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40A38" w:rsidRDefault="00F40A38" w:rsidP="00F40A38">
      <w:pPr>
        <w:jc w:val="center"/>
      </w:pPr>
      <w:r>
        <w:rPr>
          <w:b/>
          <w:sz w:val="32"/>
          <w:szCs w:val="32"/>
        </w:rPr>
        <w:t>Общество с ограниченной ответственностью «</w:t>
      </w:r>
      <w:proofErr w:type="spellStart"/>
      <w:r>
        <w:rPr>
          <w:b/>
          <w:sz w:val="32"/>
          <w:szCs w:val="32"/>
        </w:rPr>
        <w:t>ЭнергоЭксперт</w:t>
      </w:r>
      <w:proofErr w:type="spellEnd"/>
      <w:r>
        <w:rPr>
          <w:b/>
          <w:sz w:val="32"/>
          <w:szCs w:val="32"/>
        </w:rPr>
        <w:t>»</w:t>
      </w:r>
    </w:p>
    <w:p w:rsidR="00C56CC4" w:rsidRDefault="00C56CC4" w:rsidP="00987F7A">
      <w:pPr>
        <w:jc w:val="center"/>
        <w:rPr>
          <w:b/>
          <w:sz w:val="32"/>
          <w:szCs w:val="32"/>
        </w:rPr>
      </w:pPr>
    </w:p>
    <w:p w:rsidR="009B60D4" w:rsidRDefault="009B60D4" w:rsidP="00987F7A">
      <w:pPr>
        <w:jc w:val="center"/>
        <w:rPr>
          <w:b/>
          <w:sz w:val="32"/>
          <w:szCs w:val="32"/>
        </w:rPr>
      </w:pPr>
    </w:p>
    <w:p w:rsidR="009B60D4" w:rsidRDefault="009B60D4" w:rsidP="00987F7A">
      <w:pPr>
        <w:jc w:val="center"/>
        <w:rPr>
          <w:b/>
          <w:sz w:val="32"/>
          <w:szCs w:val="32"/>
        </w:rPr>
      </w:pPr>
    </w:p>
    <w:p w:rsidR="00C56CC4" w:rsidRDefault="00C56CC4" w:rsidP="00C56CC4">
      <w:pPr>
        <w:jc w:val="center"/>
      </w:pPr>
    </w:p>
    <w:p w:rsidR="00C56CC4" w:rsidRDefault="00C56CC4" w:rsidP="00C56CC4">
      <w:pPr>
        <w:jc w:val="center"/>
      </w:pPr>
    </w:p>
    <w:p w:rsidR="00C56CC4" w:rsidRDefault="00C56CC4" w:rsidP="00C56CC4">
      <w:pPr>
        <w:jc w:val="center"/>
      </w:pPr>
    </w:p>
    <w:p w:rsidR="00C56CC4" w:rsidRDefault="00C56CC4" w:rsidP="00C56CC4">
      <w:pPr>
        <w:jc w:val="center"/>
      </w:pPr>
    </w:p>
    <w:p w:rsidR="00C56CC4" w:rsidRDefault="00C56CC4" w:rsidP="00C56CC4">
      <w:pPr>
        <w:jc w:val="center"/>
      </w:pPr>
    </w:p>
    <w:p w:rsidR="00C56CC4" w:rsidRDefault="00C56CC4" w:rsidP="00C56CC4">
      <w:pPr>
        <w:jc w:val="center"/>
      </w:pPr>
    </w:p>
    <w:p w:rsidR="00C56CC4" w:rsidRDefault="00C56CC4" w:rsidP="00C56CC4">
      <w:pPr>
        <w:jc w:val="center"/>
      </w:pPr>
    </w:p>
    <w:p w:rsidR="00C56CC4" w:rsidRDefault="00C56CC4" w:rsidP="00C56CC4">
      <w:pPr>
        <w:jc w:val="center"/>
      </w:pPr>
    </w:p>
    <w:p w:rsidR="00C56CC4" w:rsidRDefault="00C56CC4" w:rsidP="00C56CC4">
      <w:pPr>
        <w:jc w:val="center"/>
      </w:pPr>
    </w:p>
    <w:p w:rsidR="00C56CC4" w:rsidRDefault="00C56CC4" w:rsidP="00C56CC4">
      <w:pPr>
        <w:jc w:val="center"/>
      </w:pPr>
    </w:p>
    <w:p w:rsidR="00C56CC4" w:rsidRDefault="00C56CC4" w:rsidP="00C56CC4">
      <w:pPr>
        <w:jc w:val="center"/>
      </w:pPr>
    </w:p>
    <w:p w:rsidR="00C56CC4" w:rsidRDefault="00C56CC4" w:rsidP="00C56CC4">
      <w:pPr>
        <w:jc w:val="center"/>
      </w:pPr>
    </w:p>
    <w:p w:rsidR="00C56CC4" w:rsidRDefault="00C56CC4" w:rsidP="00C56CC4">
      <w:pPr>
        <w:jc w:val="center"/>
      </w:pPr>
    </w:p>
    <w:p w:rsidR="00C56CC4" w:rsidRDefault="00C56CC4" w:rsidP="00C56CC4">
      <w:pPr>
        <w:jc w:val="center"/>
        <w:rPr>
          <w:b/>
          <w:sz w:val="56"/>
          <w:szCs w:val="56"/>
        </w:rPr>
      </w:pPr>
      <w:r>
        <w:rPr>
          <w:b/>
          <w:sz w:val="56"/>
          <w:szCs w:val="56"/>
        </w:rPr>
        <w:t>Схема теплоснабжения</w:t>
      </w:r>
    </w:p>
    <w:p w:rsidR="00336F0F" w:rsidRPr="00336F0F" w:rsidRDefault="00336F0F" w:rsidP="00C56CC4">
      <w:pPr>
        <w:jc w:val="center"/>
        <w:rPr>
          <w:b/>
          <w:sz w:val="56"/>
          <w:szCs w:val="56"/>
        </w:rPr>
      </w:pPr>
      <w:r w:rsidRPr="00336F0F">
        <w:rPr>
          <w:b/>
          <w:sz w:val="56"/>
          <w:szCs w:val="56"/>
        </w:rPr>
        <w:t xml:space="preserve">городского поселения </w:t>
      </w:r>
      <w:r w:rsidR="00FF4F18">
        <w:rPr>
          <w:b/>
          <w:sz w:val="56"/>
          <w:szCs w:val="56"/>
        </w:rPr>
        <w:t>город Макарьев</w:t>
      </w:r>
    </w:p>
    <w:p w:rsidR="00C56CC4" w:rsidRDefault="00FF4F18" w:rsidP="00C56CC4">
      <w:pPr>
        <w:jc w:val="center"/>
        <w:rPr>
          <w:b/>
          <w:sz w:val="56"/>
          <w:szCs w:val="56"/>
        </w:rPr>
      </w:pPr>
      <w:r>
        <w:rPr>
          <w:b/>
          <w:sz w:val="56"/>
          <w:szCs w:val="56"/>
        </w:rPr>
        <w:t>Макарьев</w:t>
      </w:r>
      <w:r w:rsidR="00336F0F">
        <w:rPr>
          <w:b/>
          <w:sz w:val="56"/>
          <w:szCs w:val="56"/>
        </w:rPr>
        <w:t>ского</w:t>
      </w:r>
      <w:r w:rsidR="00C56CC4" w:rsidRPr="00C56CC4">
        <w:rPr>
          <w:b/>
          <w:sz w:val="56"/>
          <w:szCs w:val="56"/>
        </w:rPr>
        <w:t xml:space="preserve"> муниципального района</w:t>
      </w:r>
      <w:r w:rsidR="00C56CC4" w:rsidRPr="009C1565">
        <w:rPr>
          <w:b/>
          <w:color w:val="212121"/>
          <w:spacing w:val="4"/>
          <w:sz w:val="56"/>
          <w:szCs w:val="56"/>
        </w:rPr>
        <w:t xml:space="preserve"> Костромской области</w:t>
      </w:r>
    </w:p>
    <w:p w:rsidR="00C56CC4" w:rsidRDefault="00C56CC4" w:rsidP="00C56CC4">
      <w:pPr>
        <w:jc w:val="center"/>
      </w:pPr>
      <w:r>
        <w:rPr>
          <w:b/>
          <w:sz w:val="56"/>
          <w:szCs w:val="56"/>
        </w:rPr>
        <w:t>на период с 201</w:t>
      </w:r>
      <w:r w:rsidR="00790EED">
        <w:rPr>
          <w:b/>
          <w:sz w:val="56"/>
          <w:szCs w:val="56"/>
        </w:rPr>
        <w:t>4</w:t>
      </w:r>
      <w:r w:rsidR="00F40A38">
        <w:rPr>
          <w:b/>
          <w:sz w:val="56"/>
          <w:szCs w:val="56"/>
        </w:rPr>
        <w:t xml:space="preserve"> </w:t>
      </w:r>
      <w:r w:rsidR="00790EED">
        <w:rPr>
          <w:b/>
          <w:sz w:val="56"/>
          <w:szCs w:val="56"/>
        </w:rPr>
        <w:t>п</w:t>
      </w:r>
      <w:r>
        <w:rPr>
          <w:b/>
          <w:sz w:val="56"/>
          <w:szCs w:val="56"/>
        </w:rPr>
        <w:t>о 202</w:t>
      </w:r>
      <w:r w:rsidR="00790EED">
        <w:rPr>
          <w:b/>
          <w:sz w:val="56"/>
          <w:szCs w:val="56"/>
        </w:rPr>
        <w:t>8 год</w:t>
      </w:r>
    </w:p>
    <w:p w:rsidR="00C56CC4" w:rsidRDefault="00C56CC4" w:rsidP="00C56CC4">
      <w:pPr>
        <w:jc w:val="center"/>
      </w:pPr>
    </w:p>
    <w:p w:rsidR="00C56CC4" w:rsidRDefault="00C56CC4" w:rsidP="00C56CC4">
      <w:r w:rsidRPr="00DE35EE">
        <w:rPr>
          <w:b/>
          <w:sz w:val="32"/>
          <w:szCs w:val="32"/>
        </w:rPr>
        <w:t xml:space="preserve">Книга </w:t>
      </w:r>
      <w:r w:rsidR="00FF4F18">
        <w:rPr>
          <w:b/>
          <w:sz w:val="32"/>
          <w:szCs w:val="32"/>
        </w:rPr>
        <w:t>2</w:t>
      </w:r>
      <w:r w:rsidRPr="00DE35EE">
        <w:rPr>
          <w:b/>
          <w:sz w:val="32"/>
          <w:szCs w:val="32"/>
        </w:rPr>
        <w:t xml:space="preserve">. </w:t>
      </w:r>
      <w:r w:rsidRPr="007623DD">
        <w:rPr>
          <w:b/>
          <w:sz w:val="32"/>
          <w:szCs w:val="32"/>
        </w:rPr>
        <w:t>Обосновывающие материалы к схеме теплоснабжения</w:t>
      </w:r>
    </w:p>
    <w:p w:rsidR="00C56CC4" w:rsidRDefault="00C56CC4" w:rsidP="00C56CC4">
      <w:pPr>
        <w:jc w:val="center"/>
      </w:pPr>
    </w:p>
    <w:p w:rsidR="00C56CC4" w:rsidRDefault="00C56CC4" w:rsidP="00C56CC4">
      <w:pPr>
        <w:jc w:val="center"/>
      </w:pPr>
    </w:p>
    <w:p w:rsidR="00C56CC4" w:rsidRDefault="00C56CC4" w:rsidP="00C56CC4">
      <w:pPr>
        <w:jc w:val="center"/>
      </w:pPr>
    </w:p>
    <w:p w:rsidR="00C56CC4" w:rsidRDefault="00C56CC4" w:rsidP="00C56CC4">
      <w:pPr>
        <w:jc w:val="center"/>
      </w:pPr>
    </w:p>
    <w:p w:rsidR="00C56CC4" w:rsidRDefault="00C56CC4" w:rsidP="00C56CC4">
      <w:pPr>
        <w:jc w:val="center"/>
      </w:pPr>
    </w:p>
    <w:p w:rsidR="00C56CC4" w:rsidRDefault="00987F7A" w:rsidP="00C56CC4">
      <w:pPr>
        <w:rPr>
          <w:sz w:val="28"/>
          <w:szCs w:val="28"/>
        </w:rPr>
      </w:pPr>
      <w:r>
        <w:rPr>
          <w:sz w:val="28"/>
          <w:szCs w:val="28"/>
        </w:rPr>
        <w:t xml:space="preserve">Договор </w:t>
      </w:r>
      <w:r w:rsidR="00C56CC4" w:rsidRPr="00926E19">
        <w:rPr>
          <w:sz w:val="28"/>
          <w:szCs w:val="28"/>
        </w:rPr>
        <w:t xml:space="preserve">от </w:t>
      </w:r>
      <w:r>
        <w:rPr>
          <w:sz w:val="28"/>
          <w:szCs w:val="28"/>
        </w:rPr>
        <w:t>15</w:t>
      </w:r>
      <w:r w:rsidR="00C56CC4" w:rsidRPr="00A55B79">
        <w:rPr>
          <w:sz w:val="28"/>
          <w:szCs w:val="28"/>
        </w:rPr>
        <w:t>.0</w:t>
      </w:r>
      <w:r>
        <w:rPr>
          <w:sz w:val="28"/>
          <w:szCs w:val="28"/>
        </w:rPr>
        <w:t>1</w:t>
      </w:r>
      <w:r w:rsidR="00FF4F18">
        <w:rPr>
          <w:sz w:val="28"/>
          <w:szCs w:val="28"/>
        </w:rPr>
        <w:t>.20</w:t>
      </w:r>
      <w:r w:rsidR="00BA6C53">
        <w:rPr>
          <w:sz w:val="28"/>
          <w:szCs w:val="28"/>
        </w:rPr>
        <w:t>20</w:t>
      </w:r>
      <w:r w:rsidR="00C56CC4" w:rsidRPr="00926E19">
        <w:rPr>
          <w:sz w:val="28"/>
          <w:szCs w:val="28"/>
        </w:rPr>
        <w:t xml:space="preserve"> года</w:t>
      </w:r>
      <w:r w:rsidR="00E952E2">
        <w:rPr>
          <w:sz w:val="28"/>
          <w:szCs w:val="28"/>
        </w:rPr>
        <w:t xml:space="preserve"> </w:t>
      </w:r>
      <w:r w:rsidR="00E952E2" w:rsidRPr="00A55B79">
        <w:rPr>
          <w:spacing w:val="20"/>
          <w:sz w:val="28"/>
          <w:szCs w:val="28"/>
        </w:rPr>
        <w:t>№</w:t>
      </w:r>
      <w:r w:rsidR="00E952E2">
        <w:rPr>
          <w:spacing w:val="20"/>
          <w:sz w:val="28"/>
          <w:szCs w:val="28"/>
        </w:rPr>
        <w:t>68</w:t>
      </w:r>
    </w:p>
    <w:p w:rsidR="00C56CC4" w:rsidRDefault="00C56CC4" w:rsidP="00C56CC4">
      <w:pPr>
        <w:jc w:val="center"/>
        <w:rPr>
          <w:sz w:val="28"/>
          <w:szCs w:val="28"/>
        </w:rPr>
      </w:pPr>
    </w:p>
    <w:p w:rsidR="00C56CC4" w:rsidRDefault="00C56CC4" w:rsidP="00C56CC4">
      <w:pPr>
        <w:jc w:val="center"/>
        <w:rPr>
          <w:sz w:val="28"/>
          <w:szCs w:val="28"/>
        </w:rPr>
      </w:pPr>
    </w:p>
    <w:p w:rsidR="00C56CC4" w:rsidRDefault="00C56CC4" w:rsidP="00C56CC4">
      <w:pPr>
        <w:jc w:val="center"/>
        <w:rPr>
          <w:sz w:val="28"/>
          <w:szCs w:val="28"/>
        </w:rPr>
      </w:pPr>
    </w:p>
    <w:p w:rsidR="00C56CC4" w:rsidRDefault="00C56CC4" w:rsidP="00987F7A">
      <w:r>
        <w:rPr>
          <w:sz w:val="28"/>
          <w:szCs w:val="28"/>
        </w:rPr>
        <w:t xml:space="preserve">Директор </w:t>
      </w:r>
      <w:r w:rsidR="00987F7A">
        <w:rPr>
          <w:sz w:val="28"/>
          <w:szCs w:val="28"/>
        </w:rPr>
        <w:t>ООО «</w:t>
      </w:r>
      <w:proofErr w:type="spellStart"/>
      <w:r w:rsidR="00987F7A">
        <w:rPr>
          <w:sz w:val="28"/>
          <w:szCs w:val="28"/>
        </w:rPr>
        <w:t>ЭнергоЭксперт</w:t>
      </w:r>
      <w:proofErr w:type="spellEnd"/>
      <w:r w:rsidR="00987F7A">
        <w:rPr>
          <w:sz w:val="28"/>
          <w:szCs w:val="28"/>
        </w:rPr>
        <w:t>»</w:t>
      </w:r>
      <w:r w:rsidR="00F40A38">
        <w:rPr>
          <w:sz w:val="28"/>
          <w:szCs w:val="28"/>
        </w:rPr>
        <w:t xml:space="preserve"> </w:t>
      </w:r>
      <w:r w:rsidR="009834B7">
        <w:rPr>
          <w:sz w:val="28"/>
          <w:szCs w:val="28"/>
        </w:rPr>
        <w:t xml:space="preserve">                                                    </w:t>
      </w:r>
      <w:r w:rsidR="00987F7A">
        <w:rPr>
          <w:sz w:val="28"/>
          <w:szCs w:val="28"/>
        </w:rPr>
        <w:t xml:space="preserve">С.И. </w:t>
      </w:r>
      <w:proofErr w:type="spellStart"/>
      <w:r w:rsidR="00987F7A">
        <w:rPr>
          <w:sz w:val="28"/>
          <w:szCs w:val="28"/>
        </w:rPr>
        <w:t>Домников</w:t>
      </w:r>
      <w:proofErr w:type="spellEnd"/>
    </w:p>
    <w:p w:rsidR="00C56CC4" w:rsidRDefault="00C56CC4" w:rsidP="00C56CC4">
      <w:pPr>
        <w:jc w:val="center"/>
      </w:pPr>
    </w:p>
    <w:p w:rsidR="00C56CC4" w:rsidRDefault="00C56CC4" w:rsidP="00C56CC4">
      <w:pPr>
        <w:jc w:val="center"/>
      </w:pPr>
    </w:p>
    <w:p w:rsidR="00C56CC4" w:rsidRDefault="00C56CC4" w:rsidP="00C56CC4">
      <w:pPr>
        <w:jc w:val="center"/>
      </w:pPr>
    </w:p>
    <w:p w:rsidR="00C56CC4" w:rsidRDefault="00C56CC4" w:rsidP="00C56CC4">
      <w:pPr>
        <w:jc w:val="center"/>
      </w:pPr>
    </w:p>
    <w:p w:rsidR="00C56CC4" w:rsidRDefault="00C56CC4" w:rsidP="00C56CC4">
      <w:pPr>
        <w:jc w:val="center"/>
      </w:pPr>
    </w:p>
    <w:p w:rsidR="00C56CC4" w:rsidRDefault="00C56CC4" w:rsidP="00C56CC4">
      <w:pPr>
        <w:jc w:val="center"/>
      </w:pPr>
    </w:p>
    <w:p w:rsidR="00C56CC4" w:rsidRDefault="00C56CC4" w:rsidP="00C56CC4">
      <w:pPr>
        <w:jc w:val="center"/>
      </w:pPr>
    </w:p>
    <w:p w:rsidR="00C56CC4" w:rsidRDefault="00C56CC4" w:rsidP="00C56CC4">
      <w:pPr>
        <w:jc w:val="center"/>
      </w:pPr>
    </w:p>
    <w:p w:rsidR="00C56CC4" w:rsidRDefault="00C56CC4" w:rsidP="00C56CC4"/>
    <w:p w:rsidR="00C56CC4" w:rsidRDefault="00C56CC4" w:rsidP="00C56CC4"/>
    <w:p w:rsidR="00C56CC4" w:rsidRPr="009834B7" w:rsidRDefault="009834B7" w:rsidP="00C56CC4">
      <w:pPr>
        <w:jc w:val="center"/>
        <w:rPr>
          <w:sz w:val="28"/>
          <w:szCs w:val="28"/>
        </w:rPr>
      </w:pPr>
      <w:r w:rsidRPr="009834B7">
        <w:rPr>
          <w:sz w:val="28"/>
          <w:szCs w:val="28"/>
        </w:rPr>
        <w:t>2020 год</w:t>
      </w:r>
    </w:p>
    <w:p w:rsidR="00C56CC4" w:rsidRPr="005D0748" w:rsidRDefault="00C56CC4" w:rsidP="00C56CC4">
      <w:pPr>
        <w:jc w:val="center"/>
        <w:rPr>
          <w:sz w:val="26"/>
          <w:szCs w:val="26"/>
        </w:rPr>
      </w:pPr>
      <w:r w:rsidRPr="005D0748">
        <w:rPr>
          <w:sz w:val="26"/>
          <w:szCs w:val="26"/>
        </w:rPr>
        <w:lastRenderedPageBreak/>
        <w:t>Содержание</w:t>
      </w:r>
    </w:p>
    <w:p w:rsidR="00987F7A" w:rsidRPr="005D0748" w:rsidRDefault="00987F7A" w:rsidP="00C56CC4">
      <w:pPr>
        <w:jc w:val="center"/>
        <w:rPr>
          <w:sz w:val="26"/>
          <w:szCs w:val="26"/>
        </w:rPr>
      </w:pPr>
    </w:p>
    <w:tbl>
      <w:tblPr>
        <w:tblW w:w="10206" w:type="dxa"/>
        <w:tblInd w:w="57" w:type="dxa"/>
        <w:tblLayout w:type="fixed"/>
        <w:tblCellMar>
          <w:left w:w="57" w:type="dxa"/>
          <w:right w:w="57" w:type="dxa"/>
        </w:tblCellMar>
        <w:tblLook w:val="0000" w:firstRow="0" w:lastRow="0" w:firstColumn="0" w:lastColumn="0" w:noHBand="0" w:noVBand="0"/>
      </w:tblPr>
      <w:tblGrid>
        <w:gridCol w:w="6"/>
        <w:gridCol w:w="703"/>
        <w:gridCol w:w="8930"/>
        <w:gridCol w:w="567"/>
      </w:tblGrid>
      <w:tr w:rsidR="005D0748" w:rsidRPr="005D0748" w:rsidTr="00C04B24">
        <w:trPr>
          <w:gridBefore w:val="1"/>
          <w:wBefore w:w="6" w:type="dxa"/>
        </w:trPr>
        <w:tc>
          <w:tcPr>
            <w:tcW w:w="703" w:type="dxa"/>
            <w:tcBorders>
              <w:top w:val="single" w:sz="4" w:space="0" w:color="000000"/>
              <w:left w:val="single" w:sz="4" w:space="0" w:color="000000"/>
              <w:bottom w:val="single" w:sz="4" w:space="0" w:color="000000"/>
            </w:tcBorders>
            <w:shd w:val="clear" w:color="auto" w:fill="auto"/>
          </w:tcPr>
          <w:p w:rsidR="005D0748" w:rsidRPr="005D0748" w:rsidRDefault="005D0748" w:rsidP="005B5FD7">
            <w:pPr>
              <w:snapToGrid w:val="0"/>
              <w:rPr>
                <w:sz w:val="26"/>
                <w:szCs w:val="26"/>
              </w:rPr>
            </w:pPr>
          </w:p>
        </w:tc>
        <w:tc>
          <w:tcPr>
            <w:tcW w:w="8930" w:type="dxa"/>
            <w:tcBorders>
              <w:top w:val="single" w:sz="4" w:space="0" w:color="000000"/>
              <w:left w:val="single" w:sz="4" w:space="0" w:color="000000"/>
              <w:bottom w:val="single" w:sz="4" w:space="0" w:color="000000"/>
            </w:tcBorders>
            <w:shd w:val="clear" w:color="auto" w:fill="auto"/>
          </w:tcPr>
          <w:p w:rsidR="005D0748" w:rsidRPr="005D0748" w:rsidRDefault="005D0748" w:rsidP="005B5FD7">
            <w:pPr>
              <w:rPr>
                <w:sz w:val="26"/>
                <w:szCs w:val="26"/>
              </w:rPr>
            </w:pPr>
            <w:r w:rsidRPr="005D0748">
              <w:rPr>
                <w:sz w:val="26"/>
                <w:szCs w:val="26"/>
              </w:rPr>
              <w:t>Аннотация</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D0748" w:rsidRPr="005D0748" w:rsidRDefault="005D0748" w:rsidP="005B5FD7">
            <w:pPr>
              <w:jc w:val="right"/>
              <w:rPr>
                <w:sz w:val="26"/>
                <w:szCs w:val="26"/>
              </w:rPr>
            </w:pPr>
            <w:r w:rsidRPr="005D0748">
              <w:rPr>
                <w:sz w:val="26"/>
                <w:szCs w:val="26"/>
              </w:rPr>
              <w:t>4</w:t>
            </w:r>
          </w:p>
        </w:tc>
      </w:tr>
      <w:tr w:rsidR="005D0748" w:rsidRPr="005D0748" w:rsidTr="00C04B24">
        <w:trPr>
          <w:gridBefore w:val="1"/>
          <w:wBefore w:w="6" w:type="dxa"/>
        </w:trPr>
        <w:tc>
          <w:tcPr>
            <w:tcW w:w="703"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rPr>
                <w:sz w:val="26"/>
                <w:szCs w:val="26"/>
              </w:rPr>
            </w:pPr>
            <w:r w:rsidRPr="005D0748">
              <w:rPr>
                <w:sz w:val="26"/>
                <w:szCs w:val="26"/>
              </w:rPr>
              <w:t>1</w:t>
            </w:r>
          </w:p>
        </w:tc>
        <w:tc>
          <w:tcPr>
            <w:tcW w:w="8930" w:type="dxa"/>
            <w:tcBorders>
              <w:top w:val="single" w:sz="4" w:space="0" w:color="000000"/>
              <w:left w:val="single" w:sz="4" w:space="0" w:color="000000"/>
              <w:bottom w:val="single" w:sz="4" w:space="0" w:color="000000"/>
            </w:tcBorders>
            <w:shd w:val="clear" w:color="auto" w:fill="auto"/>
          </w:tcPr>
          <w:p w:rsidR="005D0748" w:rsidRPr="005D0748" w:rsidRDefault="005D0748" w:rsidP="005B5FD7">
            <w:pPr>
              <w:rPr>
                <w:sz w:val="26"/>
                <w:szCs w:val="26"/>
              </w:rPr>
            </w:pPr>
            <w:r w:rsidRPr="005D0748">
              <w:rPr>
                <w:sz w:val="26"/>
                <w:szCs w:val="26"/>
              </w:rPr>
              <w:t>Существующее положение в сфере производства, передачи и потребления тепловой энергии для целей теплоснабжения</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D0748" w:rsidRPr="005D0748" w:rsidRDefault="005D0748" w:rsidP="005B5FD7">
            <w:pPr>
              <w:jc w:val="right"/>
              <w:rPr>
                <w:sz w:val="26"/>
                <w:szCs w:val="26"/>
              </w:rPr>
            </w:pPr>
            <w:r w:rsidRPr="005D0748">
              <w:rPr>
                <w:sz w:val="26"/>
                <w:szCs w:val="26"/>
              </w:rPr>
              <w:t>5</w:t>
            </w:r>
          </w:p>
        </w:tc>
      </w:tr>
      <w:tr w:rsidR="005D0748" w:rsidRPr="005D0748" w:rsidTr="00C04B24">
        <w:trPr>
          <w:gridBefore w:val="1"/>
          <w:wBefore w:w="6" w:type="dxa"/>
        </w:trPr>
        <w:tc>
          <w:tcPr>
            <w:tcW w:w="703" w:type="dxa"/>
            <w:tcBorders>
              <w:top w:val="single" w:sz="4" w:space="0" w:color="000000"/>
              <w:left w:val="single" w:sz="4" w:space="0" w:color="000000"/>
              <w:bottom w:val="single" w:sz="4" w:space="0" w:color="000000"/>
            </w:tcBorders>
            <w:shd w:val="clear" w:color="auto" w:fill="auto"/>
          </w:tcPr>
          <w:p w:rsidR="005D0748" w:rsidRPr="005D0748" w:rsidRDefault="005D0748" w:rsidP="00C04B24">
            <w:pPr>
              <w:jc w:val="right"/>
              <w:rPr>
                <w:sz w:val="26"/>
                <w:szCs w:val="26"/>
              </w:rPr>
            </w:pPr>
            <w:r w:rsidRPr="005D0748">
              <w:rPr>
                <w:sz w:val="26"/>
                <w:szCs w:val="26"/>
              </w:rPr>
              <w:t>1.1</w:t>
            </w:r>
          </w:p>
        </w:tc>
        <w:tc>
          <w:tcPr>
            <w:tcW w:w="8930"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pStyle w:val="ConsPlusNormal"/>
              <w:widowControl/>
              <w:ind w:firstLine="0"/>
              <w:rPr>
                <w:rFonts w:ascii="Times New Roman" w:hAnsi="Times New Roman" w:cs="Times New Roman"/>
                <w:sz w:val="26"/>
                <w:szCs w:val="26"/>
              </w:rPr>
            </w:pPr>
            <w:r w:rsidRPr="005D0748">
              <w:rPr>
                <w:rFonts w:ascii="Times New Roman" w:hAnsi="Times New Roman" w:cs="Times New Roman"/>
                <w:sz w:val="26"/>
                <w:szCs w:val="26"/>
              </w:rPr>
              <w:t>Функциональная структура теплоснабжения</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D0748" w:rsidRPr="005D0748" w:rsidRDefault="005D0748" w:rsidP="005D0748">
            <w:pPr>
              <w:jc w:val="right"/>
              <w:rPr>
                <w:sz w:val="26"/>
                <w:szCs w:val="26"/>
              </w:rPr>
            </w:pPr>
            <w:r w:rsidRPr="005D0748">
              <w:rPr>
                <w:sz w:val="26"/>
                <w:szCs w:val="26"/>
              </w:rPr>
              <w:t>5</w:t>
            </w:r>
          </w:p>
        </w:tc>
      </w:tr>
      <w:tr w:rsidR="005D0748" w:rsidRPr="005D0748" w:rsidTr="00C04B24">
        <w:trPr>
          <w:gridBefore w:val="1"/>
          <w:wBefore w:w="6" w:type="dxa"/>
        </w:trPr>
        <w:tc>
          <w:tcPr>
            <w:tcW w:w="703" w:type="dxa"/>
            <w:tcBorders>
              <w:top w:val="single" w:sz="4" w:space="0" w:color="000000"/>
              <w:left w:val="single" w:sz="4" w:space="0" w:color="000000"/>
              <w:bottom w:val="single" w:sz="4" w:space="0" w:color="000000"/>
            </w:tcBorders>
            <w:shd w:val="clear" w:color="auto" w:fill="auto"/>
          </w:tcPr>
          <w:p w:rsidR="005D0748" w:rsidRPr="005D0748" w:rsidRDefault="005D0748" w:rsidP="00C04B24">
            <w:pPr>
              <w:jc w:val="right"/>
              <w:rPr>
                <w:sz w:val="26"/>
                <w:szCs w:val="26"/>
              </w:rPr>
            </w:pPr>
            <w:r w:rsidRPr="005D0748">
              <w:rPr>
                <w:sz w:val="26"/>
                <w:szCs w:val="26"/>
              </w:rPr>
              <w:t>1.2</w:t>
            </w:r>
          </w:p>
        </w:tc>
        <w:tc>
          <w:tcPr>
            <w:tcW w:w="8930"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rPr>
                <w:sz w:val="26"/>
                <w:szCs w:val="26"/>
              </w:rPr>
            </w:pPr>
            <w:r w:rsidRPr="005D0748">
              <w:rPr>
                <w:sz w:val="26"/>
                <w:szCs w:val="26"/>
              </w:rPr>
              <w:t>Источники теплоснабжения</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D0748" w:rsidRPr="005D0748" w:rsidRDefault="005D0748" w:rsidP="005D0748">
            <w:pPr>
              <w:jc w:val="right"/>
              <w:rPr>
                <w:sz w:val="26"/>
                <w:szCs w:val="26"/>
              </w:rPr>
            </w:pPr>
            <w:r w:rsidRPr="005D0748">
              <w:rPr>
                <w:sz w:val="26"/>
                <w:szCs w:val="26"/>
              </w:rPr>
              <w:t>6</w:t>
            </w:r>
          </w:p>
        </w:tc>
      </w:tr>
      <w:tr w:rsidR="005D0748" w:rsidRPr="005D0748" w:rsidTr="00C04B24">
        <w:trPr>
          <w:gridBefore w:val="1"/>
          <w:wBefore w:w="6" w:type="dxa"/>
        </w:trPr>
        <w:tc>
          <w:tcPr>
            <w:tcW w:w="703" w:type="dxa"/>
            <w:tcBorders>
              <w:top w:val="single" w:sz="4" w:space="0" w:color="000000"/>
              <w:left w:val="single" w:sz="4" w:space="0" w:color="000000"/>
              <w:bottom w:val="single" w:sz="4" w:space="0" w:color="000000"/>
            </w:tcBorders>
            <w:shd w:val="clear" w:color="auto" w:fill="auto"/>
          </w:tcPr>
          <w:p w:rsidR="005D0748" w:rsidRPr="005D0748" w:rsidRDefault="005D0748" w:rsidP="00C04B24">
            <w:pPr>
              <w:ind w:left="-34"/>
              <w:jc w:val="right"/>
              <w:rPr>
                <w:sz w:val="26"/>
                <w:szCs w:val="26"/>
              </w:rPr>
            </w:pPr>
            <w:r w:rsidRPr="005D0748">
              <w:rPr>
                <w:sz w:val="26"/>
                <w:szCs w:val="26"/>
              </w:rPr>
              <w:t>1.3</w:t>
            </w:r>
          </w:p>
        </w:tc>
        <w:tc>
          <w:tcPr>
            <w:tcW w:w="8930"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rPr>
                <w:sz w:val="26"/>
                <w:szCs w:val="26"/>
              </w:rPr>
            </w:pPr>
            <w:r w:rsidRPr="005D0748">
              <w:rPr>
                <w:sz w:val="26"/>
                <w:szCs w:val="26"/>
              </w:rPr>
              <w:t>Тепловые сети и системы теплоснабжения</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D0748" w:rsidRPr="005D0748" w:rsidRDefault="005D0748" w:rsidP="005D0748">
            <w:pPr>
              <w:jc w:val="right"/>
              <w:rPr>
                <w:sz w:val="26"/>
                <w:szCs w:val="26"/>
              </w:rPr>
            </w:pPr>
            <w:r w:rsidRPr="005D0748">
              <w:rPr>
                <w:sz w:val="26"/>
                <w:szCs w:val="26"/>
              </w:rPr>
              <w:t>11</w:t>
            </w:r>
          </w:p>
        </w:tc>
      </w:tr>
      <w:tr w:rsidR="005D0748" w:rsidRPr="005D0748" w:rsidTr="00C04B24">
        <w:trPr>
          <w:gridBefore w:val="1"/>
          <w:wBefore w:w="6" w:type="dxa"/>
        </w:trPr>
        <w:tc>
          <w:tcPr>
            <w:tcW w:w="703" w:type="dxa"/>
            <w:tcBorders>
              <w:top w:val="single" w:sz="4" w:space="0" w:color="000000"/>
              <w:left w:val="single" w:sz="4" w:space="0" w:color="000000"/>
              <w:bottom w:val="single" w:sz="4" w:space="0" w:color="000000"/>
            </w:tcBorders>
            <w:shd w:val="clear" w:color="auto" w:fill="auto"/>
          </w:tcPr>
          <w:p w:rsidR="005D0748" w:rsidRPr="005D0748" w:rsidRDefault="005D0748" w:rsidP="00C04B24">
            <w:pPr>
              <w:ind w:left="-34"/>
              <w:jc w:val="right"/>
              <w:rPr>
                <w:sz w:val="26"/>
                <w:szCs w:val="26"/>
              </w:rPr>
            </w:pPr>
            <w:r w:rsidRPr="005D0748">
              <w:rPr>
                <w:sz w:val="26"/>
                <w:szCs w:val="26"/>
              </w:rPr>
              <w:t>1.4</w:t>
            </w:r>
          </w:p>
        </w:tc>
        <w:tc>
          <w:tcPr>
            <w:tcW w:w="8930"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rPr>
                <w:sz w:val="26"/>
                <w:szCs w:val="26"/>
              </w:rPr>
            </w:pPr>
            <w:r w:rsidRPr="005D0748">
              <w:rPr>
                <w:sz w:val="26"/>
                <w:szCs w:val="26"/>
              </w:rPr>
              <w:t>Зоны действия источников теплоснабжения</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D0748" w:rsidRPr="005D0748" w:rsidRDefault="005D0748" w:rsidP="00572D29">
            <w:pPr>
              <w:jc w:val="right"/>
              <w:rPr>
                <w:sz w:val="26"/>
                <w:szCs w:val="26"/>
              </w:rPr>
            </w:pPr>
            <w:r w:rsidRPr="005D0748">
              <w:rPr>
                <w:sz w:val="26"/>
                <w:szCs w:val="26"/>
              </w:rPr>
              <w:t>1</w:t>
            </w:r>
            <w:r w:rsidR="00901A87">
              <w:rPr>
                <w:sz w:val="26"/>
                <w:szCs w:val="26"/>
              </w:rPr>
              <w:t>7</w:t>
            </w:r>
          </w:p>
        </w:tc>
      </w:tr>
      <w:tr w:rsidR="005D0748" w:rsidRPr="005D0748" w:rsidTr="00C04B24">
        <w:trPr>
          <w:gridBefore w:val="1"/>
          <w:wBefore w:w="6" w:type="dxa"/>
        </w:trPr>
        <w:tc>
          <w:tcPr>
            <w:tcW w:w="703" w:type="dxa"/>
            <w:tcBorders>
              <w:top w:val="single" w:sz="4" w:space="0" w:color="000000"/>
              <w:left w:val="single" w:sz="4" w:space="0" w:color="000000"/>
              <w:bottom w:val="single" w:sz="4" w:space="0" w:color="000000"/>
            </w:tcBorders>
            <w:shd w:val="clear" w:color="auto" w:fill="auto"/>
          </w:tcPr>
          <w:p w:rsidR="005D0748" w:rsidRPr="005D0748" w:rsidRDefault="005D0748" w:rsidP="00C04B24">
            <w:pPr>
              <w:ind w:left="-34"/>
              <w:jc w:val="right"/>
              <w:rPr>
                <w:sz w:val="26"/>
                <w:szCs w:val="26"/>
              </w:rPr>
            </w:pPr>
            <w:r w:rsidRPr="005D0748">
              <w:rPr>
                <w:sz w:val="26"/>
                <w:szCs w:val="26"/>
              </w:rPr>
              <w:t>1.5</w:t>
            </w:r>
          </w:p>
        </w:tc>
        <w:tc>
          <w:tcPr>
            <w:tcW w:w="8930"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rPr>
                <w:sz w:val="26"/>
                <w:szCs w:val="26"/>
              </w:rPr>
            </w:pPr>
            <w:r w:rsidRPr="005D0748">
              <w:rPr>
                <w:sz w:val="26"/>
                <w:szCs w:val="26"/>
              </w:rPr>
              <w:t>Тепловые нагрузки потребителей тепловой энергии в зонах действия источников теплоснабжения</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D0748" w:rsidRPr="005D0748" w:rsidRDefault="00572D29" w:rsidP="005D0748">
            <w:pPr>
              <w:jc w:val="right"/>
              <w:rPr>
                <w:sz w:val="26"/>
                <w:szCs w:val="26"/>
              </w:rPr>
            </w:pPr>
            <w:r>
              <w:rPr>
                <w:sz w:val="26"/>
                <w:szCs w:val="26"/>
              </w:rPr>
              <w:t>18</w:t>
            </w:r>
          </w:p>
        </w:tc>
      </w:tr>
      <w:tr w:rsidR="005D0748" w:rsidRPr="005D0748" w:rsidTr="00C04B24">
        <w:trPr>
          <w:gridBefore w:val="1"/>
          <w:wBefore w:w="6" w:type="dxa"/>
        </w:trPr>
        <w:tc>
          <w:tcPr>
            <w:tcW w:w="703" w:type="dxa"/>
            <w:tcBorders>
              <w:top w:val="single" w:sz="4" w:space="0" w:color="000000"/>
              <w:left w:val="single" w:sz="4" w:space="0" w:color="000000"/>
              <w:bottom w:val="single" w:sz="4" w:space="0" w:color="000000"/>
            </w:tcBorders>
            <w:shd w:val="clear" w:color="auto" w:fill="auto"/>
          </w:tcPr>
          <w:p w:rsidR="005D0748" w:rsidRPr="005D0748" w:rsidRDefault="005D0748" w:rsidP="00C04B24">
            <w:pPr>
              <w:ind w:left="-34"/>
              <w:jc w:val="right"/>
              <w:rPr>
                <w:sz w:val="26"/>
                <w:szCs w:val="26"/>
              </w:rPr>
            </w:pPr>
            <w:r w:rsidRPr="005D0748">
              <w:rPr>
                <w:sz w:val="26"/>
                <w:szCs w:val="26"/>
              </w:rPr>
              <w:t>1.6</w:t>
            </w:r>
          </w:p>
        </w:tc>
        <w:tc>
          <w:tcPr>
            <w:tcW w:w="8930"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rPr>
                <w:sz w:val="26"/>
                <w:szCs w:val="26"/>
              </w:rPr>
            </w:pPr>
            <w:r w:rsidRPr="005D0748">
              <w:rPr>
                <w:sz w:val="26"/>
                <w:szCs w:val="26"/>
              </w:rPr>
              <w:t>Балансы располагаемой тепловой мощности и тепловой нагрузки в зонах действия источников теплоснабжения</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D0748" w:rsidRPr="005D0748" w:rsidRDefault="00901A87" w:rsidP="005D0748">
            <w:pPr>
              <w:jc w:val="right"/>
              <w:rPr>
                <w:sz w:val="26"/>
                <w:szCs w:val="26"/>
              </w:rPr>
            </w:pPr>
            <w:r>
              <w:rPr>
                <w:sz w:val="26"/>
                <w:szCs w:val="26"/>
              </w:rPr>
              <w:t>10</w:t>
            </w:r>
          </w:p>
        </w:tc>
      </w:tr>
      <w:tr w:rsidR="005D0748" w:rsidRPr="005D0748" w:rsidTr="00C04B24">
        <w:trPr>
          <w:gridBefore w:val="1"/>
          <w:wBefore w:w="6" w:type="dxa"/>
        </w:trPr>
        <w:tc>
          <w:tcPr>
            <w:tcW w:w="703" w:type="dxa"/>
            <w:tcBorders>
              <w:top w:val="single" w:sz="4" w:space="0" w:color="000000"/>
              <w:left w:val="single" w:sz="4" w:space="0" w:color="000000"/>
              <w:bottom w:val="single" w:sz="4" w:space="0" w:color="000000"/>
            </w:tcBorders>
            <w:shd w:val="clear" w:color="auto" w:fill="auto"/>
          </w:tcPr>
          <w:p w:rsidR="005D0748" w:rsidRPr="005D0748" w:rsidRDefault="005D0748" w:rsidP="00C04B24">
            <w:pPr>
              <w:ind w:left="-34"/>
              <w:jc w:val="right"/>
              <w:rPr>
                <w:sz w:val="26"/>
                <w:szCs w:val="26"/>
              </w:rPr>
            </w:pPr>
            <w:r w:rsidRPr="005D0748">
              <w:rPr>
                <w:sz w:val="26"/>
                <w:szCs w:val="26"/>
              </w:rPr>
              <w:t>1.7</w:t>
            </w:r>
          </w:p>
        </w:tc>
        <w:tc>
          <w:tcPr>
            <w:tcW w:w="8930"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rPr>
                <w:sz w:val="26"/>
                <w:szCs w:val="26"/>
              </w:rPr>
            </w:pPr>
            <w:r w:rsidRPr="005D0748">
              <w:rPr>
                <w:sz w:val="26"/>
                <w:szCs w:val="26"/>
              </w:rPr>
              <w:t>Балансы теплоносителя</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D0748" w:rsidRPr="005D0748" w:rsidRDefault="00901A87" w:rsidP="005D0748">
            <w:pPr>
              <w:jc w:val="right"/>
              <w:rPr>
                <w:sz w:val="26"/>
                <w:szCs w:val="26"/>
              </w:rPr>
            </w:pPr>
            <w:r>
              <w:rPr>
                <w:sz w:val="26"/>
                <w:szCs w:val="26"/>
              </w:rPr>
              <w:t>20</w:t>
            </w:r>
          </w:p>
        </w:tc>
      </w:tr>
      <w:tr w:rsidR="005D0748" w:rsidRPr="005D0748" w:rsidTr="00C04B24">
        <w:trPr>
          <w:gridBefore w:val="1"/>
          <w:wBefore w:w="6" w:type="dxa"/>
        </w:trPr>
        <w:tc>
          <w:tcPr>
            <w:tcW w:w="703" w:type="dxa"/>
            <w:tcBorders>
              <w:top w:val="single" w:sz="4" w:space="0" w:color="000000"/>
              <w:left w:val="single" w:sz="4" w:space="0" w:color="000000"/>
              <w:bottom w:val="single" w:sz="4" w:space="0" w:color="000000"/>
            </w:tcBorders>
            <w:shd w:val="clear" w:color="auto" w:fill="auto"/>
          </w:tcPr>
          <w:p w:rsidR="005D0748" w:rsidRPr="005D0748" w:rsidRDefault="005D0748" w:rsidP="00C04B24">
            <w:pPr>
              <w:ind w:left="-34"/>
              <w:jc w:val="right"/>
              <w:rPr>
                <w:sz w:val="26"/>
                <w:szCs w:val="26"/>
              </w:rPr>
            </w:pPr>
            <w:r w:rsidRPr="005D0748">
              <w:rPr>
                <w:sz w:val="26"/>
                <w:szCs w:val="26"/>
              </w:rPr>
              <w:t>1.8</w:t>
            </w:r>
          </w:p>
        </w:tc>
        <w:tc>
          <w:tcPr>
            <w:tcW w:w="8930"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rPr>
                <w:sz w:val="26"/>
                <w:szCs w:val="26"/>
              </w:rPr>
            </w:pPr>
            <w:r w:rsidRPr="005D0748">
              <w:rPr>
                <w:sz w:val="26"/>
                <w:szCs w:val="26"/>
              </w:rPr>
              <w:t>Топливные балансы источников тепловой энергии и система обеспечения топливом</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D0748" w:rsidRPr="005D0748" w:rsidRDefault="00901A87" w:rsidP="005D0748">
            <w:pPr>
              <w:jc w:val="right"/>
              <w:rPr>
                <w:sz w:val="26"/>
                <w:szCs w:val="26"/>
              </w:rPr>
            </w:pPr>
            <w:r>
              <w:rPr>
                <w:sz w:val="26"/>
                <w:szCs w:val="26"/>
              </w:rPr>
              <w:t>22</w:t>
            </w:r>
          </w:p>
        </w:tc>
      </w:tr>
      <w:tr w:rsidR="005D0748" w:rsidRPr="005D0748" w:rsidTr="00C04B24">
        <w:trPr>
          <w:gridBefore w:val="1"/>
          <w:wBefore w:w="6" w:type="dxa"/>
        </w:trPr>
        <w:tc>
          <w:tcPr>
            <w:tcW w:w="703" w:type="dxa"/>
            <w:tcBorders>
              <w:top w:val="single" w:sz="4" w:space="0" w:color="000000"/>
              <w:left w:val="single" w:sz="4" w:space="0" w:color="000000"/>
              <w:bottom w:val="single" w:sz="4" w:space="0" w:color="000000"/>
            </w:tcBorders>
            <w:shd w:val="clear" w:color="auto" w:fill="auto"/>
          </w:tcPr>
          <w:p w:rsidR="005D0748" w:rsidRPr="005D0748" w:rsidRDefault="005D0748" w:rsidP="00C04B24">
            <w:pPr>
              <w:ind w:left="-34"/>
              <w:jc w:val="right"/>
              <w:rPr>
                <w:sz w:val="26"/>
                <w:szCs w:val="26"/>
              </w:rPr>
            </w:pPr>
            <w:r w:rsidRPr="005D0748">
              <w:rPr>
                <w:sz w:val="26"/>
                <w:szCs w:val="26"/>
              </w:rPr>
              <w:t>1.9</w:t>
            </w:r>
          </w:p>
        </w:tc>
        <w:tc>
          <w:tcPr>
            <w:tcW w:w="8930"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rPr>
                <w:sz w:val="26"/>
                <w:szCs w:val="26"/>
              </w:rPr>
            </w:pPr>
            <w:r w:rsidRPr="005D0748">
              <w:rPr>
                <w:sz w:val="26"/>
                <w:szCs w:val="26"/>
              </w:rPr>
              <w:t>Надежность теплоснабжения</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D0748" w:rsidRPr="005D0748" w:rsidRDefault="00901A87" w:rsidP="005D0748">
            <w:pPr>
              <w:jc w:val="right"/>
              <w:rPr>
                <w:sz w:val="26"/>
                <w:szCs w:val="26"/>
              </w:rPr>
            </w:pPr>
            <w:r>
              <w:rPr>
                <w:sz w:val="26"/>
                <w:szCs w:val="26"/>
              </w:rPr>
              <w:t>23</w:t>
            </w:r>
          </w:p>
        </w:tc>
      </w:tr>
      <w:tr w:rsidR="005D0748" w:rsidRPr="005D0748" w:rsidTr="00C04B24">
        <w:trPr>
          <w:gridBefore w:val="1"/>
          <w:wBefore w:w="6" w:type="dxa"/>
        </w:trPr>
        <w:tc>
          <w:tcPr>
            <w:tcW w:w="703" w:type="dxa"/>
            <w:tcBorders>
              <w:top w:val="single" w:sz="4" w:space="0" w:color="000000"/>
              <w:left w:val="single" w:sz="4" w:space="0" w:color="000000"/>
              <w:bottom w:val="single" w:sz="4" w:space="0" w:color="000000"/>
            </w:tcBorders>
            <w:shd w:val="clear" w:color="auto" w:fill="auto"/>
          </w:tcPr>
          <w:p w:rsidR="005D0748" w:rsidRPr="005D0748" w:rsidRDefault="005D0748" w:rsidP="00C04B24">
            <w:pPr>
              <w:jc w:val="right"/>
              <w:rPr>
                <w:sz w:val="26"/>
                <w:szCs w:val="26"/>
              </w:rPr>
            </w:pPr>
            <w:r w:rsidRPr="005D0748">
              <w:rPr>
                <w:sz w:val="26"/>
                <w:szCs w:val="26"/>
              </w:rPr>
              <w:t>1.10</w:t>
            </w:r>
          </w:p>
        </w:tc>
        <w:tc>
          <w:tcPr>
            <w:tcW w:w="8930"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rPr>
                <w:sz w:val="26"/>
                <w:szCs w:val="26"/>
              </w:rPr>
            </w:pPr>
            <w:r w:rsidRPr="005D0748">
              <w:rPr>
                <w:sz w:val="26"/>
                <w:szCs w:val="26"/>
              </w:rPr>
              <w:t>Управляемость систем теплоснабжения</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D0748" w:rsidRPr="005D0748" w:rsidRDefault="00901A87" w:rsidP="005D0748">
            <w:pPr>
              <w:jc w:val="right"/>
              <w:rPr>
                <w:sz w:val="26"/>
                <w:szCs w:val="26"/>
              </w:rPr>
            </w:pPr>
            <w:r>
              <w:rPr>
                <w:sz w:val="26"/>
                <w:szCs w:val="26"/>
              </w:rPr>
              <w:t>24</w:t>
            </w:r>
          </w:p>
        </w:tc>
      </w:tr>
      <w:tr w:rsidR="005D0748" w:rsidRPr="005D0748" w:rsidTr="00C04B24">
        <w:trPr>
          <w:gridBefore w:val="1"/>
          <w:wBefore w:w="6" w:type="dxa"/>
        </w:trPr>
        <w:tc>
          <w:tcPr>
            <w:tcW w:w="703" w:type="dxa"/>
            <w:tcBorders>
              <w:top w:val="single" w:sz="4" w:space="0" w:color="000000"/>
              <w:left w:val="single" w:sz="4" w:space="0" w:color="000000"/>
              <w:bottom w:val="single" w:sz="4" w:space="0" w:color="000000"/>
            </w:tcBorders>
            <w:shd w:val="clear" w:color="auto" w:fill="auto"/>
          </w:tcPr>
          <w:p w:rsidR="005D0748" w:rsidRPr="005D0748" w:rsidRDefault="005D0748" w:rsidP="00C04B24">
            <w:pPr>
              <w:jc w:val="right"/>
              <w:rPr>
                <w:sz w:val="26"/>
                <w:szCs w:val="26"/>
              </w:rPr>
            </w:pPr>
            <w:r w:rsidRPr="005D0748">
              <w:rPr>
                <w:sz w:val="26"/>
                <w:szCs w:val="26"/>
              </w:rPr>
              <w:t>1.11</w:t>
            </w:r>
          </w:p>
        </w:tc>
        <w:tc>
          <w:tcPr>
            <w:tcW w:w="8930"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rPr>
                <w:sz w:val="26"/>
                <w:szCs w:val="26"/>
              </w:rPr>
            </w:pPr>
            <w:r w:rsidRPr="005D0748">
              <w:rPr>
                <w:sz w:val="26"/>
                <w:szCs w:val="26"/>
              </w:rPr>
              <w:t>Технико-экономические показатели теплоснабжающих организаций</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D0748" w:rsidRPr="005D0748" w:rsidRDefault="00901A87" w:rsidP="005D0748">
            <w:pPr>
              <w:jc w:val="right"/>
              <w:rPr>
                <w:sz w:val="26"/>
                <w:szCs w:val="26"/>
              </w:rPr>
            </w:pPr>
            <w:r>
              <w:rPr>
                <w:sz w:val="26"/>
                <w:szCs w:val="26"/>
              </w:rPr>
              <w:t>25</w:t>
            </w:r>
          </w:p>
        </w:tc>
      </w:tr>
      <w:tr w:rsidR="005D0748" w:rsidRPr="005D0748" w:rsidTr="00C04B24">
        <w:trPr>
          <w:gridBefore w:val="1"/>
          <w:wBefore w:w="6" w:type="dxa"/>
        </w:trPr>
        <w:tc>
          <w:tcPr>
            <w:tcW w:w="703" w:type="dxa"/>
            <w:tcBorders>
              <w:top w:val="single" w:sz="4" w:space="0" w:color="000000"/>
              <w:left w:val="single" w:sz="4" w:space="0" w:color="000000"/>
              <w:bottom w:val="single" w:sz="4" w:space="0" w:color="000000"/>
            </w:tcBorders>
            <w:shd w:val="clear" w:color="auto" w:fill="auto"/>
          </w:tcPr>
          <w:p w:rsidR="005D0748" w:rsidRPr="005D0748" w:rsidRDefault="005D0748" w:rsidP="00C04B24">
            <w:pPr>
              <w:ind w:left="-34"/>
              <w:jc w:val="right"/>
              <w:rPr>
                <w:sz w:val="26"/>
                <w:szCs w:val="26"/>
              </w:rPr>
            </w:pPr>
            <w:r w:rsidRPr="005D0748">
              <w:rPr>
                <w:sz w:val="26"/>
                <w:szCs w:val="26"/>
              </w:rPr>
              <w:t>1.12</w:t>
            </w:r>
          </w:p>
        </w:tc>
        <w:tc>
          <w:tcPr>
            <w:tcW w:w="8930"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rPr>
                <w:sz w:val="26"/>
                <w:szCs w:val="26"/>
              </w:rPr>
            </w:pPr>
            <w:r w:rsidRPr="005D0748">
              <w:rPr>
                <w:sz w:val="26"/>
                <w:szCs w:val="26"/>
              </w:rPr>
              <w:t>Тарифы на тепловую энергию и воду</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D0748" w:rsidRPr="005D0748" w:rsidRDefault="00901A87" w:rsidP="005D0748">
            <w:pPr>
              <w:jc w:val="right"/>
              <w:rPr>
                <w:sz w:val="26"/>
                <w:szCs w:val="26"/>
              </w:rPr>
            </w:pPr>
            <w:r>
              <w:rPr>
                <w:sz w:val="26"/>
                <w:szCs w:val="26"/>
              </w:rPr>
              <w:t>26</w:t>
            </w:r>
          </w:p>
        </w:tc>
      </w:tr>
      <w:tr w:rsidR="005D0748" w:rsidRPr="005D0748" w:rsidTr="00C04B24">
        <w:trPr>
          <w:gridBefore w:val="1"/>
          <w:wBefore w:w="6" w:type="dxa"/>
        </w:trPr>
        <w:tc>
          <w:tcPr>
            <w:tcW w:w="703" w:type="dxa"/>
            <w:tcBorders>
              <w:top w:val="single" w:sz="4" w:space="0" w:color="000000"/>
              <w:left w:val="single" w:sz="4" w:space="0" w:color="000000"/>
              <w:bottom w:val="single" w:sz="4" w:space="0" w:color="000000"/>
            </w:tcBorders>
            <w:shd w:val="clear" w:color="auto" w:fill="auto"/>
          </w:tcPr>
          <w:p w:rsidR="005D0748" w:rsidRPr="005D0748" w:rsidRDefault="005D0748" w:rsidP="00C04B24">
            <w:pPr>
              <w:ind w:left="-34"/>
              <w:jc w:val="right"/>
              <w:rPr>
                <w:sz w:val="26"/>
                <w:szCs w:val="26"/>
              </w:rPr>
            </w:pPr>
            <w:r w:rsidRPr="005D0748">
              <w:rPr>
                <w:sz w:val="26"/>
                <w:szCs w:val="26"/>
              </w:rPr>
              <w:t>1.13</w:t>
            </w:r>
          </w:p>
        </w:tc>
        <w:tc>
          <w:tcPr>
            <w:tcW w:w="8930"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rPr>
                <w:sz w:val="26"/>
                <w:szCs w:val="26"/>
              </w:rPr>
            </w:pPr>
            <w:r w:rsidRPr="005D0748">
              <w:rPr>
                <w:sz w:val="26"/>
                <w:szCs w:val="26"/>
              </w:rPr>
              <w:t>Описание существующих технических и технологических проблем в системах теплоснабжения городского поселения</w:t>
            </w:r>
            <w:r w:rsidR="00572D29">
              <w:rPr>
                <w:sz w:val="26"/>
                <w:szCs w:val="26"/>
              </w:rPr>
              <w:t xml:space="preserve"> горд Макарьев</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D0748" w:rsidRPr="005D0748" w:rsidRDefault="00901A87" w:rsidP="005D0748">
            <w:pPr>
              <w:jc w:val="right"/>
              <w:rPr>
                <w:sz w:val="26"/>
                <w:szCs w:val="26"/>
              </w:rPr>
            </w:pPr>
            <w:r>
              <w:rPr>
                <w:sz w:val="26"/>
                <w:szCs w:val="26"/>
              </w:rPr>
              <w:t>27</w:t>
            </w:r>
          </w:p>
        </w:tc>
      </w:tr>
      <w:tr w:rsidR="005D0748" w:rsidRPr="005D0748" w:rsidTr="00C04B24">
        <w:trPr>
          <w:gridBefore w:val="1"/>
          <w:wBefore w:w="6" w:type="dxa"/>
        </w:trPr>
        <w:tc>
          <w:tcPr>
            <w:tcW w:w="703"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rPr>
                <w:sz w:val="26"/>
                <w:szCs w:val="26"/>
              </w:rPr>
            </w:pPr>
            <w:r w:rsidRPr="005D0748">
              <w:rPr>
                <w:sz w:val="26"/>
                <w:szCs w:val="26"/>
              </w:rPr>
              <w:t>2</w:t>
            </w:r>
          </w:p>
        </w:tc>
        <w:tc>
          <w:tcPr>
            <w:tcW w:w="8930"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rPr>
                <w:sz w:val="26"/>
                <w:szCs w:val="26"/>
              </w:rPr>
            </w:pPr>
            <w:r w:rsidRPr="005D0748">
              <w:rPr>
                <w:sz w:val="26"/>
                <w:szCs w:val="26"/>
              </w:rPr>
              <w:t>Перспективное потребление тепловой энергии на цели теплоснабжения</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D0748" w:rsidRPr="005D0748" w:rsidRDefault="00901A87" w:rsidP="005D0748">
            <w:pPr>
              <w:jc w:val="right"/>
              <w:rPr>
                <w:sz w:val="26"/>
                <w:szCs w:val="26"/>
              </w:rPr>
            </w:pPr>
            <w:r>
              <w:rPr>
                <w:sz w:val="26"/>
                <w:szCs w:val="26"/>
              </w:rPr>
              <w:t>28</w:t>
            </w:r>
          </w:p>
        </w:tc>
      </w:tr>
      <w:tr w:rsidR="005D0748" w:rsidRPr="005D0748" w:rsidTr="00C04B24">
        <w:trPr>
          <w:gridBefore w:val="1"/>
          <w:wBefore w:w="6" w:type="dxa"/>
        </w:trPr>
        <w:tc>
          <w:tcPr>
            <w:tcW w:w="703"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jc w:val="right"/>
              <w:rPr>
                <w:sz w:val="26"/>
                <w:szCs w:val="26"/>
              </w:rPr>
            </w:pPr>
            <w:r w:rsidRPr="005D0748">
              <w:rPr>
                <w:sz w:val="26"/>
                <w:szCs w:val="26"/>
              </w:rPr>
              <w:t>2.1</w:t>
            </w:r>
          </w:p>
        </w:tc>
        <w:tc>
          <w:tcPr>
            <w:tcW w:w="8930"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rPr>
                <w:sz w:val="26"/>
                <w:szCs w:val="26"/>
              </w:rPr>
            </w:pPr>
            <w:r w:rsidRPr="005D0748">
              <w:rPr>
                <w:sz w:val="26"/>
                <w:szCs w:val="26"/>
              </w:rPr>
              <w:t xml:space="preserve">Структура тепловых нагрузок в рамках зон действия источников тепловой энергии. </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D0748" w:rsidRPr="005D0748" w:rsidRDefault="00901A87" w:rsidP="005D0748">
            <w:pPr>
              <w:jc w:val="right"/>
              <w:rPr>
                <w:sz w:val="26"/>
                <w:szCs w:val="26"/>
              </w:rPr>
            </w:pPr>
            <w:r>
              <w:rPr>
                <w:sz w:val="26"/>
                <w:szCs w:val="26"/>
              </w:rPr>
              <w:t>28</w:t>
            </w:r>
          </w:p>
        </w:tc>
      </w:tr>
      <w:tr w:rsidR="005D0748" w:rsidRPr="005D0748" w:rsidTr="00C04B24">
        <w:trPr>
          <w:gridBefore w:val="1"/>
          <w:wBefore w:w="6" w:type="dxa"/>
        </w:trPr>
        <w:tc>
          <w:tcPr>
            <w:tcW w:w="703"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jc w:val="right"/>
              <w:rPr>
                <w:sz w:val="26"/>
                <w:szCs w:val="26"/>
              </w:rPr>
            </w:pPr>
            <w:r w:rsidRPr="005D0748">
              <w:rPr>
                <w:sz w:val="26"/>
                <w:szCs w:val="26"/>
              </w:rPr>
              <w:t>2.2</w:t>
            </w:r>
          </w:p>
        </w:tc>
        <w:tc>
          <w:tcPr>
            <w:tcW w:w="8930"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rPr>
                <w:sz w:val="26"/>
                <w:szCs w:val="26"/>
              </w:rPr>
            </w:pPr>
            <w:r w:rsidRPr="005D0748">
              <w:rPr>
                <w:sz w:val="26"/>
                <w:szCs w:val="26"/>
              </w:rPr>
              <w:t>Перспективные тепловые нагрузки по градостроительному плану</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D0748" w:rsidRPr="005D0748" w:rsidRDefault="00901A87" w:rsidP="005D0748">
            <w:pPr>
              <w:jc w:val="right"/>
              <w:rPr>
                <w:sz w:val="26"/>
                <w:szCs w:val="26"/>
              </w:rPr>
            </w:pPr>
            <w:r>
              <w:rPr>
                <w:sz w:val="26"/>
                <w:szCs w:val="26"/>
              </w:rPr>
              <w:t>28</w:t>
            </w:r>
          </w:p>
        </w:tc>
      </w:tr>
      <w:tr w:rsidR="005D0748" w:rsidRPr="005D0748" w:rsidTr="00C04B24">
        <w:trPr>
          <w:gridBefore w:val="1"/>
          <w:wBefore w:w="6" w:type="dxa"/>
        </w:trPr>
        <w:tc>
          <w:tcPr>
            <w:tcW w:w="703"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rPr>
                <w:sz w:val="26"/>
                <w:szCs w:val="26"/>
              </w:rPr>
            </w:pPr>
            <w:r w:rsidRPr="005D0748">
              <w:rPr>
                <w:sz w:val="26"/>
                <w:szCs w:val="26"/>
              </w:rPr>
              <w:t>3</w:t>
            </w:r>
          </w:p>
        </w:tc>
        <w:tc>
          <w:tcPr>
            <w:tcW w:w="8930"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rPr>
                <w:sz w:val="26"/>
                <w:szCs w:val="26"/>
              </w:rPr>
            </w:pPr>
            <w:r w:rsidRPr="005D0748">
              <w:rPr>
                <w:sz w:val="26"/>
                <w:szCs w:val="26"/>
              </w:rPr>
              <w:t>Перспективные балансы производства и потребления тепловой энергии и теплоносителя</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D0748" w:rsidRPr="005D0748" w:rsidRDefault="005D0748" w:rsidP="008C5275">
            <w:pPr>
              <w:snapToGrid w:val="0"/>
              <w:jc w:val="right"/>
              <w:rPr>
                <w:sz w:val="26"/>
                <w:szCs w:val="26"/>
              </w:rPr>
            </w:pPr>
            <w:r w:rsidRPr="005D0748">
              <w:rPr>
                <w:sz w:val="26"/>
                <w:szCs w:val="26"/>
              </w:rPr>
              <w:t>3</w:t>
            </w:r>
            <w:r w:rsidR="008C5275">
              <w:rPr>
                <w:sz w:val="26"/>
                <w:szCs w:val="26"/>
              </w:rPr>
              <w:t>2</w:t>
            </w:r>
          </w:p>
        </w:tc>
      </w:tr>
      <w:tr w:rsidR="005D0748" w:rsidRPr="005D0748" w:rsidTr="00C04B24">
        <w:trPr>
          <w:gridBefore w:val="1"/>
          <w:wBefore w:w="6" w:type="dxa"/>
        </w:trPr>
        <w:tc>
          <w:tcPr>
            <w:tcW w:w="703"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jc w:val="right"/>
              <w:rPr>
                <w:sz w:val="26"/>
                <w:szCs w:val="26"/>
              </w:rPr>
            </w:pPr>
            <w:r w:rsidRPr="005D0748">
              <w:rPr>
                <w:sz w:val="26"/>
                <w:szCs w:val="26"/>
              </w:rPr>
              <w:t>3.1</w:t>
            </w:r>
          </w:p>
        </w:tc>
        <w:tc>
          <w:tcPr>
            <w:tcW w:w="8930" w:type="dxa"/>
            <w:tcBorders>
              <w:top w:val="single" w:sz="4" w:space="0" w:color="000000"/>
              <w:left w:val="single" w:sz="4" w:space="0" w:color="000000"/>
              <w:bottom w:val="single" w:sz="4" w:space="0" w:color="000000"/>
            </w:tcBorders>
            <w:shd w:val="clear" w:color="auto" w:fill="auto"/>
          </w:tcPr>
          <w:p w:rsidR="005D0748" w:rsidRPr="00572D29" w:rsidRDefault="00572D29" w:rsidP="005D0748">
            <w:pPr>
              <w:rPr>
                <w:sz w:val="26"/>
                <w:szCs w:val="26"/>
              </w:rPr>
            </w:pPr>
            <w:r w:rsidRPr="00572D29">
              <w:rPr>
                <w:sz w:val="26"/>
                <w:szCs w:val="26"/>
              </w:rPr>
              <w:t xml:space="preserve">Перспективный баланс потребления тепловой энергии </w:t>
            </w:r>
            <w:r w:rsidRPr="00572D29">
              <w:rPr>
                <w:color w:val="000000"/>
                <w:sz w:val="26"/>
                <w:szCs w:val="26"/>
              </w:rPr>
              <w:t>в системах теплоснабжения городского поселения г. Макарьев</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D0748" w:rsidRPr="005D0748" w:rsidRDefault="005D0748" w:rsidP="00572D29">
            <w:pPr>
              <w:snapToGrid w:val="0"/>
              <w:jc w:val="right"/>
              <w:rPr>
                <w:sz w:val="26"/>
                <w:szCs w:val="26"/>
              </w:rPr>
            </w:pPr>
            <w:r w:rsidRPr="005D0748">
              <w:rPr>
                <w:sz w:val="26"/>
                <w:szCs w:val="26"/>
              </w:rPr>
              <w:t>3</w:t>
            </w:r>
            <w:r w:rsidR="008C5275">
              <w:rPr>
                <w:sz w:val="26"/>
                <w:szCs w:val="26"/>
              </w:rPr>
              <w:t>2</w:t>
            </w:r>
          </w:p>
        </w:tc>
      </w:tr>
      <w:tr w:rsidR="00572D29" w:rsidRPr="005D0748" w:rsidTr="00C04B24">
        <w:trPr>
          <w:gridBefore w:val="1"/>
          <w:wBefore w:w="6" w:type="dxa"/>
        </w:trPr>
        <w:tc>
          <w:tcPr>
            <w:tcW w:w="703" w:type="dxa"/>
            <w:tcBorders>
              <w:top w:val="single" w:sz="4" w:space="0" w:color="000000"/>
              <w:left w:val="single" w:sz="4" w:space="0" w:color="000000"/>
              <w:bottom w:val="single" w:sz="4" w:space="0" w:color="000000"/>
            </w:tcBorders>
            <w:shd w:val="clear" w:color="auto" w:fill="auto"/>
          </w:tcPr>
          <w:p w:rsidR="00572D29" w:rsidRPr="005D0748" w:rsidRDefault="00572D29" w:rsidP="005D0748">
            <w:pPr>
              <w:jc w:val="right"/>
              <w:rPr>
                <w:sz w:val="26"/>
                <w:szCs w:val="26"/>
              </w:rPr>
            </w:pPr>
            <w:r w:rsidRPr="005D0748">
              <w:rPr>
                <w:sz w:val="26"/>
                <w:szCs w:val="26"/>
              </w:rPr>
              <w:t>3.2</w:t>
            </w:r>
          </w:p>
        </w:tc>
        <w:tc>
          <w:tcPr>
            <w:tcW w:w="8930" w:type="dxa"/>
            <w:tcBorders>
              <w:top w:val="single" w:sz="4" w:space="0" w:color="000000"/>
              <w:left w:val="single" w:sz="4" w:space="0" w:color="000000"/>
              <w:bottom w:val="single" w:sz="4" w:space="0" w:color="000000"/>
            </w:tcBorders>
            <w:shd w:val="clear" w:color="auto" w:fill="auto"/>
          </w:tcPr>
          <w:p w:rsidR="00572D29" w:rsidRPr="00572D29" w:rsidRDefault="00572D29" w:rsidP="005D0748">
            <w:pPr>
              <w:rPr>
                <w:sz w:val="26"/>
                <w:szCs w:val="26"/>
              </w:rPr>
            </w:pPr>
            <w:r w:rsidRPr="00572D29">
              <w:rPr>
                <w:color w:val="000000"/>
                <w:sz w:val="26"/>
                <w:szCs w:val="26"/>
              </w:rPr>
              <w:t>Перспективный баланс теплоносителя в системе централизованного теплоснабжения городского поселения г. Макарьев</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72D29" w:rsidRPr="005D0748" w:rsidRDefault="008C5275" w:rsidP="005D0748">
            <w:pPr>
              <w:snapToGrid w:val="0"/>
              <w:jc w:val="right"/>
              <w:rPr>
                <w:sz w:val="26"/>
                <w:szCs w:val="26"/>
              </w:rPr>
            </w:pPr>
            <w:r>
              <w:rPr>
                <w:sz w:val="26"/>
                <w:szCs w:val="26"/>
              </w:rPr>
              <w:t>33</w:t>
            </w:r>
          </w:p>
        </w:tc>
      </w:tr>
      <w:tr w:rsidR="005D0748" w:rsidRPr="005D0748" w:rsidTr="00C04B24">
        <w:trPr>
          <w:gridBefore w:val="1"/>
          <w:wBefore w:w="6" w:type="dxa"/>
        </w:trPr>
        <w:tc>
          <w:tcPr>
            <w:tcW w:w="703" w:type="dxa"/>
            <w:tcBorders>
              <w:top w:val="single" w:sz="4" w:space="0" w:color="000000"/>
              <w:left w:val="single" w:sz="4" w:space="0" w:color="000000"/>
              <w:bottom w:val="single" w:sz="4" w:space="0" w:color="000000"/>
            </w:tcBorders>
            <w:shd w:val="clear" w:color="auto" w:fill="auto"/>
          </w:tcPr>
          <w:p w:rsidR="005D0748" w:rsidRPr="005D0748" w:rsidRDefault="00572D29" w:rsidP="005D0748">
            <w:pPr>
              <w:jc w:val="right"/>
              <w:rPr>
                <w:sz w:val="26"/>
                <w:szCs w:val="26"/>
              </w:rPr>
            </w:pPr>
            <w:r>
              <w:rPr>
                <w:sz w:val="26"/>
                <w:szCs w:val="26"/>
              </w:rPr>
              <w:t>3.3</w:t>
            </w:r>
          </w:p>
        </w:tc>
        <w:tc>
          <w:tcPr>
            <w:tcW w:w="8930"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rPr>
                <w:sz w:val="26"/>
                <w:szCs w:val="26"/>
              </w:rPr>
            </w:pPr>
            <w:r w:rsidRPr="005D0748">
              <w:rPr>
                <w:sz w:val="26"/>
                <w:szCs w:val="26"/>
              </w:rPr>
              <w:t>Гидравлический расчет магистральных выводов источников тепловой энергии</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D0748" w:rsidRPr="005D0748" w:rsidRDefault="005D0748" w:rsidP="00572D29">
            <w:pPr>
              <w:snapToGrid w:val="0"/>
              <w:jc w:val="right"/>
              <w:rPr>
                <w:sz w:val="26"/>
                <w:szCs w:val="26"/>
              </w:rPr>
            </w:pPr>
            <w:r w:rsidRPr="005D0748">
              <w:rPr>
                <w:sz w:val="26"/>
                <w:szCs w:val="26"/>
              </w:rPr>
              <w:t>3</w:t>
            </w:r>
            <w:r w:rsidR="008C5275">
              <w:rPr>
                <w:sz w:val="26"/>
                <w:szCs w:val="26"/>
              </w:rPr>
              <w:t>4</w:t>
            </w:r>
          </w:p>
        </w:tc>
      </w:tr>
      <w:tr w:rsidR="005D0748" w:rsidRPr="005D0748" w:rsidTr="00C04B24">
        <w:trPr>
          <w:gridBefore w:val="1"/>
          <w:wBefore w:w="6" w:type="dxa"/>
        </w:trPr>
        <w:tc>
          <w:tcPr>
            <w:tcW w:w="703"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rPr>
                <w:sz w:val="26"/>
                <w:szCs w:val="26"/>
              </w:rPr>
            </w:pPr>
            <w:r w:rsidRPr="005D0748">
              <w:rPr>
                <w:sz w:val="26"/>
                <w:szCs w:val="26"/>
              </w:rPr>
              <w:t>4</w:t>
            </w:r>
          </w:p>
        </w:tc>
        <w:tc>
          <w:tcPr>
            <w:tcW w:w="8930" w:type="dxa"/>
            <w:tcBorders>
              <w:top w:val="single" w:sz="4" w:space="0" w:color="000000"/>
              <w:left w:val="single" w:sz="4" w:space="0" w:color="000000"/>
              <w:bottom w:val="single" w:sz="4" w:space="0" w:color="000000"/>
            </w:tcBorders>
            <w:shd w:val="clear" w:color="auto" w:fill="auto"/>
          </w:tcPr>
          <w:p w:rsidR="005D0748" w:rsidRPr="00BF4E2F" w:rsidRDefault="00572D29" w:rsidP="005D0748">
            <w:pPr>
              <w:rPr>
                <w:sz w:val="26"/>
                <w:szCs w:val="26"/>
              </w:rPr>
            </w:pPr>
            <w:r w:rsidRPr="00BF4E2F">
              <w:rPr>
                <w:sz w:val="26"/>
                <w:szCs w:val="26"/>
              </w:rPr>
              <w:t>Мастер-план развития систем теплоснабжения городского поселения</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D0748" w:rsidRPr="005D0748" w:rsidRDefault="005D0748" w:rsidP="00BF4E2F">
            <w:pPr>
              <w:snapToGrid w:val="0"/>
              <w:jc w:val="right"/>
              <w:rPr>
                <w:sz w:val="26"/>
                <w:szCs w:val="26"/>
              </w:rPr>
            </w:pPr>
            <w:r w:rsidRPr="005D0748">
              <w:rPr>
                <w:sz w:val="26"/>
                <w:szCs w:val="26"/>
              </w:rPr>
              <w:t>3</w:t>
            </w:r>
            <w:r w:rsidR="00BF4E2F">
              <w:rPr>
                <w:sz w:val="26"/>
                <w:szCs w:val="26"/>
              </w:rPr>
              <w:t>6</w:t>
            </w:r>
          </w:p>
        </w:tc>
      </w:tr>
      <w:tr w:rsidR="005D0748" w:rsidRPr="005D0748" w:rsidTr="00C04B24">
        <w:trPr>
          <w:gridBefore w:val="1"/>
          <w:wBefore w:w="6" w:type="dxa"/>
        </w:trPr>
        <w:tc>
          <w:tcPr>
            <w:tcW w:w="703"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ind w:left="-34"/>
              <w:jc w:val="right"/>
              <w:rPr>
                <w:sz w:val="26"/>
                <w:szCs w:val="26"/>
              </w:rPr>
            </w:pPr>
            <w:r w:rsidRPr="005D0748">
              <w:rPr>
                <w:sz w:val="26"/>
                <w:szCs w:val="26"/>
              </w:rPr>
              <w:t>4.1</w:t>
            </w:r>
          </w:p>
        </w:tc>
        <w:tc>
          <w:tcPr>
            <w:tcW w:w="8930" w:type="dxa"/>
            <w:tcBorders>
              <w:top w:val="single" w:sz="4" w:space="0" w:color="000000"/>
              <w:left w:val="single" w:sz="4" w:space="0" w:color="000000"/>
              <w:bottom w:val="single" w:sz="4" w:space="0" w:color="000000"/>
            </w:tcBorders>
            <w:shd w:val="clear" w:color="auto" w:fill="auto"/>
          </w:tcPr>
          <w:p w:rsidR="005D0748" w:rsidRPr="00BF4E2F" w:rsidRDefault="00BF4E2F" w:rsidP="005D0748">
            <w:pPr>
              <w:rPr>
                <w:sz w:val="26"/>
                <w:szCs w:val="26"/>
              </w:rPr>
            </w:pPr>
            <w:r w:rsidRPr="00BF4E2F">
              <w:rPr>
                <w:bCs/>
                <w:sz w:val="26"/>
                <w:szCs w:val="26"/>
              </w:rPr>
              <w:t>Проблемы в организации теплоснабжения существующих и перспективных потребителей</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D0748" w:rsidRPr="005D0748" w:rsidRDefault="005D0748" w:rsidP="00BF4E2F">
            <w:pPr>
              <w:snapToGrid w:val="0"/>
              <w:jc w:val="right"/>
              <w:rPr>
                <w:sz w:val="26"/>
                <w:szCs w:val="26"/>
              </w:rPr>
            </w:pPr>
            <w:r w:rsidRPr="005D0748">
              <w:rPr>
                <w:sz w:val="26"/>
                <w:szCs w:val="26"/>
              </w:rPr>
              <w:t>3</w:t>
            </w:r>
            <w:r w:rsidR="00BF4E2F">
              <w:rPr>
                <w:sz w:val="26"/>
                <w:szCs w:val="26"/>
              </w:rPr>
              <w:t>6</w:t>
            </w:r>
          </w:p>
        </w:tc>
      </w:tr>
      <w:tr w:rsidR="005D0748" w:rsidRPr="005D0748" w:rsidTr="00C04B24">
        <w:trPr>
          <w:gridBefore w:val="1"/>
          <w:wBefore w:w="6" w:type="dxa"/>
        </w:trPr>
        <w:tc>
          <w:tcPr>
            <w:tcW w:w="703" w:type="dxa"/>
            <w:tcBorders>
              <w:top w:val="single" w:sz="4" w:space="0" w:color="000000"/>
              <w:left w:val="single" w:sz="4" w:space="0" w:color="000000"/>
              <w:bottom w:val="single" w:sz="4" w:space="0" w:color="000000"/>
            </w:tcBorders>
            <w:shd w:val="clear" w:color="auto" w:fill="auto"/>
          </w:tcPr>
          <w:p w:rsidR="005D0748" w:rsidRPr="005D0748" w:rsidRDefault="005D0748" w:rsidP="005D0748">
            <w:pPr>
              <w:ind w:left="-34"/>
              <w:jc w:val="right"/>
              <w:rPr>
                <w:sz w:val="26"/>
                <w:szCs w:val="26"/>
              </w:rPr>
            </w:pPr>
            <w:r w:rsidRPr="005D0748">
              <w:rPr>
                <w:sz w:val="26"/>
                <w:szCs w:val="26"/>
              </w:rPr>
              <w:t>4.2</w:t>
            </w:r>
          </w:p>
        </w:tc>
        <w:tc>
          <w:tcPr>
            <w:tcW w:w="8930" w:type="dxa"/>
            <w:tcBorders>
              <w:top w:val="single" w:sz="4" w:space="0" w:color="000000"/>
              <w:left w:val="single" w:sz="4" w:space="0" w:color="000000"/>
              <w:bottom w:val="single" w:sz="4" w:space="0" w:color="000000"/>
            </w:tcBorders>
            <w:shd w:val="clear" w:color="auto" w:fill="auto"/>
          </w:tcPr>
          <w:p w:rsidR="005D0748" w:rsidRPr="00BF4E2F" w:rsidRDefault="00BF4E2F" w:rsidP="00BF4E2F">
            <w:pPr>
              <w:spacing w:after="120"/>
              <w:rPr>
                <w:sz w:val="26"/>
                <w:szCs w:val="26"/>
              </w:rPr>
            </w:pPr>
            <w:r w:rsidRPr="00BF4E2F">
              <w:rPr>
                <w:sz w:val="26"/>
                <w:szCs w:val="26"/>
              </w:rPr>
              <w:t>Описание сценариев развития теплоснабжения городского поселения</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D0748" w:rsidRPr="005D0748" w:rsidRDefault="005D0748" w:rsidP="00BF4E2F">
            <w:pPr>
              <w:snapToGrid w:val="0"/>
              <w:jc w:val="right"/>
              <w:rPr>
                <w:sz w:val="26"/>
                <w:szCs w:val="26"/>
              </w:rPr>
            </w:pPr>
            <w:r w:rsidRPr="005D0748">
              <w:rPr>
                <w:sz w:val="26"/>
                <w:szCs w:val="26"/>
              </w:rPr>
              <w:t>3</w:t>
            </w:r>
            <w:r w:rsidR="00BF4E2F">
              <w:rPr>
                <w:sz w:val="26"/>
                <w:szCs w:val="26"/>
              </w:rPr>
              <w:t>7</w:t>
            </w:r>
          </w:p>
        </w:tc>
      </w:tr>
      <w:tr w:rsidR="00572D29" w:rsidRPr="005D0748" w:rsidTr="00C04B24">
        <w:trPr>
          <w:gridBefore w:val="1"/>
          <w:wBefore w:w="6" w:type="dxa"/>
        </w:trPr>
        <w:tc>
          <w:tcPr>
            <w:tcW w:w="703" w:type="dxa"/>
            <w:tcBorders>
              <w:top w:val="single" w:sz="4" w:space="0" w:color="000000"/>
              <w:left w:val="single" w:sz="4" w:space="0" w:color="000000"/>
              <w:bottom w:val="single" w:sz="4" w:space="0" w:color="000000"/>
            </w:tcBorders>
            <w:shd w:val="clear" w:color="auto" w:fill="auto"/>
          </w:tcPr>
          <w:p w:rsidR="00572D29" w:rsidRPr="005D0748" w:rsidRDefault="00BF4E2F" w:rsidP="00BF4E2F">
            <w:pPr>
              <w:ind w:left="-34"/>
              <w:rPr>
                <w:sz w:val="26"/>
                <w:szCs w:val="26"/>
              </w:rPr>
            </w:pPr>
            <w:r>
              <w:rPr>
                <w:sz w:val="26"/>
                <w:szCs w:val="26"/>
              </w:rPr>
              <w:t>5</w:t>
            </w:r>
          </w:p>
        </w:tc>
        <w:tc>
          <w:tcPr>
            <w:tcW w:w="8930" w:type="dxa"/>
            <w:tcBorders>
              <w:top w:val="single" w:sz="4" w:space="0" w:color="000000"/>
              <w:left w:val="single" w:sz="4" w:space="0" w:color="000000"/>
              <w:bottom w:val="single" w:sz="4" w:space="0" w:color="000000"/>
            </w:tcBorders>
            <w:shd w:val="clear" w:color="auto" w:fill="auto"/>
          </w:tcPr>
          <w:p w:rsidR="00572D29" w:rsidRPr="005D0748" w:rsidRDefault="00572D29" w:rsidP="00572D29">
            <w:pPr>
              <w:rPr>
                <w:sz w:val="26"/>
                <w:szCs w:val="26"/>
              </w:rPr>
            </w:pPr>
            <w:r w:rsidRPr="005D0748">
              <w:rPr>
                <w:sz w:val="26"/>
                <w:szCs w:val="26"/>
              </w:rPr>
              <w:t>Предложения по строительству, реконструкции и техническому перевооружению источников тепловой энергии</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72D29" w:rsidRPr="005D0748" w:rsidRDefault="00BF4E2F" w:rsidP="00572D29">
            <w:pPr>
              <w:snapToGrid w:val="0"/>
              <w:jc w:val="right"/>
              <w:rPr>
                <w:sz w:val="26"/>
                <w:szCs w:val="26"/>
              </w:rPr>
            </w:pPr>
            <w:r>
              <w:rPr>
                <w:sz w:val="26"/>
                <w:szCs w:val="26"/>
              </w:rPr>
              <w:t>40</w:t>
            </w:r>
          </w:p>
        </w:tc>
      </w:tr>
      <w:tr w:rsidR="00572D29" w:rsidRPr="005D0748" w:rsidTr="00C04B24">
        <w:trPr>
          <w:gridBefore w:val="1"/>
          <w:wBefore w:w="6" w:type="dxa"/>
        </w:trPr>
        <w:tc>
          <w:tcPr>
            <w:tcW w:w="703" w:type="dxa"/>
            <w:tcBorders>
              <w:top w:val="single" w:sz="4" w:space="0" w:color="000000"/>
              <w:left w:val="single" w:sz="4" w:space="0" w:color="000000"/>
              <w:bottom w:val="single" w:sz="4" w:space="0" w:color="000000"/>
            </w:tcBorders>
            <w:shd w:val="clear" w:color="auto" w:fill="auto"/>
          </w:tcPr>
          <w:p w:rsidR="00572D29" w:rsidRPr="005D0748" w:rsidRDefault="00BF4E2F" w:rsidP="00572D29">
            <w:pPr>
              <w:ind w:left="-34"/>
              <w:jc w:val="right"/>
              <w:rPr>
                <w:sz w:val="26"/>
                <w:szCs w:val="26"/>
              </w:rPr>
            </w:pPr>
            <w:r>
              <w:rPr>
                <w:sz w:val="26"/>
                <w:szCs w:val="26"/>
              </w:rPr>
              <w:t>5.1</w:t>
            </w:r>
          </w:p>
        </w:tc>
        <w:tc>
          <w:tcPr>
            <w:tcW w:w="8930" w:type="dxa"/>
            <w:tcBorders>
              <w:top w:val="single" w:sz="4" w:space="0" w:color="000000"/>
              <w:left w:val="single" w:sz="4" w:space="0" w:color="000000"/>
              <w:bottom w:val="single" w:sz="4" w:space="0" w:color="000000"/>
            </w:tcBorders>
            <w:shd w:val="clear" w:color="auto" w:fill="auto"/>
          </w:tcPr>
          <w:p w:rsidR="00572D29" w:rsidRPr="005D0748" w:rsidRDefault="00BF4E2F" w:rsidP="00572D29">
            <w:pPr>
              <w:rPr>
                <w:sz w:val="26"/>
                <w:szCs w:val="26"/>
              </w:rPr>
            </w:pPr>
            <w:r w:rsidRPr="005D0748">
              <w:rPr>
                <w:sz w:val="26"/>
                <w:szCs w:val="26"/>
              </w:rPr>
              <w:t>Обоснование предлагаемых для реконструкции котельных на базе существующих и перспективных тепловых нагрузок</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72D29" w:rsidRPr="005D0748" w:rsidRDefault="008C5275" w:rsidP="00572D29">
            <w:pPr>
              <w:snapToGrid w:val="0"/>
              <w:jc w:val="right"/>
              <w:rPr>
                <w:sz w:val="26"/>
                <w:szCs w:val="26"/>
              </w:rPr>
            </w:pPr>
            <w:r>
              <w:rPr>
                <w:sz w:val="26"/>
                <w:szCs w:val="26"/>
              </w:rPr>
              <w:t>40</w:t>
            </w:r>
          </w:p>
        </w:tc>
      </w:tr>
      <w:tr w:rsidR="00572D29" w:rsidRPr="005D0748" w:rsidTr="00C04B24">
        <w:trPr>
          <w:gridBefore w:val="1"/>
          <w:wBefore w:w="6" w:type="dxa"/>
        </w:trPr>
        <w:tc>
          <w:tcPr>
            <w:tcW w:w="703" w:type="dxa"/>
            <w:tcBorders>
              <w:top w:val="single" w:sz="4" w:space="0" w:color="000000"/>
              <w:left w:val="single" w:sz="4" w:space="0" w:color="000000"/>
              <w:bottom w:val="single" w:sz="4" w:space="0" w:color="000000"/>
            </w:tcBorders>
            <w:shd w:val="clear" w:color="auto" w:fill="auto"/>
          </w:tcPr>
          <w:p w:rsidR="00572D29" w:rsidRPr="005D0748" w:rsidRDefault="00BF4E2F" w:rsidP="00572D29">
            <w:pPr>
              <w:ind w:left="-34"/>
              <w:jc w:val="right"/>
              <w:rPr>
                <w:sz w:val="26"/>
                <w:szCs w:val="26"/>
              </w:rPr>
            </w:pPr>
            <w:r>
              <w:rPr>
                <w:sz w:val="26"/>
                <w:szCs w:val="26"/>
              </w:rPr>
              <w:t>5.2</w:t>
            </w:r>
          </w:p>
        </w:tc>
        <w:tc>
          <w:tcPr>
            <w:tcW w:w="8930" w:type="dxa"/>
            <w:tcBorders>
              <w:top w:val="single" w:sz="4" w:space="0" w:color="000000"/>
              <w:left w:val="single" w:sz="4" w:space="0" w:color="000000"/>
              <w:bottom w:val="single" w:sz="4" w:space="0" w:color="000000"/>
            </w:tcBorders>
            <w:shd w:val="clear" w:color="auto" w:fill="auto"/>
          </w:tcPr>
          <w:p w:rsidR="00572D29" w:rsidRPr="00BF4E2F" w:rsidRDefault="00BF4E2F" w:rsidP="00572D29">
            <w:pPr>
              <w:rPr>
                <w:sz w:val="26"/>
                <w:szCs w:val="26"/>
              </w:rPr>
            </w:pPr>
            <w:r w:rsidRPr="00BF4E2F">
              <w:rPr>
                <w:sz w:val="26"/>
                <w:szCs w:val="26"/>
              </w:rPr>
              <w:t>Обоснование предлагаемых для вывода из эксплуатации котельных при передаче тепловых нагрузок на другие источники тепловой энергии</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72D29" w:rsidRPr="005D0748" w:rsidRDefault="00BF4E2F" w:rsidP="00572D29">
            <w:pPr>
              <w:snapToGrid w:val="0"/>
              <w:jc w:val="right"/>
              <w:rPr>
                <w:sz w:val="26"/>
                <w:szCs w:val="26"/>
              </w:rPr>
            </w:pPr>
            <w:r>
              <w:rPr>
                <w:sz w:val="26"/>
                <w:szCs w:val="26"/>
              </w:rPr>
              <w:t>43</w:t>
            </w:r>
          </w:p>
        </w:tc>
      </w:tr>
      <w:tr w:rsidR="00BF4E2F" w:rsidRPr="005D0748" w:rsidTr="00C04B24">
        <w:trPr>
          <w:gridBefore w:val="1"/>
          <w:wBefore w:w="6" w:type="dxa"/>
        </w:trPr>
        <w:tc>
          <w:tcPr>
            <w:tcW w:w="703" w:type="dxa"/>
            <w:tcBorders>
              <w:top w:val="single" w:sz="4" w:space="0" w:color="000000"/>
              <w:left w:val="single" w:sz="4" w:space="0" w:color="000000"/>
              <w:bottom w:val="single" w:sz="4" w:space="0" w:color="000000"/>
            </w:tcBorders>
            <w:shd w:val="clear" w:color="auto" w:fill="auto"/>
          </w:tcPr>
          <w:p w:rsidR="00BF4E2F" w:rsidRDefault="00BF4E2F" w:rsidP="00572D29">
            <w:pPr>
              <w:ind w:left="-34"/>
              <w:jc w:val="right"/>
              <w:rPr>
                <w:sz w:val="26"/>
                <w:szCs w:val="26"/>
              </w:rPr>
            </w:pPr>
            <w:r>
              <w:rPr>
                <w:sz w:val="26"/>
                <w:szCs w:val="26"/>
              </w:rPr>
              <w:t>5.3</w:t>
            </w:r>
          </w:p>
        </w:tc>
        <w:tc>
          <w:tcPr>
            <w:tcW w:w="8930" w:type="dxa"/>
            <w:tcBorders>
              <w:top w:val="single" w:sz="4" w:space="0" w:color="000000"/>
              <w:left w:val="single" w:sz="4" w:space="0" w:color="000000"/>
              <w:bottom w:val="single" w:sz="4" w:space="0" w:color="000000"/>
            </w:tcBorders>
            <w:shd w:val="clear" w:color="auto" w:fill="auto"/>
          </w:tcPr>
          <w:p w:rsidR="00BF4E2F" w:rsidRPr="00BF4E2F" w:rsidRDefault="00BF4E2F" w:rsidP="00572D29">
            <w:pPr>
              <w:rPr>
                <w:sz w:val="26"/>
                <w:szCs w:val="26"/>
              </w:rPr>
            </w:pPr>
            <w:r w:rsidRPr="00BF4E2F">
              <w:rPr>
                <w:sz w:val="26"/>
                <w:szCs w:val="26"/>
              </w:rPr>
              <w:t>Расчет радиуса эффективного теплоснабжения</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BF4E2F" w:rsidRPr="005D0748" w:rsidRDefault="00901A87" w:rsidP="00572D29">
            <w:pPr>
              <w:snapToGrid w:val="0"/>
              <w:jc w:val="right"/>
              <w:rPr>
                <w:sz w:val="26"/>
                <w:szCs w:val="26"/>
              </w:rPr>
            </w:pPr>
            <w:r>
              <w:rPr>
                <w:sz w:val="26"/>
                <w:szCs w:val="26"/>
              </w:rPr>
              <w:t>48</w:t>
            </w:r>
          </w:p>
        </w:tc>
      </w:tr>
      <w:tr w:rsidR="00BF4E2F" w:rsidRPr="005D0748" w:rsidTr="00C04B24">
        <w:trPr>
          <w:gridBefore w:val="1"/>
          <w:wBefore w:w="6" w:type="dxa"/>
        </w:trPr>
        <w:tc>
          <w:tcPr>
            <w:tcW w:w="703" w:type="dxa"/>
            <w:tcBorders>
              <w:top w:val="single" w:sz="4" w:space="0" w:color="000000"/>
              <w:left w:val="single" w:sz="4" w:space="0" w:color="000000"/>
              <w:bottom w:val="single" w:sz="4" w:space="0" w:color="000000"/>
            </w:tcBorders>
            <w:shd w:val="clear" w:color="auto" w:fill="auto"/>
          </w:tcPr>
          <w:p w:rsidR="00BF4E2F" w:rsidRDefault="00BF4E2F" w:rsidP="00572D29">
            <w:pPr>
              <w:ind w:left="-34"/>
              <w:jc w:val="right"/>
              <w:rPr>
                <w:sz w:val="26"/>
                <w:szCs w:val="26"/>
              </w:rPr>
            </w:pPr>
            <w:r>
              <w:rPr>
                <w:sz w:val="26"/>
                <w:szCs w:val="26"/>
              </w:rPr>
              <w:t>5.4</w:t>
            </w:r>
          </w:p>
        </w:tc>
        <w:tc>
          <w:tcPr>
            <w:tcW w:w="8930" w:type="dxa"/>
            <w:tcBorders>
              <w:top w:val="single" w:sz="4" w:space="0" w:color="000000"/>
              <w:left w:val="single" w:sz="4" w:space="0" w:color="000000"/>
              <w:bottom w:val="single" w:sz="4" w:space="0" w:color="000000"/>
            </w:tcBorders>
            <w:shd w:val="clear" w:color="auto" w:fill="auto"/>
          </w:tcPr>
          <w:p w:rsidR="00BF4E2F" w:rsidRPr="00BF4E2F" w:rsidRDefault="00BF4E2F" w:rsidP="00572D29">
            <w:pPr>
              <w:rPr>
                <w:sz w:val="26"/>
                <w:szCs w:val="26"/>
              </w:rPr>
            </w:pPr>
            <w:r w:rsidRPr="00BF4E2F">
              <w:rPr>
                <w:sz w:val="26"/>
                <w:szCs w:val="26"/>
              </w:rPr>
              <w:t>Оценка других вариантов укрупнения районов теплоснабжения</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BF4E2F" w:rsidRPr="005D0748" w:rsidRDefault="00901A87" w:rsidP="00572D29">
            <w:pPr>
              <w:snapToGrid w:val="0"/>
              <w:jc w:val="right"/>
              <w:rPr>
                <w:sz w:val="26"/>
                <w:szCs w:val="26"/>
              </w:rPr>
            </w:pPr>
            <w:r>
              <w:rPr>
                <w:sz w:val="26"/>
                <w:szCs w:val="26"/>
              </w:rPr>
              <w:t>49</w:t>
            </w:r>
          </w:p>
        </w:tc>
      </w:tr>
      <w:tr w:rsidR="00572D29" w:rsidRPr="005D0748" w:rsidTr="00C04B24">
        <w:trPr>
          <w:gridBefore w:val="1"/>
          <w:wBefore w:w="6" w:type="dxa"/>
        </w:trPr>
        <w:tc>
          <w:tcPr>
            <w:tcW w:w="703" w:type="dxa"/>
            <w:tcBorders>
              <w:top w:val="single" w:sz="4" w:space="0" w:color="000000"/>
              <w:left w:val="single" w:sz="4" w:space="0" w:color="000000"/>
              <w:bottom w:val="single" w:sz="4" w:space="0" w:color="000000"/>
            </w:tcBorders>
            <w:shd w:val="clear" w:color="auto" w:fill="auto"/>
          </w:tcPr>
          <w:p w:rsidR="00572D29" w:rsidRPr="005D0748" w:rsidRDefault="00BF4E2F" w:rsidP="00572D29">
            <w:pPr>
              <w:rPr>
                <w:sz w:val="26"/>
                <w:szCs w:val="26"/>
              </w:rPr>
            </w:pPr>
            <w:r>
              <w:rPr>
                <w:sz w:val="26"/>
                <w:szCs w:val="26"/>
              </w:rPr>
              <w:t>6</w:t>
            </w:r>
          </w:p>
        </w:tc>
        <w:tc>
          <w:tcPr>
            <w:tcW w:w="8930" w:type="dxa"/>
            <w:tcBorders>
              <w:top w:val="single" w:sz="4" w:space="0" w:color="000000"/>
              <w:left w:val="single" w:sz="4" w:space="0" w:color="000000"/>
              <w:bottom w:val="single" w:sz="4" w:space="0" w:color="000000"/>
            </w:tcBorders>
            <w:shd w:val="clear" w:color="auto" w:fill="auto"/>
          </w:tcPr>
          <w:p w:rsidR="00572D29" w:rsidRPr="005D0748" w:rsidRDefault="00572D29" w:rsidP="00572D29">
            <w:pPr>
              <w:rPr>
                <w:sz w:val="26"/>
                <w:szCs w:val="26"/>
              </w:rPr>
            </w:pPr>
            <w:r w:rsidRPr="005D0748">
              <w:rPr>
                <w:sz w:val="26"/>
                <w:szCs w:val="26"/>
              </w:rPr>
              <w:t>Предложения по строительству и реконструкции тепловых сетей и сооружений на них</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72D29" w:rsidRPr="005D0748" w:rsidRDefault="00901A87" w:rsidP="00572D29">
            <w:pPr>
              <w:snapToGrid w:val="0"/>
              <w:jc w:val="right"/>
              <w:rPr>
                <w:sz w:val="26"/>
                <w:szCs w:val="26"/>
              </w:rPr>
            </w:pPr>
            <w:r>
              <w:rPr>
                <w:sz w:val="26"/>
                <w:szCs w:val="26"/>
              </w:rPr>
              <w:t>50</w:t>
            </w:r>
          </w:p>
        </w:tc>
      </w:tr>
      <w:tr w:rsidR="00572D29" w:rsidRPr="005D0748" w:rsidTr="00C04B24">
        <w:trPr>
          <w:gridBefore w:val="1"/>
          <w:wBefore w:w="6" w:type="dxa"/>
        </w:trPr>
        <w:tc>
          <w:tcPr>
            <w:tcW w:w="703" w:type="dxa"/>
            <w:tcBorders>
              <w:top w:val="single" w:sz="4" w:space="0" w:color="000000"/>
              <w:left w:val="single" w:sz="4" w:space="0" w:color="000000"/>
              <w:bottom w:val="single" w:sz="4" w:space="0" w:color="000000"/>
            </w:tcBorders>
            <w:shd w:val="clear" w:color="auto" w:fill="auto"/>
          </w:tcPr>
          <w:p w:rsidR="00572D29" w:rsidRPr="005D0748" w:rsidRDefault="00BF4E2F" w:rsidP="00572D29">
            <w:pPr>
              <w:jc w:val="right"/>
              <w:rPr>
                <w:sz w:val="26"/>
                <w:szCs w:val="26"/>
              </w:rPr>
            </w:pPr>
            <w:r>
              <w:rPr>
                <w:sz w:val="26"/>
                <w:szCs w:val="26"/>
              </w:rPr>
              <w:t>6</w:t>
            </w:r>
            <w:r w:rsidR="00572D29" w:rsidRPr="005D0748">
              <w:rPr>
                <w:sz w:val="26"/>
                <w:szCs w:val="26"/>
              </w:rPr>
              <w:t>.1</w:t>
            </w:r>
          </w:p>
        </w:tc>
        <w:tc>
          <w:tcPr>
            <w:tcW w:w="8930" w:type="dxa"/>
            <w:tcBorders>
              <w:top w:val="single" w:sz="4" w:space="0" w:color="000000"/>
              <w:left w:val="single" w:sz="4" w:space="0" w:color="000000"/>
              <w:bottom w:val="single" w:sz="4" w:space="0" w:color="000000"/>
            </w:tcBorders>
            <w:shd w:val="clear" w:color="auto" w:fill="auto"/>
          </w:tcPr>
          <w:p w:rsidR="00572D29" w:rsidRPr="005D0748" w:rsidRDefault="00572D29" w:rsidP="00572D29">
            <w:pPr>
              <w:rPr>
                <w:sz w:val="26"/>
                <w:szCs w:val="26"/>
              </w:rPr>
            </w:pPr>
            <w:r w:rsidRPr="005D0748">
              <w:rPr>
                <w:sz w:val="26"/>
                <w:szCs w:val="26"/>
              </w:rPr>
              <w:t>Строительство тепловых сетей для обеспечения объединения районов теплоснабжения отдельных теплоисточников</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72D29" w:rsidRPr="005D0748" w:rsidRDefault="00901A87" w:rsidP="00572D29">
            <w:pPr>
              <w:snapToGrid w:val="0"/>
              <w:jc w:val="right"/>
              <w:rPr>
                <w:sz w:val="26"/>
                <w:szCs w:val="26"/>
              </w:rPr>
            </w:pPr>
            <w:r>
              <w:rPr>
                <w:sz w:val="26"/>
                <w:szCs w:val="26"/>
              </w:rPr>
              <w:t>50</w:t>
            </w:r>
          </w:p>
        </w:tc>
      </w:tr>
      <w:tr w:rsidR="00572D29" w:rsidRPr="005D0748" w:rsidTr="00C04B24">
        <w:trPr>
          <w:gridBefore w:val="1"/>
          <w:wBefore w:w="6" w:type="dxa"/>
        </w:trPr>
        <w:tc>
          <w:tcPr>
            <w:tcW w:w="703" w:type="dxa"/>
            <w:tcBorders>
              <w:top w:val="single" w:sz="4" w:space="0" w:color="000000"/>
              <w:left w:val="single" w:sz="4" w:space="0" w:color="000000"/>
              <w:bottom w:val="single" w:sz="4" w:space="0" w:color="000000"/>
            </w:tcBorders>
            <w:shd w:val="clear" w:color="auto" w:fill="auto"/>
          </w:tcPr>
          <w:p w:rsidR="00572D29" w:rsidRPr="005D0748" w:rsidRDefault="00BF4E2F" w:rsidP="00572D29">
            <w:pPr>
              <w:jc w:val="right"/>
              <w:rPr>
                <w:sz w:val="26"/>
                <w:szCs w:val="26"/>
              </w:rPr>
            </w:pPr>
            <w:r>
              <w:rPr>
                <w:sz w:val="26"/>
                <w:szCs w:val="26"/>
              </w:rPr>
              <w:lastRenderedPageBreak/>
              <w:t>6</w:t>
            </w:r>
            <w:r w:rsidR="00572D29" w:rsidRPr="005D0748">
              <w:rPr>
                <w:sz w:val="26"/>
                <w:szCs w:val="26"/>
              </w:rPr>
              <w:t>.2</w:t>
            </w:r>
          </w:p>
        </w:tc>
        <w:tc>
          <w:tcPr>
            <w:tcW w:w="8930" w:type="dxa"/>
            <w:tcBorders>
              <w:top w:val="single" w:sz="4" w:space="0" w:color="000000"/>
              <w:left w:val="single" w:sz="4" w:space="0" w:color="000000"/>
              <w:bottom w:val="single" w:sz="4" w:space="0" w:color="000000"/>
            </w:tcBorders>
            <w:shd w:val="clear" w:color="auto" w:fill="auto"/>
          </w:tcPr>
          <w:p w:rsidR="00572D29" w:rsidRPr="005D0748" w:rsidRDefault="00572D29" w:rsidP="00572D29">
            <w:pPr>
              <w:rPr>
                <w:sz w:val="26"/>
                <w:szCs w:val="26"/>
              </w:rPr>
            </w:pPr>
            <w:r w:rsidRPr="005D0748">
              <w:rPr>
                <w:sz w:val="26"/>
                <w:szCs w:val="26"/>
              </w:rPr>
              <w:t>Строительство тепловых сетей для обеспечения надежности и живучести теплоснабжения</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72D29" w:rsidRPr="005D0748" w:rsidRDefault="00901A87" w:rsidP="00572D29">
            <w:pPr>
              <w:snapToGrid w:val="0"/>
              <w:jc w:val="right"/>
              <w:rPr>
                <w:sz w:val="26"/>
                <w:szCs w:val="26"/>
              </w:rPr>
            </w:pPr>
            <w:r>
              <w:rPr>
                <w:sz w:val="26"/>
                <w:szCs w:val="26"/>
              </w:rPr>
              <w:t>50</w:t>
            </w:r>
          </w:p>
        </w:tc>
      </w:tr>
      <w:tr w:rsidR="00E15A14" w:rsidRPr="005D0748" w:rsidTr="00C04B24">
        <w:trPr>
          <w:gridBefore w:val="1"/>
          <w:wBefore w:w="6" w:type="dxa"/>
        </w:trPr>
        <w:tc>
          <w:tcPr>
            <w:tcW w:w="703" w:type="dxa"/>
            <w:tcBorders>
              <w:top w:val="single" w:sz="4" w:space="0" w:color="000000"/>
              <w:left w:val="single" w:sz="4" w:space="0" w:color="000000"/>
              <w:bottom w:val="single" w:sz="4" w:space="0" w:color="000000"/>
            </w:tcBorders>
            <w:shd w:val="clear" w:color="auto" w:fill="auto"/>
          </w:tcPr>
          <w:p w:rsidR="00E15A14" w:rsidRDefault="00E15A14" w:rsidP="00572D29">
            <w:pPr>
              <w:jc w:val="right"/>
              <w:rPr>
                <w:sz w:val="26"/>
                <w:szCs w:val="26"/>
              </w:rPr>
            </w:pPr>
            <w:r>
              <w:rPr>
                <w:sz w:val="26"/>
                <w:szCs w:val="26"/>
              </w:rPr>
              <w:t>6.3</w:t>
            </w:r>
          </w:p>
        </w:tc>
        <w:tc>
          <w:tcPr>
            <w:tcW w:w="8930" w:type="dxa"/>
            <w:tcBorders>
              <w:top w:val="single" w:sz="4" w:space="0" w:color="000000"/>
              <w:left w:val="single" w:sz="4" w:space="0" w:color="000000"/>
              <w:bottom w:val="single" w:sz="4" w:space="0" w:color="000000"/>
            </w:tcBorders>
            <w:shd w:val="clear" w:color="auto" w:fill="auto"/>
          </w:tcPr>
          <w:p w:rsidR="00E15A14" w:rsidRPr="00E15A14" w:rsidRDefault="00E15A14" w:rsidP="00572D29">
            <w:pPr>
              <w:rPr>
                <w:sz w:val="26"/>
                <w:szCs w:val="26"/>
              </w:rPr>
            </w:pPr>
            <w:r w:rsidRPr="00E15A14">
              <w:rPr>
                <w:sz w:val="26"/>
                <w:szCs w:val="26"/>
              </w:rPr>
              <w:t>Замена тепловой изоляции тепловых сетей</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E15A14" w:rsidRPr="005D0748" w:rsidRDefault="00901A87" w:rsidP="00572D29">
            <w:pPr>
              <w:snapToGrid w:val="0"/>
              <w:jc w:val="right"/>
              <w:rPr>
                <w:sz w:val="26"/>
                <w:szCs w:val="26"/>
              </w:rPr>
            </w:pPr>
            <w:r>
              <w:rPr>
                <w:sz w:val="26"/>
                <w:szCs w:val="26"/>
              </w:rPr>
              <w:t>52</w:t>
            </w:r>
          </w:p>
        </w:tc>
      </w:tr>
      <w:tr w:rsidR="00572D29" w:rsidRPr="005D0748" w:rsidTr="00C04B24">
        <w:tc>
          <w:tcPr>
            <w:tcW w:w="709" w:type="dxa"/>
            <w:gridSpan w:val="2"/>
            <w:tcBorders>
              <w:top w:val="single" w:sz="4" w:space="0" w:color="000000"/>
              <w:left w:val="single" w:sz="4" w:space="0" w:color="000000"/>
              <w:bottom w:val="single" w:sz="4" w:space="0" w:color="000000"/>
            </w:tcBorders>
            <w:shd w:val="clear" w:color="auto" w:fill="auto"/>
          </w:tcPr>
          <w:p w:rsidR="00572D29" w:rsidRPr="005D0748" w:rsidRDefault="00E15A14" w:rsidP="00572D29">
            <w:pPr>
              <w:rPr>
                <w:sz w:val="26"/>
                <w:szCs w:val="26"/>
              </w:rPr>
            </w:pPr>
            <w:r>
              <w:rPr>
                <w:sz w:val="26"/>
                <w:szCs w:val="26"/>
              </w:rPr>
              <w:t>7</w:t>
            </w:r>
          </w:p>
        </w:tc>
        <w:tc>
          <w:tcPr>
            <w:tcW w:w="8930" w:type="dxa"/>
            <w:tcBorders>
              <w:top w:val="single" w:sz="4" w:space="0" w:color="000000"/>
              <w:left w:val="single" w:sz="4" w:space="0" w:color="000000"/>
              <w:bottom w:val="single" w:sz="4" w:space="0" w:color="000000"/>
            </w:tcBorders>
            <w:shd w:val="clear" w:color="auto" w:fill="auto"/>
          </w:tcPr>
          <w:p w:rsidR="00572D29" w:rsidRPr="005D0748" w:rsidRDefault="00572D29" w:rsidP="00572D29">
            <w:pPr>
              <w:rPr>
                <w:sz w:val="26"/>
                <w:szCs w:val="26"/>
              </w:rPr>
            </w:pPr>
            <w:r w:rsidRPr="005D0748">
              <w:rPr>
                <w:sz w:val="26"/>
                <w:szCs w:val="26"/>
              </w:rPr>
              <w:t>Перспективные топливные балансы</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72D29" w:rsidRPr="005D0748" w:rsidRDefault="00572D29" w:rsidP="00E15A14">
            <w:pPr>
              <w:snapToGrid w:val="0"/>
              <w:jc w:val="right"/>
              <w:rPr>
                <w:sz w:val="26"/>
                <w:szCs w:val="26"/>
              </w:rPr>
            </w:pPr>
            <w:r w:rsidRPr="005D0748">
              <w:rPr>
                <w:sz w:val="26"/>
                <w:szCs w:val="26"/>
              </w:rPr>
              <w:t>5</w:t>
            </w:r>
            <w:r w:rsidR="00901A87">
              <w:rPr>
                <w:sz w:val="26"/>
                <w:szCs w:val="26"/>
              </w:rPr>
              <w:t>3</w:t>
            </w:r>
          </w:p>
        </w:tc>
      </w:tr>
      <w:tr w:rsidR="00E15A14" w:rsidRPr="005D0748" w:rsidTr="00C04B24">
        <w:tc>
          <w:tcPr>
            <w:tcW w:w="709" w:type="dxa"/>
            <w:gridSpan w:val="2"/>
            <w:tcBorders>
              <w:top w:val="single" w:sz="4" w:space="0" w:color="000000"/>
              <w:left w:val="single" w:sz="4" w:space="0" w:color="000000"/>
              <w:bottom w:val="single" w:sz="4" w:space="0" w:color="000000"/>
            </w:tcBorders>
            <w:shd w:val="clear" w:color="auto" w:fill="auto"/>
          </w:tcPr>
          <w:p w:rsidR="00E15A14" w:rsidRPr="005D0748" w:rsidRDefault="00E15A14" w:rsidP="00572D29">
            <w:pPr>
              <w:jc w:val="right"/>
              <w:rPr>
                <w:sz w:val="26"/>
                <w:szCs w:val="26"/>
              </w:rPr>
            </w:pPr>
            <w:r>
              <w:rPr>
                <w:sz w:val="26"/>
                <w:szCs w:val="26"/>
              </w:rPr>
              <w:t>7.1</w:t>
            </w:r>
          </w:p>
        </w:tc>
        <w:tc>
          <w:tcPr>
            <w:tcW w:w="8930" w:type="dxa"/>
            <w:tcBorders>
              <w:top w:val="single" w:sz="4" w:space="0" w:color="000000"/>
              <w:left w:val="single" w:sz="4" w:space="0" w:color="000000"/>
              <w:bottom w:val="single" w:sz="4" w:space="0" w:color="000000"/>
            </w:tcBorders>
            <w:shd w:val="clear" w:color="auto" w:fill="auto"/>
          </w:tcPr>
          <w:p w:rsidR="00E15A14" w:rsidRPr="00E15A14" w:rsidRDefault="00E15A14" w:rsidP="00572D29">
            <w:pPr>
              <w:rPr>
                <w:sz w:val="26"/>
                <w:szCs w:val="26"/>
              </w:rPr>
            </w:pPr>
            <w:r w:rsidRPr="00E15A14">
              <w:rPr>
                <w:sz w:val="26"/>
                <w:szCs w:val="26"/>
              </w:rPr>
              <w:t>Описание видов и количества используемого топлива для источников тепловой энергии</w:t>
            </w:r>
            <w:r>
              <w:rPr>
                <w:sz w:val="26"/>
                <w:szCs w:val="26"/>
              </w:rPr>
              <w:t xml:space="preserve"> на территории города</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E15A14" w:rsidRPr="005D0748" w:rsidRDefault="00E15A14" w:rsidP="00E15A14">
            <w:pPr>
              <w:snapToGrid w:val="0"/>
              <w:jc w:val="right"/>
              <w:rPr>
                <w:sz w:val="26"/>
                <w:szCs w:val="26"/>
              </w:rPr>
            </w:pPr>
            <w:r>
              <w:rPr>
                <w:sz w:val="26"/>
                <w:szCs w:val="26"/>
              </w:rPr>
              <w:t>5</w:t>
            </w:r>
            <w:r w:rsidR="00901A87">
              <w:rPr>
                <w:sz w:val="26"/>
                <w:szCs w:val="26"/>
              </w:rPr>
              <w:t>3</w:t>
            </w:r>
          </w:p>
        </w:tc>
      </w:tr>
      <w:tr w:rsidR="00572D29" w:rsidRPr="005D0748" w:rsidTr="00C04B24">
        <w:tc>
          <w:tcPr>
            <w:tcW w:w="709" w:type="dxa"/>
            <w:gridSpan w:val="2"/>
            <w:tcBorders>
              <w:top w:val="single" w:sz="4" w:space="0" w:color="000000"/>
              <w:left w:val="single" w:sz="4" w:space="0" w:color="000000"/>
              <w:bottom w:val="single" w:sz="4" w:space="0" w:color="000000"/>
            </w:tcBorders>
            <w:shd w:val="clear" w:color="auto" w:fill="auto"/>
          </w:tcPr>
          <w:p w:rsidR="00572D29" w:rsidRPr="005D0748" w:rsidRDefault="00E15A14" w:rsidP="00572D29">
            <w:pPr>
              <w:jc w:val="right"/>
              <w:rPr>
                <w:sz w:val="26"/>
                <w:szCs w:val="26"/>
              </w:rPr>
            </w:pPr>
            <w:r>
              <w:rPr>
                <w:sz w:val="26"/>
                <w:szCs w:val="26"/>
              </w:rPr>
              <w:t>7.2</w:t>
            </w:r>
          </w:p>
        </w:tc>
        <w:tc>
          <w:tcPr>
            <w:tcW w:w="8930" w:type="dxa"/>
            <w:tcBorders>
              <w:top w:val="single" w:sz="4" w:space="0" w:color="000000"/>
              <w:left w:val="single" w:sz="4" w:space="0" w:color="000000"/>
              <w:bottom w:val="single" w:sz="4" w:space="0" w:color="000000"/>
            </w:tcBorders>
            <w:shd w:val="clear" w:color="auto" w:fill="auto"/>
          </w:tcPr>
          <w:p w:rsidR="00572D29" w:rsidRPr="005D0748" w:rsidRDefault="00572D29" w:rsidP="00572D29">
            <w:pPr>
              <w:rPr>
                <w:sz w:val="26"/>
                <w:szCs w:val="26"/>
              </w:rPr>
            </w:pPr>
            <w:r w:rsidRPr="005D0748">
              <w:rPr>
                <w:sz w:val="26"/>
                <w:szCs w:val="26"/>
              </w:rPr>
              <w:t>Расчет перспективных максимальных часовых и годовых расходов основного вида топлива, необходимого для обеспечения нормативного функционирования источников тепловой энергии на территории города</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72D29" w:rsidRPr="005D0748" w:rsidRDefault="00901A87" w:rsidP="00572D29">
            <w:pPr>
              <w:snapToGrid w:val="0"/>
              <w:jc w:val="right"/>
              <w:rPr>
                <w:sz w:val="26"/>
                <w:szCs w:val="26"/>
              </w:rPr>
            </w:pPr>
            <w:r>
              <w:rPr>
                <w:sz w:val="26"/>
                <w:szCs w:val="26"/>
              </w:rPr>
              <w:t>54</w:t>
            </w:r>
          </w:p>
        </w:tc>
      </w:tr>
      <w:tr w:rsidR="00572D29" w:rsidRPr="005D0748" w:rsidTr="00C04B24">
        <w:tc>
          <w:tcPr>
            <w:tcW w:w="709" w:type="dxa"/>
            <w:gridSpan w:val="2"/>
            <w:tcBorders>
              <w:top w:val="single" w:sz="4" w:space="0" w:color="000000"/>
              <w:left w:val="single" w:sz="4" w:space="0" w:color="000000"/>
              <w:bottom w:val="single" w:sz="4" w:space="0" w:color="000000"/>
            </w:tcBorders>
            <w:shd w:val="clear" w:color="auto" w:fill="auto"/>
          </w:tcPr>
          <w:p w:rsidR="00572D29" w:rsidRPr="005D0748" w:rsidRDefault="00E15A14" w:rsidP="00572D29">
            <w:pPr>
              <w:jc w:val="right"/>
              <w:rPr>
                <w:sz w:val="26"/>
                <w:szCs w:val="26"/>
              </w:rPr>
            </w:pPr>
            <w:r>
              <w:rPr>
                <w:sz w:val="26"/>
                <w:szCs w:val="26"/>
              </w:rPr>
              <w:t>7.3</w:t>
            </w:r>
          </w:p>
        </w:tc>
        <w:tc>
          <w:tcPr>
            <w:tcW w:w="8930" w:type="dxa"/>
            <w:tcBorders>
              <w:top w:val="single" w:sz="4" w:space="0" w:color="000000"/>
              <w:left w:val="single" w:sz="4" w:space="0" w:color="000000"/>
              <w:bottom w:val="single" w:sz="4" w:space="0" w:color="000000"/>
            </w:tcBorders>
            <w:shd w:val="clear" w:color="auto" w:fill="auto"/>
          </w:tcPr>
          <w:p w:rsidR="00572D29" w:rsidRPr="005D0748" w:rsidRDefault="00572D29" w:rsidP="00572D29">
            <w:pPr>
              <w:rPr>
                <w:sz w:val="26"/>
                <w:szCs w:val="26"/>
              </w:rPr>
            </w:pPr>
            <w:r w:rsidRPr="005D0748">
              <w:rPr>
                <w:sz w:val="26"/>
                <w:szCs w:val="26"/>
              </w:rPr>
              <w:t>Расчет нормативных запасов топлива</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572D29" w:rsidRPr="005D0748" w:rsidRDefault="00572D29" w:rsidP="00E15A14">
            <w:pPr>
              <w:snapToGrid w:val="0"/>
              <w:jc w:val="right"/>
              <w:rPr>
                <w:sz w:val="26"/>
                <w:szCs w:val="26"/>
              </w:rPr>
            </w:pPr>
            <w:r w:rsidRPr="005D0748">
              <w:rPr>
                <w:sz w:val="26"/>
                <w:szCs w:val="26"/>
              </w:rPr>
              <w:t>5</w:t>
            </w:r>
            <w:r w:rsidR="00901A87">
              <w:rPr>
                <w:sz w:val="26"/>
                <w:szCs w:val="26"/>
              </w:rPr>
              <w:t>7</w:t>
            </w:r>
          </w:p>
        </w:tc>
      </w:tr>
      <w:tr w:rsidR="00E15A14" w:rsidRPr="005D0748" w:rsidTr="00C04B24">
        <w:tc>
          <w:tcPr>
            <w:tcW w:w="709" w:type="dxa"/>
            <w:gridSpan w:val="2"/>
            <w:tcBorders>
              <w:top w:val="single" w:sz="4" w:space="0" w:color="000000"/>
              <w:left w:val="single" w:sz="4" w:space="0" w:color="000000"/>
              <w:bottom w:val="single" w:sz="4" w:space="0" w:color="000000"/>
            </w:tcBorders>
            <w:shd w:val="clear" w:color="auto" w:fill="auto"/>
          </w:tcPr>
          <w:p w:rsidR="00E15A14" w:rsidRPr="005D0748" w:rsidRDefault="00E15A14" w:rsidP="00E15A14">
            <w:pPr>
              <w:rPr>
                <w:sz w:val="26"/>
                <w:szCs w:val="26"/>
              </w:rPr>
            </w:pPr>
            <w:r>
              <w:rPr>
                <w:sz w:val="26"/>
                <w:szCs w:val="26"/>
              </w:rPr>
              <w:t>8</w:t>
            </w:r>
          </w:p>
        </w:tc>
        <w:tc>
          <w:tcPr>
            <w:tcW w:w="8930" w:type="dxa"/>
            <w:tcBorders>
              <w:top w:val="single" w:sz="4" w:space="0" w:color="000000"/>
              <w:left w:val="single" w:sz="4" w:space="0" w:color="000000"/>
              <w:bottom w:val="single" w:sz="4" w:space="0" w:color="000000"/>
            </w:tcBorders>
            <w:shd w:val="clear" w:color="auto" w:fill="auto"/>
          </w:tcPr>
          <w:p w:rsidR="00E15A14" w:rsidRPr="005D0748" w:rsidRDefault="00E15A14" w:rsidP="00E15A14">
            <w:pPr>
              <w:rPr>
                <w:sz w:val="26"/>
                <w:szCs w:val="26"/>
              </w:rPr>
            </w:pPr>
            <w:r w:rsidRPr="005D0748">
              <w:rPr>
                <w:sz w:val="26"/>
                <w:szCs w:val="26"/>
              </w:rPr>
              <w:t>Оценка надежности и безопасности теплоснабжения</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E15A14" w:rsidRPr="005D0748" w:rsidRDefault="00901A87" w:rsidP="00E15A14">
            <w:pPr>
              <w:snapToGrid w:val="0"/>
              <w:jc w:val="right"/>
              <w:rPr>
                <w:sz w:val="26"/>
                <w:szCs w:val="26"/>
              </w:rPr>
            </w:pPr>
            <w:r>
              <w:rPr>
                <w:sz w:val="26"/>
                <w:szCs w:val="26"/>
              </w:rPr>
              <w:t>59</w:t>
            </w:r>
          </w:p>
        </w:tc>
      </w:tr>
      <w:tr w:rsidR="00E15A14" w:rsidRPr="005D0748" w:rsidTr="00C04B24">
        <w:tc>
          <w:tcPr>
            <w:tcW w:w="709" w:type="dxa"/>
            <w:gridSpan w:val="2"/>
            <w:tcBorders>
              <w:top w:val="single" w:sz="4" w:space="0" w:color="000000"/>
              <w:left w:val="single" w:sz="4" w:space="0" w:color="000000"/>
              <w:bottom w:val="single" w:sz="4" w:space="0" w:color="000000"/>
            </w:tcBorders>
            <w:shd w:val="clear" w:color="auto" w:fill="auto"/>
          </w:tcPr>
          <w:p w:rsidR="00E15A14" w:rsidRPr="005D0748" w:rsidRDefault="00E15A14" w:rsidP="00E15A14">
            <w:pPr>
              <w:jc w:val="right"/>
              <w:rPr>
                <w:sz w:val="26"/>
                <w:szCs w:val="26"/>
              </w:rPr>
            </w:pPr>
            <w:r w:rsidRPr="005D0748">
              <w:rPr>
                <w:sz w:val="26"/>
                <w:szCs w:val="26"/>
              </w:rPr>
              <w:t>8.1</w:t>
            </w:r>
          </w:p>
        </w:tc>
        <w:tc>
          <w:tcPr>
            <w:tcW w:w="8930" w:type="dxa"/>
            <w:tcBorders>
              <w:top w:val="single" w:sz="4" w:space="0" w:color="000000"/>
              <w:left w:val="single" w:sz="4" w:space="0" w:color="000000"/>
              <w:bottom w:val="single" w:sz="4" w:space="0" w:color="000000"/>
            </w:tcBorders>
            <w:shd w:val="clear" w:color="auto" w:fill="auto"/>
          </w:tcPr>
          <w:p w:rsidR="00E15A14" w:rsidRPr="005D0748" w:rsidRDefault="00E15A14" w:rsidP="00E15A14">
            <w:pPr>
              <w:rPr>
                <w:sz w:val="26"/>
                <w:szCs w:val="26"/>
              </w:rPr>
            </w:pPr>
            <w:r w:rsidRPr="005D0748">
              <w:rPr>
                <w:sz w:val="26"/>
                <w:szCs w:val="26"/>
              </w:rPr>
              <w:t>Сведения об отказах в системах теплоснабжения</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E15A14" w:rsidRPr="005D0748" w:rsidRDefault="00901A87" w:rsidP="00E15A14">
            <w:pPr>
              <w:snapToGrid w:val="0"/>
              <w:jc w:val="right"/>
              <w:rPr>
                <w:sz w:val="26"/>
                <w:szCs w:val="26"/>
              </w:rPr>
            </w:pPr>
            <w:r>
              <w:rPr>
                <w:sz w:val="26"/>
                <w:szCs w:val="26"/>
              </w:rPr>
              <w:t>59</w:t>
            </w:r>
          </w:p>
        </w:tc>
      </w:tr>
      <w:tr w:rsidR="00E15A14" w:rsidRPr="005D0748" w:rsidTr="00C04B24">
        <w:tc>
          <w:tcPr>
            <w:tcW w:w="709" w:type="dxa"/>
            <w:gridSpan w:val="2"/>
            <w:tcBorders>
              <w:top w:val="single" w:sz="4" w:space="0" w:color="000000"/>
              <w:left w:val="single" w:sz="4" w:space="0" w:color="000000"/>
              <w:bottom w:val="single" w:sz="4" w:space="0" w:color="000000"/>
            </w:tcBorders>
            <w:shd w:val="clear" w:color="auto" w:fill="auto"/>
          </w:tcPr>
          <w:p w:rsidR="00E15A14" w:rsidRPr="005D0748" w:rsidRDefault="00E15A14" w:rsidP="00E15A14">
            <w:pPr>
              <w:jc w:val="right"/>
              <w:rPr>
                <w:sz w:val="26"/>
                <w:szCs w:val="26"/>
              </w:rPr>
            </w:pPr>
            <w:r w:rsidRPr="005D0748">
              <w:rPr>
                <w:sz w:val="26"/>
                <w:szCs w:val="26"/>
              </w:rPr>
              <w:t>8.2</w:t>
            </w:r>
          </w:p>
        </w:tc>
        <w:tc>
          <w:tcPr>
            <w:tcW w:w="8930" w:type="dxa"/>
            <w:tcBorders>
              <w:top w:val="single" w:sz="4" w:space="0" w:color="000000"/>
              <w:left w:val="single" w:sz="4" w:space="0" w:color="000000"/>
              <w:bottom w:val="single" w:sz="4" w:space="0" w:color="000000"/>
            </w:tcBorders>
            <w:shd w:val="clear" w:color="auto" w:fill="auto"/>
          </w:tcPr>
          <w:p w:rsidR="00E15A14" w:rsidRPr="005D0748" w:rsidRDefault="00E15A14" w:rsidP="00E15A14">
            <w:pPr>
              <w:rPr>
                <w:sz w:val="26"/>
                <w:szCs w:val="26"/>
              </w:rPr>
            </w:pPr>
            <w:r w:rsidRPr="005D0748">
              <w:rPr>
                <w:sz w:val="26"/>
                <w:szCs w:val="26"/>
              </w:rPr>
              <w:t>Расчет показателей надежности систем теплоснабжения</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E15A14" w:rsidRPr="005D0748" w:rsidRDefault="00901A87" w:rsidP="00E15A14">
            <w:pPr>
              <w:snapToGrid w:val="0"/>
              <w:jc w:val="right"/>
              <w:rPr>
                <w:sz w:val="26"/>
                <w:szCs w:val="26"/>
              </w:rPr>
            </w:pPr>
            <w:r>
              <w:rPr>
                <w:sz w:val="26"/>
                <w:szCs w:val="26"/>
              </w:rPr>
              <w:t>59</w:t>
            </w:r>
          </w:p>
        </w:tc>
      </w:tr>
      <w:tr w:rsidR="00E15A14" w:rsidRPr="005D0748" w:rsidTr="00C04B24">
        <w:tc>
          <w:tcPr>
            <w:tcW w:w="709" w:type="dxa"/>
            <w:gridSpan w:val="2"/>
            <w:tcBorders>
              <w:top w:val="single" w:sz="4" w:space="0" w:color="000000"/>
              <w:left w:val="single" w:sz="4" w:space="0" w:color="000000"/>
              <w:bottom w:val="single" w:sz="4" w:space="0" w:color="000000"/>
            </w:tcBorders>
            <w:shd w:val="clear" w:color="auto" w:fill="auto"/>
          </w:tcPr>
          <w:p w:rsidR="00E15A14" w:rsidRPr="005D0748" w:rsidRDefault="00E15A14" w:rsidP="00E15A14">
            <w:pPr>
              <w:rPr>
                <w:sz w:val="26"/>
                <w:szCs w:val="26"/>
              </w:rPr>
            </w:pPr>
            <w:r w:rsidRPr="005D0748">
              <w:rPr>
                <w:sz w:val="26"/>
                <w:szCs w:val="26"/>
              </w:rPr>
              <w:t>9</w:t>
            </w:r>
          </w:p>
        </w:tc>
        <w:tc>
          <w:tcPr>
            <w:tcW w:w="8930" w:type="dxa"/>
            <w:tcBorders>
              <w:top w:val="single" w:sz="4" w:space="0" w:color="000000"/>
              <w:left w:val="single" w:sz="4" w:space="0" w:color="000000"/>
              <w:bottom w:val="single" w:sz="4" w:space="0" w:color="000000"/>
            </w:tcBorders>
            <w:shd w:val="clear" w:color="auto" w:fill="auto"/>
          </w:tcPr>
          <w:p w:rsidR="00E15A14" w:rsidRPr="005D0748" w:rsidRDefault="00E15A14" w:rsidP="00E15A14">
            <w:pPr>
              <w:rPr>
                <w:sz w:val="26"/>
                <w:szCs w:val="26"/>
              </w:rPr>
            </w:pPr>
            <w:r w:rsidRPr="005D0748">
              <w:rPr>
                <w:sz w:val="26"/>
                <w:szCs w:val="26"/>
              </w:rPr>
              <w:t>Обоснование инвестиций в строительство, реконструкцию и техническое перевооружение</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E15A14" w:rsidRPr="005D0748" w:rsidRDefault="00E15A14" w:rsidP="00C45CA0">
            <w:pPr>
              <w:snapToGrid w:val="0"/>
              <w:jc w:val="right"/>
              <w:rPr>
                <w:sz w:val="26"/>
                <w:szCs w:val="26"/>
              </w:rPr>
            </w:pPr>
            <w:r w:rsidRPr="005D0748">
              <w:rPr>
                <w:sz w:val="26"/>
                <w:szCs w:val="26"/>
              </w:rPr>
              <w:t>6</w:t>
            </w:r>
            <w:r w:rsidR="00901A87">
              <w:rPr>
                <w:sz w:val="26"/>
                <w:szCs w:val="26"/>
              </w:rPr>
              <w:t>3</w:t>
            </w:r>
          </w:p>
        </w:tc>
      </w:tr>
      <w:tr w:rsidR="00E15A14" w:rsidRPr="005D0748" w:rsidTr="00C04B24">
        <w:tc>
          <w:tcPr>
            <w:tcW w:w="709" w:type="dxa"/>
            <w:gridSpan w:val="2"/>
            <w:tcBorders>
              <w:top w:val="single" w:sz="4" w:space="0" w:color="000000"/>
              <w:left w:val="single" w:sz="4" w:space="0" w:color="000000"/>
              <w:bottom w:val="single" w:sz="4" w:space="0" w:color="000000"/>
            </w:tcBorders>
            <w:shd w:val="clear" w:color="auto" w:fill="auto"/>
          </w:tcPr>
          <w:p w:rsidR="00E15A14" w:rsidRPr="005D0748" w:rsidRDefault="00E15A14" w:rsidP="00E15A14">
            <w:pPr>
              <w:jc w:val="right"/>
              <w:rPr>
                <w:sz w:val="26"/>
                <w:szCs w:val="26"/>
              </w:rPr>
            </w:pPr>
            <w:r>
              <w:rPr>
                <w:sz w:val="26"/>
                <w:szCs w:val="26"/>
              </w:rPr>
              <w:t>9.1</w:t>
            </w:r>
          </w:p>
        </w:tc>
        <w:tc>
          <w:tcPr>
            <w:tcW w:w="8930" w:type="dxa"/>
            <w:tcBorders>
              <w:top w:val="single" w:sz="4" w:space="0" w:color="000000"/>
              <w:left w:val="single" w:sz="4" w:space="0" w:color="000000"/>
              <w:bottom w:val="single" w:sz="4" w:space="0" w:color="000000"/>
            </w:tcBorders>
            <w:shd w:val="clear" w:color="auto" w:fill="auto"/>
          </w:tcPr>
          <w:p w:rsidR="00E15A14" w:rsidRPr="005D0748" w:rsidRDefault="00E15A14" w:rsidP="00E15A14">
            <w:pPr>
              <w:rPr>
                <w:sz w:val="26"/>
                <w:szCs w:val="26"/>
              </w:rPr>
            </w:pPr>
            <w:r w:rsidRPr="005D0748">
              <w:rPr>
                <w:sz w:val="26"/>
                <w:szCs w:val="26"/>
              </w:rPr>
              <w:t>Оценка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E15A14" w:rsidRPr="005D0748" w:rsidRDefault="00901A87" w:rsidP="00E15A14">
            <w:pPr>
              <w:snapToGrid w:val="0"/>
              <w:jc w:val="right"/>
              <w:rPr>
                <w:sz w:val="26"/>
                <w:szCs w:val="26"/>
              </w:rPr>
            </w:pPr>
            <w:r>
              <w:rPr>
                <w:sz w:val="26"/>
                <w:szCs w:val="26"/>
              </w:rPr>
              <w:t>63</w:t>
            </w:r>
          </w:p>
        </w:tc>
      </w:tr>
      <w:tr w:rsidR="00E15A14" w:rsidRPr="005D0748" w:rsidTr="00C04B24">
        <w:tc>
          <w:tcPr>
            <w:tcW w:w="709" w:type="dxa"/>
            <w:gridSpan w:val="2"/>
            <w:tcBorders>
              <w:top w:val="single" w:sz="4" w:space="0" w:color="000000"/>
              <w:left w:val="single" w:sz="4" w:space="0" w:color="000000"/>
              <w:bottom w:val="single" w:sz="4" w:space="0" w:color="000000"/>
            </w:tcBorders>
            <w:shd w:val="clear" w:color="auto" w:fill="auto"/>
          </w:tcPr>
          <w:p w:rsidR="00E15A14" w:rsidRPr="005D0748" w:rsidRDefault="00C45CA0" w:rsidP="00E15A14">
            <w:pPr>
              <w:jc w:val="right"/>
              <w:rPr>
                <w:sz w:val="26"/>
                <w:szCs w:val="26"/>
              </w:rPr>
            </w:pPr>
            <w:r>
              <w:rPr>
                <w:sz w:val="26"/>
                <w:szCs w:val="26"/>
              </w:rPr>
              <w:t>9.2</w:t>
            </w:r>
          </w:p>
        </w:tc>
        <w:tc>
          <w:tcPr>
            <w:tcW w:w="8930" w:type="dxa"/>
            <w:tcBorders>
              <w:top w:val="single" w:sz="4" w:space="0" w:color="000000"/>
              <w:left w:val="single" w:sz="4" w:space="0" w:color="000000"/>
              <w:bottom w:val="single" w:sz="4" w:space="0" w:color="000000"/>
            </w:tcBorders>
            <w:shd w:val="clear" w:color="auto" w:fill="auto"/>
          </w:tcPr>
          <w:p w:rsidR="00E15A14" w:rsidRPr="005D0748" w:rsidRDefault="00E15A14" w:rsidP="00E15A14">
            <w:pPr>
              <w:rPr>
                <w:sz w:val="26"/>
                <w:szCs w:val="26"/>
              </w:rPr>
            </w:pPr>
            <w:r w:rsidRPr="005D0748">
              <w:rPr>
                <w:sz w:val="26"/>
                <w:szCs w:val="26"/>
              </w:rPr>
              <w:t>Предложения по источникам и условиям инвестиций, обеспечивающих финансовые потребности</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E15A14" w:rsidRPr="005D0748" w:rsidRDefault="00901A87" w:rsidP="00E15A14">
            <w:pPr>
              <w:snapToGrid w:val="0"/>
              <w:jc w:val="right"/>
              <w:rPr>
                <w:sz w:val="26"/>
                <w:szCs w:val="26"/>
              </w:rPr>
            </w:pPr>
            <w:r>
              <w:rPr>
                <w:sz w:val="26"/>
                <w:szCs w:val="26"/>
              </w:rPr>
              <w:t>63</w:t>
            </w:r>
          </w:p>
        </w:tc>
      </w:tr>
      <w:tr w:rsidR="00E15A14" w:rsidRPr="005D0748" w:rsidTr="00C04B24">
        <w:tc>
          <w:tcPr>
            <w:tcW w:w="709" w:type="dxa"/>
            <w:gridSpan w:val="2"/>
            <w:tcBorders>
              <w:top w:val="single" w:sz="4" w:space="0" w:color="000000"/>
              <w:left w:val="single" w:sz="4" w:space="0" w:color="000000"/>
              <w:bottom w:val="single" w:sz="4" w:space="0" w:color="000000"/>
            </w:tcBorders>
            <w:shd w:val="clear" w:color="auto" w:fill="auto"/>
          </w:tcPr>
          <w:p w:rsidR="00E15A14" w:rsidRPr="005D0748" w:rsidRDefault="00C45CA0" w:rsidP="00E15A14">
            <w:pPr>
              <w:jc w:val="right"/>
              <w:rPr>
                <w:sz w:val="26"/>
                <w:szCs w:val="26"/>
              </w:rPr>
            </w:pPr>
            <w:r>
              <w:rPr>
                <w:sz w:val="26"/>
                <w:szCs w:val="26"/>
              </w:rPr>
              <w:t>9.3</w:t>
            </w:r>
          </w:p>
        </w:tc>
        <w:tc>
          <w:tcPr>
            <w:tcW w:w="8930" w:type="dxa"/>
            <w:tcBorders>
              <w:top w:val="single" w:sz="4" w:space="0" w:color="000000"/>
              <w:left w:val="single" w:sz="4" w:space="0" w:color="000000"/>
              <w:bottom w:val="single" w:sz="4" w:space="0" w:color="000000"/>
            </w:tcBorders>
            <w:shd w:val="clear" w:color="auto" w:fill="auto"/>
          </w:tcPr>
          <w:p w:rsidR="00E15A14" w:rsidRPr="005D0748" w:rsidRDefault="00C45CA0" w:rsidP="00E15A14">
            <w:pPr>
              <w:rPr>
                <w:sz w:val="26"/>
                <w:szCs w:val="26"/>
              </w:rPr>
            </w:pPr>
            <w:r>
              <w:rPr>
                <w:sz w:val="26"/>
                <w:szCs w:val="26"/>
              </w:rPr>
              <w:t>Расчет</w:t>
            </w:r>
            <w:r w:rsidR="00E15A14" w:rsidRPr="005D0748">
              <w:rPr>
                <w:sz w:val="26"/>
                <w:szCs w:val="26"/>
              </w:rPr>
              <w:t xml:space="preserve"> эффективности инвестиций</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E15A14" w:rsidRPr="005D0748" w:rsidRDefault="00901A87" w:rsidP="00E15A14">
            <w:pPr>
              <w:snapToGrid w:val="0"/>
              <w:jc w:val="right"/>
              <w:rPr>
                <w:sz w:val="26"/>
                <w:szCs w:val="26"/>
              </w:rPr>
            </w:pPr>
            <w:r>
              <w:rPr>
                <w:sz w:val="26"/>
                <w:szCs w:val="26"/>
              </w:rPr>
              <w:t>65</w:t>
            </w:r>
          </w:p>
        </w:tc>
      </w:tr>
      <w:tr w:rsidR="00C45CA0" w:rsidRPr="005D0748" w:rsidTr="00C04B24">
        <w:tc>
          <w:tcPr>
            <w:tcW w:w="709" w:type="dxa"/>
            <w:gridSpan w:val="2"/>
            <w:tcBorders>
              <w:top w:val="single" w:sz="4" w:space="0" w:color="000000"/>
              <w:left w:val="single" w:sz="4" w:space="0" w:color="000000"/>
              <w:bottom w:val="single" w:sz="4" w:space="0" w:color="000000"/>
            </w:tcBorders>
            <w:shd w:val="clear" w:color="auto" w:fill="auto"/>
          </w:tcPr>
          <w:p w:rsidR="00C45CA0" w:rsidRPr="005D0748" w:rsidRDefault="00C45CA0" w:rsidP="00C45CA0">
            <w:pPr>
              <w:snapToGrid w:val="0"/>
              <w:rPr>
                <w:sz w:val="26"/>
                <w:szCs w:val="26"/>
              </w:rPr>
            </w:pPr>
            <w:r w:rsidRPr="005D0748">
              <w:rPr>
                <w:sz w:val="26"/>
                <w:szCs w:val="26"/>
              </w:rPr>
              <w:t>10</w:t>
            </w:r>
          </w:p>
        </w:tc>
        <w:tc>
          <w:tcPr>
            <w:tcW w:w="8930" w:type="dxa"/>
            <w:tcBorders>
              <w:top w:val="single" w:sz="4" w:space="0" w:color="000000"/>
              <w:left w:val="single" w:sz="4" w:space="0" w:color="000000"/>
              <w:bottom w:val="single" w:sz="4" w:space="0" w:color="000000"/>
            </w:tcBorders>
            <w:shd w:val="clear" w:color="auto" w:fill="auto"/>
          </w:tcPr>
          <w:p w:rsidR="00C45CA0" w:rsidRPr="005D0748" w:rsidRDefault="00C45CA0" w:rsidP="00C45CA0">
            <w:pPr>
              <w:rPr>
                <w:sz w:val="26"/>
                <w:szCs w:val="26"/>
              </w:rPr>
            </w:pPr>
            <w:r w:rsidRPr="005D0748">
              <w:rPr>
                <w:sz w:val="26"/>
                <w:szCs w:val="26"/>
              </w:rPr>
              <w:t>Условия и организация перехода собственников квартир в многоквартирных домах на индивидуальное теплоснабжение</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C45CA0" w:rsidRPr="005D0748" w:rsidRDefault="00C45CA0" w:rsidP="00C45CA0">
            <w:pPr>
              <w:snapToGrid w:val="0"/>
              <w:jc w:val="right"/>
              <w:rPr>
                <w:sz w:val="26"/>
                <w:szCs w:val="26"/>
              </w:rPr>
            </w:pPr>
            <w:r w:rsidRPr="005D0748">
              <w:rPr>
                <w:sz w:val="26"/>
                <w:szCs w:val="26"/>
              </w:rPr>
              <w:t>6</w:t>
            </w:r>
            <w:r w:rsidR="00901A87">
              <w:rPr>
                <w:sz w:val="26"/>
                <w:szCs w:val="26"/>
              </w:rPr>
              <w:t>6</w:t>
            </w:r>
          </w:p>
        </w:tc>
      </w:tr>
      <w:tr w:rsidR="00C45CA0" w:rsidRPr="005D0748" w:rsidTr="00C04B24">
        <w:tc>
          <w:tcPr>
            <w:tcW w:w="709" w:type="dxa"/>
            <w:gridSpan w:val="2"/>
            <w:tcBorders>
              <w:top w:val="single" w:sz="4" w:space="0" w:color="000000"/>
              <w:left w:val="single" w:sz="4" w:space="0" w:color="000000"/>
              <w:bottom w:val="single" w:sz="4" w:space="0" w:color="000000"/>
            </w:tcBorders>
            <w:shd w:val="clear" w:color="auto" w:fill="auto"/>
          </w:tcPr>
          <w:p w:rsidR="00C45CA0" w:rsidRPr="005D0748" w:rsidRDefault="00C45CA0" w:rsidP="00C45CA0">
            <w:pPr>
              <w:rPr>
                <w:sz w:val="26"/>
                <w:szCs w:val="26"/>
              </w:rPr>
            </w:pPr>
            <w:r w:rsidRPr="005D0748">
              <w:rPr>
                <w:sz w:val="26"/>
                <w:szCs w:val="26"/>
              </w:rPr>
              <w:t>11</w:t>
            </w:r>
          </w:p>
        </w:tc>
        <w:tc>
          <w:tcPr>
            <w:tcW w:w="8930" w:type="dxa"/>
            <w:tcBorders>
              <w:top w:val="single" w:sz="4" w:space="0" w:color="000000"/>
              <w:left w:val="single" w:sz="4" w:space="0" w:color="000000"/>
              <w:bottom w:val="single" w:sz="4" w:space="0" w:color="000000"/>
            </w:tcBorders>
            <w:shd w:val="clear" w:color="auto" w:fill="auto"/>
          </w:tcPr>
          <w:p w:rsidR="00C45CA0" w:rsidRPr="005D0748" w:rsidRDefault="008C5275" w:rsidP="00C45CA0">
            <w:pPr>
              <w:rPr>
                <w:sz w:val="26"/>
                <w:szCs w:val="26"/>
              </w:rPr>
            </w:pPr>
            <w:r w:rsidRPr="005D0748">
              <w:rPr>
                <w:sz w:val="26"/>
                <w:szCs w:val="26"/>
              </w:rPr>
              <w:t>Условия вывода из эксплуатации источников тепловой энергии и тепловых сетей</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C45CA0" w:rsidRPr="005D0748" w:rsidRDefault="00901A87" w:rsidP="00C45CA0">
            <w:pPr>
              <w:snapToGrid w:val="0"/>
              <w:jc w:val="right"/>
              <w:rPr>
                <w:sz w:val="26"/>
                <w:szCs w:val="26"/>
              </w:rPr>
            </w:pPr>
            <w:r>
              <w:rPr>
                <w:sz w:val="26"/>
                <w:szCs w:val="26"/>
              </w:rPr>
              <w:t>67</w:t>
            </w:r>
          </w:p>
        </w:tc>
      </w:tr>
      <w:tr w:rsidR="00C45CA0" w:rsidRPr="005D0748" w:rsidTr="00C04B24">
        <w:tc>
          <w:tcPr>
            <w:tcW w:w="709" w:type="dxa"/>
            <w:gridSpan w:val="2"/>
            <w:tcBorders>
              <w:top w:val="single" w:sz="4" w:space="0" w:color="000000"/>
              <w:left w:val="single" w:sz="4" w:space="0" w:color="000000"/>
              <w:bottom w:val="single" w:sz="4" w:space="0" w:color="000000"/>
            </w:tcBorders>
            <w:shd w:val="clear" w:color="auto" w:fill="auto"/>
          </w:tcPr>
          <w:p w:rsidR="00C45CA0" w:rsidRPr="005D0748" w:rsidRDefault="00C45CA0" w:rsidP="00C45CA0">
            <w:pPr>
              <w:rPr>
                <w:sz w:val="26"/>
                <w:szCs w:val="26"/>
              </w:rPr>
            </w:pPr>
            <w:r w:rsidRPr="005D0748">
              <w:rPr>
                <w:sz w:val="26"/>
                <w:szCs w:val="26"/>
              </w:rPr>
              <w:t>12</w:t>
            </w:r>
          </w:p>
        </w:tc>
        <w:tc>
          <w:tcPr>
            <w:tcW w:w="8930" w:type="dxa"/>
            <w:tcBorders>
              <w:top w:val="single" w:sz="4" w:space="0" w:color="000000"/>
              <w:left w:val="single" w:sz="4" w:space="0" w:color="000000"/>
              <w:bottom w:val="single" w:sz="4" w:space="0" w:color="000000"/>
            </w:tcBorders>
            <w:shd w:val="clear" w:color="auto" w:fill="auto"/>
          </w:tcPr>
          <w:p w:rsidR="00C45CA0" w:rsidRPr="005D0748" w:rsidRDefault="008C5275" w:rsidP="00C45CA0">
            <w:pPr>
              <w:rPr>
                <w:sz w:val="26"/>
                <w:szCs w:val="26"/>
              </w:rPr>
            </w:pPr>
            <w:r w:rsidRPr="005D0748">
              <w:rPr>
                <w:sz w:val="26"/>
                <w:szCs w:val="26"/>
              </w:rPr>
              <w:t>Предложение по определению единой теплоснабжающей организации</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C45CA0" w:rsidRPr="005D0748" w:rsidRDefault="00901A87" w:rsidP="00C45CA0">
            <w:pPr>
              <w:snapToGrid w:val="0"/>
              <w:jc w:val="right"/>
              <w:rPr>
                <w:sz w:val="26"/>
                <w:szCs w:val="26"/>
              </w:rPr>
            </w:pPr>
            <w:r>
              <w:rPr>
                <w:sz w:val="26"/>
                <w:szCs w:val="26"/>
              </w:rPr>
              <w:t>69</w:t>
            </w:r>
          </w:p>
        </w:tc>
      </w:tr>
      <w:tr w:rsidR="008C5275" w:rsidRPr="005D0748" w:rsidTr="00C04B24">
        <w:tc>
          <w:tcPr>
            <w:tcW w:w="709" w:type="dxa"/>
            <w:gridSpan w:val="2"/>
            <w:tcBorders>
              <w:top w:val="single" w:sz="4" w:space="0" w:color="000000"/>
              <w:left w:val="single" w:sz="4" w:space="0" w:color="000000"/>
              <w:bottom w:val="single" w:sz="4" w:space="0" w:color="000000"/>
            </w:tcBorders>
            <w:shd w:val="clear" w:color="auto" w:fill="auto"/>
          </w:tcPr>
          <w:p w:rsidR="008C5275" w:rsidRPr="005D0748" w:rsidRDefault="008C5275" w:rsidP="008C5275">
            <w:pPr>
              <w:rPr>
                <w:sz w:val="26"/>
                <w:szCs w:val="26"/>
              </w:rPr>
            </w:pPr>
            <w:r>
              <w:rPr>
                <w:sz w:val="26"/>
                <w:szCs w:val="26"/>
              </w:rPr>
              <w:t>13</w:t>
            </w:r>
          </w:p>
        </w:tc>
        <w:tc>
          <w:tcPr>
            <w:tcW w:w="8930" w:type="dxa"/>
            <w:tcBorders>
              <w:top w:val="single" w:sz="4" w:space="0" w:color="000000"/>
              <w:left w:val="single" w:sz="4" w:space="0" w:color="000000"/>
              <w:bottom w:val="single" w:sz="4" w:space="0" w:color="000000"/>
            </w:tcBorders>
            <w:shd w:val="clear" w:color="auto" w:fill="auto"/>
          </w:tcPr>
          <w:p w:rsidR="008C5275" w:rsidRPr="00C45CA0" w:rsidRDefault="008C5275" w:rsidP="008C5275">
            <w:pPr>
              <w:rPr>
                <w:sz w:val="26"/>
                <w:szCs w:val="26"/>
              </w:rPr>
            </w:pPr>
            <w:r w:rsidRPr="00C45CA0">
              <w:rPr>
                <w:sz w:val="26"/>
                <w:szCs w:val="26"/>
              </w:rPr>
              <w:t>Индикаторы развития системы теплоснабжения городского поселения</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8C5275" w:rsidRPr="005D0748" w:rsidRDefault="008C5275" w:rsidP="008C5275">
            <w:pPr>
              <w:snapToGrid w:val="0"/>
              <w:jc w:val="right"/>
              <w:rPr>
                <w:sz w:val="26"/>
                <w:szCs w:val="26"/>
              </w:rPr>
            </w:pPr>
            <w:r w:rsidRPr="005D0748">
              <w:rPr>
                <w:sz w:val="26"/>
                <w:szCs w:val="26"/>
              </w:rPr>
              <w:t>7</w:t>
            </w:r>
            <w:r w:rsidR="00D609FD">
              <w:rPr>
                <w:sz w:val="26"/>
                <w:szCs w:val="26"/>
              </w:rPr>
              <w:t>0</w:t>
            </w:r>
          </w:p>
        </w:tc>
      </w:tr>
      <w:tr w:rsidR="008C5275" w:rsidRPr="005D0748" w:rsidTr="00C04B24">
        <w:tc>
          <w:tcPr>
            <w:tcW w:w="709" w:type="dxa"/>
            <w:gridSpan w:val="2"/>
            <w:tcBorders>
              <w:top w:val="single" w:sz="4" w:space="0" w:color="000000"/>
              <w:left w:val="single" w:sz="4" w:space="0" w:color="000000"/>
              <w:bottom w:val="single" w:sz="4" w:space="0" w:color="000000"/>
            </w:tcBorders>
            <w:shd w:val="clear" w:color="auto" w:fill="auto"/>
          </w:tcPr>
          <w:p w:rsidR="008C5275" w:rsidRPr="005D0748" w:rsidRDefault="008C5275" w:rsidP="008C5275">
            <w:pPr>
              <w:rPr>
                <w:sz w:val="26"/>
                <w:szCs w:val="26"/>
              </w:rPr>
            </w:pPr>
            <w:r>
              <w:rPr>
                <w:sz w:val="26"/>
                <w:szCs w:val="26"/>
              </w:rPr>
              <w:t>14</w:t>
            </w:r>
          </w:p>
        </w:tc>
        <w:tc>
          <w:tcPr>
            <w:tcW w:w="8930" w:type="dxa"/>
            <w:tcBorders>
              <w:top w:val="single" w:sz="4" w:space="0" w:color="000000"/>
              <w:left w:val="single" w:sz="4" w:space="0" w:color="000000"/>
              <w:bottom w:val="single" w:sz="4" w:space="0" w:color="000000"/>
            </w:tcBorders>
            <w:shd w:val="clear" w:color="auto" w:fill="auto"/>
          </w:tcPr>
          <w:p w:rsidR="008C5275" w:rsidRPr="00C45CA0" w:rsidRDefault="008C5275" w:rsidP="008C5275">
            <w:pPr>
              <w:rPr>
                <w:sz w:val="26"/>
                <w:szCs w:val="26"/>
              </w:rPr>
            </w:pPr>
            <w:r w:rsidRPr="00C45CA0">
              <w:rPr>
                <w:sz w:val="26"/>
                <w:szCs w:val="26"/>
              </w:rPr>
              <w:t>Ценовые (тарифные) последствия</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8C5275" w:rsidRPr="005D0748" w:rsidRDefault="00D609FD" w:rsidP="008C5275">
            <w:pPr>
              <w:snapToGrid w:val="0"/>
              <w:jc w:val="right"/>
              <w:rPr>
                <w:sz w:val="26"/>
                <w:szCs w:val="26"/>
              </w:rPr>
            </w:pPr>
            <w:r>
              <w:rPr>
                <w:sz w:val="26"/>
                <w:szCs w:val="26"/>
              </w:rPr>
              <w:t>72</w:t>
            </w:r>
          </w:p>
        </w:tc>
      </w:tr>
      <w:tr w:rsidR="008C5275" w:rsidRPr="005D0748" w:rsidTr="00C04B24">
        <w:tc>
          <w:tcPr>
            <w:tcW w:w="709" w:type="dxa"/>
            <w:gridSpan w:val="2"/>
            <w:tcBorders>
              <w:top w:val="single" w:sz="4" w:space="0" w:color="000000"/>
              <w:left w:val="single" w:sz="4" w:space="0" w:color="000000"/>
              <w:bottom w:val="single" w:sz="4" w:space="0" w:color="000000"/>
            </w:tcBorders>
            <w:shd w:val="clear" w:color="auto" w:fill="auto"/>
          </w:tcPr>
          <w:p w:rsidR="008C5275" w:rsidRPr="005D0748" w:rsidRDefault="008C5275" w:rsidP="008C5275">
            <w:pPr>
              <w:snapToGrid w:val="0"/>
              <w:ind w:right="-39"/>
              <w:rPr>
                <w:sz w:val="26"/>
                <w:szCs w:val="26"/>
              </w:rPr>
            </w:pPr>
            <w:r>
              <w:rPr>
                <w:sz w:val="26"/>
                <w:szCs w:val="26"/>
              </w:rPr>
              <w:t>15</w:t>
            </w:r>
          </w:p>
        </w:tc>
        <w:tc>
          <w:tcPr>
            <w:tcW w:w="8930" w:type="dxa"/>
            <w:tcBorders>
              <w:top w:val="single" w:sz="4" w:space="0" w:color="000000"/>
              <w:left w:val="single" w:sz="4" w:space="0" w:color="000000"/>
              <w:bottom w:val="single" w:sz="4" w:space="0" w:color="000000"/>
            </w:tcBorders>
            <w:shd w:val="clear" w:color="auto" w:fill="auto"/>
          </w:tcPr>
          <w:p w:rsidR="008C5275" w:rsidRPr="00C45CA0" w:rsidRDefault="008C5275" w:rsidP="008C5275">
            <w:pPr>
              <w:rPr>
                <w:sz w:val="26"/>
                <w:szCs w:val="26"/>
              </w:rPr>
            </w:pPr>
            <w:r w:rsidRPr="00C45CA0">
              <w:rPr>
                <w:sz w:val="26"/>
                <w:szCs w:val="26"/>
              </w:rPr>
              <w:t>Установка приборов учета тепловой энергии</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8C5275" w:rsidRPr="005D0748" w:rsidRDefault="00D609FD" w:rsidP="008C5275">
            <w:pPr>
              <w:snapToGrid w:val="0"/>
              <w:jc w:val="right"/>
              <w:rPr>
                <w:sz w:val="26"/>
                <w:szCs w:val="26"/>
              </w:rPr>
            </w:pPr>
            <w:r>
              <w:rPr>
                <w:sz w:val="26"/>
                <w:szCs w:val="26"/>
              </w:rPr>
              <w:t>75</w:t>
            </w:r>
          </w:p>
        </w:tc>
      </w:tr>
      <w:tr w:rsidR="00C17DB8" w:rsidRPr="005D0748" w:rsidTr="00C04B24">
        <w:tc>
          <w:tcPr>
            <w:tcW w:w="709" w:type="dxa"/>
            <w:gridSpan w:val="2"/>
            <w:tcBorders>
              <w:top w:val="single" w:sz="4" w:space="0" w:color="000000"/>
              <w:left w:val="single" w:sz="4" w:space="0" w:color="000000"/>
              <w:bottom w:val="single" w:sz="4" w:space="0" w:color="000000"/>
            </w:tcBorders>
            <w:shd w:val="clear" w:color="auto" w:fill="auto"/>
          </w:tcPr>
          <w:p w:rsidR="00C17DB8" w:rsidRPr="005D0748" w:rsidRDefault="00C17DB8" w:rsidP="008C5275">
            <w:pPr>
              <w:snapToGrid w:val="0"/>
              <w:ind w:right="-39"/>
              <w:rPr>
                <w:sz w:val="26"/>
                <w:szCs w:val="26"/>
              </w:rPr>
            </w:pPr>
            <w:r>
              <w:rPr>
                <w:sz w:val="26"/>
                <w:szCs w:val="26"/>
              </w:rPr>
              <w:t>16</w:t>
            </w:r>
          </w:p>
        </w:tc>
        <w:tc>
          <w:tcPr>
            <w:tcW w:w="8930" w:type="dxa"/>
            <w:tcBorders>
              <w:top w:val="single" w:sz="4" w:space="0" w:color="000000"/>
              <w:left w:val="single" w:sz="4" w:space="0" w:color="000000"/>
              <w:bottom w:val="single" w:sz="4" w:space="0" w:color="000000"/>
            </w:tcBorders>
            <w:shd w:val="clear" w:color="auto" w:fill="auto"/>
          </w:tcPr>
          <w:p w:rsidR="00C17DB8" w:rsidRPr="00C45CA0" w:rsidRDefault="00C17DB8" w:rsidP="008C5275">
            <w:pPr>
              <w:rPr>
                <w:color w:val="000000"/>
                <w:sz w:val="26"/>
                <w:szCs w:val="26"/>
              </w:rPr>
            </w:pPr>
            <w:r w:rsidRPr="002D2757">
              <w:rPr>
                <w:sz w:val="26"/>
                <w:szCs w:val="26"/>
              </w:rPr>
              <w:t>Реестр мероприятий схемы теплоснабжения</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C17DB8" w:rsidRDefault="00C17DB8" w:rsidP="008C5275">
            <w:pPr>
              <w:snapToGrid w:val="0"/>
              <w:jc w:val="right"/>
              <w:rPr>
                <w:sz w:val="26"/>
                <w:szCs w:val="26"/>
              </w:rPr>
            </w:pPr>
            <w:r>
              <w:rPr>
                <w:sz w:val="26"/>
                <w:szCs w:val="26"/>
              </w:rPr>
              <w:t>76</w:t>
            </w:r>
          </w:p>
        </w:tc>
      </w:tr>
      <w:tr w:rsidR="008C5275" w:rsidRPr="005D0748" w:rsidTr="00C04B24">
        <w:tc>
          <w:tcPr>
            <w:tcW w:w="709" w:type="dxa"/>
            <w:gridSpan w:val="2"/>
            <w:tcBorders>
              <w:top w:val="single" w:sz="4" w:space="0" w:color="000000"/>
              <w:left w:val="single" w:sz="4" w:space="0" w:color="000000"/>
              <w:bottom w:val="single" w:sz="4" w:space="0" w:color="000000"/>
            </w:tcBorders>
            <w:shd w:val="clear" w:color="auto" w:fill="auto"/>
          </w:tcPr>
          <w:p w:rsidR="008C5275" w:rsidRPr="005D0748" w:rsidRDefault="008C5275" w:rsidP="008C5275">
            <w:pPr>
              <w:snapToGrid w:val="0"/>
              <w:ind w:right="-39"/>
              <w:rPr>
                <w:sz w:val="26"/>
                <w:szCs w:val="26"/>
              </w:rPr>
            </w:pPr>
          </w:p>
        </w:tc>
        <w:tc>
          <w:tcPr>
            <w:tcW w:w="8930" w:type="dxa"/>
            <w:tcBorders>
              <w:top w:val="single" w:sz="4" w:space="0" w:color="000000"/>
              <w:left w:val="single" w:sz="4" w:space="0" w:color="000000"/>
              <w:bottom w:val="single" w:sz="4" w:space="0" w:color="000000"/>
            </w:tcBorders>
            <w:shd w:val="clear" w:color="auto" w:fill="auto"/>
          </w:tcPr>
          <w:p w:rsidR="008C5275" w:rsidRPr="00C45CA0" w:rsidRDefault="008C5275" w:rsidP="008C5275">
            <w:pPr>
              <w:rPr>
                <w:sz w:val="26"/>
                <w:szCs w:val="26"/>
              </w:rPr>
            </w:pPr>
            <w:r w:rsidRPr="00C45CA0">
              <w:rPr>
                <w:color w:val="000000"/>
                <w:sz w:val="26"/>
                <w:szCs w:val="26"/>
              </w:rPr>
              <w:t>Перечень использованных федеральных законов и нормативно-правовых актов</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bottom"/>
          </w:tcPr>
          <w:p w:rsidR="008C5275" w:rsidRPr="005D0748" w:rsidRDefault="00D609FD" w:rsidP="00C17DB8">
            <w:pPr>
              <w:snapToGrid w:val="0"/>
              <w:jc w:val="right"/>
              <w:rPr>
                <w:sz w:val="26"/>
                <w:szCs w:val="26"/>
              </w:rPr>
            </w:pPr>
            <w:r>
              <w:rPr>
                <w:sz w:val="26"/>
                <w:szCs w:val="26"/>
              </w:rPr>
              <w:t>7</w:t>
            </w:r>
            <w:r w:rsidR="00C17DB8">
              <w:rPr>
                <w:sz w:val="26"/>
                <w:szCs w:val="26"/>
              </w:rPr>
              <w:t>7</w:t>
            </w:r>
          </w:p>
        </w:tc>
      </w:tr>
    </w:tbl>
    <w:p w:rsidR="00C56CC4" w:rsidRDefault="00C56CC4">
      <w:pPr>
        <w:rPr>
          <w:b/>
          <w:sz w:val="28"/>
          <w:szCs w:val="28"/>
        </w:rPr>
      </w:pPr>
    </w:p>
    <w:p w:rsidR="00302FFC" w:rsidRDefault="00302FFC">
      <w:pPr>
        <w:rPr>
          <w:b/>
          <w:sz w:val="28"/>
          <w:szCs w:val="28"/>
        </w:rPr>
      </w:pPr>
    </w:p>
    <w:p w:rsidR="00302FFC" w:rsidRDefault="00302FFC">
      <w:pPr>
        <w:rPr>
          <w:b/>
          <w:sz w:val="28"/>
          <w:szCs w:val="28"/>
        </w:rPr>
      </w:pPr>
    </w:p>
    <w:p w:rsidR="00E15A14" w:rsidRDefault="00E15A14">
      <w:pPr>
        <w:rPr>
          <w:b/>
          <w:sz w:val="28"/>
          <w:szCs w:val="28"/>
        </w:rPr>
      </w:pPr>
    </w:p>
    <w:p w:rsidR="00C45CA0" w:rsidRDefault="00C45CA0">
      <w:pPr>
        <w:rPr>
          <w:b/>
          <w:sz w:val="28"/>
          <w:szCs w:val="28"/>
        </w:rPr>
      </w:pPr>
    </w:p>
    <w:p w:rsidR="00C45CA0" w:rsidRDefault="00C45CA0">
      <w:pPr>
        <w:rPr>
          <w:b/>
          <w:sz w:val="28"/>
          <w:szCs w:val="28"/>
        </w:rPr>
      </w:pPr>
    </w:p>
    <w:p w:rsidR="00C45CA0" w:rsidRDefault="00C45CA0">
      <w:pPr>
        <w:rPr>
          <w:b/>
          <w:sz w:val="28"/>
          <w:szCs w:val="28"/>
        </w:rPr>
      </w:pPr>
    </w:p>
    <w:p w:rsidR="00C45CA0" w:rsidRDefault="00C45CA0">
      <w:pPr>
        <w:rPr>
          <w:b/>
          <w:sz w:val="28"/>
          <w:szCs w:val="28"/>
        </w:rPr>
      </w:pPr>
    </w:p>
    <w:p w:rsidR="00C45CA0" w:rsidRDefault="00C45CA0">
      <w:pPr>
        <w:rPr>
          <w:b/>
          <w:sz w:val="28"/>
          <w:szCs w:val="28"/>
        </w:rPr>
      </w:pPr>
    </w:p>
    <w:p w:rsidR="00C45CA0" w:rsidRDefault="00C45CA0">
      <w:pPr>
        <w:rPr>
          <w:b/>
          <w:sz w:val="28"/>
          <w:szCs w:val="28"/>
        </w:rPr>
      </w:pPr>
    </w:p>
    <w:p w:rsidR="00C45CA0" w:rsidRDefault="00C45CA0">
      <w:pPr>
        <w:rPr>
          <w:b/>
          <w:sz w:val="28"/>
          <w:szCs w:val="28"/>
        </w:rPr>
      </w:pPr>
    </w:p>
    <w:p w:rsidR="00C45CA0" w:rsidRDefault="00C45CA0">
      <w:pPr>
        <w:rPr>
          <w:b/>
          <w:sz w:val="28"/>
          <w:szCs w:val="28"/>
        </w:rPr>
      </w:pPr>
    </w:p>
    <w:p w:rsidR="00C45CA0" w:rsidRDefault="00C45CA0">
      <w:pPr>
        <w:rPr>
          <w:b/>
          <w:sz w:val="28"/>
          <w:szCs w:val="28"/>
        </w:rPr>
      </w:pPr>
    </w:p>
    <w:p w:rsidR="008C5275" w:rsidRDefault="008C5275">
      <w:pPr>
        <w:rPr>
          <w:b/>
          <w:sz w:val="28"/>
          <w:szCs w:val="28"/>
        </w:rPr>
      </w:pPr>
    </w:p>
    <w:p w:rsidR="008C5275" w:rsidRDefault="008C5275">
      <w:pPr>
        <w:rPr>
          <w:b/>
          <w:sz w:val="28"/>
          <w:szCs w:val="28"/>
        </w:rPr>
      </w:pPr>
    </w:p>
    <w:p w:rsidR="008C5275" w:rsidRDefault="008C5275">
      <w:pPr>
        <w:rPr>
          <w:b/>
          <w:sz w:val="28"/>
          <w:szCs w:val="28"/>
        </w:rPr>
      </w:pPr>
    </w:p>
    <w:p w:rsidR="00B21D7A" w:rsidRPr="00AD4E84" w:rsidRDefault="00B21D7A" w:rsidP="00B21D7A">
      <w:pPr>
        <w:spacing w:after="120"/>
        <w:jc w:val="center"/>
        <w:rPr>
          <w:sz w:val="26"/>
          <w:szCs w:val="26"/>
        </w:rPr>
      </w:pPr>
      <w:r w:rsidRPr="00AD4E84">
        <w:rPr>
          <w:b/>
          <w:sz w:val="26"/>
          <w:szCs w:val="26"/>
        </w:rPr>
        <w:lastRenderedPageBreak/>
        <w:t>Аннотация</w:t>
      </w:r>
    </w:p>
    <w:p w:rsidR="00B21D7A" w:rsidRPr="00AD4E84" w:rsidRDefault="00481033" w:rsidP="00B21D7A">
      <w:pPr>
        <w:ind w:firstLine="708"/>
        <w:jc w:val="both"/>
        <w:rPr>
          <w:sz w:val="26"/>
          <w:szCs w:val="26"/>
        </w:rPr>
      </w:pPr>
      <w:r>
        <w:rPr>
          <w:sz w:val="26"/>
          <w:szCs w:val="26"/>
        </w:rPr>
        <w:t>Актуализация</w:t>
      </w:r>
      <w:r w:rsidR="009834B7">
        <w:rPr>
          <w:sz w:val="26"/>
          <w:szCs w:val="26"/>
        </w:rPr>
        <w:t xml:space="preserve"> </w:t>
      </w:r>
      <w:r w:rsidR="00B21D7A" w:rsidRPr="00AD4E84">
        <w:rPr>
          <w:sz w:val="26"/>
          <w:szCs w:val="26"/>
        </w:rPr>
        <w:t xml:space="preserve">схемы теплоснабжения </w:t>
      </w:r>
      <w:r w:rsidR="00336F0F" w:rsidRPr="00AD4E84">
        <w:rPr>
          <w:sz w:val="26"/>
          <w:szCs w:val="26"/>
        </w:rPr>
        <w:t xml:space="preserve">городского поселения </w:t>
      </w:r>
      <w:r w:rsidR="00FF4F18" w:rsidRPr="00AD4E84">
        <w:rPr>
          <w:sz w:val="26"/>
          <w:szCs w:val="26"/>
        </w:rPr>
        <w:t>город Макарьев Макарьев</w:t>
      </w:r>
      <w:r w:rsidR="00B21D7A" w:rsidRPr="00AD4E84">
        <w:rPr>
          <w:sz w:val="26"/>
          <w:szCs w:val="26"/>
        </w:rPr>
        <w:t>ского</w:t>
      </w:r>
      <w:r w:rsidR="00F40A38">
        <w:rPr>
          <w:sz w:val="26"/>
          <w:szCs w:val="26"/>
        </w:rPr>
        <w:t xml:space="preserve"> </w:t>
      </w:r>
      <w:r w:rsidR="00B21D7A" w:rsidRPr="00AD4E84">
        <w:rPr>
          <w:color w:val="212121"/>
          <w:spacing w:val="4"/>
          <w:sz w:val="26"/>
          <w:szCs w:val="26"/>
        </w:rPr>
        <w:t xml:space="preserve">муниципального района </w:t>
      </w:r>
      <w:r w:rsidR="00B21D7A" w:rsidRPr="00AD4E84">
        <w:rPr>
          <w:sz w:val="26"/>
          <w:szCs w:val="26"/>
        </w:rPr>
        <w:t xml:space="preserve">Костромской области осуществлялась согласно </w:t>
      </w:r>
      <w:r w:rsidR="00987F7A">
        <w:rPr>
          <w:sz w:val="26"/>
          <w:szCs w:val="26"/>
        </w:rPr>
        <w:t>договору</w:t>
      </w:r>
      <w:r w:rsidR="00F40A38">
        <w:rPr>
          <w:sz w:val="26"/>
          <w:szCs w:val="26"/>
        </w:rPr>
        <w:t xml:space="preserve"> </w:t>
      </w:r>
      <w:r w:rsidR="009834B7" w:rsidRPr="009834B7">
        <w:rPr>
          <w:spacing w:val="20"/>
          <w:sz w:val="26"/>
          <w:szCs w:val="26"/>
        </w:rPr>
        <w:t>№68</w:t>
      </w:r>
      <w:r w:rsidR="009834B7">
        <w:rPr>
          <w:spacing w:val="20"/>
          <w:sz w:val="26"/>
          <w:szCs w:val="26"/>
        </w:rPr>
        <w:t xml:space="preserve"> </w:t>
      </w:r>
      <w:r w:rsidR="009834B7" w:rsidRPr="009834B7">
        <w:rPr>
          <w:sz w:val="26"/>
          <w:szCs w:val="26"/>
        </w:rPr>
        <w:t>от 15.01.2020</w:t>
      </w:r>
      <w:r w:rsidR="009834B7">
        <w:rPr>
          <w:sz w:val="26"/>
          <w:szCs w:val="26"/>
        </w:rPr>
        <w:t xml:space="preserve"> </w:t>
      </w:r>
      <w:r w:rsidR="00EC0C63" w:rsidRPr="00AD4E84">
        <w:rPr>
          <w:sz w:val="26"/>
          <w:szCs w:val="26"/>
        </w:rPr>
        <w:t>года</w:t>
      </w:r>
      <w:r w:rsidR="00F40A38">
        <w:rPr>
          <w:sz w:val="26"/>
          <w:szCs w:val="26"/>
        </w:rPr>
        <w:t xml:space="preserve"> </w:t>
      </w:r>
      <w:r w:rsidR="00B21D7A" w:rsidRPr="00AD4E84">
        <w:rPr>
          <w:sz w:val="26"/>
          <w:szCs w:val="26"/>
        </w:rPr>
        <w:t xml:space="preserve">между </w:t>
      </w:r>
      <w:r w:rsidR="00AD4E84" w:rsidRPr="00AD4E84">
        <w:rPr>
          <w:sz w:val="26"/>
          <w:szCs w:val="26"/>
        </w:rPr>
        <w:t>а</w:t>
      </w:r>
      <w:r w:rsidR="00B21D7A" w:rsidRPr="00AD4E84">
        <w:rPr>
          <w:sz w:val="26"/>
          <w:szCs w:val="26"/>
        </w:rPr>
        <w:t xml:space="preserve">дминистрацией </w:t>
      </w:r>
      <w:r w:rsidR="009834B7" w:rsidRPr="009834B7">
        <w:rPr>
          <w:sz w:val="26"/>
          <w:szCs w:val="26"/>
        </w:rPr>
        <w:t xml:space="preserve">Макарьевского муниципального района </w:t>
      </w:r>
      <w:r w:rsidR="00B21D7A" w:rsidRPr="00AD4E84">
        <w:rPr>
          <w:sz w:val="26"/>
          <w:szCs w:val="26"/>
        </w:rPr>
        <w:t xml:space="preserve">и </w:t>
      </w:r>
      <w:r w:rsidR="00987F7A">
        <w:rPr>
          <w:sz w:val="26"/>
          <w:szCs w:val="26"/>
        </w:rPr>
        <w:t>Обществом с ограни</w:t>
      </w:r>
      <w:r w:rsidR="00552AE8">
        <w:rPr>
          <w:sz w:val="26"/>
          <w:szCs w:val="26"/>
        </w:rPr>
        <w:t>ч</w:t>
      </w:r>
      <w:r w:rsidR="00987F7A">
        <w:rPr>
          <w:sz w:val="26"/>
          <w:szCs w:val="26"/>
        </w:rPr>
        <w:t>енной ответственностью «</w:t>
      </w:r>
      <w:proofErr w:type="spellStart"/>
      <w:r w:rsidR="00987F7A">
        <w:rPr>
          <w:sz w:val="26"/>
          <w:szCs w:val="26"/>
        </w:rPr>
        <w:t>ЭнергоЭ</w:t>
      </w:r>
      <w:r w:rsidR="00451557">
        <w:rPr>
          <w:sz w:val="26"/>
          <w:szCs w:val="26"/>
        </w:rPr>
        <w:t>к</w:t>
      </w:r>
      <w:r w:rsidR="00987F7A">
        <w:rPr>
          <w:sz w:val="26"/>
          <w:szCs w:val="26"/>
        </w:rPr>
        <w:t>сперт</w:t>
      </w:r>
      <w:proofErr w:type="spellEnd"/>
      <w:r w:rsidR="00987F7A">
        <w:rPr>
          <w:sz w:val="26"/>
          <w:szCs w:val="26"/>
        </w:rPr>
        <w:t>»</w:t>
      </w:r>
      <w:r w:rsidR="00B21D7A" w:rsidRPr="00AD4E84">
        <w:rPr>
          <w:sz w:val="26"/>
          <w:szCs w:val="26"/>
        </w:rPr>
        <w:t xml:space="preserve"> (</w:t>
      </w:r>
      <w:r w:rsidR="00AD4E84" w:rsidRPr="00AD4E84">
        <w:rPr>
          <w:sz w:val="26"/>
          <w:szCs w:val="26"/>
        </w:rPr>
        <w:t>Исполнитель</w:t>
      </w:r>
      <w:r w:rsidR="00B21D7A" w:rsidRPr="00AD4E84">
        <w:rPr>
          <w:sz w:val="26"/>
          <w:szCs w:val="26"/>
        </w:rPr>
        <w:t>).</w:t>
      </w:r>
    </w:p>
    <w:p w:rsidR="00AD4E84" w:rsidRPr="00A73AA2" w:rsidRDefault="00AD4E84" w:rsidP="00AD4E84">
      <w:pPr>
        <w:ind w:firstLine="708"/>
        <w:jc w:val="both"/>
        <w:rPr>
          <w:sz w:val="26"/>
          <w:szCs w:val="26"/>
        </w:rPr>
      </w:pPr>
      <w:r w:rsidRPr="00A73AA2">
        <w:rPr>
          <w:sz w:val="26"/>
          <w:szCs w:val="26"/>
        </w:rPr>
        <w:t xml:space="preserve">При </w:t>
      </w:r>
      <w:r w:rsidR="00481033">
        <w:rPr>
          <w:sz w:val="26"/>
          <w:szCs w:val="26"/>
        </w:rPr>
        <w:t>разработке проекта актуализации</w:t>
      </w:r>
      <w:r w:rsidRPr="00A73AA2">
        <w:rPr>
          <w:sz w:val="26"/>
          <w:szCs w:val="26"/>
        </w:rPr>
        <w:t xml:space="preserve"> схемы теплоснабжения Исполнитель руководствовался, прежде всего, федеральным законодательством в области теплоснабжения, энергосбережения и повышения энергетической эффективности:</w:t>
      </w:r>
    </w:p>
    <w:p w:rsidR="00AD4E84" w:rsidRPr="00A73AA2" w:rsidRDefault="00AD4E84" w:rsidP="00AD4E84">
      <w:pPr>
        <w:jc w:val="both"/>
        <w:rPr>
          <w:sz w:val="26"/>
          <w:szCs w:val="26"/>
        </w:rPr>
      </w:pPr>
      <w:r w:rsidRPr="00A73AA2">
        <w:rPr>
          <w:sz w:val="26"/>
          <w:szCs w:val="26"/>
        </w:rPr>
        <w:t>- от 27 июля 2010 года № 190-ФЗ «О теплоснабжении»;</w:t>
      </w:r>
    </w:p>
    <w:p w:rsidR="00AD4E84" w:rsidRPr="00A73AA2" w:rsidRDefault="00AD4E84" w:rsidP="00AD4E84">
      <w:pPr>
        <w:jc w:val="both"/>
        <w:rPr>
          <w:sz w:val="26"/>
          <w:szCs w:val="26"/>
        </w:rPr>
      </w:pPr>
      <w:r w:rsidRPr="00A73AA2">
        <w:rPr>
          <w:sz w:val="26"/>
          <w:szCs w:val="26"/>
        </w:rPr>
        <w:t>- от 23.11.2009г. №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p w:rsidR="00AD4E84" w:rsidRPr="00A73AA2" w:rsidRDefault="00AD4E84" w:rsidP="00AD4E84">
      <w:pPr>
        <w:pStyle w:val="ConsPlusNormal"/>
        <w:widowControl/>
        <w:ind w:firstLine="0"/>
        <w:jc w:val="both"/>
        <w:rPr>
          <w:rFonts w:ascii="Times New Roman" w:hAnsi="Times New Roman" w:cs="Times New Roman"/>
          <w:sz w:val="26"/>
          <w:szCs w:val="26"/>
        </w:rPr>
      </w:pPr>
      <w:r w:rsidRPr="00A73AA2">
        <w:rPr>
          <w:rFonts w:ascii="Times New Roman" w:hAnsi="Times New Roman" w:cs="Times New Roman"/>
          <w:sz w:val="26"/>
          <w:szCs w:val="26"/>
        </w:rPr>
        <w:t>- постановление Правительства Российской Федерации от 22 февраля 2012 г. № 154 «О требованиях к схемам теплоснабжения, порядку разработки и утверждения».</w:t>
      </w:r>
    </w:p>
    <w:p w:rsidR="00AD4E84" w:rsidRPr="00A73AA2" w:rsidRDefault="00AD4E84" w:rsidP="00AD4E84">
      <w:pPr>
        <w:pStyle w:val="ConsPlusNormal"/>
        <w:widowControl/>
        <w:ind w:firstLine="0"/>
        <w:jc w:val="both"/>
        <w:rPr>
          <w:rFonts w:ascii="Times New Roman" w:hAnsi="Times New Roman" w:cs="Times New Roman"/>
          <w:sz w:val="26"/>
          <w:szCs w:val="26"/>
        </w:rPr>
      </w:pPr>
      <w:r w:rsidRPr="00A73AA2">
        <w:rPr>
          <w:rFonts w:ascii="Times New Roman" w:hAnsi="Times New Roman" w:cs="Times New Roman"/>
          <w:sz w:val="26"/>
          <w:szCs w:val="26"/>
        </w:rPr>
        <w:t xml:space="preserve">При разработке отдельных разделов документа использовались </w:t>
      </w:r>
      <w:r w:rsidR="00451557">
        <w:rPr>
          <w:rFonts w:ascii="Times New Roman" w:hAnsi="Times New Roman" w:cs="Times New Roman"/>
          <w:sz w:val="26"/>
          <w:szCs w:val="26"/>
        </w:rPr>
        <w:t>также</w:t>
      </w:r>
      <w:r w:rsidRPr="00A73AA2">
        <w:rPr>
          <w:rFonts w:ascii="Times New Roman" w:hAnsi="Times New Roman" w:cs="Times New Roman"/>
          <w:sz w:val="26"/>
          <w:szCs w:val="26"/>
        </w:rPr>
        <w:t xml:space="preserve"> другие руководящие документы и справочная литература.</w:t>
      </w:r>
    </w:p>
    <w:p w:rsidR="00AD4E84" w:rsidRPr="00A73AA2" w:rsidRDefault="00AD4E84" w:rsidP="00AD4E84">
      <w:pPr>
        <w:ind w:left="480"/>
        <w:jc w:val="both"/>
        <w:rPr>
          <w:sz w:val="26"/>
          <w:szCs w:val="26"/>
        </w:rPr>
      </w:pPr>
      <w:r w:rsidRPr="00A73AA2">
        <w:rPr>
          <w:sz w:val="26"/>
          <w:szCs w:val="26"/>
        </w:rPr>
        <w:t xml:space="preserve">Полный список использованной литературы приведен в конце книги </w:t>
      </w:r>
      <w:r>
        <w:rPr>
          <w:sz w:val="26"/>
          <w:szCs w:val="26"/>
        </w:rPr>
        <w:t>2</w:t>
      </w:r>
      <w:r w:rsidRPr="00A73AA2">
        <w:rPr>
          <w:sz w:val="26"/>
          <w:szCs w:val="26"/>
        </w:rPr>
        <w:t>.</w:t>
      </w:r>
    </w:p>
    <w:p w:rsidR="00AD4E84" w:rsidRPr="00A73AA2" w:rsidRDefault="00AD4E84" w:rsidP="00AD4E84">
      <w:pPr>
        <w:ind w:firstLine="426"/>
        <w:jc w:val="both"/>
        <w:rPr>
          <w:sz w:val="26"/>
          <w:szCs w:val="26"/>
        </w:rPr>
      </w:pPr>
      <w:r w:rsidRPr="00A73AA2">
        <w:rPr>
          <w:sz w:val="26"/>
          <w:szCs w:val="26"/>
        </w:rPr>
        <w:t>Для разработки схемы теплоснабж</w:t>
      </w:r>
      <w:r w:rsidR="00451557">
        <w:rPr>
          <w:sz w:val="26"/>
          <w:szCs w:val="26"/>
        </w:rPr>
        <w:t xml:space="preserve">ения Исполнитель произвел сбор </w:t>
      </w:r>
      <w:r w:rsidRPr="00A73AA2">
        <w:rPr>
          <w:sz w:val="26"/>
          <w:szCs w:val="26"/>
        </w:rPr>
        <w:t>информации:</w:t>
      </w:r>
    </w:p>
    <w:p w:rsidR="00AD4E84" w:rsidRPr="00A73AA2" w:rsidRDefault="00451557" w:rsidP="00AD4E84">
      <w:pPr>
        <w:ind w:firstLine="567"/>
        <w:jc w:val="both"/>
        <w:rPr>
          <w:sz w:val="26"/>
          <w:szCs w:val="26"/>
        </w:rPr>
      </w:pPr>
      <w:r>
        <w:rPr>
          <w:sz w:val="26"/>
          <w:szCs w:val="26"/>
        </w:rPr>
        <w:t xml:space="preserve">-  о населенном пункте </w:t>
      </w:r>
      <w:r w:rsidR="00AD4E84" w:rsidRPr="00A73AA2">
        <w:rPr>
          <w:sz w:val="26"/>
          <w:szCs w:val="26"/>
        </w:rPr>
        <w:t>и перспективах его развития;</w:t>
      </w:r>
    </w:p>
    <w:p w:rsidR="00AD4E84" w:rsidRDefault="00AD4E84" w:rsidP="00AD4E84">
      <w:pPr>
        <w:ind w:left="709" w:hanging="142"/>
        <w:jc w:val="both"/>
        <w:rPr>
          <w:sz w:val="26"/>
          <w:szCs w:val="26"/>
        </w:rPr>
      </w:pPr>
      <w:r w:rsidRPr="00A73AA2">
        <w:rPr>
          <w:sz w:val="26"/>
          <w:szCs w:val="26"/>
        </w:rPr>
        <w:t>- о теплоснабжающих организациях, оборудовании</w:t>
      </w:r>
      <w:r w:rsidR="00481033">
        <w:rPr>
          <w:sz w:val="26"/>
          <w:szCs w:val="26"/>
        </w:rPr>
        <w:t xml:space="preserve"> теплоисточников</w:t>
      </w:r>
      <w:r w:rsidRPr="00A73AA2">
        <w:rPr>
          <w:sz w:val="26"/>
          <w:szCs w:val="26"/>
        </w:rPr>
        <w:t>, тепловых сетях, производственно-экономических показателях;</w:t>
      </w:r>
    </w:p>
    <w:p w:rsidR="00AD4E84" w:rsidRPr="00A73AA2" w:rsidRDefault="00AD4E84" w:rsidP="00AD4E84">
      <w:pPr>
        <w:ind w:left="709" w:hanging="142"/>
        <w:jc w:val="both"/>
        <w:rPr>
          <w:sz w:val="26"/>
          <w:szCs w:val="26"/>
        </w:rPr>
      </w:pPr>
      <w:r w:rsidRPr="00A73AA2">
        <w:rPr>
          <w:sz w:val="26"/>
          <w:szCs w:val="26"/>
        </w:rPr>
        <w:t xml:space="preserve">- </w:t>
      </w:r>
      <w:r>
        <w:rPr>
          <w:sz w:val="26"/>
          <w:szCs w:val="26"/>
        </w:rPr>
        <w:t xml:space="preserve">о </w:t>
      </w:r>
      <w:r w:rsidRPr="00A73AA2">
        <w:rPr>
          <w:sz w:val="26"/>
          <w:szCs w:val="26"/>
        </w:rPr>
        <w:t>нормативах теплоснабжения, тарифах на тепловую энергию.</w:t>
      </w:r>
    </w:p>
    <w:p w:rsidR="00A83D3A" w:rsidRDefault="00AD4E84" w:rsidP="00AD4E84">
      <w:pPr>
        <w:ind w:firstLine="567"/>
        <w:jc w:val="both"/>
        <w:rPr>
          <w:sz w:val="26"/>
          <w:szCs w:val="26"/>
        </w:rPr>
      </w:pPr>
      <w:r w:rsidRPr="00A73AA2">
        <w:rPr>
          <w:sz w:val="26"/>
          <w:szCs w:val="26"/>
        </w:rPr>
        <w:t>Необходимость актуализации схемы теплоснабжения возникла в связи с</w:t>
      </w:r>
      <w:r w:rsidR="0059207D">
        <w:rPr>
          <w:sz w:val="26"/>
          <w:szCs w:val="26"/>
        </w:rPr>
        <w:t xml:space="preserve">о значительными изменениями в составе </w:t>
      </w:r>
      <w:r w:rsidR="00BF6786">
        <w:rPr>
          <w:sz w:val="26"/>
          <w:szCs w:val="26"/>
        </w:rPr>
        <w:t>эксплуатирующих организаций</w:t>
      </w:r>
      <w:r w:rsidRPr="00A73AA2">
        <w:rPr>
          <w:sz w:val="26"/>
          <w:szCs w:val="26"/>
        </w:rPr>
        <w:t xml:space="preserve">, </w:t>
      </w:r>
      <w:r w:rsidR="00BF6786">
        <w:rPr>
          <w:sz w:val="26"/>
          <w:szCs w:val="26"/>
        </w:rPr>
        <w:t xml:space="preserve">назначением новой единой теплоснабжающей организации, </w:t>
      </w:r>
      <w:r w:rsidR="0059207D">
        <w:rPr>
          <w:sz w:val="26"/>
          <w:szCs w:val="26"/>
        </w:rPr>
        <w:t>изменениями в со</w:t>
      </w:r>
      <w:r w:rsidR="00BF6786">
        <w:rPr>
          <w:sz w:val="26"/>
          <w:szCs w:val="26"/>
        </w:rPr>
        <w:t>ставе оборудования котельных и подключенных потребителей</w:t>
      </w:r>
      <w:r w:rsidR="00A83D3A" w:rsidRPr="00A83D3A">
        <w:rPr>
          <w:bCs/>
          <w:sz w:val="26"/>
          <w:szCs w:val="26"/>
        </w:rPr>
        <w:t>.</w:t>
      </w:r>
    </w:p>
    <w:p w:rsidR="00AD4E84" w:rsidRDefault="00AD4E84" w:rsidP="00AD4E84">
      <w:pPr>
        <w:ind w:firstLine="567"/>
        <w:jc w:val="both"/>
        <w:rPr>
          <w:sz w:val="26"/>
          <w:szCs w:val="26"/>
        </w:rPr>
      </w:pPr>
      <w:r>
        <w:rPr>
          <w:sz w:val="26"/>
          <w:szCs w:val="26"/>
        </w:rPr>
        <w:t xml:space="preserve">В процессе актуализации схемы теплоснабжения были уточнены тепловые нагрузки на источники тепловой энергии, состав оборудования котельных, схемы тепловых сетей. Внесены изменения в </w:t>
      </w:r>
      <w:r w:rsidR="0035576E">
        <w:rPr>
          <w:sz w:val="26"/>
          <w:szCs w:val="26"/>
        </w:rPr>
        <w:t xml:space="preserve">схемы тепловых сетей и </w:t>
      </w:r>
      <w:r>
        <w:rPr>
          <w:sz w:val="26"/>
          <w:szCs w:val="26"/>
        </w:rPr>
        <w:t xml:space="preserve">зоны централизованного и индивидуального теплоснабжения населенных пунктов. </w:t>
      </w:r>
      <w:r w:rsidR="006D370E">
        <w:rPr>
          <w:sz w:val="26"/>
          <w:szCs w:val="26"/>
        </w:rPr>
        <w:t>Разработаны новые и к</w:t>
      </w:r>
      <w:r>
        <w:rPr>
          <w:sz w:val="26"/>
          <w:szCs w:val="26"/>
        </w:rPr>
        <w:t xml:space="preserve">онкретизированы </w:t>
      </w:r>
      <w:r w:rsidR="006D370E">
        <w:rPr>
          <w:sz w:val="26"/>
          <w:szCs w:val="26"/>
        </w:rPr>
        <w:t xml:space="preserve">существующие </w:t>
      </w:r>
      <w:r>
        <w:rPr>
          <w:sz w:val="26"/>
          <w:szCs w:val="26"/>
        </w:rPr>
        <w:t>мероприятия по реконструкции и техническому перевооружению котельных и тепловых сетей. Финансовые затраты на реконструкцию определены в действующих ценах</w:t>
      </w:r>
      <w:r w:rsidR="0035576E">
        <w:rPr>
          <w:sz w:val="26"/>
          <w:szCs w:val="26"/>
        </w:rPr>
        <w:t>.</w:t>
      </w:r>
    </w:p>
    <w:p w:rsidR="0035576E" w:rsidRPr="00034A32" w:rsidRDefault="00481033" w:rsidP="0035576E">
      <w:pPr>
        <w:ind w:firstLine="567"/>
        <w:jc w:val="both"/>
        <w:rPr>
          <w:sz w:val="26"/>
          <w:szCs w:val="26"/>
        </w:rPr>
      </w:pPr>
      <w:r>
        <w:rPr>
          <w:sz w:val="26"/>
          <w:szCs w:val="26"/>
        </w:rPr>
        <w:t>При разработке проекта учтено отсутствие в городском поселении теплоисточников с комбинированной выр</w:t>
      </w:r>
      <w:r w:rsidR="009B60D4">
        <w:rPr>
          <w:sz w:val="26"/>
          <w:szCs w:val="26"/>
        </w:rPr>
        <w:t xml:space="preserve">аботкой электрической и </w:t>
      </w:r>
      <w:r>
        <w:rPr>
          <w:sz w:val="26"/>
          <w:szCs w:val="26"/>
        </w:rPr>
        <w:t>тепловой энергии. Также в</w:t>
      </w:r>
      <w:r w:rsidR="0035576E" w:rsidRPr="00034A32">
        <w:rPr>
          <w:sz w:val="26"/>
          <w:szCs w:val="26"/>
        </w:rPr>
        <w:t xml:space="preserve"> схеме теплоснабжения не рассмотрены не присущие для поселения вопросы:</w:t>
      </w:r>
    </w:p>
    <w:p w:rsidR="0035576E" w:rsidRPr="00034A32" w:rsidRDefault="0035576E" w:rsidP="0035576E">
      <w:pPr>
        <w:jc w:val="both"/>
        <w:rPr>
          <w:sz w:val="26"/>
          <w:szCs w:val="26"/>
        </w:rPr>
      </w:pPr>
      <w:r w:rsidRPr="00034A32">
        <w:rPr>
          <w:sz w:val="26"/>
          <w:szCs w:val="26"/>
        </w:rPr>
        <w:t>- потребление тепловой энергии (мощности) и теплоносителя объектами, расположенными в производственных зонах</w:t>
      </w:r>
      <w:r>
        <w:rPr>
          <w:sz w:val="26"/>
          <w:szCs w:val="26"/>
        </w:rPr>
        <w:t xml:space="preserve"> ввиду отсутствия таковых</w:t>
      </w:r>
      <w:r w:rsidRPr="00034A32">
        <w:rPr>
          <w:sz w:val="26"/>
          <w:szCs w:val="26"/>
        </w:rPr>
        <w:t>;</w:t>
      </w:r>
    </w:p>
    <w:p w:rsidR="0035576E" w:rsidRPr="00034A32" w:rsidRDefault="0035576E" w:rsidP="0035576E">
      <w:pPr>
        <w:jc w:val="both"/>
        <w:rPr>
          <w:sz w:val="26"/>
          <w:szCs w:val="26"/>
        </w:rPr>
      </w:pPr>
      <w:r w:rsidRPr="00034A32">
        <w:rPr>
          <w:sz w:val="26"/>
          <w:szCs w:val="26"/>
        </w:rPr>
        <w:t>- значения существующей и перспективной резервной тепловой мощности источников теплоснабжения с выделением аварийного резерва и резерва по договорам на поддержание резервной тепловой мощности;</w:t>
      </w:r>
    </w:p>
    <w:p w:rsidR="00AD4E84" w:rsidRPr="00A73AA2" w:rsidRDefault="0035576E" w:rsidP="0035576E">
      <w:pPr>
        <w:ind w:firstLine="567"/>
        <w:jc w:val="both"/>
        <w:rPr>
          <w:sz w:val="26"/>
          <w:szCs w:val="26"/>
          <w:highlight w:val="yellow"/>
        </w:rPr>
      </w:pPr>
      <w:r w:rsidRPr="00034A32">
        <w:rPr>
          <w:sz w:val="26"/>
          <w:szCs w:val="26"/>
        </w:rPr>
        <w:t>- решения о загрузке источников тепловой энергии, распределении (перераспределении) тепловой нагрузки потребителей тепловой энергии в каждой зоне действия системы теплоснабжения между источниками тепловой энергии, поставляющими тепловую энергию в данной системе теплоснабжения, на каждом этапе</w:t>
      </w:r>
      <w:r>
        <w:rPr>
          <w:sz w:val="26"/>
          <w:szCs w:val="26"/>
        </w:rPr>
        <w:t>.</w:t>
      </w:r>
    </w:p>
    <w:p w:rsidR="007A77CC" w:rsidRDefault="007A77CC" w:rsidP="0059207D">
      <w:pPr>
        <w:ind w:firstLine="480"/>
        <w:jc w:val="both"/>
        <w:rPr>
          <w:sz w:val="26"/>
          <w:szCs w:val="26"/>
        </w:rPr>
      </w:pPr>
      <w:r w:rsidRPr="00ED65FF">
        <w:rPr>
          <w:sz w:val="26"/>
          <w:szCs w:val="26"/>
          <w:u w:val="single"/>
        </w:rPr>
        <w:t>Принятые обозначения:</w:t>
      </w:r>
      <w:r>
        <w:rPr>
          <w:sz w:val="26"/>
          <w:szCs w:val="26"/>
        </w:rPr>
        <w:t xml:space="preserve"> МР – муниципальный район, ГП – городское поселение, ТСО – теплоснабжающая организация, ГВС – горячее водоснабжение, ООО – общество с ограниченной ответственностью, </w:t>
      </w:r>
      <w:r w:rsidR="00ED65FF">
        <w:rPr>
          <w:sz w:val="26"/>
          <w:szCs w:val="26"/>
        </w:rPr>
        <w:t>МУП – муниципальное унитарное предприятие, НУРТ – норматив удельного расхода топлива, НТП – норматив технологических потерь, НЗТ – норматив запаса топлива, СН – собственные нужды теплоисточника.</w:t>
      </w:r>
    </w:p>
    <w:p w:rsidR="005B5FD7" w:rsidRDefault="005B5FD7" w:rsidP="005B5FD7">
      <w:pPr>
        <w:spacing w:after="120"/>
        <w:ind w:left="284" w:hanging="284"/>
        <w:jc w:val="both"/>
        <w:rPr>
          <w:b/>
          <w:sz w:val="28"/>
          <w:szCs w:val="28"/>
        </w:rPr>
      </w:pPr>
      <w:r w:rsidRPr="001539A0">
        <w:rPr>
          <w:b/>
          <w:sz w:val="28"/>
          <w:szCs w:val="28"/>
        </w:rPr>
        <w:lastRenderedPageBreak/>
        <w:t>1 Существующее положение в сфере производства, передачи и потребления тепловой энергии для целей теплоснабжения</w:t>
      </w:r>
    </w:p>
    <w:p w:rsidR="005B5FD7" w:rsidRPr="00CF7D5E" w:rsidRDefault="005B5FD7" w:rsidP="005B5FD7">
      <w:pPr>
        <w:spacing w:after="120"/>
        <w:ind w:left="284" w:hanging="284"/>
        <w:jc w:val="both"/>
        <w:rPr>
          <w:b/>
          <w:sz w:val="26"/>
          <w:szCs w:val="26"/>
        </w:rPr>
      </w:pPr>
      <w:r w:rsidRPr="00CF7D5E">
        <w:rPr>
          <w:b/>
          <w:sz w:val="26"/>
          <w:szCs w:val="26"/>
        </w:rPr>
        <w:t>1.1 Функциональная структура теплоснабжения</w:t>
      </w:r>
    </w:p>
    <w:p w:rsidR="00336F0F" w:rsidRPr="00CF7D5E" w:rsidRDefault="00336F0F" w:rsidP="00336F0F">
      <w:pPr>
        <w:ind w:firstLine="720"/>
        <w:jc w:val="both"/>
        <w:rPr>
          <w:rFonts w:eastAsia="Times New Roman"/>
          <w:sz w:val="26"/>
          <w:szCs w:val="26"/>
        </w:rPr>
      </w:pPr>
      <w:r w:rsidRPr="00CF7D5E">
        <w:rPr>
          <w:rFonts w:eastAsia="Times New Roman"/>
          <w:sz w:val="26"/>
          <w:szCs w:val="26"/>
        </w:rPr>
        <w:t xml:space="preserve">Городское поселение </w:t>
      </w:r>
      <w:r w:rsidR="006D370E" w:rsidRPr="00CF7D5E">
        <w:rPr>
          <w:sz w:val="26"/>
          <w:szCs w:val="26"/>
        </w:rPr>
        <w:t>город Макарьев</w:t>
      </w:r>
      <w:r w:rsidR="00F40A38">
        <w:rPr>
          <w:sz w:val="26"/>
          <w:szCs w:val="26"/>
        </w:rPr>
        <w:t xml:space="preserve"> </w:t>
      </w:r>
      <w:r w:rsidRPr="00CF7D5E">
        <w:rPr>
          <w:rFonts w:eastAsia="Times New Roman"/>
          <w:sz w:val="26"/>
          <w:szCs w:val="26"/>
        </w:rPr>
        <w:t xml:space="preserve">является административным центром </w:t>
      </w:r>
      <w:r w:rsidR="006D370E" w:rsidRPr="00CF7D5E">
        <w:rPr>
          <w:sz w:val="26"/>
          <w:szCs w:val="26"/>
        </w:rPr>
        <w:t>Макарьев</w:t>
      </w:r>
      <w:r w:rsidRPr="00CF7D5E">
        <w:rPr>
          <w:rFonts w:eastAsia="Times New Roman"/>
          <w:sz w:val="26"/>
          <w:szCs w:val="26"/>
        </w:rPr>
        <w:t xml:space="preserve">ского муниципального района Костромской области. Поселение расположено на юге центральной части Костромской области в пределах </w:t>
      </w:r>
      <w:proofErr w:type="spellStart"/>
      <w:r w:rsidRPr="00CF7D5E">
        <w:rPr>
          <w:rFonts w:eastAsia="Times New Roman"/>
          <w:sz w:val="26"/>
          <w:szCs w:val="26"/>
        </w:rPr>
        <w:t>Ветлужско-Унженской</w:t>
      </w:r>
      <w:proofErr w:type="spellEnd"/>
      <w:r w:rsidRPr="00CF7D5E">
        <w:rPr>
          <w:rFonts w:eastAsia="Times New Roman"/>
          <w:sz w:val="26"/>
          <w:szCs w:val="26"/>
        </w:rPr>
        <w:t xml:space="preserve"> низменности. </w:t>
      </w:r>
      <w:r w:rsidR="006D370E" w:rsidRPr="00CF7D5E">
        <w:rPr>
          <w:rFonts w:eastAsia="Times New Roman"/>
          <w:sz w:val="26"/>
          <w:szCs w:val="26"/>
        </w:rPr>
        <w:t>Город Макарьев</w:t>
      </w:r>
      <w:r w:rsidRPr="00CF7D5E">
        <w:rPr>
          <w:rFonts w:eastAsia="Times New Roman"/>
          <w:sz w:val="26"/>
          <w:szCs w:val="26"/>
        </w:rPr>
        <w:t xml:space="preserve"> находится в 1</w:t>
      </w:r>
      <w:r w:rsidR="006D370E" w:rsidRPr="00CF7D5E">
        <w:rPr>
          <w:rFonts w:eastAsia="Times New Roman"/>
          <w:sz w:val="26"/>
          <w:szCs w:val="26"/>
        </w:rPr>
        <w:t>85</w:t>
      </w:r>
      <w:r w:rsidRPr="00CF7D5E">
        <w:rPr>
          <w:rFonts w:eastAsia="Times New Roman"/>
          <w:sz w:val="26"/>
          <w:szCs w:val="26"/>
        </w:rPr>
        <w:t xml:space="preserve"> км к востоку от г. Костромы, расположен </w:t>
      </w:r>
      <w:r w:rsidR="006D370E" w:rsidRPr="00CF7D5E">
        <w:rPr>
          <w:rFonts w:eastAsia="Times New Roman"/>
          <w:sz w:val="26"/>
          <w:szCs w:val="26"/>
        </w:rPr>
        <w:t>на</w:t>
      </w:r>
      <w:r w:rsidR="009834B7">
        <w:rPr>
          <w:rFonts w:eastAsia="Times New Roman"/>
          <w:sz w:val="26"/>
          <w:szCs w:val="26"/>
        </w:rPr>
        <w:t xml:space="preserve"> </w:t>
      </w:r>
      <w:r w:rsidR="006D370E" w:rsidRPr="00CF7D5E">
        <w:rPr>
          <w:rFonts w:eastAsia="Times New Roman"/>
          <w:sz w:val="26"/>
          <w:szCs w:val="26"/>
        </w:rPr>
        <w:t xml:space="preserve">правом </w:t>
      </w:r>
      <w:r w:rsidRPr="00CF7D5E">
        <w:rPr>
          <w:rFonts w:eastAsia="Times New Roman"/>
          <w:sz w:val="26"/>
          <w:szCs w:val="26"/>
        </w:rPr>
        <w:t>берег</w:t>
      </w:r>
      <w:r w:rsidR="006D370E" w:rsidRPr="00CF7D5E">
        <w:rPr>
          <w:rFonts w:eastAsia="Times New Roman"/>
          <w:sz w:val="26"/>
          <w:szCs w:val="26"/>
        </w:rPr>
        <w:t>у</w:t>
      </w:r>
      <w:r w:rsidRPr="00CF7D5E">
        <w:rPr>
          <w:rFonts w:eastAsia="Times New Roman"/>
          <w:sz w:val="26"/>
          <w:szCs w:val="26"/>
        </w:rPr>
        <w:t xml:space="preserve"> р. </w:t>
      </w:r>
      <w:r w:rsidR="006D370E" w:rsidRPr="00CF7D5E">
        <w:rPr>
          <w:rFonts w:eastAsia="Times New Roman"/>
          <w:sz w:val="26"/>
          <w:szCs w:val="26"/>
        </w:rPr>
        <w:t>Унжа</w:t>
      </w:r>
      <w:r w:rsidRPr="00CF7D5E">
        <w:rPr>
          <w:rFonts w:eastAsia="Times New Roman"/>
          <w:sz w:val="26"/>
          <w:szCs w:val="26"/>
        </w:rPr>
        <w:t xml:space="preserve">, </w:t>
      </w:r>
      <w:r w:rsidR="006D370E" w:rsidRPr="00CF7D5E">
        <w:rPr>
          <w:rFonts w:eastAsia="Times New Roman"/>
          <w:sz w:val="26"/>
          <w:szCs w:val="26"/>
        </w:rPr>
        <w:t>ле</w:t>
      </w:r>
      <w:r w:rsidRPr="00CF7D5E">
        <w:rPr>
          <w:rFonts w:eastAsia="Times New Roman"/>
          <w:sz w:val="26"/>
          <w:szCs w:val="26"/>
        </w:rPr>
        <w:t xml:space="preserve">вого притока р. </w:t>
      </w:r>
      <w:r w:rsidR="006D370E" w:rsidRPr="00CF7D5E">
        <w:rPr>
          <w:rFonts w:eastAsia="Times New Roman"/>
          <w:sz w:val="26"/>
          <w:szCs w:val="26"/>
        </w:rPr>
        <w:t>Волга</w:t>
      </w:r>
      <w:r w:rsidRPr="00CF7D5E">
        <w:rPr>
          <w:rFonts w:eastAsia="Times New Roman"/>
          <w:sz w:val="26"/>
          <w:szCs w:val="26"/>
        </w:rPr>
        <w:t xml:space="preserve">, являющейся основной водной артерией территории. </w:t>
      </w:r>
      <w:r w:rsidR="007C31D5">
        <w:rPr>
          <w:rFonts w:eastAsia="Times New Roman"/>
          <w:sz w:val="26"/>
          <w:szCs w:val="26"/>
        </w:rPr>
        <w:t>Площадь жилой застройки составляет около 3 км</w:t>
      </w:r>
      <w:proofErr w:type="gramStart"/>
      <w:r w:rsidR="007C31D5" w:rsidRPr="007C31D5">
        <w:rPr>
          <w:rFonts w:eastAsia="Times New Roman"/>
          <w:sz w:val="26"/>
          <w:szCs w:val="26"/>
          <w:vertAlign w:val="superscript"/>
        </w:rPr>
        <w:t>2</w:t>
      </w:r>
      <w:proofErr w:type="gramEnd"/>
      <w:r w:rsidR="007C31D5">
        <w:rPr>
          <w:rFonts w:eastAsia="Times New Roman"/>
          <w:sz w:val="26"/>
          <w:szCs w:val="26"/>
        </w:rPr>
        <w:t>.</w:t>
      </w:r>
    </w:p>
    <w:p w:rsidR="00336F0F" w:rsidRPr="00CF7D5E" w:rsidRDefault="006D370E" w:rsidP="00336F0F">
      <w:pPr>
        <w:ind w:firstLine="567"/>
        <w:jc w:val="both"/>
        <w:rPr>
          <w:bCs/>
          <w:sz w:val="26"/>
          <w:szCs w:val="26"/>
        </w:rPr>
      </w:pPr>
      <w:r w:rsidRPr="00CF7D5E">
        <w:rPr>
          <w:rFonts w:eastAsia="Times New Roman"/>
          <w:sz w:val="26"/>
          <w:szCs w:val="26"/>
        </w:rPr>
        <w:t xml:space="preserve">Город </w:t>
      </w:r>
      <w:r w:rsidR="00336F0F" w:rsidRPr="00CF7D5E">
        <w:rPr>
          <w:rFonts w:eastAsia="Times New Roman"/>
          <w:sz w:val="26"/>
          <w:szCs w:val="26"/>
        </w:rPr>
        <w:t xml:space="preserve">имеет транспортную связь с основной широтной магистралью </w:t>
      </w:r>
      <w:r w:rsidRPr="00CF7D5E">
        <w:rPr>
          <w:rFonts w:eastAsia="Times New Roman"/>
          <w:sz w:val="26"/>
          <w:szCs w:val="26"/>
        </w:rPr>
        <w:t xml:space="preserve">Костромской </w:t>
      </w:r>
      <w:r w:rsidR="00336F0F" w:rsidRPr="00CF7D5E">
        <w:rPr>
          <w:rFonts w:eastAsia="Times New Roman"/>
          <w:sz w:val="26"/>
          <w:szCs w:val="26"/>
        </w:rPr>
        <w:t xml:space="preserve">области, проходящей по северной границе </w:t>
      </w:r>
      <w:r w:rsidRPr="00CF7D5E">
        <w:rPr>
          <w:rFonts w:eastAsia="Times New Roman"/>
          <w:sz w:val="26"/>
          <w:szCs w:val="26"/>
        </w:rPr>
        <w:t>поселения</w:t>
      </w:r>
      <w:r w:rsidR="00481033">
        <w:rPr>
          <w:rFonts w:eastAsia="Times New Roman"/>
          <w:sz w:val="26"/>
          <w:szCs w:val="26"/>
        </w:rPr>
        <w:t xml:space="preserve">, </w:t>
      </w:r>
      <w:r w:rsidR="00336F0F" w:rsidRPr="00CF7D5E">
        <w:rPr>
          <w:rFonts w:eastAsia="Times New Roman"/>
          <w:sz w:val="26"/>
          <w:szCs w:val="26"/>
        </w:rPr>
        <w:t>–  автомагистралью федерального значения Москва-Кострома-</w:t>
      </w:r>
      <w:r w:rsidRPr="00CF7D5E">
        <w:rPr>
          <w:rFonts w:eastAsia="Times New Roman"/>
          <w:sz w:val="26"/>
          <w:szCs w:val="26"/>
        </w:rPr>
        <w:t>Киров</w:t>
      </w:r>
      <w:r w:rsidR="00F40A38">
        <w:rPr>
          <w:rFonts w:eastAsia="Times New Roman"/>
          <w:sz w:val="26"/>
          <w:szCs w:val="26"/>
        </w:rPr>
        <w:t>-Пермь</w:t>
      </w:r>
      <w:r w:rsidRPr="00CF7D5E">
        <w:rPr>
          <w:rFonts w:eastAsia="Times New Roman"/>
          <w:sz w:val="26"/>
          <w:szCs w:val="26"/>
        </w:rPr>
        <w:t>, а также с железнодорожн</w:t>
      </w:r>
      <w:r w:rsidR="0004476B" w:rsidRPr="00CF7D5E">
        <w:rPr>
          <w:rFonts w:eastAsia="Times New Roman"/>
          <w:sz w:val="26"/>
          <w:szCs w:val="26"/>
        </w:rPr>
        <w:t>ыми</w:t>
      </w:r>
      <w:r w:rsidRPr="00CF7D5E">
        <w:rPr>
          <w:rFonts w:eastAsia="Times New Roman"/>
          <w:sz w:val="26"/>
          <w:szCs w:val="26"/>
        </w:rPr>
        <w:t xml:space="preserve"> станци</w:t>
      </w:r>
      <w:r w:rsidR="0004476B" w:rsidRPr="00CF7D5E">
        <w:rPr>
          <w:rFonts w:eastAsia="Times New Roman"/>
          <w:sz w:val="26"/>
          <w:szCs w:val="26"/>
        </w:rPr>
        <w:t>ями</w:t>
      </w:r>
      <w:r w:rsidR="00F40A38">
        <w:rPr>
          <w:rFonts w:eastAsia="Times New Roman"/>
          <w:sz w:val="26"/>
          <w:szCs w:val="26"/>
        </w:rPr>
        <w:t xml:space="preserve"> </w:t>
      </w:r>
      <w:proofErr w:type="spellStart"/>
      <w:r w:rsidRPr="00CF7D5E">
        <w:rPr>
          <w:rFonts w:eastAsia="Times New Roman"/>
          <w:sz w:val="26"/>
          <w:szCs w:val="26"/>
        </w:rPr>
        <w:t>Мантурово</w:t>
      </w:r>
      <w:proofErr w:type="spellEnd"/>
      <w:r w:rsidRPr="00CF7D5E">
        <w:rPr>
          <w:rFonts w:eastAsia="Times New Roman"/>
          <w:sz w:val="26"/>
          <w:szCs w:val="26"/>
        </w:rPr>
        <w:t xml:space="preserve"> (80 км)</w:t>
      </w:r>
      <w:r w:rsidR="0004476B" w:rsidRPr="00CF7D5E">
        <w:rPr>
          <w:rFonts w:eastAsia="Times New Roman"/>
          <w:sz w:val="26"/>
          <w:szCs w:val="26"/>
        </w:rPr>
        <w:t xml:space="preserve"> и </w:t>
      </w:r>
      <w:proofErr w:type="spellStart"/>
      <w:r w:rsidR="0004476B" w:rsidRPr="00CF7D5E">
        <w:rPr>
          <w:rFonts w:eastAsia="Times New Roman"/>
          <w:sz w:val="26"/>
          <w:szCs w:val="26"/>
        </w:rPr>
        <w:t>Нея</w:t>
      </w:r>
      <w:proofErr w:type="spellEnd"/>
      <w:r w:rsidR="0004476B" w:rsidRPr="00CF7D5E">
        <w:rPr>
          <w:rFonts w:eastAsia="Times New Roman"/>
          <w:sz w:val="26"/>
          <w:szCs w:val="26"/>
        </w:rPr>
        <w:t xml:space="preserve"> (70 км)</w:t>
      </w:r>
      <w:r w:rsidR="00336F0F" w:rsidRPr="00CF7D5E">
        <w:rPr>
          <w:rFonts w:eastAsia="Times New Roman"/>
          <w:sz w:val="26"/>
          <w:szCs w:val="26"/>
        </w:rPr>
        <w:t>.</w:t>
      </w:r>
      <w:r w:rsidR="0004476B" w:rsidRPr="00CF7D5E">
        <w:rPr>
          <w:rFonts w:eastAsia="Times New Roman"/>
          <w:sz w:val="26"/>
          <w:szCs w:val="26"/>
        </w:rPr>
        <w:t xml:space="preserve"> В связи со строительством моста через р. Унжу в п. </w:t>
      </w:r>
      <w:proofErr w:type="spellStart"/>
      <w:r w:rsidR="0004476B" w:rsidRPr="00CF7D5E">
        <w:rPr>
          <w:rFonts w:eastAsia="Times New Roman"/>
          <w:sz w:val="26"/>
          <w:szCs w:val="26"/>
        </w:rPr>
        <w:t>Горчуха</w:t>
      </w:r>
      <w:proofErr w:type="spellEnd"/>
      <w:r w:rsidR="0004476B" w:rsidRPr="00CF7D5E">
        <w:rPr>
          <w:rFonts w:eastAsia="Times New Roman"/>
          <w:sz w:val="26"/>
          <w:szCs w:val="26"/>
        </w:rPr>
        <w:t xml:space="preserve"> возросло значение автомобильной дороги на юг Макарьевского района</w:t>
      </w:r>
      <w:r w:rsidR="00F40A38">
        <w:rPr>
          <w:rFonts w:eastAsia="Times New Roman"/>
          <w:sz w:val="26"/>
          <w:szCs w:val="26"/>
        </w:rPr>
        <w:t xml:space="preserve"> </w:t>
      </w:r>
      <w:r w:rsidR="0004476B" w:rsidRPr="00CF7D5E">
        <w:rPr>
          <w:bCs/>
          <w:sz w:val="26"/>
          <w:szCs w:val="26"/>
        </w:rPr>
        <w:t>в Нижегородскую область</w:t>
      </w:r>
      <w:r w:rsidR="00030EE8" w:rsidRPr="00CF7D5E">
        <w:rPr>
          <w:bCs/>
          <w:sz w:val="26"/>
          <w:szCs w:val="26"/>
        </w:rPr>
        <w:t>. Это повысило инвестиционную привлекательность района и его административного центра.</w:t>
      </w:r>
    </w:p>
    <w:p w:rsidR="00C843A9" w:rsidRPr="00CF7D5E" w:rsidRDefault="00BF6786" w:rsidP="00063359">
      <w:pPr>
        <w:spacing w:after="120"/>
        <w:jc w:val="center"/>
        <w:rPr>
          <w:bCs/>
          <w:sz w:val="26"/>
          <w:szCs w:val="26"/>
        </w:rPr>
      </w:pPr>
      <w:r w:rsidRPr="00CF7D5E">
        <w:rPr>
          <w:sz w:val="26"/>
          <w:szCs w:val="26"/>
        </w:rPr>
        <w:t>Таблица 1.1</w:t>
      </w:r>
      <w:r>
        <w:rPr>
          <w:sz w:val="26"/>
          <w:szCs w:val="26"/>
        </w:rPr>
        <w:t xml:space="preserve">. </w:t>
      </w:r>
      <w:r w:rsidR="00C843A9" w:rsidRPr="00CF7D5E">
        <w:rPr>
          <w:bCs/>
          <w:sz w:val="26"/>
          <w:szCs w:val="26"/>
        </w:rPr>
        <w:t>Численность населения г</w:t>
      </w:r>
      <w:r>
        <w:rPr>
          <w:bCs/>
          <w:sz w:val="26"/>
          <w:szCs w:val="26"/>
        </w:rPr>
        <w:t>. Макарьев</w:t>
      </w:r>
      <w:r w:rsidR="00C843A9" w:rsidRPr="00CF7D5E">
        <w:rPr>
          <w:bCs/>
          <w:sz w:val="26"/>
          <w:szCs w:val="26"/>
        </w:rPr>
        <w:t xml:space="preserve"> за период действия схемы теплоснабжения</w:t>
      </w:r>
    </w:p>
    <w:tbl>
      <w:tblPr>
        <w:tblW w:w="9604"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4"/>
        <w:gridCol w:w="1374"/>
        <w:gridCol w:w="1375"/>
        <w:gridCol w:w="1375"/>
        <w:gridCol w:w="1382"/>
        <w:gridCol w:w="1382"/>
        <w:gridCol w:w="1342"/>
      </w:tblGrid>
      <w:tr w:rsidR="00BF6786" w:rsidRPr="00CF7D5E" w:rsidTr="00BF6786">
        <w:tc>
          <w:tcPr>
            <w:tcW w:w="1374" w:type="dxa"/>
            <w:vAlign w:val="center"/>
          </w:tcPr>
          <w:p w:rsidR="00BF6786" w:rsidRPr="00CF7D5E" w:rsidRDefault="00BF6786" w:rsidP="00DB171A">
            <w:pPr>
              <w:jc w:val="center"/>
              <w:rPr>
                <w:bCs/>
                <w:sz w:val="26"/>
                <w:szCs w:val="26"/>
              </w:rPr>
            </w:pPr>
            <w:r>
              <w:rPr>
                <w:bCs/>
                <w:sz w:val="26"/>
                <w:szCs w:val="26"/>
              </w:rPr>
              <w:t>2013 г.</w:t>
            </w:r>
          </w:p>
        </w:tc>
        <w:tc>
          <w:tcPr>
            <w:tcW w:w="1374" w:type="dxa"/>
            <w:vAlign w:val="center"/>
          </w:tcPr>
          <w:p w:rsidR="00BF6786" w:rsidRPr="00CF7D5E" w:rsidRDefault="00BF6786" w:rsidP="00DB171A">
            <w:pPr>
              <w:jc w:val="center"/>
              <w:rPr>
                <w:bCs/>
                <w:sz w:val="26"/>
                <w:szCs w:val="26"/>
              </w:rPr>
            </w:pPr>
            <w:r>
              <w:rPr>
                <w:bCs/>
                <w:sz w:val="26"/>
                <w:szCs w:val="26"/>
              </w:rPr>
              <w:t>2014 г.</w:t>
            </w:r>
          </w:p>
        </w:tc>
        <w:tc>
          <w:tcPr>
            <w:tcW w:w="1375" w:type="dxa"/>
            <w:vAlign w:val="center"/>
          </w:tcPr>
          <w:p w:rsidR="00BF6786" w:rsidRPr="00CF7D5E" w:rsidRDefault="00BF6786" w:rsidP="00DB171A">
            <w:pPr>
              <w:jc w:val="center"/>
              <w:rPr>
                <w:bCs/>
                <w:sz w:val="26"/>
                <w:szCs w:val="26"/>
              </w:rPr>
            </w:pPr>
            <w:r>
              <w:rPr>
                <w:bCs/>
                <w:sz w:val="26"/>
                <w:szCs w:val="26"/>
              </w:rPr>
              <w:t>2015 г.</w:t>
            </w:r>
          </w:p>
        </w:tc>
        <w:tc>
          <w:tcPr>
            <w:tcW w:w="1375" w:type="dxa"/>
            <w:vAlign w:val="center"/>
          </w:tcPr>
          <w:p w:rsidR="00BF6786" w:rsidRPr="00CF7D5E" w:rsidRDefault="00BF6786" w:rsidP="00DB171A">
            <w:pPr>
              <w:jc w:val="center"/>
              <w:rPr>
                <w:bCs/>
                <w:sz w:val="26"/>
                <w:szCs w:val="26"/>
              </w:rPr>
            </w:pPr>
            <w:r>
              <w:rPr>
                <w:bCs/>
                <w:sz w:val="26"/>
                <w:szCs w:val="26"/>
              </w:rPr>
              <w:t>2016 г.</w:t>
            </w:r>
          </w:p>
        </w:tc>
        <w:tc>
          <w:tcPr>
            <w:tcW w:w="1382" w:type="dxa"/>
            <w:vAlign w:val="center"/>
          </w:tcPr>
          <w:p w:rsidR="00BF6786" w:rsidRPr="00CF7D5E" w:rsidRDefault="00BF6786" w:rsidP="00C843A9">
            <w:pPr>
              <w:jc w:val="center"/>
              <w:rPr>
                <w:bCs/>
                <w:sz w:val="26"/>
                <w:szCs w:val="26"/>
              </w:rPr>
            </w:pPr>
            <w:r>
              <w:rPr>
                <w:bCs/>
                <w:sz w:val="26"/>
                <w:szCs w:val="26"/>
              </w:rPr>
              <w:t>2017г.</w:t>
            </w:r>
          </w:p>
        </w:tc>
        <w:tc>
          <w:tcPr>
            <w:tcW w:w="1382" w:type="dxa"/>
            <w:vAlign w:val="center"/>
          </w:tcPr>
          <w:p w:rsidR="00BF6786" w:rsidRPr="00CF7D5E" w:rsidRDefault="00BF6786" w:rsidP="00C843A9">
            <w:pPr>
              <w:jc w:val="center"/>
              <w:rPr>
                <w:bCs/>
                <w:sz w:val="26"/>
                <w:szCs w:val="26"/>
              </w:rPr>
            </w:pPr>
            <w:r>
              <w:rPr>
                <w:bCs/>
                <w:sz w:val="26"/>
                <w:szCs w:val="26"/>
              </w:rPr>
              <w:t>2018г.</w:t>
            </w:r>
          </w:p>
        </w:tc>
        <w:tc>
          <w:tcPr>
            <w:tcW w:w="1342" w:type="dxa"/>
            <w:vAlign w:val="center"/>
          </w:tcPr>
          <w:p w:rsidR="00BF6786" w:rsidRDefault="00BF6786" w:rsidP="00C843A9">
            <w:pPr>
              <w:jc w:val="center"/>
              <w:rPr>
                <w:bCs/>
                <w:sz w:val="26"/>
                <w:szCs w:val="26"/>
              </w:rPr>
            </w:pPr>
            <w:r>
              <w:rPr>
                <w:bCs/>
                <w:sz w:val="26"/>
                <w:szCs w:val="26"/>
              </w:rPr>
              <w:t>2019г.</w:t>
            </w:r>
          </w:p>
        </w:tc>
      </w:tr>
      <w:tr w:rsidR="00BF6786" w:rsidRPr="00CF7D5E" w:rsidTr="00BF6786">
        <w:trPr>
          <w:trHeight w:val="405"/>
        </w:trPr>
        <w:tc>
          <w:tcPr>
            <w:tcW w:w="1374" w:type="dxa"/>
            <w:vAlign w:val="center"/>
          </w:tcPr>
          <w:p w:rsidR="00BF6786" w:rsidRPr="00CF7D5E" w:rsidRDefault="00BF6786" w:rsidP="00DB171A">
            <w:pPr>
              <w:jc w:val="center"/>
              <w:rPr>
                <w:bCs/>
                <w:sz w:val="26"/>
                <w:szCs w:val="26"/>
              </w:rPr>
            </w:pPr>
            <w:r w:rsidRPr="00CF7D5E">
              <w:rPr>
                <w:bCs/>
                <w:sz w:val="26"/>
                <w:szCs w:val="26"/>
              </w:rPr>
              <w:t>7025</w:t>
            </w:r>
          </w:p>
        </w:tc>
        <w:tc>
          <w:tcPr>
            <w:tcW w:w="1374" w:type="dxa"/>
            <w:vAlign w:val="center"/>
          </w:tcPr>
          <w:p w:rsidR="00BF6786" w:rsidRPr="00CF7D5E" w:rsidRDefault="00BF6786" w:rsidP="00DB171A">
            <w:pPr>
              <w:jc w:val="center"/>
              <w:rPr>
                <w:bCs/>
                <w:sz w:val="26"/>
                <w:szCs w:val="26"/>
              </w:rPr>
            </w:pPr>
            <w:r w:rsidRPr="00CF7D5E">
              <w:rPr>
                <w:bCs/>
                <w:sz w:val="26"/>
                <w:szCs w:val="26"/>
              </w:rPr>
              <w:t>6928</w:t>
            </w:r>
          </w:p>
        </w:tc>
        <w:tc>
          <w:tcPr>
            <w:tcW w:w="1375" w:type="dxa"/>
            <w:vAlign w:val="center"/>
          </w:tcPr>
          <w:p w:rsidR="00BF6786" w:rsidRPr="00CF7D5E" w:rsidRDefault="00BF6786" w:rsidP="00DB171A">
            <w:pPr>
              <w:jc w:val="center"/>
              <w:rPr>
                <w:bCs/>
                <w:sz w:val="26"/>
                <w:szCs w:val="26"/>
              </w:rPr>
            </w:pPr>
            <w:r w:rsidRPr="00CF7D5E">
              <w:rPr>
                <w:bCs/>
                <w:sz w:val="26"/>
                <w:szCs w:val="26"/>
              </w:rPr>
              <w:t>6795</w:t>
            </w:r>
          </w:p>
        </w:tc>
        <w:tc>
          <w:tcPr>
            <w:tcW w:w="1375" w:type="dxa"/>
            <w:vAlign w:val="center"/>
          </w:tcPr>
          <w:p w:rsidR="00BF6786" w:rsidRPr="00CF7D5E" w:rsidRDefault="00BF6786" w:rsidP="00DB171A">
            <w:pPr>
              <w:jc w:val="center"/>
              <w:rPr>
                <w:bCs/>
                <w:sz w:val="26"/>
                <w:szCs w:val="26"/>
              </w:rPr>
            </w:pPr>
            <w:r w:rsidRPr="00CF7D5E">
              <w:rPr>
                <w:bCs/>
                <w:sz w:val="26"/>
                <w:szCs w:val="26"/>
              </w:rPr>
              <w:t>6695</w:t>
            </w:r>
          </w:p>
        </w:tc>
        <w:tc>
          <w:tcPr>
            <w:tcW w:w="1382" w:type="dxa"/>
            <w:vAlign w:val="center"/>
          </w:tcPr>
          <w:p w:rsidR="00BF6786" w:rsidRPr="00CF7D5E" w:rsidRDefault="00BF6786" w:rsidP="00BF6786">
            <w:pPr>
              <w:jc w:val="center"/>
              <w:rPr>
                <w:bCs/>
                <w:sz w:val="26"/>
                <w:szCs w:val="26"/>
              </w:rPr>
            </w:pPr>
            <w:r>
              <w:rPr>
                <w:bCs/>
                <w:sz w:val="26"/>
                <w:szCs w:val="26"/>
              </w:rPr>
              <w:t>6741</w:t>
            </w:r>
          </w:p>
        </w:tc>
        <w:tc>
          <w:tcPr>
            <w:tcW w:w="1382" w:type="dxa"/>
            <w:vAlign w:val="center"/>
          </w:tcPr>
          <w:p w:rsidR="00BF6786" w:rsidRPr="00CF7D5E" w:rsidRDefault="00BF6786" w:rsidP="00BF6786">
            <w:pPr>
              <w:jc w:val="center"/>
              <w:rPr>
                <w:bCs/>
                <w:sz w:val="26"/>
                <w:szCs w:val="26"/>
              </w:rPr>
            </w:pPr>
            <w:r>
              <w:rPr>
                <w:bCs/>
                <w:sz w:val="26"/>
                <w:szCs w:val="26"/>
              </w:rPr>
              <w:t>6579</w:t>
            </w:r>
          </w:p>
        </w:tc>
        <w:tc>
          <w:tcPr>
            <w:tcW w:w="1342" w:type="dxa"/>
            <w:vAlign w:val="center"/>
          </w:tcPr>
          <w:p w:rsidR="00BF6786" w:rsidRDefault="00BF6786" w:rsidP="00C843A9">
            <w:pPr>
              <w:jc w:val="center"/>
              <w:rPr>
                <w:bCs/>
                <w:sz w:val="26"/>
                <w:szCs w:val="26"/>
              </w:rPr>
            </w:pPr>
            <w:r>
              <w:rPr>
                <w:bCs/>
                <w:sz w:val="26"/>
                <w:szCs w:val="26"/>
              </w:rPr>
              <w:t>6485</w:t>
            </w:r>
          </w:p>
        </w:tc>
      </w:tr>
    </w:tbl>
    <w:p w:rsidR="00030EE8" w:rsidRPr="00CF7D5E" w:rsidRDefault="003527BF" w:rsidP="00CF7D5E">
      <w:pPr>
        <w:spacing w:before="120"/>
        <w:ind w:firstLine="567"/>
        <w:jc w:val="both"/>
        <w:rPr>
          <w:bCs/>
          <w:sz w:val="26"/>
          <w:szCs w:val="26"/>
        </w:rPr>
      </w:pPr>
      <w:r w:rsidRPr="00CF7D5E">
        <w:rPr>
          <w:bCs/>
          <w:sz w:val="26"/>
          <w:szCs w:val="26"/>
        </w:rPr>
        <w:t>Как следует из таблицы 1.1, численность населения города</w:t>
      </w:r>
      <w:r w:rsidR="00481033">
        <w:rPr>
          <w:bCs/>
          <w:sz w:val="26"/>
          <w:szCs w:val="26"/>
        </w:rPr>
        <w:t xml:space="preserve"> составляет менее 10 тыс. чел. и</w:t>
      </w:r>
      <w:r w:rsidRPr="00CF7D5E">
        <w:rPr>
          <w:bCs/>
          <w:sz w:val="26"/>
          <w:szCs w:val="26"/>
        </w:rPr>
        <w:t xml:space="preserve"> имеет тенденцию к сокращению.</w:t>
      </w:r>
      <w:r w:rsidR="009834B7">
        <w:rPr>
          <w:bCs/>
          <w:sz w:val="26"/>
          <w:szCs w:val="26"/>
        </w:rPr>
        <w:t xml:space="preserve"> </w:t>
      </w:r>
      <w:r w:rsidR="00030EE8" w:rsidRPr="00CF7D5E">
        <w:rPr>
          <w:bCs/>
          <w:sz w:val="26"/>
          <w:szCs w:val="26"/>
        </w:rPr>
        <w:t>Трудоспособное население города составляет 61%.</w:t>
      </w:r>
    </w:p>
    <w:p w:rsidR="007E4675" w:rsidRPr="00CF7D5E" w:rsidRDefault="00052CA3" w:rsidP="00063359">
      <w:pPr>
        <w:suppressAutoHyphens w:val="0"/>
        <w:autoSpaceDE w:val="0"/>
        <w:autoSpaceDN w:val="0"/>
        <w:adjustRightInd w:val="0"/>
        <w:spacing w:after="120"/>
        <w:jc w:val="center"/>
        <w:rPr>
          <w:rFonts w:eastAsiaTheme="minorHAnsi"/>
          <w:bCs/>
          <w:sz w:val="26"/>
          <w:szCs w:val="26"/>
          <w:lang w:eastAsia="en-US"/>
        </w:rPr>
      </w:pPr>
      <w:r w:rsidRPr="00CF7D5E">
        <w:rPr>
          <w:sz w:val="26"/>
          <w:szCs w:val="26"/>
        </w:rPr>
        <w:t>Таблица 1.2</w:t>
      </w:r>
      <w:r>
        <w:rPr>
          <w:sz w:val="26"/>
          <w:szCs w:val="26"/>
        </w:rPr>
        <w:t xml:space="preserve">. </w:t>
      </w:r>
      <w:r w:rsidR="007E4675" w:rsidRPr="00CF7D5E">
        <w:rPr>
          <w:rFonts w:eastAsiaTheme="minorHAnsi"/>
          <w:bCs/>
          <w:sz w:val="26"/>
          <w:szCs w:val="26"/>
          <w:lang w:eastAsia="en-US"/>
        </w:rPr>
        <w:t>Существующий жилой фонд</w:t>
      </w:r>
    </w:p>
    <w:tbl>
      <w:tblPr>
        <w:tblW w:w="9214"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61"/>
        <w:gridCol w:w="2868"/>
        <w:gridCol w:w="1985"/>
      </w:tblGrid>
      <w:tr w:rsidR="00052CA3" w:rsidRPr="00CF7D5E" w:rsidTr="00A453D4">
        <w:tc>
          <w:tcPr>
            <w:tcW w:w="4361" w:type="dxa"/>
            <w:vAlign w:val="center"/>
          </w:tcPr>
          <w:p w:rsidR="00052CA3" w:rsidRPr="00052CA3" w:rsidRDefault="00052CA3" w:rsidP="00CF7D5E">
            <w:pPr>
              <w:suppressAutoHyphens w:val="0"/>
              <w:autoSpaceDE w:val="0"/>
              <w:autoSpaceDN w:val="0"/>
              <w:adjustRightInd w:val="0"/>
              <w:jc w:val="center"/>
              <w:rPr>
                <w:rFonts w:eastAsiaTheme="minorHAnsi"/>
                <w:bCs/>
                <w:sz w:val="26"/>
                <w:szCs w:val="26"/>
                <w:lang w:eastAsia="en-US"/>
              </w:rPr>
            </w:pPr>
            <w:r w:rsidRPr="00052CA3">
              <w:rPr>
                <w:rFonts w:eastAsia="TimesNewRoman"/>
                <w:sz w:val="26"/>
                <w:szCs w:val="26"/>
                <w:lang w:eastAsia="en-US"/>
              </w:rPr>
              <w:t>Наименование, вид жилого фонда</w:t>
            </w:r>
          </w:p>
        </w:tc>
        <w:tc>
          <w:tcPr>
            <w:tcW w:w="2868" w:type="dxa"/>
            <w:vAlign w:val="center"/>
          </w:tcPr>
          <w:p w:rsidR="00052CA3" w:rsidRPr="00052CA3" w:rsidRDefault="00052CA3" w:rsidP="00CF7D5E">
            <w:pPr>
              <w:suppressAutoHyphens w:val="0"/>
              <w:autoSpaceDE w:val="0"/>
              <w:autoSpaceDN w:val="0"/>
              <w:adjustRightInd w:val="0"/>
              <w:jc w:val="center"/>
              <w:rPr>
                <w:rFonts w:eastAsia="TimesNewRoman"/>
                <w:sz w:val="26"/>
                <w:szCs w:val="26"/>
                <w:lang w:eastAsia="en-US"/>
              </w:rPr>
            </w:pPr>
            <w:r w:rsidRPr="00052CA3">
              <w:rPr>
                <w:rFonts w:eastAsia="TimesNewRoman"/>
                <w:sz w:val="26"/>
                <w:szCs w:val="26"/>
                <w:lang w:eastAsia="en-US"/>
              </w:rPr>
              <w:t>Общая площадь</w:t>
            </w:r>
          </w:p>
          <w:p w:rsidR="00052CA3" w:rsidRPr="00052CA3" w:rsidRDefault="00052CA3" w:rsidP="00CF7D5E">
            <w:pPr>
              <w:suppressAutoHyphens w:val="0"/>
              <w:autoSpaceDE w:val="0"/>
              <w:autoSpaceDN w:val="0"/>
              <w:adjustRightInd w:val="0"/>
              <w:jc w:val="center"/>
              <w:rPr>
                <w:rFonts w:eastAsiaTheme="minorHAnsi"/>
                <w:bCs/>
                <w:sz w:val="26"/>
                <w:szCs w:val="26"/>
                <w:lang w:eastAsia="en-US"/>
              </w:rPr>
            </w:pPr>
            <w:r w:rsidRPr="00052CA3">
              <w:rPr>
                <w:rFonts w:eastAsia="TimesNewRoman"/>
                <w:sz w:val="26"/>
                <w:szCs w:val="26"/>
                <w:lang w:eastAsia="en-US"/>
              </w:rPr>
              <w:t>жилого фонда, тыс. м</w:t>
            </w:r>
            <w:proofErr w:type="gramStart"/>
            <w:r w:rsidRPr="00052CA3">
              <w:rPr>
                <w:rFonts w:eastAsia="TimesNewRoman"/>
                <w:sz w:val="26"/>
                <w:szCs w:val="26"/>
                <w:vertAlign w:val="superscript"/>
                <w:lang w:eastAsia="en-US"/>
              </w:rPr>
              <w:t>2</w:t>
            </w:r>
            <w:proofErr w:type="gramEnd"/>
          </w:p>
        </w:tc>
        <w:tc>
          <w:tcPr>
            <w:tcW w:w="1985" w:type="dxa"/>
            <w:vAlign w:val="center"/>
          </w:tcPr>
          <w:p w:rsidR="00052CA3" w:rsidRPr="00052CA3" w:rsidRDefault="00052CA3" w:rsidP="00CF7D5E">
            <w:pPr>
              <w:suppressAutoHyphens w:val="0"/>
              <w:autoSpaceDE w:val="0"/>
              <w:autoSpaceDN w:val="0"/>
              <w:adjustRightInd w:val="0"/>
              <w:jc w:val="center"/>
              <w:rPr>
                <w:rFonts w:eastAsia="TimesNewRoman"/>
                <w:sz w:val="26"/>
                <w:szCs w:val="26"/>
                <w:lang w:eastAsia="en-US"/>
              </w:rPr>
            </w:pPr>
            <w:r w:rsidRPr="00052CA3">
              <w:rPr>
                <w:rFonts w:eastAsia="TimesNewRoman"/>
                <w:sz w:val="26"/>
                <w:szCs w:val="26"/>
                <w:lang w:eastAsia="en-US"/>
              </w:rPr>
              <w:t xml:space="preserve">Доля </w:t>
            </w:r>
            <w:proofErr w:type="gramStart"/>
            <w:r w:rsidRPr="00052CA3">
              <w:rPr>
                <w:rFonts w:eastAsia="TimesNewRoman"/>
                <w:sz w:val="26"/>
                <w:szCs w:val="26"/>
                <w:lang w:eastAsia="en-US"/>
              </w:rPr>
              <w:t>в</w:t>
            </w:r>
            <w:proofErr w:type="gramEnd"/>
            <w:r w:rsidRPr="00052CA3">
              <w:rPr>
                <w:rFonts w:eastAsia="TimesNewRoman"/>
                <w:sz w:val="26"/>
                <w:szCs w:val="26"/>
                <w:lang w:eastAsia="en-US"/>
              </w:rPr>
              <w:t xml:space="preserve"> общей</w:t>
            </w:r>
          </w:p>
          <w:p w:rsidR="00052CA3" w:rsidRPr="00052CA3" w:rsidRDefault="00052CA3" w:rsidP="00CF7D5E">
            <w:pPr>
              <w:suppressAutoHyphens w:val="0"/>
              <w:autoSpaceDE w:val="0"/>
              <w:autoSpaceDN w:val="0"/>
              <w:adjustRightInd w:val="0"/>
              <w:jc w:val="center"/>
              <w:rPr>
                <w:rFonts w:eastAsiaTheme="minorHAnsi"/>
                <w:bCs/>
                <w:sz w:val="26"/>
                <w:szCs w:val="26"/>
                <w:lang w:eastAsia="en-US"/>
              </w:rPr>
            </w:pPr>
            <w:r w:rsidRPr="00052CA3">
              <w:rPr>
                <w:rFonts w:eastAsia="TimesNewRoman"/>
                <w:sz w:val="26"/>
                <w:szCs w:val="26"/>
                <w:lang w:eastAsia="en-US"/>
              </w:rPr>
              <w:t>площади, %</w:t>
            </w:r>
          </w:p>
        </w:tc>
      </w:tr>
      <w:tr w:rsidR="00052CA3" w:rsidRPr="00CF7D5E" w:rsidTr="00A453D4">
        <w:tc>
          <w:tcPr>
            <w:tcW w:w="4361" w:type="dxa"/>
          </w:tcPr>
          <w:p w:rsidR="00052CA3" w:rsidRPr="00052CA3" w:rsidRDefault="00052CA3" w:rsidP="00052CA3">
            <w:pPr>
              <w:suppressAutoHyphens w:val="0"/>
              <w:autoSpaceDE w:val="0"/>
              <w:autoSpaceDN w:val="0"/>
              <w:adjustRightInd w:val="0"/>
              <w:jc w:val="center"/>
              <w:rPr>
                <w:rFonts w:eastAsiaTheme="minorHAnsi"/>
                <w:b/>
                <w:bCs/>
                <w:sz w:val="26"/>
                <w:szCs w:val="26"/>
                <w:lang w:eastAsia="en-US"/>
              </w:rPr>
            </w:pPr>
            <w:r w:rsidRPr="00052CA3">
              <w:rPr>
                <w:sz w:val="26"/>
                <w:szCs w:val="26"/>
              </w:rPr>
              <w:t>Существующий жилой фонд, всего</w:t>
            </w:r>
          </w:p>
        </w:tc>
        <w:tc>
          <w:tcPr>
            <w:tcW w:w="2868" w:type="dxa"/>
            <w:vAlign w:val="center"/>
          </w:tcPr>
          <w:p w:rsidR="00052CA3" w:rsidRPr="00052CA3" w:rsidRDefault="00052CA3" w:rsidP="00052CA3">
            <w:pPr>
              <w:suppressAutoHyphens w:val="0"/>
              <w:autoSpaceDE w:val="0"/>
              <w:autoSpaceDN w:val="0"/>
              <w:adjustRightInd w:val="0"/>
              <w:jc w:val="center"/>
              <w:rPr>
                <w:rFonts w:eastAsiaTheme="minorHAnsi"/>
                <w:b/>
                <w:bCs/>
                <w:sz w:val="26"/>
                <w:szCs w:val="26"/>
                <w:lang w:eastAsia="en-US"/>
              </w:rPr>
            </w:pPr>
            <w:r w:rsidRPr="00052CA3">
              <w:rPr>
                <w:rFonts w:eastAsia="TimesNewRoman"/>
                <w:sz w:val="26"/>
                <w:szCs w:val="26"/>
                <w:lang w:eastAsia="en-US"/>
              </w:rPr>
              <w:t>182,1</w:t>
            </w:r>
          </w:p>
        </w:tc>
        <w:tc>
          <w:tcPr>
            <w:tcW w:w="1985" w:type="dxa"/>
            <w:vAlign w:val="center"/>
          </w:tcPr>
          <w:p w:rsidR="00052CA3" w:rsidRPr="00052CA3" w:rsidRDefault="00052CA3" w:rsidP="00CF7D5E">
            <w:pPr>
              <w:suppressAutoHyphens w:val="0"/>
              <w:autoSpaceDE w:val="0"/>
              <w:autoSpaceDN w:val="0"/>
              <w:adjustRightInd w:val="0"/>
              <w:jc w:val="center"/>
              <w:rPr>
                <w:rFonts w:eastAsiaTheme="minorHAnsi"/>
                <w:b/>
                <w:bCs/>
                <w:sz w:val="26"/>
                <w:szCs w:val="26"/>
                <w:lang w:eastAsia="en-US"/>
              </w:rPr>
            </w:pPr>
            <w:r w:rsidRPr="00052CA3">
              <w:rPr>
                <w:rFonts w:eastAsia="TimesNewRoman"/>
                <w:sz w:val="26"/>
                <w:szCs w:val="26"/>
                <w:lang w:eastAsia="en-US"/>
              </w:rPr>
              <w:t>100</w:t>
            </w:r>
          </w:p>
        </w:tc>
      </w:tr>
      <w:tr w:rsidR="00052CA3" w:rsidRPr="00CF7D5E" w:rsidTr="00A453D4">
        <w:tc>
          <w:tcPr>
            <w:tcW w:w="4361" w:type="dxa"/>
            <w:vAlign w:val="center"/>
          </w:tcPr>
          <w:p w:rsidR="00052CA3" w:rsidRPr="00052CA3" w:rsidRDefault="00052CA3" w:rsidP="00052CA3">
            <w:pPr>
              <w:rPr>
                <w:sz w:val="26"/>
                <w:szCs w:val="26"/>
              </w:rPr>
            </w:pPr>
            <w:r w:rsidRPr="00052CA3">
              <w:rPr>
                <w:sz w:val="26"/>
                <w:szCs w:val="26"/>
              </w:rPr>
              <w:t xml:space="preserve">в </w:t>
            </w:r>
            <w:proofErr w:type="spellStart"/>
            <w:r w:rsidRPr="00052CA3">
              <w:rPr>
                <w:sz w:val="26"/>
                <w:szCs w:val="26"/>
              </w:rPr>
              <w:t>т.ч</w:t>
            </w:r>
            <w:proofErr w:type="spellEnd"/>
            <w:r w:rsidRPr="00052CA3">
              <w:rPr>
                <w:sz w:val="26"/>
                <w:szCs w:val="26"/>
              </w:rPr>
              <w:t>. индивидуальной застройки</w:t>
            </w:r>
          </w:p>
        </w:tc>
        <w:tc>
          <w:tcPr>
            <w:tcW w:w="2868" w:type="dxa"/>
            <w:vAlign w:val="center"/>
          </w:tcPr>
          <w:p w:rsidR="00052CA3" w:rsidRPr="00052CA3" w:rsidRDefault="00052CA3" w:rsidP="00052CA3">
            <w:pPr>
              <w:jc w:val="center"/>
              <w:rPr>
                <w:sz w:val="26"/>
                <w:szCs w:val="26"/>
              </w:rPr>
            </w:pPr>
            <w:r w:rsidRPr="00052CA3">
              <w:rPr>
                <w:sz w:val="26"/>
                <w:szCs w:val="26"/>
              </w:rPr>
              <w:t>152,3</w:t>
            </w:r>
          </w:p>
        </w:tc>
        <w:tc>
          <w:tcPr>
            <w:tcW w:w="1985" w:type="dxa"/>
            <w:vAlign w:val="center"/>
          </w:tcPr>
          <w:p w:rsidR="00052CA3" w:rsidRPr="00052CA3" w:rsidRDefault="00052CA3" w:rsidP="00052CA3">
            <w:pPr>
              <w:suppressAutoHyphens w:val="0"/>
              <w:autoSpaceDE w:val="0"/>
              <w:autoSpaceDN w:val="0"/>
              <w:adjustRightInd w:val="0"/>
              <w:jc w:val="center"/>
              <w:rPr>
                <w:rFonts w:eastAsiaTheme="minorHAnsi"/>
                <w:bCs/>
                <w:sz w:val="26"/>
                <w:szCs w:val="26"/>
                <w:lang w:eastAsia="en-US"/>
              </w:rPr>
            </w:pPr>
            <w:r w:rsidRPr="00052CA3">
              <w:rPr>
                <w:rFonts w:eastAsiaTheme="minorHAnsi"/>
                <w:bCs/>
                <w:sz w:val="26"/>
                <w:szCs w:val="26"/>
                <w:lang w:eastAsia="en-US"/>
              </w:rPr>
              <w:t>83,6</w:t>
            </w:r>
          </w:p>
        </w:tc>
      </w:tr>
      <w:tr w:rsidR="00052CA3" w:rsidRPr="00CF7D5E" w:rsidTr="00A453D4">
        <w:tc>
          <w:tcPr>
            <w:tcW w:w="4361" w:type="dxa"/>
          </w:tcPr>
          <w:p w:rsidR="00052CA3" w:rsidRPr="00052CA3" w:rsidRDefault="00052CA3" w:rsidP="00052CA3">
            <w:pPr>
              <w:suppressAutoHyphens w:val="0"/>
              <w:autoSpaceDE w:val="0"/>
              <w:autoSpaceDN w:val="0"/>
              <w:adjustRightInd w:val="0"/>
              <w:jc w:val="center"/>
              <w:rPr>
                <w:rFonts w:eastAsiaTheme="minorHAnsi"/>
                <w:b/>
                <w:bCs/>
                <w:sz w:val="26"/>
                <w:szCs w:val="26"/>
                <w:lang w:eastAsia="en-US"/>
              </w:rPr>
            </w:pPr>
            <w:r w:rsidRPr="00052CA3">
              <w:rPr>
                <w:rFonts w:eastAsia="TimesNewRoman"/>
                <w:sz w:val="26"/>
                <w:szCs w:val="26"/>
                <w:lang w:eastAsia="en-US"/>
              </w:rPr>
              <w:t>многоквартирные</w:t>
            </w:r>
          </w:p>
        </w:tc>
        <w:tc>
          <w:tcPr>
            <w:tcW w:w="2868" w:type="dxa"/>
            <w:vAlign w:val="center"/>
          </w:tcPr>
          <w:p w:rsidR="00052CA3" w:rsidRPr="00052CA3" w:rsidRDefault="00052CA3" w:rsidP="00052CA3">
            <w:pPr>
              <w:suppressAutoHyphens w:val="0"/>
              <w:autoSpaceDE w:val="0"/>
              <w:autoSpaceDN w:val="0"/>
              <w:adjustRightInd w:val="0"/>
              <w:jc w:val="center"/>
              <w:rPr>
                <w:rFonts w:eastAsiaTheme="minorHAnsi"/>
                <w:b/>
                <w:bCs/>
                <w:sz w:val="26"/>
                <w:szCs w:val="26"/>
                <w:lang w:eastAsia="en-US"/>
              </w:rPr>
            </w:pPr>
            <w:r w:rsidRPr="00052CA3">
              <w:rPr>
                <w:rFonts w:eastAsia="TimesNewRoman"/>
                <w:sz w:val="26"/>
                <w:szCs w:val="26"/>
                <w:lang w:eastAsia="en-US"/>
              </w:rPr>
              <w:t>29,8</w:t>
            </w:r>
          </w:p>
        </w:tc>
        <w:tc>
          <w:tcPr>
            <w:tcW w:w="1985" w:type="dxa"/>
            <w:vAlign w:val="center"/>
          </w:tcPr>
          <w:p w:rsidR="00052CA3" w:rsidRPr="00052CA3" w:rsidRDefault="00052CA3" w:rsidP="00052CA3">
            <w:pPr>
              <w:suppressAutoHyphens w:val="0"/>
              <w:autoSpaceDE w:val="0"/>
              <w:autoSpaceDN w:val="0"/>
              <w:adjustRightInd w:val="0"/>
              <w:jc w:val="center"/>
              <w:rPr>
                <w:rFonts w:eastAsiaTheme="minorHAnsi"/>
                <w:b/>
                <w:bCs/>
                <w:sz w:val="26"/>
                <w:szCs w:val="26"/>
                <w:lang w:eastAsia="en-US"/>
              </w:rPr>
            </w:pPr>
            <w:r w:rsidRPr="00052CA3">
              <w:rPr>
                <w:rFonts w:eastAsia="TimesNewRoman"/>
                <w:sz w:val="26"/>
                <w:szCs w:val="26"/>
                <w:lang w:eastAsia="en-US"/>
              </w:rPr>
              <w:t>16,4</w:t>
            </w:r>
          </w:p>
        </w:tc>
      </w:tr>
      <w:tr w:rsidR="00052CA3" w:rsidRPr="00CF7D5E" w:rsidTr="00A453D4">
        <w:tc>
          <w:tcPr>
            <w:tcW w:w="4361" w:type="dxa"/>
            <w:vAlign w:val="center"/>
          </w:tcPr>
          <w:p w:rsidR="00052CA3" w:rsidRPr="00052CA3" w:rsidRDefault="00052CA3" w:rsidP="00052CA3">
            <w:pPr>
              <w:jc w:val="right"/>
              <w:rPr>
                <w:sz w:val="26"/>
                <w:szCs w:val="26"/>
              </w:rPr>
            </w:pPr>
            <w:r w:rsidRPr="00052CA3">
              <w:rPr>
                <w:sz w:val="26"/>
                <w:szCs w:val="26"/>
              </w:rPr>
              <w:t xml:space="preserve">в </w:t>
            </w:r>
            <w:proofErr w:type="spellStart"/>
            <w:r w:rsidRPr="00052CA3">
              <w:rPr>
                <w:sz w:val="26"/>
                <w:szCs w:val="26"/>
              </w:rPr>
              <w:t>т.ч</w:t>
            </w:r>
            <w:proofErr w:type="spellEnd"/>
            <w:r w:rsidRPr="00052CA3">
              <w:rPr>
                <w:sz w:val="26"/>
                <w:szCs w:val="26"/>
              </w:rPr>
              <w:t>.  с центральным отоплением</w:t>
            </w:r>
          </w:p>
        </w:tc>
        <w:tc>
          <w:tcPr>
            <w:tcW w:w="2868" w:type="dxa"/>
            <w:vAlign w:val="center"/>
          </w:tcPr>
          <w:p w:rsidR="00052CA3" w:rsidRPr="00052CA3" w:rsidRDefault="00052CA3" w:rsidP="00052CA3">
            <w:pPr>
              <w:jc w:val="center"/>
              <w:rPr>
                <w:sz w:val="26"/>
                <w:szCs w:val="26"/>
              </w:rPr>
            </w:pPr>
            <w:r w:rsidRPr="00052CA3">
              <w:rPr>
                <w:sz w:val="26"/>
                <w:szCs w:val="26"/>
              </w:rPr>
              <w:t>25,4</w:t>
            </w:r>
          </w:p>
        </w:tc>
        <w:tc>
          <w:tcPr>
            <w:tcW w:w="1985" w:type="dxa"/>
            <w:vAlign w:val="center"/>
          </w:tcPr>
          <w:p w:rsidR="00052CA3" w:rsidRPr="00052CA3" w:rsidRDefault="00052CA3" w:rsidP="00052CA3">
            <w:pPr>
              <w:suppressAutoHyphens w:val="0"/>
              <w:autoSpaceDE w:val="0"/>
              <w:autoSpaceDN w:val="0"/>
              <w:adjustRightInd w:val="0"/>
              <w:jc w:val="center"/>
              <w:rPr>
                <w:rFonts w:eastAsia="TimesNewRoman"/>
                <w:sz w:val="26"/>
                <w:szCs w:val="26"/>
                <w:lang w:eastAsia="en-US"/>
              </w:rPr>
            </w:pPr>
            <w:r w:rsidRPr="00052CA3">
              <w:rPr>
                <w:rFonts w:eastAsia="TimesNewRoman"/>
                <w:sz w:val="26"/>
                <w:szCs w:val="26"/>
                <w:lang w:eastAsia="en-US"/>
              </w:rPr>
              <w:t>13,9</w:t>
            </w:r>
          </w:p>
        </w:tc>
      </w:tr>
      <w:tr w:rsidR="00052CA3" w:rsidRPr="00CF7D5E" w:rsidTr="00A453D4">
        <w:tc>
          <w:tcPr>
            <w:tcW w:w="4361" w:type="dxa"/>
            <w:vAlign w:val="center"/>
          </w:tcPr>
          <w:p w:rsidR="00052CA3" w:rsidRPr="00052CA3" w:rsidRDefault="00052CA3" w:rsidP="00052CA3">
            <w:pPr>
              <w:rPr>
                <w:sz w:val="26"/>
                <w:szCs w:val="26"/>
              </w:rPr>
            </w:pPr>
            <w:r w:rsidRPr="00052CA3">
              <w:rPr>
                <w:rFonts w:cs="Arial"/>
                <w:bCs/>
                <w:sz w:val="26"/>
                <w:szCs w:val="26"/>
              </w:rPr>
              <w:t>Прирост жилого фонда за 2019 год</w:t>
            </w:r>
          </w:p>
        </w:tc>
        <w:tc>
          <w:tcPr>
            <w:tcW w:w="2868" w:type="dxa"/>
            <w:vAlign w:val="center"/>
          </w:tcPr>
          <w:p w:rsidR="00052CA3" w:rsidRPr="00052CA3" w:rsidRDefault="00052CA3" w:rsidP="00052CA3">
            <w:pPr>
              <w:jc w:val="center"/>
              <w:rPr>
                <w:sz w:val="26"/>
                <w:szCs w:val="26"/>
              </w:rPr>
            </w:pPr>
            <w:r w:rsidRPr="00052CA3">
              <w:rPr>
                <w:sz w:val="26"/>
                <w:szCs w:val="26"/>
              </w:rPr>
              <w:t>0</w:t>
            </w:r>
          </w:p>
        </w:tc>
        <w:tc>
          <w:tcPr>
            <w:tcW w:w="1985" w:type="dxa"/>
            <w:vAlign w:val="center"/>
          </w:tcPr>
          <w:p w:rsidR="00052CA3" w:rsidRPr="00052CA3" w:rsidRDefault="00052CA3" w:rsidP="00052CA3">
            <w:pPr>
              <w:suppressAutoHyphens w:val="0"/>
              <w:autoSpaceDE w:val="0"/>
              <w:autoSpaceDN w:val="0"/>
              <w:adjustRightInd w:val="0"/>
              <w:jc w:val="center"/>
              <w:rPr>
                <w:rFonts w:eastAsia="TimesNewRoman"/>
                <w:sz w:val="26"/>
                <w:szCs w:val="26"/>
                <w:lang w:eastAsia="en-US"/>
              </w:rPr>
            </w:pPr>
            <w:r w:rsidRPr="00052CA3">
              <w:rPr>
                <w:rFonts w:eastAsia="TimesNewRoman"/>
                <w:sz w:val="26"/>
                <w:szCs w:val="26"/>
                <w:lang w:eastAsia="en-US"/>
              </w:rPr>
              <w:t>0</w:t>
            </w:r>
          </w:p>
        </w:tc>
      </w:tr>
    </w:tbl>
    <w:p w:rsidR="007E4675" w:rsidRPr="00CF7D5E" w:rsidRDefault="007E4675" w:rsidP="00623590">
      <w:pPr>
        <w:suppressAutoHyphens w:val="0"/>
        <w:autoSpaceDE w:val="0"/>
        <w:autoSpaceDN w:val="0"/>
        <w:adjustRightInd w:val="0"/>
        <w:spacing w:before="120"/>
        <w:ind w:firstLine="709"/>
        <w:jc w:val="both"/>
        <w:rPr>
          <w:rFonts w:eastAsia="TimesNewRoman"/>
          <w:sz w:val="26"/>
          <w:szCs w:val="26"/>
          <w:lang w:eastAsia="en-US"/>
        </w:rPr>
      </w:pPr>
      <w:r w:rsidRPr="00CF7D5E">
        <w:rPr>
          <w:rFonts w:eastAsia="TimesNewRoman"/>
          <w:sz w:val="26"/>
          <w:szCs w:val="26"/>
          <w:lang w:eastAsia="en-US"/>
        </w:rPr>
        <w:t>Общая площадь ветхого и аварийного</w:t>
      </w:r>
      <w:r w:rsidR="00623590">
        <w:rPr>
          <w:rFonts w:eastAsia="TimesNewRoman"/>
          <w:sz w:val="26"/>
          <w:szCs w:val="26"/>
          <w:lang w:eastAsia="en-US"/>
        </w:rPr>
        <w:t xml:space="preserve"> жилого фонда составляет 1090 м</w:t>
      </w:r>
      <w:proofErr w:type="gramStart"/>
      <w:r w:rsidRPr="00623590">
        <w:rPr>
          <w:rFonts w:eastAsia="TimesNewRoman"/>
          <w:sz w:val="26"/>
          <w:szCs w:val="26"/>
          <w:vertAlign w:val="superscript"/>
          <w:lang w:eastAsia="en-US"/>
        </w:rPr>
        <w:t>2</w:t>
      </w:r>
      <w:proofErr w:type="gramEnd"/>
      <w:r w:rsidRPr="00CF7D5E">
        <w:rPr>
          <w:rFonts w:eastAsia="TimesNewRoman"/>
          <w:sz w:val="26"/>
          <w:szCs w:val="26"/>
          <w:lang w:eastAsia="en-US"/>
        </w:rPr>
        <w:t xml:space="preserve"> или около</w:t>
      </w:r>
      <w:r w:rsidR="00F40A38">
        <w:rPr>
          <w:rFonts w:eastAsia="TimesNewRoman"/>
          <w:sz w:val="26"/>
          <w:szCs w:val="26"/>
          <w:lang w:eastAsia="en-US"/>
        </w:rPr>
        <w:t xml:space="preserve"> </w:t>
      </w:r>
      <w:r w:rsidR="00623590">
        <w:rPr>
          <w:rFonts w:eastAsia="TimesNewRoman"/>
          <w:sz w:val="26"/>
          <w:szCs w:val="26"/>
          <w:lang w:eastAsia="en-US"/>
        </w:rPr>
        <w:t>0,6</w:t>
      </w:r>
      <w:r w:rsidRPr="00CF7D5E">
        <w:rPr>
          <w:rFonts w:eastAsia="TimesNewRoman"/>
          <w:sz w:val="26"/>
          <w:szCs w:val="26"/>
          <w:lang w:eastAsia="en-US"/>
        </w:rPr>
        <w:t>%.</w:t>
      </w:r>
      <w:r w:rsidR="00CF5B3D" w:rsidRPr="00CF7D5E">
        <w:rPr>
          <w:rFonts w:eastAsia="TimesNewRoman"/>
          <w:sz w:val="26"/>
          <w:szCs w:val="26"/>
          <w:lang w:eastAsia="en-US"/>
        </w:rPr>
        <w:t xml:space="preserve"> В настоящее время темпы строительства составляют порядка 1</w:t>
      </w:r>
      <w:r w:rsidR="00623590">
        <w:rPr>
          <w:rFonts w:eastAsia="TimesNewRoman"/>
          <w:sz w:val="26"/>
          <w:szCs w:val="26"/>
          <w:lang w:eastAsia="en-US"/>
        </w:rPr>
        <w:t>8</w:t>
      </w:r>
      <w:r w:rsidR="00CF5B3D" w:rsidRPr="00CF7D5E">
        <w:rPr>
          <w:rFonts w:eastAsia="TimesNewRoman"/>
          <w:sz w:val="26"/>
          <w:szCs w:val="26"/>
          <w:lang w:eastAsia="en-US"/>
        </w:rPr>
        <w:t>00 м</w:t>
      </w:r>
      <w:r w:rsidR="00CF5B3D" w:rsidRPr="00CF7D5E">
        <w:rPr>
          <w:rFonts w:eastAsia="TimesNewRoman"/>
          <w:sz w:val="26"/>
          <w:szCs w:val="26"/>
          <w:vertAlign w:val="superscript"/>
          <w:lang w:eastAsia="en-US"/>
        </w:rPr>
        <w:t>2</w:t>
      </w:r>
      <w:r w:rsidR="00CF5B3D" w:rsidRPr="00CF7D5E">
        <w:rPr>
          <w:rFonts w:eastAsia="TimesNewRoman"/>
          <w:sz w:val="26"/>
          <w:szCs w:val="26"/>
          <w:lang w:eastAsia="en-US"/>
        </w:rPr>
        <w:t xml:space="preserve"> в год.</w:t>
      </w:r>
      <w:r w:rsidR="003527BF" w:rsidRPr="00CF7D5E">
        <w:rPr>
          <w:rFonts w:eastAsia="TimesNewRoman"/>
          <w:sz w:val="26"/>
          <w:szCs w:val="26"/>
          <w:lang w:eastAsia="en-US"/>
        </w:rPr>
        <w:t xml:space="preserve"> Основной объём нового жилищного строительства будет вестись на участках, расположенных в существующих кварталах.</w:t>
      </w:r>
      <w:r w:rsidR="003525EB" w:rsidRPr="00CF7D5E">
        <w:rPr>
          <w:sz w:val="26"/>
          <w:szCs w:val="26"/>
        </w:rPr>
        <w:t xml:space="preserve"> Всё новое строительство планируется в усадебных одноквартирных жилых домах, которые будут иметь индивидуальное отопление</w:t>
      </w:r>
      <w:r w:rsidR="00623590">
        <w:rPr>
          <w:sz w:val="26"/>
          <w:szCs w:val="26"/>
        </w:rPr>
        <w:t xml:space="preserve"> и горячее водоснабжение</w:t>
      </w:r>
      <w:r w:rsidR="003525EB" w:rsidRPr="00CF7D5E">
        <w:rPr>
          <w:sz w:val="26"/>
          <w:szCs w:val="26"/>
        </w:rPr>
        <w:t>.</w:t>
      </w:r>
    </w:p>
    <w:p w:rsidR="0061117A" w:rsidRPr="00CF7D5E" w:rsidRDefault="0061117A" w:rsidP="0061117A">
      <w:pPr>
        <w:suppressAutoHyphens w:val="0"/>
        <w:autoSpaceDE w:val="0"/>
        <w:autoSpaceDN w:val="0"/>
        <w:adjustRightInd w:val="0"/>
        <w:ind w:firstLine="708"/>
        <w:jc w:val="both"/>
        <w:rPr>
          <w:rFonts w:eastAsia="TimesNewRoman"/>
          <w:sz w:val="26"/>
          <w:szCs w:val="26"/>
          <w:lang w:eastAsia="en-US"/>
        </w:rPr>
      </w:pPr>
      <w:r w:rsidRPr="00CF7D5E">
        <w:rPr>
          <w:sz w:val="26"/>
          <w:szCs w:val="26"/>
        </w:rPr>
        <w:t xml:space="preserve">Основная часть многоквартирного жилого фонда, крупные общественные здания, учреждения бюджетной сферы подключены к централизованной системе теплоснабжения, которая состоит из котельных и тепловых сетей. </w:t>
      </w:r>
    </w:p>
    <w:p w:rsidR="007E4675" w:rsidRPr="00CF7D5E" w:rsidRDefault="007E4675" w:rsidP="0061117A">
      <w:pPr>
        <w:suppressAutoHyphens w:val="0"/>
        <w:autoSpaceDE w:val="0"/>
        <w:autoSpaceDN w:val="0"/>
        <w:adjustRightInd w:val="0"/>
        <w:ind w:firstLine="567"/>
        <w:rPr>
          <w:rFonts w:eastAsia="TimesNewRoman"/>
          <w:sz w:val="26"/>
          <w:szCs w:val="26"/>
          <w:lang w:eastAsia="en-US"/>
        </w:rPr>
      </w:pPr>
      <w:r w:rsidRPr="00CF7D5E">
        <w:rPr>
          <w:rFonts w:eastAsia="TimesNewRoman"/>
          <w:sz w:val="26"/>
          <w:szCs w:val="26"/>
          <w:lang w:eastAsia="en-US"/>
        </w:rPr>
        <w:t>Сведения о благоустройстве существующего жилого фонда приведены в таблице</w:t>
      </w:r>
      <w:r w:rsidR="0061117A" w:rsidRPr="00CF7D5E">
        <w:rPr>
          <w:rFonts w:eastAsia="TimesNewRoman"/>
          <w:sz w:val="26"/>
          <w:szCs w:val="26"/>
          <w:lang w:eastAsia="en-US"/>
        </w:rPr>
        <w:t xml:space="preserve"> 1.3</w:t>
      </w:r>
      <w:r w:rsidRPr="00CF7D5E">
        <w:rPr>
          <w:rFonts w:eastAsia="TimesNewRoman"/>
          <w:sz w:val="26"/>
          <w:szCs w:val="26"/>
          <w:lang w:eastAsia="en-US"/>
        </w:rPr>
        <w:t>.</w:t>
      </w:r>
    </w:p>
    <w:p w:rsidR="0061117A" w:rsidRPr="00CF7D5E" w:rsidRDefault="00623590" w:rsidP="00063359">
      <w:pPr>
        <w:suppressAutoHyphens w:val="0"/>
        <w:autoSpaceDE w:val="0"/>
        <w:autoSpaceDN w:val="0"/>
        <w:adjustRightInd w:val="0"/>
        <w:spacing w:after="120"/>
        <w:jc w:val="center"/>
        <w:rPr>
          <w:rFonts w:eastAsia="TimesNewRoman"/>
          <w:sz w:val="26"/>
          <w:szCs w:val="26"/>
          <w:lang w:eastAsia="en-US"/>
        </w:rPr>
      </w:pPr>
      <w:r w:rsidRPr="00CF7D5E">
        <w:rPr>
          <w:rFonts w:eastAsia="TimesNewRoman"/>
          <w:sz w:val="26"/>
          <w:szCs w:val="26"/>
          <w:lang w:eastAsia="en-US"/>
        </w:rPr>
        <w:t>Таблица 1.3</w:t>
      </w:r>
      <w:r>
        <w:rPr>
          <w:rFonts w:eastAsia="TimesNewRoman"/>
          <w:sz w:val="26"/>
          <w:szCs w:val="26"/>
          <w:lang w:eastAsia="en-US"/>
        </w:rPr>
        <w:t xml:space="preserve">. </w:t>
      </w:r>
      <w:r w:rsidR="0061117A" w:rsidRPr="00CF7D5E">
        <w:rPr>
          <w:rFonts w:eastAsiaTheme="minorHAnsi"/>
          <w:bCs/>
          <w:sz w:val="26"/>
          <w:szCs w:val="26"/>
          <w:lang w:eastAsia="en-US"/>
        </w:rPr>
        <w:t>Уровень благоустройства жилого фонда</w:t>
      </w:r>
    </w:p>
    <w:tbl>
      <w:tblPr>
        <w:tblW w:w="9989"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62"/>
        <w:gridCol w:w="3327"/>
      </w:tblGrid>
      <w:tr w:rsidR="00623590" w:rsidRPr="00CF7D5E" w:rsidTr="009834B7">
        <w:tc>
          <w:tcPr>
            <w:tcW w:w="6662" w:type="dxa"/>
            <w:vAlign w:val="center"/>
          </w:tcPr>
          <w:p w:rsidR="00623590" w:rsidRPr="00CF7D5E" w:rsidRDefault="00623590" w:rsidP="0061117A">
            <w:pPr>
              <w:suppressAutoHyphens w:val="0"/>
              <w:autoSpaceDE w:val="0"/>
              <w:autoSpaceDN w:val="0"/>
              <w:adjustRightInd w:val="0"/>
              <w:jc w:val="center"/>
              <w:rPr>
                <w:rFonts w:eastAsiaTheme="minorHAnsi"/>
                <w:bCs/>
                <w:sz w:val="26"/>
                <w:szCs w:val="26"/>
                <w:lang w:eastAsia="en-US"/>
              </w:rPr>
            </w:pPr>
            <w:r w:rsidRPr="00CF7D5E">
              <w:rPr>
                <w:rFonts w:eastAsia="TimesNewRoman"/>
                <w:sz w:val="26"/>
                <w:szCs w:val="26"/>
                <w:lang w:eastAsia="en-US"/>
              </w:rPr>
              <w:t>Наименование показателей инженерного оборудования</w:t>
            </w:r>
          </w:p>
        </w:tc>
        <w:tc>
          <w:tcPr>
            <w:tcW w:w="3327" w:type="dxa"/>
            <w:vAlign w:val="center"/>
          </w:tcPr>
          <w:p w:rsidR="00623590" w:rsidRPr="00CF7D5E" w:rsidRDefault="00623590" w:rsidP="003F367C">
            <w:pPr>
              <w:suppressAutoHyphens w:val="0"/>
              <w:autoSpaceDE w:val="0"/>
              <w:autoSpaceDN w:val="0"/>
              <w:adjustRightInd w:val="0"/>
              <w:jc w:val="center"/>
              <w:rPr>
                <w:rFonts w:eastAsiaTheme="minorHAnsi"/>
                <w:bCs/>
                <w:sz w:val="26"/>
                <w:szCs w:val="26"/>
                <w:lang w:eastAsia="en-US"/>
              </w:rPr>
            </w:pPr>
            <w:r w:rsidRPr="00CF7D5E">
              <w:rPr>
                <w:rFonts w:eastAsia="TimesNewRoman"/>
                <w:sz w:val="26"/>
                <w:szCs w:val="26"/>
                <w:lang w:eastAsia="en-US"/>
              </w:rPr>
              <w:t>% от общего жилого фонда</w:t>
            </w:r>
          </w:p>
        </w:tc>
      </w:tr>
      <w:tr w:rsidR="00623590" w:rsidRPr="00CF7D5E" w:rsidTr="009834B7">
        <w:tc>
          <w:tcPr>
            <w:tcW w:w="6662" w:type="dxa"/>
          </w:tcPr>
          <w:p w:rsidR="00623590" w:rsidRPr="00CF7D5E" w:rsidRDefault="00623590" w:rsidP="003F367C">
            <w:pPr>
              <w:suppressAutoHyphens w:val="0"/>
              <w:autoSpaceDE w:val="0"/>
              <w:autoSpaceDN w:val="0"/>
              <w:adjustRightInd w:val="0"/>
              <w:rPr>
                <w:rFonts w:eastAsiaTheme="minorHAnsi"/>
                <w:bCs/>
                <w:szCs w:val="24"/>
                <w:lang w:eastAsia="en-US"/>
              </w:rPr>
            </w:pPr>
            <w:r w:rsidRPr="00CF7D5E">
              <w:rPr>
                <w:rFonts w:eastAsia="TimesNewRoman"/>
                <w:szCs w:val="24"/>
                <w:lang w:eastAsia="en-US"/>
              </w:rPr>
              <w:t>Водопровод</w:t>
            </w:r>
          </w:p>
        </w:tc>
        <w:tc>
          <w:tcPr>
            <w:tcW w:w="3327" w:type="dxa"/>
            <w:vAlign w:val="center"/>
          </w:tcPr>
          <w:p w:rsidR="00623590" w:rsidRPr="00CF7D5E" w:rsidRDefault="00623590" w:rsidP="003F367C">
            <w:pPr>
              <w:suppressAutoHyphens w:val="0"/>
              <w:autoSpaceDE w:val="0"/>
              <w:autoSpaceDN w:val="0"/>
              <w:adjustRightInd w:val="0"/>
              <w:jc w:val="center"/>
              <w:rPr>
                <w:rFonts w:eastAsiaTheme="minorHAnsi"/>
                <w:bCs/>
                <w:szCs w:val="24"/>
                <w:lang w:eastAsia="en-US"/>
              </w:rPr>
            </w:pPr>
            <w:r w:rsidRPr="00CF7D5E">
              <w:rPr>
                <w:rFonts w:eastAsiaTheme="minorHAnsi"/>
                <w:bCs/>
                <w:szCs w:val="24"/>
                <w:lang w:eastAsia="en-US"/>
              </w:rPr>
              <w:t>32</w:t>
            </w:r>
          </w:p>
        </w:tc>
      </w:tr>
      <w:tr w:rsidR="00623590" w:rsidRPr="00CF7D5E" w:rsidTr="009834B7">
        <w:tc>
          <w:tcPr>
            <w:tcW w:w="6662" w:type="dxa"/>
          </w:tcPr>
          <w:p w:rsidR="00623590" w:rsidRPr="00CF7D5E" w:rsidRDefault="00623590" w:rsidP="003F367C">
            <w:pPr>
              <w:suppressAutoHyphens w:val="0"/>
              <w:autoSpaceDE w:val="0"/>
              <w:autoSpaceDN w:val="0"/>
              <w:adjustRightInd w:val="0"/>
              <w:rPr>
                <w:rFonts w:eastAsiaTheme="minorHAnsi"/>
                <w:bCs/>
                <w:szCs w:val="24"/>
                <w:lang w:eastAsia="en-US"/>
              </w:rPr>
            </w:pPr>
            <w:r w:rsidRPr="00CF7D5E">
              <w:rPr>
                <w:rFonts w:eastAsia="TimesNewRoman"/>
                <w:szCs w:val="24"/>
                <w:lang w:eastAsia="en-US"/>
              </w:rPr>
              <w:t>Канализация</w:t>
            </w:r>
          </w:p>
        </w:tc>
        <w:tc>
          <w:tcPr>
            <w:tcW w:w="3327" w:type="dxa"/>
            <w:vAlign w:val="center"/>
          </w:tcPr>
          <w:p w:rsidR="00623590" w:rsidRPr="00CF7D5E" w:rsidRDefault="00623590" w:rsidP="003F367C">
            <w:pPr>
              <w:suppressAutoHyphens w:val="0"/>
              <w:autoSpaceDE w:val="0"/>
              <w:autoSpaceDN w:val="0"/>
              <w:adjustRightInd w:val="0"/>
              <w:jc w:val="center"/>
              <w:rPr>
                <w:rFonts w:eastAsiaTheme="minorHAnsi"/>
                <w:bCs/>
                <w:szCs w:val="24"/>
                <w:lang w:eastAsia="en-US"/>
              </w:rPr>
            </w:pPr>
            <w:r w:rsidRPr="00CF7D5E">
              <w:rPr>
                <w:rFonts w:eastAsiaTheme="minorHAnsi"/>
                <w:bCs/>
                <w:szCs w:val="24"/>
                <w:lang w:eastAsia="en-US"/>
              </w:rPr>
              <w:t>23</w:t>
            </w:r>
          </w:p>
        </w:tc>
      </w:tr>
      <w:tr w:rsidR="00623590" w:rsidRPr="00CF7D5E" w:rsidTr="009834B7">
        <w:tc>
          <w:tcPr>
            <w:tcW w:w="6662" w:type="dxa"/>
          </w:tcPr>
          <w:p w:rsidR="00623590" w:rsidRPr="00CF7D5E" w:rsidRDefault="00623590" w:rsidP="003F367C">
            <w:pPr>
              <w:suppressAutoHyphens w:val="0"/>
              <w:autoSpaceDE w:val="0"/>
              <w:autoSpaceDN w:val="0"/>
              <w:adjustRightInd w:val="0"/>
              <w:rPr>
                <w:rFonts w:eastAsiaTheme="minorHAnsi"/>
                <w:bCs/>
                <w:szCs w:val="24"/>
                <w:lang w:eastAsia="en-US"/>
              </w:rPr>
            </w:pPr>
            <w:r w:rsidRPr="00CF7D5E">
              <w:rPr>
                <w:rFonts w:eastAsia="TimesNewRoman"/>
                <w:szCs w:val="24"/>
                <w:lang w:eastAsia="en-US"/>
              </w:rPr>
              <w:t>Отопление</w:t>
            </w:r>
          </w:p>
        </w:tc>
        <w:tc>
          <w:tcPr>
            <w:tcW w:w="3327" w:type="dxa"/>
            <w:vAlign w:val="center"/>
          </w:tcPr>
          <w:p w:rsidR="00623590" w:rsidRPr="00CF7D5E" w:rsidRDefault="00623590" w:rsidP="003F367C">
            <w:pPr>
              <w:suppressAutoHyphens w:val="0"/>
              <w:autoSpaceDE w:val="0"/>
              <w:autoSpaceDN w:val="0"/>
              <w:adjustRightInd w:val="0"/>
              <w:jc w:val="center"/>
              <w:rPr>
                <w:rFonts w:eastAsiaTheme="minorHAnsi"/>
                <w:bCs/>
                <w:szCs w:val="24"/>
                <w:lang w:eastAsia="en-US"/>
              </w:rPr>
            </w:pPr>
            <w:r w:rsidRPr="00CF7D5E">
              <w:rPr>
                <w:rFonts w:eastAsiaTheme="minorHAnsi"/>
                <w:bCs/>
                <w:szCs w:val="24"/>
                <w:lang w:eastAsia="en-US"/>
              </w:rPr>
              <w:t>28</w:t>
            </w:r>
          </w:p>
        </w:tc>
      </w:tr>
      <w:tr w:rsidR="00623590" w:rsidRPr="00CF7D5E" w:rsidTr="009834B7">
        <w:tc>
          <w:tcPr>
            <w:tcW w:w="6662" w:type="dxa"/>
          </w:tcPr>
          <w:p w:rsidR="00623590" w:rsidRPr="00CF7D5E" w:rsidRDefault="00623590" w:rsidP="003F367C">
            <w:pPr>
              <w:suppressAutoHyphens w:val="0"/>
              <w:autoSpaceDE w:val="0"/>
              <w:autoSpaceDN w:val="0"/>
              <w:adjustRightInd w:val="0"/>
              <w:rPr>
                <w:rFonts w:eastAsia="TimesNewRoman"/>
                <w:szCs w:val="24"/>
                <w:lang w:eastAsia="en-US"/>
              </w:rPr>
            </w:pPr>
            <w:r w:rsidRPr="00CF7D5E">
              <w:rPr>
                <w:rFonts w:eastAsia="TimesNewRoman"/>
                <w:szCs w:val="24"/>
                <w:lang w:eastAsia="en-US"/>
              </w:rPr>
              <w:t>Газоснабжение (сжиженный газ)</w:t>
            </w:r>
          </w:p>
        </w:tc>
        <w:tc>
          <w:tcPr>
            <w:tcW w:w="3327" w:type="dxa"/>
            <w:vAlign w:val="center"/>
          </w:tcPr>
          <w:p w:rsidR="00623590" w:rsidRPr="00CF7D5E" w:rsidRDefault="00623590" w:rsidP="003F367C">
            <w:pPr>
              <w:suppressAutoHyphens w:val="0"/>
              <w:autoSpaceDE w:val="0"/>
              <w:autoSpaceDN w:val="0"/>
              <w:adjustRightInd w:val="0"/>
              <w:jc w:val="center"/>
              <w:rPr>
                <w:rFonts w:eastAsiaTheme="minorHAnsi"/>
                <w:bCs/>
                <w:szCs w:val="24"/>
                <w:lang w:eastAsia="en-US"/>
              </w:rPr>
            </w:pPr>
            <w:r w:rsidRPr="00CF7D5E">
              <w:rPr>
                <w:rFonts w:eastAsiaTheme="minorHAnsi"/>
                <w:bCs/>
                <w:szCs w:val="24"/>
                <w:lang w:eastAsia="en-US"/>
              </w:rPr>
              <w:t>90</w:t>
            </w:r>
          </w:p>
        </w:tc>
      </w:tr>
      <w:tr w:rsidR="00623590" w:rsidRPr="00CF7D5E" w:rsidTr="009834B7">
        <w:tc>
          <w:tcPr>
            <w:tcW w:w="6662" w:type="dxa"/>
          </w:tcPr>
          <w:p w:rsidR="00623590" w:rsidRPr="00CF7D5E" w:rsidRDefault="00623590" w:rsidP="003F367C">
            <w:pPr>
              <w:suppressAutoHyphens w:val="0"/>
              <w:autoSpaceDE w:val="0"/>
              <w:autoSpaceDN w:val="0"/>
              <w:adjustRightInd w:val="0"/>
              <w:rPr>
                <w:rFonts w:eastAsia="TimesNewRoman"/>
                <w:szCs w:val="24"/>
                <w:lang w:eastAsia="en-US"/>
              </w:rPr>
            </w:pPr>
            <w:r w:rsidRPr="00CF7D5E">
              <w:rPr>
                <w:rFonts w:eastAsia="TimesNewRoman"/>
                <w:szCs w:val="24"/>
                <w:lang w:eastAsia="en-US"/>
              </w:rPr>
              <w:t>Горячая вода</w:t>
            </w:r>
          </w:p>
        </w:tc>
        <w:tc>
          <w:tcPr>
            <w:tcW w:w="3327" w:type="dxa"/>
            <w:vAlign w:val="center"/>
          </w:tcPr>
          <w:p w:rsidR="00623590" w:rsidRPr="00CF7D5E" w:rsidRDefault="00752352" w:rsidP="003F367C">
            <w:pPr>
              <w:suppressAutoHyphens w:val="0"/>
              <w:autoSpaceDE w:val="0"/>
              <w:autoSpaceDN w:val="0"/>
              <w:adjustRightInd w:val="0"/>
              <w:jc w:val="center"/>
              <w:rPr>
                <w:rFonts w:eastAsiaTheme="minorHAnsi"/>
                <w:bCs/>
                <w:szCs w:val="24"/>
                <w:lang w:eastAsia="en-US"/>
              </w:rPr>
            </w:pPr>
            <w:r>
              <w:rPr>
                <w:rFonts w:eastAsiaTheme="minorHAnsi"/>
                <w:bCs/>
                <w:szCs w:val="24"/>
                <w:lang w:eastAsia="en-US"/>
              </w:rPr>
              <w:t>0 (ГВС только для бани)</w:t>
            </w:r>
          </w:p>
        </w:tc>
      </w:tr>
    </w:tbl>
    <w:p w:rsidR="005B5FD7" w:rsidRPr="00CF7D5E" w:rsidRDefault="005B5FD7" w:rsidP="005B5FD7">
      <w:pPr>
        <w:ind w:firstLine="567"/>
        <w:jc w:val="both"/>
        <w:rPr>
          <w:sz w:val="26"/>
          <w:szCs w:val="26"/>
        </w:rPr>
      </w:pPr>
      <w:r w:rsidRPr="00CF7D5E">
        <w:rPr>
          <w:sz w:val="26"/>
          <w:szCs w:val="26"/>
        </w:rPr>
        <w:lastRenderedPageBreak/>
        <w:t xml:space="preserve">В целом, экономико-географическое положение </w:t>
      </w:r>
      <w:r w:rsidR="00336F0F" w:rsidRPr="00CF7D5E">
        <w:rPr>
          <w:sz w:val="26"/>
          <w:szCs w:val="26"/>
        </w:rPr>
        <w:t>городского</w:t>
      </w:r>
      <w:r w:rsidRPr="00CF7D5E">
        <w:rPr>
          <w:sz w:val="26"/>
          <w:szCs w:val="26"/>
        </w:rPr>
        <w:t xml:space="preserve"> поселения </w:t>
      </w:r>
      <w:r w:rsidR="0004476B" w:rsidRPr="00CF7D5E">
        <w:rPr>
          <w:sz w:val="26"/>
          <w:szCs w:val="26"/>
        </w:rPr>
        <w:t>Макарьев</w:t>
      </w:r>
      <w:r w:rsidRPr="00CF7D5E">
        <w:rPr>
          <w:sz w:val="26"/>
          <w:szCs w:val="26"/>
        </w:rPr>
        <w:t xml:space="preserve">, наличие сети автомобильной дорог дает возможность привлекать инвесторов, как в промышленность, так и жилищно-коммунальное хозяйство. </w:t>
      </w:r>
    </w:p>
    <w:p w:rsidR="005B5FD7" w:rsidRPr="00CF7D5E" w:rsidRDefault="005B5FD7" w:rsidP="005B5FD7">
      <w:pPr>
        <w:ind w:firstLine="567"/>
        <w:jc w:val="both"/>
        <w:rPr>
          <w:sz w:val="26"/>
          <w:szCs w:val="26"/>
        </w:rPr>
      </w:pPr>
      <w:r w:rsidRPr="00CF7D5E">
        <w:rPr>
          <w:sz w:val="26"/>
          <w:szCs w:val="26"/>
        </w:rPr>
        <w:t xml:space="preserve">Средняя жилая обеспеченность составляет </w:t>
      </w:r>
      <w:r w:rsidR="00623590">
        <w:rPr>
          <w:sz w:val="26"/>
          <w:szCs w:val="26"/>
        </w:rPr>
        <w:t>1821</w:t>
      </w:r>
      <w:r w:rsidR="009B70BF" w:rsidRPr="00CF7D5E">
        <w:rPr>
          <w:sz w:val="26"/>
          <w:szCs w:val="26"/>
        </w:rPr>
        <w:t>00/6</w:t>
      </w:r>
      <w:r w:rsidR="00623590">
        <w:rPr>
          <w:sz w:val="26"/>
          <w:szCs w:val="26"/>
        </w:rPr>
        <w:t>485</w:t>
      </w:r>
      <w:r w:rsidR="009B70BF" w:rsidRPr="00CF7D5E">
        <w:rPr>
          <w:sz w:val="26"/>
          <w:szCs w:val="26"/>
        </w:rPr>
        <w:t xml:space="preserve"> = </w:t>
      </w:r>
      <w:r w:rsidR="00623590">
        <w:rPr>
          <w:sz w:val="26"/>
          <w:szCs w:val="26"/>
        </w:rPr>
        <w:t>28,08</w:t>
      </w:r>
      <w:r w:rsidRPr="00CF7D5E">
        <w:rPr>
          <w:sz w:val="26"/>
          <w:szCs w:val="26"/>
        </w:rPr>
        <w:t xml:space="preserve"> м</w:t>
      </w:r>
      <w:proofErr w:type="gramStart"/>
      <w:r w:rsidRPr="00CF7D5E">
        <w:rPr>
          <w:sz w:val="26"/>
          <w:szCs w:val="26"/>
          <w:vertAlign w:val="superscript"/>
        </w:rPr>
        <w:t>2</w:t>
      </w:r>
      <w:proofErr w:type="gramEnd"/>
      <w:r w:rsidRPr="00CF7D5E">
        <w:rPr>
          <w:sz w:val="26"/>
          <w:szCs w:val="26"/>
        </w:rPr>
        <w:t xml:space="preserve"> общей площади на человека и постоянно растет из-за сокращения численности населения при </w:t>
      </w:r>
      <w:r w:rsidR="003527BF" w:rsidRPr="00CF7D5E">
        <w:rPr>
          <w:sz w:val="26"/>
          <w:szCs w:val="26"/>
        </w:rPr>
        <w:t xml:space="preserve">увеличивающемся индивидуальном </w:t>
      </w:r>
      <w:r w:rsidRPr="00CF7D5E">
        <w:rPr>
          <w:sz w:val="26"/>
          <w:szCs w:val="26"/>
        </w:rPr>
        <w:t>жилом фонде в поселени</w:t>
      </w:r>
      <w:r w:rsidR="004E66B0" w:rsidRPr="00CF7D5E">
        <w:rPr>
          <w:sz w:val="26"/>
          <w:szCs w:val="26"/>
        </w:rPr>
        <w:t>и</w:t>
      </w:r>
      <w:r w:rsidRPr="00CF7D5E">
        <w:rPr>
          <w:sz w:val="26"/>
          <w:szCs w:val="26"/>
        </w:rPr>
        <w:t>.</w:t>
      </w:r>
      <w:r w:rsidR="003527BF" w:rsidRPr="00CF7D5E">
        <w:rPr>
          <w:sz w:val="26"/>
          <w:szCs w:val="26"/>
        </w:rPr>
        <w:t xml:space="preserve"> На окончание периода действия схемы теплоснабжения она составит 2</w:t>
      </w:r>
      <w:r w:rsidR="009B70BF" w:rsidRPr="00CF7D5E">
        <w:rPr>
          <w:sz w:val="26"/>
          <w:szCs w:val="26"/>
        </w:rPr>
        <w:t>8,5</w:t>
      </w:r>
      <w:r w:rsidR="003527BF" w:rsidRPr="00CF7D5E">
        <w:rPr>
          <w:sz w:val="26"/>
          <w:szCs w:val="26"/>
        </w:rPr>
        <w:t>5 м</w:t>
      </w:r>
      <w:proofErr w:type="gramStart"/>
      <w:r w:rsidR="003527BF" w:rsidRPr="00CF7D5E">
        <w:rPr>
          <w:sz w:val="26"/>
          <w:szCs w:val="26"/>
          <w:vertAlign w:val="superscript"/>
        </w:rPr>
        <w:t>2</w:t>
      </w:r>
      <w:proofErr w:type="gramEnd"/>
      <w:r w:rsidR="003527BF" w:rsidRPr="00CF7D5E">
        <w:rPr>
          <w:sz w:val="26"/>
          <w:szCs w:val="26"/>
        </w:rPr>
        <w:t xml:space="preserve"> на человека.</w:t>
      </w:r>
    </w:p>
    <w:p w:rsidR="004C7BB4" w:rsidRDefault="004E66B0" w:rsidP="00A453D4">
      <w:pPr>
        <w:jc w:val="both"/>
        <w:rPr>
          <w:bCs/>
          <w:sz w:val="26"/>
          <w:szCs w:val="26"/>
        </w:rPr>
      </w:pPr>
      <w:r w:rsidRPr="00CF7D5E">
        <w:rPr>
          <w:bCs/>
          <w:sz w:val="26"/>
          <w:szCs w:val="26"/>
        </w:rPr>
        <w:t>Основ</w:t>
      </w:r>
      <w:r w:rsidR="00515442" w:rsidRPr="00CF7D5E">
        <w:rPr>
          <w:bCs/>
          <w:sz w:val="26"/>
          <w:szCs w:val="26"/>
        </w:rPr>
        <w:t>ной теплоснабжающей организацией</w:t>
      </w:r>
      <w:r w:rsidR="00F40A38">
        <w:rPr>
          <w:bCs/>
          <w:sz w:val="26"/>
          <w:szCs w:val="26"/>
        </w:rPr>
        <w:t xml:space="preserve"> </w:t>
      </w:r>
      <w:r w:rsidRPr="00CF7D5E">
        <w:rPr>
          <w:bCs/>
          <w:sz w:val="26"/>
          <w:szCs w:val="26"/>
        </w:rPr>
        <w:t xml:space="preserve">городского поселения </w:t>
      </w:r>
      <w:r w:rsidR="002568AB" w:rsidRPr="00CF7D5E">
        <w:rPr>
          <w:bCs/>
          <w:sz w:val="26"/>
          <w:szCs w:val="26"/>
        </w:rPr>
        <w:t>город Макарьев</w:t>
      </w:r>
      <w:r w:rsidR="005B5FD7" w:rsidRPr="00CF7D5E">
        <w:rPr>
          <w:bCs/>
          <w:sz w:val="26"/>
          <w:szCs w:val="26"/>
        </w:rPr>
        <w:t xml:space="preserve"> явля</w:t>
      </w:r>
      <w:r w:rsidR="002568AB" w:rsidRPr="00CF7D5E">
        <w:rPr>
          <w:bCs/>
          <w:sz w:val="26"/>
          <w:szCs w:val="26"/>
        </w:rPr>
        <w:t>ется</w:t>
      </w:r>
      <w:r w:rsidR="006A224D" w:rsidRPr="00CF7D5E">
        <w:rPr>
          <w:bCs/>
          <w:sz w:val="26"/>
          <w:szCs w:val="26"/>
        </w:rPr>
        <w:t xml:space="preserve"> ООО </w:t>
      </w:r>
      <w:r w:rsidR="00A453D4">
        <w:rPr>
          <w:color w:val="000000"/>
          <w:sz w:val="27"/>
          <w:szCs w:val="27"/>
        </w:rPr>
        <w:t>"</w:t>
      </w:r>
      <w:proofErr w:type="spellStart"/>
      <w:r w:rsidR="00A453D4">
        <w:rPr>
          <w:color w:val="000000"/>
          <w:sz w:val="27"/>
          <w:szCs w:val="27"/>
        </w:rPr>
        <w:t>ТеплоСнаб</w:t>
      </w:r>
      <w:proofErr w:type="spellEnd"/>
      <w:r w:rsidR="00A453D4">
        <w:rPr>
          <w:color w:val="000000"/>
          <w:sz w:val="27"/>
          <w:szCs w:val="27"/>
        </w:rPr>
        <w:t>"</w:t>
      </w:r>
      <w:r w:rsidR="002568AB" w:rsidRPr="00CF7D5E">
        <w:rPr>
          <w:bCs/>
          <w:sz w:val="26"/>
          <w:szCs w:val="26"/>
        </w:rPr>
        <w:t xml:space="preserve">, которое </w:t>
      </w:r>
      <w:r w:rsidR="002568AB" w:rsidRPr="00CF7D5E">
        <w:rPr>
          <w:sz w:val="26"/>
          <w:szCs w:val="26"/>
        </w:rPr>
        <w:t>с</w:t>
      </w:r>
      <w:r w:rsidR="00F40A38">
        <w:rPr>
          <w:sz w:val="26"/>
          <w:szCs w:val="26"/>
        </w:rPr>
        <w:t xml:space="preserve"> </w:t>
      </w:r>
      <w:r w:rsidR="002568AB" w:rsidRPr="008704A2">
        <w:rPr>
          <w:sz w:val="26"/>
          <w:szCs w:val="26"/>
        </w:rPr>
        <w:t>201</w:t>
      </w:r>
      <w:r w:rsidR="00A453D4">
        <w:rPr>
          <w:sz w:val="26"/>
          <w:szCs w:val="26"/>
        </w:rPr>
        <w:t>9</w:t>
      </w:r>
      <w:r w:rsidR="002568AB" w:rsidRPr="008704A2">
        <w:rPr>
          <w:sz w:val="26"/>
          <w:szCs w:val="26"/>
        </w:rPr>
        <w:t xml:space="preserve"> года осуществляет эксплуатацию </w:t>
      </w:r>
      <w:r w:rsidR="009834B7" w:rsidRPr="009834B7">
        <w:rPr>
          <w:sz w:val="26"/>
          <w:szCs w:val="26"/>
        </w:rPr>
        <w:t>14</w:t>
      </w:r>
      <w:r w:rsidR="0067482C" w:rsidRPr="009834B7">
        <w:rPr>
          <w:sz w:val="26"/>
          <w:szCs w:val="26"/>
        </w:rPr>
        <w:t xml:space="preserve">-ти </w:t>
      </w:r>
      <w:r w:rsidR="002568AB" w:rsidRPr="009834B7">
        <w:rPr>
          <w:sz w:val="26"/>
          <w:szCs w:val="26"/>
        </w:rPr>
        <w:t>муниципальных</w:t>
      </w:r>
      <w:r w:rsidR="002568AB" w:rsidRPr="008704A2">
        <w:rPr>
          <w:sz w:val="26"/>
          <w:szCs w:val="26"/>
        </w:rPr>
        <w:t xml:space="preserve"> котельных и тепловых сетей</w:t>
      </w:r>
      <w:r w:rsidR="006A224D" w:rsidRPr="008704A2">
        <w:rPr>
          <w:bCs/>
          <w:sz w:val="26"/>
          <w:szCs w:val="26"/>
        </w:rPr>
        <w:t>.</w:t>
      </w:r>
    </w:p>
    <w:p w:rsidR="004C7BB4" w:rsidRPr="00CF7D5E" w:rsidRDefault="00E952E2" w:rsidP="004C7BB4">
      <w:pPr>
        <w:ind w:firstLine="567"/>
        <w:jc w:val="both"/>
        <w:rPr>
          <w:bCs/>
          <w:sz w:val="26"/>
          <w:szCs w:val="26"/>
        </w:rPr>
      </w:pPr>
      <w:r>
        <w:rPr>
          <w:bCs/>
          <w:sz w:val="26"/>
          <w:szCs w:val="26"/>
        </w:rPr>
        <w:t xml:space="preserve">Котельная </w:t>
      </w:r>
      <w:r w:rsidRPr="009A203B">
        <w:rPr>
          <w:bCs/>
          <w:sz w:val="26"/>
          <w:szCs w:val="26"/>
        </w:rPr>
        <w:t>Макарьевск</w:t>
      </w:r>
      <w:r>
        <w:rPr>
          <w:bCs/>
          <w:sz w:val="26"/>
          <w:szCs w:val="26"/>
        </w:rPr>
        <w:t>ого</w:t>
      </w:r>
      <w:r w:rsidRPr="009A203B">
        <w:rPr>
          <w:bCs/>
          <w:sz w:val="26"/>
          <w:szCs w:val="26"/>
        </w:rPr>
        <w:t xml:space="preserve"> филиал</w:t>
      </w:r>
      <w:r>
        <w:rPr>
          <w:bCs/>
          <w:sz w:val="26"/>
          <w:szCs w:val="26"/>
        </w:rPr>
        <w:t>а</w:t>
      </w:r>
      <w:r w:rsidRPr="009A203B">
        <w:rPr>
          <w:bCs/>
          <w:sz w:val="26"/>
          <w:szCs w:val="26"/>
        </w:rPr>
        <w:t xml:space="preserve"> ОГБПОУ «Костромской автодорожный колледж»</w:t>
      </w:r>
      <w:r>
        <w:rPr>
          <w:bCs/>
          <w:sz w:val="26"/>
          <w:szCs w:val="26"/>
        </w:rPr>
        <w:t xml:space="preserve"> в 2018 г. включена в реестр муниципального имущества, и передана в эксплуатационную ответственность ООО «КХ г. Макарьев», а затем </w:t>
      </w:r>
      <w:r w:rsidRPr="00CF7D5E">
        <w:rPr>
          <w:bCs/>
          <w:sz w:val="26"/>
          <w:szCs w:val="26"/>
        </w:rPr>
        <w:t xml:space="preserve">ООО </w:t>
      </w:r>
      <w:r>
        <w:rPr>
          <w:color w:val="000000"/>
          <w:sz w:val="27"/>
          <w:szCs w:val="27"/>
        </w:rPr>
        <w:t>"</w:t>
      </w:r>
      <w:proofErr w:type="spellStart"/>
      <w:r>
        <w:rPr>
          <w:color w:val="000000"/>
          <w:sz w:val="27"/>
          <w:szCs w:val="27"/>
        </w:rPr>
        <w:t>ТеплоСнаб</w:t>
      </w:r>
      <w:proofErr w:type="spellEnd"/>
      <w:r>
        <w:rPr>
          <w:color w:val="000000"/>
          <w:sz w:val="27"/>
          <w:szCs w:val="27"/>
        </w:rPr>
        <w:t>"</w:t>
      </w:r>
      <w:r>
        <w:rPr>
          <w:bCs/>
          <w:sz w:val="26"/>
          <w:szCs w:val="26"/>
        </w:rPr>
        <w:t>.</w:t>
      </w:r>
    </w:p>
    <w:p w:rsidR="009C2738" w:rsidRPr="00CF7D5E" w:rsidRDefault="005B5FD7" w:rsidP="0067482C">
      <w:pPr>
        <w:ind w:firstLine="567"/>
        <w:jc w:val="both"/>
        <w:rPr>
          <w:sz w:val="26"/>
          <w:szCs w:val="26"/>
        </w:rPr>
      </w:pPr>
      <w:r w:rsidRPr="00CF7D5E">
        <w:rPr>
          <w:bCs/>
          <w:sz w:val="26"/>
          <w:szCs w:val="26"/>
        </w:rPr>
        <w:t xml:space="preserve">Теплоснабжение отдельных </w:t>
      </w:r>
      <w:r w:rsidR="00913C1F" w:rsidRPr="00CF7D5E">
        <w:rPr>
          <w:bCs/>
          <w:sz w:val="26"/>
          <w:szCs w:val="26"/>
        </w:rPr>
        <w:t>учреждений</w:t>
      </w:r>
      <w:r w:rsidR="009834B7">
        <w:rPr>
          <w:bCs/>
          <w:sz w:val="26"/>
          <w:szCs w:val="26"/>
        </w:rPr>
        <w:t xml:space="preserve">, </w:t>
      </w:r>
      <w:r w:rsidR="00A453D4" w:rsidRPr="00CF7D5E">
        <w:rPr>
          <w:bCs/>
          <w:sz w:val="26"/>
          <w:szCs w:val="26"/>
        </w:rPr>
        <w:t xml:space="preserve">организаций </w:t>
      </w:r>
      <w:r w:rsidRPr="00CF7D5E">
        <w:rPr>
          <w:bCs/>
          <w:sz w:val="26"/>
          <w:szCs w:val="26"/>
        </w:rPr>
        <w:t>и</w:t>
      </w:r>
      <w:r w:rsidR="00A453D4">
        <w:rPr>
          <w:bCs/>
          <w:sz w:val="26"/>
          <w:szCs w:val="26"/>
        </w:rPr>
        <w:t xml:space="preserve"> предприятий</w:t>
      </w:r>
      <w:r w:rsidRPr="00CF7D5E">
        <w:rPr>
          <w:bCs/>
          <w:sz w:val="26"/>
          <w:szCs w:val="26"/>
        </w:rPr>
        <w:t xml:space="preserve"> осуществляется собственными источниками</w:t>
      </w:r>
      <w:r w:rsidR="0067482C" w:rsidRPr="00CF7D5E">
        <w:rPr>
          <w:bCs/>
          <w:sz w:val="26"/>
          <w:szCs w:val="26"/>
        </w:rPr>
        <w:t>.</w:t>
      </w:r>
    </w:p>
    <w:p w:rsidR="005B5FD7" w:rsidRPr="00CF7D5E" w:rsidRDefault="005B5FD7" w:rsidP="005B5FD7">
      <w:pPr>
        <w:pStyle w:val="ConsPlusNormal"/>
        <w:widowControl/>
        <w:ind w:firstLine="567"/>
        <w:jc w:val="both"/>
        <w:rPr>
          <w:rFonts w:ascii="Times New Roman" w:hAnsi="Times New Roman" w:cs="Times New Roman"/>
          <w:bCs/>
          <w:sz w:val="26"/>
          <w:szCs w:val="26"/>
        </w:rPr>
      </w:pPr>
      <w:r w:rsidRPr="00CF7D5E">
        <w:rPr>
          <w:rFonts w:ascii="Times New Roman" w:hAnsi="Times New Roman" w:cs="Times New Roman"/>
          <w:bCs/>
          <w:sz w:val="26"/>
          <w:szCs w:val="26"/>
        </w:rPr>
        <w:t>Основными потребителями тепловой энергии являются жилой сектор, различные бюджетные учреждения и организации</w:t>
      </w:r>
      <w:r w:rsidR="000219CA" w:rsidRPr="00CF7D5E">
        <w:rPr>
          <w:rFonts w:ascii="Times New Roman" w:hAnsi="Times New Roman" w:cs="Times New Roman"/>
          <w:bCs/>
          <w:sz w:val="26"/>
          <w:szCs w:val="26"/>
        </w:rPr>
        <w:t xml:space="preserve"> сферы образования, культуры, медицины и социального обеспечения</w:t>
      </w:r>
      <w:r w:rsidRPr="00CF7D5E">
        <w:rPr>
          <w:rFonts w:ascii="Times New Roman" w:hAnsi="Times New Roman" w:cs="Times New Roman"/>
          <w:bCs/>
          <w:sz w:val="26"/>
          <w:szCs w:val="26"/>
        </w:rPr>
        <w:t xml:space="preserve">. Муниципальные котельные географически распределены по всей территории </w:t>
      </w:r>
      <w:r w:rsidR="000219CA" w:rsidRPr="00CF7D5E">
        <w:rPr>
          <w:rFonts w:ascii="Times New Roman" w:hAnsi="Times New Roman" w:cs="Times New Roman"/>
          <w:bCs/>
          <w:sz w:val="26"/>
          <w:szCs w:val="26"/>
        </w:rPr>
        <w:t xml:space="preserve">городского </w:t>
      </w:r>
      <w:r w:rsidR="00913C1F" w:rsidRPr="00CF7D5E">
        <w:rPr>
          <w:rFonts w:ascii="Times New Roman" w:hAnsi="Times New Roman" w:cs="Times New Roman"/>
          <w:bCs/>
          <w:sz w:val="26"/>
          <w:szCs w:val="26"/>
        </w:rPr>
        <w:t>поселени</w:t>
      </w:r>
      <w:r w:rsidR="000F3B12" w:rsidRPr="00CF7D5E">
        <w:rPr>
          <w:rFonts w:ascii="Times New Roman" w:hAnsi="Times New Roman" w:cs="Times New Roman"/>
          <w:bCs/>
          <w:sz w:val="26"/>
          <w:szCs w:val="26"/>
        </w:rPr>
        <w:t>я</w:t>
      </w:r>
      <w:r w:rsidRPr="00CF7D5E">
        <w:rPr>
          <w:rFonts w:ascii="Times New Roman" w:hAnsi="Times New Roman" w:cs="Times New Roman"/>
          <w:bCs/>
          <w:sz w:val="26"/>
          <w:szCs w:val="26"/>
        </w:rPr>
        <w:t>.</w:t>
      </w:r>
    </w:p>
    <w:p w:rsidR="005B5FD7" w:rsidRPr="00CF7D5E" w:rsidRDefault="005B5FD7" w:rsidP="005B5FD7">
      <w:pPr>
        <w:pStyle w:val="ConsPlusNormal"/>
        <w:widowControl/>
        <w:ind w:firstLine="567"/>
        <w:jc w:val="both"/>
        <w:rPr>
          <w:rFonts w:ascii="Times New Roman" w:hAnsi="Times New Roman" w:cs="Times New Roman"/>
          <w:bCs/>
          <w:sz w:val="26"/>
          <w:szCs w:val="26"/>
        </w:rPr>
      </w:pPr>
      <w:r w:rsidRPr="00CF7D5E">
        <w:rPr>
          <w:rFonts w:ascii="Times New Roman" w:hAnsi="Times New Roman" w:cs="Times New Roman"/>
          <w:bCs/>
          <w:sz w:val="26"/>
          <w:szCs w:val="26"/>
        </w:rPr>
        <w:t xml:space="preserve">Собственные теплоисточники имеют частные предприниматели, занимающиеся распиловкой древесины. С помощью маломощных </w:t>
      </w:r>
      <w:r w:rsidR="000219CA" w:rsidRPr="00CF7D5E">
        <w:rPr>
          <w:rFonts w:ascii="Times New Roman" w:hAnsi="Times New Roman" w:cs="Times New Roman"/>
          <w:bCs/>
          <w:sz w:val="26"/>
          <w:szCs w:val="26"/>
        </w:rPr>
        <w:t xml:space="preserve">печей, </w:t>
      </w:r>
      <w:r w:rsidRPr="00CF7D5E">
        <w:rPr>
          <w:rFonts w:ascii="Times New Roman" w:hAnsi="Times New Roman" w:cs="Times New Roman"/>
          <w:bCs/>
          <w:sz w:val="26"/>
          <w:szCs w:val="26"/>
        </w:rPr>
        <w:t>котлов и</w:t>
      </w:r>
      <w:r w:rsidR="000219CA" w:rsidRPr="00CF7D5E">
        <w:rPr>
          <w:rFonts w:ascii="Times New Roman" w:hAnsi="Times New Roman" w:cs="Times New Roman"/>
          <w:bCs/>
          <w:sz w:val="26"/>
          <w:szCs w:val="26"/>
        </w:rPr>
        <w:t xml:space="preserve"> топок</w:t>
      </w:r>
      <w:r w:rsidRPr="00CF7D5E">
        <w:rPr>
          <w:rFonts w:ascii="Times New Roman" w:hAnsi="Times New Roman" w:cs="Times New Roman"/>
          <w:bCs/>
          <w:sz w:val="26"/>
          <w:szCs w:val="26"/>
        </w:rPr>
        <w:t>, работающих на отходах деревообработки, производится отопление производственных и бытовых помещений, а также сушка древесины.</w:t>
      </w:r>
    </w:p>
    <w:p w:rsidR="005B5FD7" w:rsidRPr="00CF7D5E" w:rsidRDefault="005B5FD7" w:rsidP="005B5FD7">
      <w:pPr>
        <w:pStyle w:val="ConsPlusNormal"/>
        <w:widowControl/>
        <w:ind w:firstLine="567"/>
        <w:jc w:val="both"/>
        <w:rPr>
          <w:rFonts w:ascii="Times New Roman" w:hAnsi="Times New Roman" w:cs="Times New Roman"/>
          <w:b/>
          <w:bCs/>
          <w:sz w:val="26"/>
          <w:szCs w:val="26"/>
        </w:rPr>
      </w:pPr>
      <w:r w:rsidRPr="00CF7D5E">
        <w:rPr>
          <w:rFonts w:ascii="Times New Roman" w:hAnsi="Times New Roman" w:cs="Times New Roman"/>
          <w:bCs/>
          <w:sz w:val="26"/>
          <w:szCs w:val="26"/>
        </w:rPr>
        <w:t xml:space="preserve"> В связи с отсутствием в </w:t>
      </w:r>
      <w:proofErr w:type="spellStart"/>
      <w:r w:rsidR="00481033" w:rsidRPr="00481033">
        <w:rPr>
          <w:rFonts w:ascii="Times New Roman" w:hAnsi="Times New Roman" w:cs="Times New Roman"/>
          <w:bCs/>
          <w:sz w:val="26"/>
          <w:szCs w:val="26"/>
        </w:rPr>
        <w:t>Макарьевском</w:t>
      </w:r>
      <w:proofErr w:type="spellEnd"/>
      <w:r w:rsidR="00F40A38">
        <w:rPr>
          <w:rFonts w:ascii="Times New Roman" w:hAnsi="Times New Roman" w:cs="Times New Roman"/>
          <w:bCs/>
          <w:sz w:val="26"/>
          <w:szCs w:val="26"/>
        </w:rPr>
        <w:t xml:space="preserve"> </w:t>
      </w:r>
      <w:r w:rsidR="00FA0F84" w:rsidRPr="00CF7D5E">
        <w:rPr>
          <w:rFonts w:ascii="Times New Roman" w:hAnsi="Times New Roman" w:cs="Times New Roman"/>
          <w:bCs/>
          <w:sz w:val="26"/>
          <w:szCs w:val="26"/>
        </w:rPr>
        <w:t>районе</w:t>
      </w:r>
      <w:r w:rsidRPr="00CF7D5E">
        <w:rPr>
          <w:rFonts w:ascii="Times New Roman" w:hAnsi="Times New Roman" w:cs="Times New Roman"/>
          <w:bCs/>
          <w:sz w:val="26"/>
          <w:szCs w:val="26"/>
        </w:rPr>
        <w:t xml:space="preserve"> природного газа отопление многоквартирных домов осуществляется, в основном, от муниципальных котельных. Индивидуальное отопление применяется в одноквартирных и малоквартирных жилых домах и реализуется с помощью печей и твердотопливных котлов малой мощности (до 50 кВт). Площадь кв</w:t>
      </w:r>
      <w:r w:rsidR="005B73D1">
        <w:rPr>
          <w:rFonts w:ascii="Times New Roman" w:hAnsi="Times New Roman" w:cs="Times New Roman"/>
          <w:bCs/>
          <w:sz w:val="26"/>
          <w:szCs w:val="26"/>
        </w:rPr>
        <w:t xml:space="preserve">артир в домах с индивидуальным </w:t>
      </w:r>
      <w:r w:rsidRPr="00CF7D5E">
        <w:rPr>
          <w:rFonts w:ascii="Times New Roman" w:hAnsi="Times New Roman" w:cs="Times New Roman"/>
          <w:bCs/>
          <w:sz w:val="26"/>
          <w:szCs w:val="26"/>
        </w:rPr>
        <w:t xml:space="preserve">теплоснабжением составляет </w:t>
      </w:r>
      <w:r w:rsidR="0067482C" w:rsidRPr="00CF7D5E">
        <w:rPr>
          <w:rFonts w:ascii="Times New Roman" w:hAnsi="Times New Roman" w:cs="Times New Roman"/>
          <w:sz w:val="26"/>
          <w:szCs w:val="26"/>
        </w:rPr>
        <w:t>15</w:t>
      </w:r>
      <w:r w:rsidR="00A453D4">
        <w:rPr>
          <w:rFonts w:ascii="Times New Roman" w:hAnsi="Times New Roman" w:cs="Times New Roman"/>
          <w:sz w:val="26"/>
          <w:szCs w:val="26"/>
        </w:rPr>
        <w:t>2,3</w:t>
      </w:r>
      <w:r w:rsidR="00FA0F84" w:rsidRPr="00CF7D5E">
        <w:rPr>
          <w:rFonts w:ascii="Times New Roman" w:hAnsi="Times New Roman" w:cs="Times New Roman"/>
          <w:sz w:val="26"/>
          <w:szCs w:val="26"/>
        </w:rPr>
        <w:t xml:space="preserve"> тыс.</w:t>
      </w:r>
      <w:r w:rsidRPr="00CF7D5E">
        <w:rPr>
          <w:rFonts w:ascii="Times New Roman" w:hAnsi="Times New Roman" w:cs="Times New Roman"/>
          <w:bCs/>
          <w:sz w:val="26"/>
          <w:szCs w:val="26"/>
        </w:rPr>
        <w:t xml:space="preserve"> м</w:t>
      </w:r>
      <w:proofErr w:type="gramStart"/>
      <w:r w:rsidRPr="00CF7D5E">
        <w:rPr>
          <w:rFonts w:ascii="Times New Roman" w:hAnsi="Times New Roman" w:cs="Times New Roman"/>
          <w:bCs/>
          <w:sz w:val="26"/>
          <w:szCs w:val="26"/>
          <w:vertAlign w:val="superscript"/>
        </w:rPr>
        <w:t>2</w:t>
      </w:r>
      <w:proofErr w:type="gramEnd"/>
      <w:r w:rsidRPr="00CF7D5E">
        <w:rPr>
          <w:rFonts w:ascii="Times New Roman" w:hAnsi="Times New Roman" w:cs="Times New Roman"/>
          <w:bCs/>
          <w:sz w:val="26"/>
          <w:szCs w:val="26"/>
        </w:rPr>
        <w:t xml:space="preserve">. </w:t>
      </w:r>
    </w:p>
    <w:p w:rsidR="005B5FD7" w:rsidRPr="00495596" w:rsidRDefault="00675FB6" w:rsidP="005B5FD7">
      <w:pPr>
        <w:pStyle w:val="ConsPlusNormal"/>
        <w:widowControl/>
        <w:spacing w:after="120"/>
        <w:ind w:firstLine="567"/>
        <w:jc w:val="both"/>
        <w:rPr>
          <w:rFonts w:ascii="Times New Roman" w:hAnsi="Times New Roman" w:cs="Times New Roman"/>
          <w:b/>
          <w:bCs/>
          <w:sz w:val="26"/>
          <w:szCs w:val="26"/>
        </w:rPr>
      </w:pPr>
      <w:r w:rsidRPr="00CF7D5E">
        <w:rPr>
          <w:rFonts w:ascii="Times New Roman" w:hAnsi="Times New Roman" w:cs="Times New Roman"/>
          <w:sz w:val="26"/>
          <w:szCs w:val="26"/>
        </w:rPr>
        <w:t>Все системы теплоснабжения в поселении закрытого типа. Горячее водоснабжение потребителей от котельных не о</w:t>
      </w:r>
      <w:r w:rsidR="00F40A38">
        <w:rPr>
          <w:rFonts w:ascii="Times New Roman" w:hAnsi="Times New Roman" w:cs="Times New Roman"/>
          <w:sz w:val="26"/>
          <w:szCs w:val="26"/>
        </w:rPr>
        <w:t>существляется, за исключением городской</w:t>
      </w:r>
      <w:r w:rsidRPr="00CF7D5E">
        <w:rPr>
          <w:rFonts w:ascii="Times New Roman" w:hAnsi="Times New Roman" w:cs="Times New Roman"/>
          <w:sz w:val="26"/>
          <w:szCs w:val="26"/>
        </w:rPr>
        <w:t xml:space="preserve"> бани</w:t>
      </w:r>
      <w:r w:rsidR="00495596">
        <w:rPr>
          <w:rFonts w:ascii="Times New Roman" w:hAnsi="Times New Roman" w:cs="Times New Roman"/>
          <w:sz w:val="26"/>
          <w:szCs w:val="26"/>
        </w:rPr>
        <w:t xml:space="preserve">, где горячая вода используется </w:t>
      </w:r>
      <w:r w:rsidR="00F40A38" w:rsidRPr="00495596">
        <w:rPr>
          <w:rFonts w:ascii="Times New Roman" w:hAnsi="Times New Roman" w:cs="Times New Roman"/>
          <w:sz w:val="26"/>
          <w:szCs w:val="26"/>
        </w:rPr>
        <w:t>для помывк</w:t>
      </w:r>
      <w:r w:rsidR="00495596" w:rsidRPr="00495596">
        <w:rPr>
          <w:rFonts w:ascii="Times New Roman" w:hAnsi="Times New Roman" w:cs="Times New Roman"/>
          <w:sz w:val="26"/>
          <w:szCs w:val="26"/>
        </w:rPr>
        <w:t>и</w:t>
      </w:r>
      <w:r w:rsidR="00F40A38" w:rsidRPr="00495596">
        <w:rPr>
          <w:rFonts w:ascii="Times New Roman" w:hAnsi="Times New Roman" w:cs="Times New Roman"/>
          <w:sz w:val="26"/>
          <w:szCs w:val="26"/>
        </w:rPr>
        <w:t xml:space="preserve"> людей</w:t>
      </w:r>
      <w:r w:rsidR="00495596">
        <w:rPr>
          <w:rFonts w:ascii="Times New Roman" w:hAnsi="Times New Roman" w:cs="Times New Roman"/>
          <w:sz w:val="26"/>
          <w:szCs w:val="26"/>
        </w:rPr>
        <w:t>.</w:t>
      </w:r>
    </w:p>
    <w:p w:rsidR="005B5FD7" w:rsidRPr="00CF7D5E" w:rsidRDefault="005B5FD7" w:rsidP="005B5FD7">
      <w:pPr>
        <w:pStyle w:val="ConsPlusNormal"/>
        <w:widowControl/>
        <w:spacing w:after="120"/>
        <w:ind w:firstLine="567"/>
        <w:jc w:val="both"/>
        <w:rPr>
          <w:rFonts w:ascii="Times New Roman" w:hAnsi="Times New Roman" w:cs="Times New Roman"/>
          <w:bCs/>
          <w:sz w:val="26"/>
          <w:szCs w:val="26"/>
        </w:rPr>
      </w:pPr>
      <w:r w:rsidRPr="00CF7D5E">
        <w:rPr>
          <w:rFonts w:ascii="Times New Roman" w:hAnsi="Times New Roman" w:cs="Times New Roman"/>
          <w:b/>
          <w:bCs/>
          <w:sz w:val="26"/>
          <w:szCs w:val="26"/>
        </w:rPr>
        <w:t xml:space="preserve">1.2 </w:t>
      </w:r>
      <w:r w:rsidRPr="00CF7D5E">
        <w:rPr>
          <w:rFonts w:ascii="Times New Roman" w:hAnsi="Times New Roman" w:cs="Times New Roman"/>
          <w:b/>
          <w:sz w:val="26"/>
          <w:szCs w:val="26"/>
        </w:rPr>
        <w:t>Источники теплоснабжения</w:t>
      </w:r>
    </w:p>
    <w:p w:rsidR="00DB171A" w:rsidRPr="00CF7D5E" w:rsidRDefault="005B5FD7" w:rsidP="00DB171A">
      <w:pPr>
        <w:ind w:firstLine="567"/>
        <w:jc w:val="both"/>
        <w:rPr>
          <w:bCs/>
          <w:sz w:val="26"/>
          <w:szCs w:val="26"/>
        </w:rPr>
      </w:pPr>
      <w:r w:rsidRPr="00CF7D5E">
        <w:rPr>
          <w:bCs/>
          <w:sz w:val="26"/>
          <w:szCs w:val="26"/>
        </w:rPr>
        <w:t>В эксплуатационной ответственност</w:t>
      </w:r>
      <w:proofErr w:type="gramStart"/>
      <w:r w:rsidRPr="00CF7D5E">
        <w:rPr>
          <w:bCs/>
          <w:sz w:val="26"/>
          <w:szCs w:val="26"/>
        </w:rPr>
        <w:t xml:space="preserve">и </w:t>
      </w:r>
      <w:r w:rsidR="003523C1" w:rsidRPr="00CF7D5E">
        <w:rPr>
          <w:bCs/>
          <w:sz w:val="26"/>
          <w:szCs w:val="26"/>
        </w:rPr>
        <w:t>ООО</w:t>
      </w:r>
      <w:proofErr w:type="gramEnd"/>
      <w:r w:rsidRPr="00CF7D5E">
        <w:rPr>
          <w:bCs/>
          <w:sz w:val="26"/>
          <w:szCs w:val="26"/>
        </w:rPr>
        <w:t xml:space="preserve"> «</w:t>
      </w:r>
      <w:proofErr w:type="spellStart"/>
      <w:r w:rsidR="00674F74">
        <w:rPr>
          <w:color w:val="000000"/>
          <w:sz w:val="27"/>
          <w:szCs w:val="27"/>
        </w:rPr>
        <w:t>ТеплоСнаб</w:t>
      </w:r>
      <w:proofErr w:type="spellEnd"/>
      <w:r w:rsidRPr="00CF7D5E">
        <w:rPr>
          <w:bCs/>
          <w:sz w:val="26"/>
          <w:szCs w:val="26"/>
        </w:rPr>
        <w:t xml:space="preserve">» находится </w:t>
      </w:r>
      <w:r w:rsidR="003F367C" w:rsidRPr="00CF7D5E">
        <w:rPr>
          <w:bCs/>
          <w:sz w:val="26"/>
          <w:szCs w:val="26"/>
        </w:rPr>
        <w:t>1</w:t>
      </w:r>
      <w:r w:rsidR="009B60D4">
        <w:rPr>
          <w:bCs/>
          <w:sz w:val="26"/>
          <w:szCs w:val="26"/>
        </w:rPr>
        <w:t>4</w:t>
      </w:r>
      <w:r w:rsidRPr="00CF7D5E">
        <w:rPr>
          <w:bCs/>
          <w:sz w:val="26"/>
          <w:szCs w:val="26"/>
        </w:rPr>
        <w:t xml:space="preserve"> кот</w:t>
      </w:r>
      <w:r w:rsidR="00B46637" w:rsidRPr="00CF7D5E">
        <w:rPr>
          <w:bCs/>
          <w:sz w:val="26"/>
          <w:szCs w:val="26"/>
        </w:rPr>
        <w:t xml:space="preserve">ельных и </w:t>
      </w:r>
      <w:r w:rsidR="002F44FC">
        <w:rPr>
          <w:bCs/>
          <w:sz w:val="26"/>
          <w:szCs w:val="26"/>
        </w:rPr>
        <w:t>8</w:t>
      </w:r>
      <w:r w:rsidR="00D854D3" w:rsidRPr="00CF7D5E">
        <w:rPr>
          <w:bCs/>
          <w:sz w:val="26"/>
          <w:szCs w:val="26"/>
        </w:rPr>
        <w:t>км</w:t>
      </w:r>
      <w:r w:rsidR="00D854D3">
        <w:rPr>
          <w:bCs/>
          <w:sz w:val="26"/>
          <w:szCs w:val="26"/>
        </w:rPr>
        <w:t xml:space="preserve"> тепловых сете</w:t>
      </w:r>
      <w:r w:rsidR="00D854D3" w:rsidRPr="00CF7D5E">
        <w:rPr>
          <w:bCs/>
          <w:sz w:val="26"/>
          <w:szCs w:val="26"/>
        </w:rPr>
        <w:t>й</w:t>
      </w:r>
      <w:r w:rsidR="004C7BB4">
        <w:rPr>
          <w:bCs/>
          <w:sz w:val="26"/>
          <w:szCs w:val="26"/>
        </w:rPr>
        <w:t>, в т</w:t>
      </w:r>
      <w:r w:rsidR="005B73D1">
        <w:rPr>
          <w:bCs/>
          <w:sz w:val="26"/>
          <w:szCs w:val="26"/>
        </w:rPr>
        <w:t>ом числе</w:t>
      </w:r>
      <w:r w:rsidR="00495596">
        <w:rPr>
          <w:bCs/>
          <w:sz w:val="26"/>
          <w:szCs w:val="26"/>
        </w:rPr>
        <w:t xml:space="preserve"> </w:t>
      </w:r>
      <w:r w:rsidR="00D854D3">
        <w:rPr>
          <w:bCs/>
          <w:sz w:val="26"/>
          <w:szCs w:val="26"/>
        </w:rPr>
        <w:t>0,</w:t>
      </w:r>
      <w:r w:rsidR="002F44FC">
        <w:rPr>
          <w:bCs/>
          <w:sz w:val="26"/>
          <w:szCs w:val="26"/>
        </w:rPr>
        <w:t>46</w:t>
      </w:r>
      <w:r w:rsidR="00D854D3">
        <w:rPr>
          <w:bCs/>
          <w:sz w:val="26"/>
          <w:szCs w:val="26"/>
        </w:rPr>
        <w:t xml:space="preserve"> км</w:t>
      </w:r>
      <w:r w:rsidR="004C7BB4">
        <w:rPr>
          <w:bCs/>
          <w:sz w:val="26"/>
          <w:szCs w:val="26"/>
        </w:rPr>
        <w:t xml:space="preserve"> сети </w:t>
      </w:r>
      <w:r w:rsidR="00674F74">
        <w:rPr>
          <w:bCs/>
          <w:sz w:val="26"/>
          <w:szCs w:val="26"/>
        </w:rPr>
        <w:t>автодорожного колледжа</w:t>
      </w:r>
      <w:r w:rsidR="004C7BB4">
        <w:rPr>
          <w:bCs/>
          <w:sz w:val="26"/>
          <w:szCs w:val="26"/>
        </w:rPr>
        <w:t>.</w:t>
      </w:r>
    </w:p>
    <w:p w:rsidR="00DB171A" w:rsidRDefault="00C12C80" w:rsidP="00CF7D5E">
      <w:pPr>
        <w:pStyle w:val="ConsPlusNormal"/>
        <w:widowControl/>
        <w:ind w:firstLine="567"/>
        <w:jc w:val="both"/>
        <w:rPr>
          <w:rFonts w:ascii="Times New Roman" w:hAnsi="Times New Roman" w:cs="Times New Roman"/>
          <w:bCs/>
          <w:sz w:val="26"/>
          <w:szCs w:val="26"/>
        </w:rPr>
      </w:pPr>
      <w:r w:rsidRPr="00CF7D5E">
        <w:rPr>
          <w:rFonts w:ascii="Times New Roman" w:hAnsi="Times New Roman" w:cs="Times New Roman"/>
          <w:bCs/>
          <w:sz w:val="26"/>
          <w:szCs w:val="26"/>
        </w:rPr>
        <w:t xml:space="preserve">Все </w:t>
      </w:r>
      <w:r w:rsidR="005B5FD7" w:rsidRPr="00CF7D5E">
        <w:rPr>
          <w:rFonts w:ascii="Times New Roman" w:hAnsi="Times New Roman" w:cs="Times New Roman"/>
          <w:bCs/>
          <w:sz w:val="26"/>
          <w:szCs w:val="26"/>
        </w:rPr>
        <w:t>котельны</w:t>
      </w:r>
      <w:r w:rsidR="00DB171A">
        <w:rPr>
          <w:rFonts w:ascii="Times New Roman" w:hAnsi="Times New Roman" w:cs="Times New Roman"/>
          <w:bCs/>
          <w:sz w:val="26"/>
          <w:szCs w:val="26"/>
        </w:rPr>
        <w:t>е</w:t>
      </w:r>
      <w:r w:rsidR="005B5FD7" w:rsidRPr="00CF7D5E">
        <w:rPr>
          <w:rFonts w:ascii="Times New Roman" w:hAnsi="Times New Roman" w:cs="Times New Roman"/>
          <w:bCs/>
          <w:sz w:val="26"/>
          <w:szCs w:val="26"/>
        </w:rPr>
        <w:t xml:space="preserve"> раб</w:t>
      </w:r>
      <w:r w:rsidRPr="00CF7D5E">
        <w:rPr>
          <w:rFonts w:ascii="Times New Roman" w:hAnsi="Times New Roman" w:cs="Times New Roman"/>
          <w:bCs/>
          <w:sz w:val="26"/>
          <w:szCs w:val="26"/>
        </w:rPr>
        <w:t>отают преимущественно на дровах</w:t>
      </w:r>
      <w:r w:rsidR="003F367C" w:rsidRPr="00CF7D5E">
        <w:rPr>
          <w:rFonts w:ascii="Times New Roman" w:hAnsi="Times New Roman" w:cs="Times New Roman"/>
          <w:bCs/>
          <w:sz w:val="26"/>
          <w:szCs w:val="26"/>
        </w:rPr>
        <w:t xml:space="preserve"> и отходах деревообработки</w:t>
      </w:r>
      <w:r w:rsidRPr="00CF7D5E">
        <w:rPr>
          <w:rFonts w:ascii="Times New Roman" w:hAnsi="Times New Roman" w:cs="Times New Roman"/>
          <w:bCs/>
          <w:sz w:val="26"/>
          <w:szCs w:val="26"/>
        </w:rPr>
        <w:t>.</w:t>
      </w:r>
      <w:r w:rsidR="005B5FD7" w:rsidRPr="00CF7D5E">
        <w:rPr>
          <w:rFonts w:ascii="Times New Roman" w:hAnsi="Times New Roman" w:cs="Times New Roman"/>
          <w:bCs/>
          <w:sz w:val="26"/>
          <w:szCs w:val="26"/>
        </w:rPr>
        <w:t xml:space="preserve"> Всего на котельных установлено </w:t>
      </w:r>
      <w:r w:rsidR="00BF0B52" w:rsidRPr="00CF7D5E">
        <w:rPr>
          <w:rFonts w:ascii="Times New Roman" w:hAnsi="Times New Roman" w:cs="Times New Roman"/>
          <w:bCs/>
          <w:sz w:val="26"/>
          <w:szCs w:val="26"/>
        </w:rPr>
        <w:t>4</w:t>
      </w:r>
      <w:r w:rsidR="007E3DB3">
        <w:rPr>
          <w:rFonts w:ascii="Times New Roman" w:hAnsi="Times New Roman" w:cs="Times New Roman"/>
          <w:bCs/>
          <w:sz w:val="26"/>
          <w:szCs w:val="26"/>
        </w:rPr>
        <w:t>2</w:t>
      </w:r>
      <w:r w:rsidR="008B5BBC" w:rsidRPr="00CF7D5E">
        <w:rPr>
          <w:rFonts w:ascii="Times New Roman" w:hAnsi="Times New Roman" w:cs="Times New Roman"/>
          <w:bCs/>
          <w:sz w:val="26"/>
          <w:szCs w:val="26"/>
        </w:rPr>
        <w:t xml:space="preserve"> кот</w:t>
      </w:r>
      <w:r w:rsidR="007E3DB3">
        <w:rPr>
          <w:rFonts w:ascii="Times New Roman" w:hAnsi="Times New Roman" w:cs="Times New Roman"/>
          <w:bCs/>
          <w:sz w:val="26"/>
          <w:szCs w:val="26"/>
        </w:rPr>
        <w:t>ла</w:t>
      </w:r>
      <w:r w:rsidR="00F40A38">
        <w:rPr>
          <w:rFonts w:ascii="Times New Roman" w:hAnsi="Times New Roman" w:cs="Times New Roman"/>
          <w:bCs/>
          <w:sz w:val="26"/>
          <w:szCs w:val="26"/>
        </w:rPr>
        <w:t xml:space="preserve"> </w:t>
      </w:r>
      <w:r w:rsidR="005B5FD7" w:rsidRPr="00CF7D5E">
        <w:rPr>
          <w:rFonts w:ascii="Times New Roman" w:hAnsi="Times New Roman" w:cs="Times New Roman"/>
          <w:bCs/>
          <w:sz w:val="26"/>
          <w:szCs w:val="26"/>
        </w:rPr>
        <w:t xml:space="preserve">суммарной тепловой мощностью </w:t>
      </w:r>
      <w:r w:rsidR="00BF0B52" w:rsidRPr="00CF7D5E">
        <w:rPr>
          <w:rFonts w:ascii="Times New Roman" w:hAnsi="Times New Roman" w:cs="Times New Roman"/>
          <w:b/>
          <w:bCs/>
          <w:sz w:val="26"/>
          <w:szCs w:val="26"/>
        </w:rPr>
        <w:t>1</w:t>
      </w:r>
      <w:r w:rsidR="00107258">
        <w:rPr>
          <w:rFonts w:ascii="Times New Roman" w:hAnsi="Times New Roman" w:cs="Times New Roman"/>
          <w:b/>
          <w:bCs/>
          <w:sz w:val="26"/>
          <w:szCs w:val="26"/>
        </w:rPr>
        <w:t>8,182</w:t>
      </w:r>
      <w:r w:rsidR="005B5FD7" w:rsidRPr="00CF7D5E">
        <w:rPr>
          <w:rFonts w:ascii="Times New Roman" w:hAnsi="Times New Roman" w:cs="Times New Roman"/>
          <w:bCs/>
          <w:sz w:val="26"/>
          <w:szCs w:val="26"/>
        </w:rPr>
        <w:t>Гкал/ч. Суммарная подключенная тепловая нагрузка составляет</w:t>
      </w:r>
      <w:r w:rsidR="00F40A38">
        <w:rPr>
          <w:rFonts w:ascii="Times New Roman" w:hAnsi="Times New Roman" w:cs="Times New Roman"/>
          <w:bCs/>
          <w:sz w:val="26"/>
          <w:szCs w:val="26"/>
        </w:rPr>
        <w:t xml:space="preserve"> </w:t>
      </w:r>
      <w:r w:rsidR="00A07AE7">
        <w:rPr>
          <w:rFonts w:ascii="Times New Roman" w:hAnsi="Times New Roman" w:cs="Times New Roman"/>
          <w:b/>
          <w:bCs/>
          <w:sz w:val="26"/>
          <w:szCs w:val="26"/>
        </w:rPr>
        <w:t>4,5164</w:t>
      </w:r>
      <w:r w:rsidR="00F40A38">
        <w:rPr>
          <w:rFonts w:ascii="Times New Roman" w:hAnsi="Times New Roman" w:cs="Times New Roman"/>
          <w:b/>
          <w:bCs/>
          <w:sz w:val="26"/>
          <w:szCs w:val="26"/>
        </w:rPr>
        <w:t xml:space="preserve"> </w:t>
      </w:r>
      <w:r w:rsidR="00534934" w:rsidRPr="00CF7D5E">
        <w:rPr>
          <w:rFonts w:ascii="Times New Roman" w:hAnsi="Times New Roman" w:cs="Times New Roman"/>
          <w:bCs/>
          <w:sz w:val="26"/>
          <w:szCs w:val="26"/>
        </w:rPr>
        <w:t>Гкал/</w:t>
      </w:r>
      <w:proofErr w:type="gramStart"/>
      <w:r w:rsidR="00534934" w:rsidRPr="00CF7D5E">
        <w:rPr>
          <w:rFonts w:ascii="Times New Roman" w:hAnsi="Times New Roman" w:cs="Times New Roman"/>
          <w:bCs/>
          <w:sz w:val="26"/>
          <w:szCs w:val="26"/>
        </w:rPr>
        <w:t>ч</w:t>
      </w:r>
      <w:proofErr w:type="gramEnd"/>
      <w:r w:rsidR="005B5FD7" w:rsidRPr="00CF7D5E">
        <w:rPr>
          <w:rFonts w:ascii="Times New Roman" w:hAnsi="Times New Roman" w:cs="Times New Roman"/>
          <w:bCs/>
          <w:sz w:val="26"/>
          <w:szCs w:val="26"/>
        </w:rPr>
        <w:t xml:space="preserve">, </w:t>
      </w:r>
      <w:r w:rsidR="001A128D">
        <w:rPr>
          <w:rFonts w:ascii="Times New Roman" w:hAnsi="Times New Roman" w:cs="Times New Roman"/>
          <w:bCs/>
          <w:sz w:val="26"/>
          <w:szCs w:val="26"/>
        </w:rPr>
        <w:t xml:space="preserve">в том числе на отопление </w:t>
      </w:r>
      <w:r w:rsidR="00A07AE7">
        <w:rPr>
          <w:rFonts w:ascii="Times New Roman" w:hAnsi="Times New Roman" w:cs="Times New Roman"/>
          <w:bCs/>
          <w:sz w:val="26"/>
          <w:szCs w:val="26"/>
        </w:rPr>
        <w:t>4,2664</w:t>
      </w:r>
      <w:r w:rsidR="00534934" w:rsidRPr="00CF7D5E">
        <w:rPr>
          <w:rFonts w:ascii="Times New Roman" w:hAnsi="Times New Roman" w:cs="Times New Roman"/>
          <w:bCs/>
          <w:sz w:val="26"/>
          <w:szCs w:val="26"/>
        </w:rPr>
        <w:t xml:space="preserve"> Гкал/ч и 0,25 Гкал/ч на ГВС</w:t>
      </w:r>
      <w:r w:rsidR="005B5FD7" w:rsidRPr="00CF7D5E">
        <w:rPr>
          <w:rFonts w:ascii="Times New Roman" w:hAnsi="Times New Roman" w:cs="Times New Roman"/>
          <w:bCs/>
          <w:sz w:val="26"/>
          <w:szCs w:val="26"/>
        </w:rPr>
        <w:t xml:space="preserve">. Годовой расход </w:t>
      </w:r>
      <w:r w:rsidR="00BF0B52" w:rsidRPr="00CF7D5E">
        <w:rPr>
          <w:rFonts w:ascii="Times New Roman" w:hAnsi="Times New Roman" w:cs="Times New Roman"/>
          <w:bCs/>
          <w:sz w:val="26"/>
          <w:szCs w:val="26"/>
        </w:rPr>
        <w:t xml:space="preserve">топлива </w:t>
      </w:r>
      <w:r w:rsidR="005B5FD7" w:rsidRPr="00CF7D5E">
        <w:rPr>
          <w:rFonts w:ascii="Times New Roman" w:hAnsi="Times New Roman" w:cs="Times New Roman"/>
          <w:bCs/>
          <w:sz w:val="26"/>
          <w:szCs w:val="26"/>
        </w:rPr>
        <w:t>составляет</w:t>
      </w:r>
      <w:r w:rsidR="00BF0B52" w:rsidRPr="00CF7D5E">
        <w:rPr>
          <w:rFonts w:ascii="Times New Roman" w:hAnsi="Times New Roman" w:cs="Times New Roman"/>
          <w:bCs/>
          <w:sz w:val="26"/>
          <w:szCs w:val="26"/>
        </w:rPr>
        <w:t>:</w:t>
      </w:r>
      <w:r w:rsidR="00495596">
        <w:rPr>
          <w:rFonts w:ascii="Times New Roman" w:hAnsi="Times New Roman" w:cs="Times New Roman"/>
          <w:bCs/>
          <w:sz w:val="26"/>
          <w:szCs w:val="26"/>
        </w:rPr>
        <w:t xml:space="preserve"> </w:t>
      </w:r>
      <w:r w:rsidR="00BF0B52" w:rsidRPr="00CF7D5E">
        <w:rPr>
          <w:rFonts w:ascii="Times New Roman" w:hAnsi="Times New Roman" w:cs="Times New Roman"/>
          <w:bCs/>
          <w:sz w:val="26"/>
          <w:szCs w:val="26"/>
        </w:rPr>
        <w:t xml:space="preserve">дров </w:t>
      </w:r>
      <w:r w:rsidR="00441837" w:rsidRPr="00CF7D5E">
        <w:rPr>
          <w:rFonts w:ascii="Times New Roman" w:hAnsi="Times New Roman" w:cs="Times New Roman"/>
          <w:bCs/>
          <w:sz w:val="26"/>
          <w:szCs w:val="26"/>
        </w:rPr>
        <w:t xml:space="preserve">около </w:t>
      </w:r>
      <w:r w:rsidR="00BF0B52" w:rsidRPr="00CF7D5E">
        <w:rPr>
          <w:rFonts w:ascii="Times New Roman" w:hAnsi="Times New Roman" w:cs="Times New Roman"/>
          <w:bCs/>
          <w:sz w:val="26"/>
          <w:szCs w:val="26"/>
        </w:rPr>
        <w:t>1</w:t>
      </w:r>
      <w:r w:rsidR="002F44FC">
        <w:rPr>
          <w:rFonts w:ascii="Times New Roman" w:hAnsi="Times New Roman" w:cs="Times New Roman"/>
          <w:bCs/>
          <w:sz w:val="26"/>
          <w:szCs w:val="26"/>
        </w:rPr>
        <w:t>0</w:t>
      </w:r>
      <w:r w:rsidR="00441837" w:rsidRPr="00CF7D5E">
        <w:rPr>
          <w:rFonts w:ascii="Times New Roman" w:hAnsi="Times New Roman" w:cs="Times New Roman"/>
          <w:bCs/>
          <w:sz w:val="26"/>
          <w:szCs w:val="26"/>
        </w:rPr>
        <w:t xml:space="preserve"> тыс. м</w:t>
      </w:r>
      <w:r w:rsidR="00441837" w:rsidRPr="00CF7D5E">
        <w:rPr>
          <w:rFonts w:ascii="Times New Roman" w:hAnsi="Times New Roman" w:cs="Times New Roman"/>
          <w:bCs/>
          <w:sz w:val="26"/>
          <w:szCs w:val="26"/>
          <w:vertAlign w:val="superscript"/>
        </w:rPr>
        <w:t>3</w:t>
      </w:r>
      <w:r w:rsidR="008B5BBC" w:rsidRPr="00CF7D5E">
        <w:rPr>
          <w:rFonts w:ascii="Times New Roman" w:hAnsi="Times New Roman" w:cs="Times New Roman"/>
          <w:bCs/>
          <w:sz w:val="26"/>
          <w:szCs w:val="26"/>
        </w:rPr>
        <w:t xml:space="preserve">, угля </w:t>
      </w:r>
      <w:r w:rsidR="002F44FC">
        <w:rPr>
          <w:rFonts w:ascii="Times New Roman" w:hAnsi="Times New Roman" w:cs="Times New Roman"/>
          <w:bCs/>
          <w:sz w:val="26"/>
          <w:szCs w:val="26"/>
        </w:rPr>
        <w:t xml:space="preserve">568 </w:t>
      </w:r>
      <w:r w:rsidR="008B5BBC" w:rsidRPr="00CF7D5E">
        <w:rPr>
          <w:rFonts w:ascii="Times New Roman" w:hAnsi="Times New Roman" w:cs="Times New Roman"/>
          <w:bCs/>
          <w:sz w:val="26"/>
          <w:szCs w:val="26"/>
        </w:rPr>
        <w:t>т</w:t>
      </w:r>
      <w:r w:rsidR="00DB171A">
        <w:rPr>
          <w:rFonts w:ascii="Times New Roman" w:hAnsi="Times New Roman" w:cs="Times New Roman"/>
          <w:bCs/>
          <w:sz w:val="26"/>
          <w:szCs w:val="26"/>
        </w:rPr>
        <w:t xml:space="preserve">, опилки </w:t>
      </w:r>
      <w:r w:rsidR="002F44FC">
        <w:rPr>
          <w:rFonts w:ascii="Times New Roman" w:hAnsi="Times New Roman" w:cs="Times New Roman"/>
          <w:bCs/>
          <w:sz w:val="26"/>
          <w:szCs w:val="26"/>
        </w:rPr>
        <w:t xml:space="preserve">6,7 </w:t>
      </w:r>
      <w:r w:rsidR="00DB171A" w:rsidRPr="00CF7D5E">
        <w:rPr>
          <w:rFonts w:ascii="Times New Roman" w:hAnsi="Times New Roman" w:cs="Times New Roman"/>
          <w:bCs/>
          <w:sz w:val="26"/>
          <w:szCs w:val="26"/>
        </w:rPr>
        <w:t>тыс. м</w:t>
      </w:r>
      <w:r w:rsidR="00DB171A" w:rsidRPr="00CF7D5E">
        <w:rPr>
          <w:rFonts w:ascii="Times New Roman" w:hAnsi="Times New Roman" w:cs="Times New Roman"/>
          <w:bCs/>
          <w:sz w:val="26"/>
          <w:szCs w:val="26"/>
          <w:vertAlign w:val="superscript"/>
        </w:rPr>
        <w:t>3</w:t>
      </w:r>
      <w:r w:rsidR="00DB171A">
        <w:rPr>
          <w:rFonts w:ascii="Times New Roman" w:hAnsi="Times New Roman" w:cs="Times New Roman"/>
          <w:bCs/>
          <w:sz w:val="26"/>
          <w:szCs w:val="26"/>
        </w:rPr>
        <w:t>.</w:t>
      </w:r>
      <w:r w:rsidR="005B5FD7" w:rsidRPr="00CF7D5E">
        <w:rPr>
          <w:rFonts w:ascii="Times New Roman" w:hAnsi="Times New Roman" w:cs="Times New Roman"/>
          <w:bCs/>
          <w:sz w:val="26"/>
          <w:szCs w:val="26"/>
        </w:rPr>
        <w:t xml:space="preserve"> Среднее использование тепловой</w:t>
      </w:r>
      <w:r w:rsidR="00495596">
        <w:rPr>
          <w:rFonts w:ascii="Times New Roman" w:hAnsi="Times New Roman" w:cs="Times New Roman"/>
          <w:bCs/>
          <w:sz w:val="26"/>
          <w:szCs w:val="26"/>
        </w:rPr>
        <w:t xml:space="preserve"> </w:t>
      </w:r>
      <w:r w:rsidR="005B5FD7" w:rsidRPr="00CF7D5E">
        <w:rPr>
          <w:rFonts w:ascii="Times New Roman" w:hAnsi="Times New Roman" w:cs="Times New Roman"/>
          <w:bCs/>
          <w:sz w:val="26"/>
          <w:szCs w:val="26"/>
        </w:rPr>
        <w:t xml:space="preserve">мощности котлов составляет </w:t>
      </w:r>
      <w:r w:rsidR="00A07AE7">
        <w:rPr>
          <w:rFonts w:ascii="Times New Roman" w:hAnsi="Times New Roman" w:cs="Times New Roman"/>
          <w:bCs/>
          <w:sz w:val="26"/>
          <w:szCs w:val="26"/>
        </w:rPr>
        <w:t>25</w:t>
      </w:r>
      <w:r w:rsidR="00852C0E" w:rsidRPr="00CF7D5E">
        <w:rPr>
          <w:rFonts w:ascii="Times New Roman" w:hAnsi="Times New Roman" w:cs="Times New Roman"/>
          <w:bCs/>
          <w:sz w:val="26"/>
          <w:szCs w:val="26"/>
        </w:rPr>
        <w:t>%</w:t>
      </w:r>
      <w:r w:rsidR="00AE2E2B" w:rsidRPr="00CF7D5E">
        <w:rPr>
          <w:rFonts w:ascii="Times New Roman" w:hAnsi="Times New Roman" w:cs="Times New Roman"/>
          <w:bCs/>
          <w:sz w:val="26"/>
          <w:szCs w:val="26"/>
        </w:rPr>
        <w:t>.</w:t>
      </w:r>
    </w:p>
    <w:p w:rsidR="00AC678B" w:rsidRPr="00CF7D5E" w:rsidRDefault="008B5BBC" w:rsidP="00CF7D5E">
      <w:pPr>
        <w:pStyle w:val="ConsPlusNormal"/>
        <w:widowControl/>
        <w:ind w:firstLine="567"/>
        <w:jc w:val="both"/>
        <w:rPr>
          <w:rFonts w:ascii="Times New Roman" w:hAnsi="Times New Roman" w:cs="Times New Roman"/>
          <w:bCs/>
          <w:sz w:val="26"/>
          <w:szCs w:val="26"/>
        </w:rPr>
      </w:pPr>
      <w:r w:rsidRPr="00CF7D5E">
        <w:rPr>
          <w:rFonts w:ascii="Times New Roman" w:hAnsi="Times New Roman" w:cs="Times New Roman"/>
          <w:bCs/>
          <w:sz w:val="26"/>
          <w:szCs w:val="26"/>
        </w:rPr>
        <w:t>3</w:t>
      </w:r>
      <w:r w:rsidR="00107258">
        <w:rPr>
          <w:rFonts w:ascii="Times New Roman" w:hAnsi="Times New Roman" w:cs="Times New Roman"/>
          <w:bCs/>
          <w:sz w:val="26"/>
          <w:szCs w:val="26"/>
        </w:rPr>
        <w:t>4</w:t>
      </w:r>
      <w:r w:rsidR="00495596">
        <w:rPr>
          <w:rFonts w:ascii="Times New Roman" w:hAnsi="Times New Roman" w:cs="Times New Roman"/>
          <w:bCs/>
          <w:sz w:val="26"/>
          <w:szCs w:val="26"/>
        </w:rPr>
        <w:t xml:space="preserve"> </w:t>
      </w:r>
      <w:r w:rsidR="003523C1" w:rsidRPr="00CF7D5E">
        <w:rPr>
          <w:rFonts w:ascii="Times New Roman" w:hAnsi="Times New Roman" w:cs="Times New Roman"/>
          <w:bCs/>
          <w:sz w:val="26"/>
          <w:szCs w:val="26"/>
        </w:rPr>
        <w:t>котл</w:t>
      </w:r>
      <w:r w:rsidR="00107258">
        <w:rPr>
          <w:rFonts w:ascii="Times New Roman" w:hAnsi="Times New Roman" w:cs="Times New Roman"/>
          <w:bCs/>
          <w:sz w:val="26"/>
          <w:szCs w:val="26"/>
        </w:rPr>
        <w:t>а</w:t>
      </w:r>
      <w:r w:rsidR="003523C1" w:rsidRPr="00CF7D5E">
        <w:rPr>
          <w:rFonts w:ascii="Times New Roman" w:hAnsi="Times New Roman" w:cs="Times New Roman"/>
          <w:bCs/>
          <w:sz w:val="26"/>
          <w:szCs w:val="26"/>
        </w:rPr>
        <w:t xml:space="preserve"> устаревших моделей и давно отработали свой </w:t>
      </w:r>
      <w:r w:rsidR="005B73D1">
        <w:rPr>
          <w:rFonts w:ascii="Times New Roman" w:hAnsi="Times New Roman" w:cs="Times New Roman"/>
          <w:bCs/>
          <w:sz w:val="26"/>
          <w:szCs w:val="26"/>
        </w:rPr>
        <w:t xml:space="preserve">нормативный </w:t>
      </w:r>
      <w:r w:rsidR="003523C1" w:rsidRPr="00CF7D5E">
        <w:rPr>
          <w:rFonts w:ascii="Times New Roman" w:hAnsi="Times New Roman" w:cs="Times New Roman"/>
          <w:bCs/>
          <w:sz w:val="26"/>
          <w:szCs w:val="26"/>
        </w:rPr>
        <w:t>ресурс.</w:t>
      </w:r>
      <w:r w:rsidR="00495596">
        <w:rPr>
          <w:rFonts w:ascii="Times New Roman" w:hAnsi="Times New Roman" w:cs="Times New Roman"/>
          <w:bCs/>
          <w:sz w:val="26"/>
          <w:szCs w:val="26"/>
        </w:rPr>
        <w:t xml:space="preserve"> </w:t>
      </w:r>
      <w:r w:rsidR="003523C1" w:rsidRPr="00CF7D5E">
        <w:rPr>
          <w:rFonts w:ascii="Times New Roman" w:hAnsi="Times New Roman" w:cs="Times New Roman"/>
          <w:bCs/>
          <w:sz w:val="26"/>
          <w:szCs w:val="26"/>
        </w:rPr>
        <w:t>Их</w:t>
      </w:r>
      <w:r w:rsidR="00495596">
        <w:rPr>
          <w:rFonts w:ascii="Times New Roman" w:hAnsi="Times New Roman" w:cs="Times New Roman"/>
          <w:bCs/>
          <w:sz w:val="26"/>
          <w:szCs w:val="26"/>
        </w:rPr>
        <w:t xml:space="preserve"> </w:t>
      </w:r>
      <w:r w:rsidR="00D40EDC" w:rsidRPr="00CF7D5E">
        <w:rPr>
          <w:rFonts w:ascii="Times New Roman" w:hAnsi="Times New Roman" w:cs="Times New Roman"/>
          <w:bCs/>
          <w:sz w:val="26"/>
          <w:szCs w:val="26"/>
        </w:rPr>
        <w:t xml:space="preserve">удовлетворительное </w:t>
      </w:r>
      <w:r w:rsidR="005B5FD7" w:rsidRPr="00CF7D5E">
        <w:rPr>
          <w:rFonts w:ascii="Times New Roman" w:hAnsi="Times New Roman" w:cs="Times New Roman"/>
          <w:bCs/>
          <w:sz w:val="26"/>
          <w:szCs w:val="26"/>
        </w:rPr>
        <w:t xml:space="preserve">техническое состояние </w:t>
      </w:r>
      <w:r w:rsidR="00D40EDC" w:rsidRPr="00CF7D5E">
        <w:rPr>
          <w:rFonts w:ascii="Times New Roman" w:hAnsi="Times New Roman" w:cs="Times New Roman"/>
          <w:bCs/>
          <w:sz w:val="26"/>
          <w:szCs w:val="26"/>
        </w:rPr>
        <w:t xml:space="preserve">поддерживается только за счет ежегодных ремонтов. </w:t>
      </w:r>
      <w:r w:rsidR="007E3DB3">
        <w:rPr>
          <w:rFonts w:ascii="Times New Roman" w:hAnsi="Times New Roman" w:cs="Times New Roman"/>
          <w:bCs/>
          <w:sz w:val="26"/>
          <w:szCs w:val="26"/>
        </w:rPr>
        <w:t>1</w:t>
      </w:r>
      <w:r w:rsidR="004948CF">
        <w:rPr>
          <w:rFonts w:ascii="Times New Roman" w:hAnsi="Times New Roman" w:cs="Times New Roman"/>
          <w:bCs/>
          <w:sz w:val="26"/>
          <w:szCs w:val="26"/>
        </w:rPr>
        <w:t>0</w:t>
      </w:r>
      <w:r w:rsidR="00495596">
        <w:rPr>
          <w:rFonts w:ascii="Times New Roman" w:hAnsi="Times New Roman" w:cs="Times New Roman"/>
          <w:bCs/>
          <w:sz w:val="26"/>
          <w:szCs w:val="26"/>
        </w:rPr>
        <w:t xml:space="preserve"> </w:t>
      </w:r>
      <w:r w:rsidR="005B5FD7" w:rsidRPr="00CF7D5E">
        <w:rPr>
          <w:rFonts w:ascii="Times New Roman" w:hAnsi="Times New Roman" w:cs="Times New Roman"/>
          <w:bCs/>
          <w:sz w:val="26"/>
          <w:szCs w:val="26"/>
        </w:rPr>
        <w:t xml:space="preserve">котлов имеют сроки эксплуатации свыше </w:t>
      </w:r>
      <w:r w:rsidR="00AE2E2B" w:rsidRPr="00CF7D5E">
        <w:rPr>
          <w:rFonts w:ascii="Times New Roman" w:hAnsi="Times New Roman" w:cs="Times New Roman"/>
          <w:bCs/>
          <w:sz w:val="26"/>
          <w:szCs w:val="26"/>
        </w:rPr>
        <w:t>3</w:t>
      </w:r>
      <w:r w:rsidR="005B5FD7" w:rsidRPr="00CF7D5E">
        <w:rPr>
          <w:rFonts w:ascii="Times New Roman" w:hAnsi="Times New Roman" w:cs="Times New Roman"/>
          <w:bCs/>
          <w:sz w:val="26"/>
          <w:szCs w:val="26"/>
        </w:rPr>
        <w:t xml:space="preserve">0 лет. </w:t>
      </w:r>
      <w:r w:rsidR="00674F74">
        <w:rPr>
          <w:rFonts w:ascii="Times New Roman" w:hAnsi="Times New Roman" w:cs="Times New Roman"/>
          <w:bCs/>
          <w:sz w:val="26"/>
          <w:szCs w:val="26"/>
        </w:rPr>
        <w:t>Ф</w:t>
      </w:r>
      <w:r w:rsidR="00F63E11">
        <w:rPr>
          <w:rFonts w:ascii="Times New Roman" w:hAnsi="Times New Roman" w:cs="Times New Roman"/>
          <w:bCs/>
          <w:sz w:val="26"/>
          <w:szCs w:val="26"/>
        </w:rPr>
        <w:t>актическое</w:t>
      </w:r>
      <w:r w:rsidR="005B5FD7" w:rsidRPr="00CF7D5E">
        <w:rPr>
          <w:rFonts w:ascii="Times New Roman" w:hAnsi="Times New Roman" w:cs="Times New Roman"/>
          <w:bCs/>
          <w:sz w:val="26"/>
          <w:szCs w:val="26"/>
        </w:rPr>
        <w:t xml:space="preserve"> производство тепловой энергии </w:t>
      </w:r>
      <w:r w:rsidR="00F63E11">
        <w:rPr>
          <w:rFonts w:ascii="Times New Roman" w:hAnsi="Times New Roman" w:cs="Times New Roman"/>
          <w:bCs/>
          <w:sz w:val="26"/>
          <w:szCs w:val="26"/>
        </w:rPr>
        <w:t>з</w:t>
      </w:r>
      <w:r w:rsidR="005B5FD7" w:rsidRPr="00CF7D5E">
        <w:rPr>
          <w:rFonts w:ascii="Times New Roman" w:hAnsi="Times New Roman" w:cs="Times New Roman"/>
          <w:bCs/>
          <w:sz w:val="26"/>
          <w:szCs w:val="26"/>
        </w:rPr>
        <w:t>а 201</w:t>
      </w:r>
      <w:r w:rsidR="00674F74">
        <w:rPr>
          <w:rFonts w:ascii="Times New Roman" w:hAnsi="Times New Roman" w:cs="Times New Roman"/>
          <w:bCs/>
          <w:sz w:val="26"/>
          <w:szCs w:val="26"/>
        </w:rPr>
        <w:t>9</w:t>
      </w:r>
      <w:r w:rsidR="005B5FD7" w:rsidRPr="00CF7D5E">
        <w:rPr>
          <w:rFonts w:ascii="Times New Roman" w:hAnsi="Times New Roman" w:cs="Times New Roman"/>
          <w:bCs/>
          <w:sz w:val="26"/>
          <w:szCs w:val="26"/>
        </w:rPr>
        <w:t xml:space="preserve"> год всеми котельными составляет всего </w:t>
      </w:r>
      <w:r w:rsidR="005E26A1">
        <w:rPr>
          <w:rFonts w:ascii="Times New Roman" w:hAnsi="Times New Roman" w:cs="Times New Roman"/>
          <w:sz w:val="26"/>
          <w:szCs w:val="26"/>
        </w:rPr>
        <w:t>12,5 тыс.</w:t>
      </w:r>
      <w:r w:rsidR="00495596">
        <w:rPr>
          <w:rFonts w:ascii="Times New Roman" w:hAnsi="Times New Roman" w:cs="Times New Roman"/>
          <w:sz w:val="26"/>
          <w:szCs w:val="26"/>
        </w:rPr>
        <w:t xml:space="preserve"> </w:t>
      </w:r>
      <w:r w:rsidR="005B5FD7" w:rsidRPr="00CF7D5E">
        <w:rPr>
          <w:rFonts w:ascii="Times New Roman" w:hAnsi="Times New Roman" w:cs="Times New Roman"/>
          <w:bCs/>
          <w:sz w:val="26"/>
          <w:szCs w:val="26"/>
        </w:rPr>
        <w:t>Гкал.</w:t>
      </w:r>
    </w:p>
    <w:p w:rsidR="005B5FD7" w:rsidRDefault="00864CB3" w:rsidP="002D1562">
      <w:pPr>
        <w:pStyle w:val="ConsPlusNormal"/>
        <w:widowControl/>
        <w:spacing w:after="120"/>
        <w:ind w:firstLine="567"/>
        <w:jc w:val="both"/>
        <w:rPr>
          <w:rFonts w:ascii="Times New Roman" w:hAnsi="Times New Roman" w:cs="Times New Roman"/>
          <w:bCs/>
          <w:sz w:val="26"/>
          <w:szCs w:val="26"/>
        </w:rPr>
      </w:pPr>
      <w:r w:rsidRPr="00CF7D5E">
        <w:rPr>
          <w:rFonts w:ascii="Times New Roman" w:hAnsi="Times New Roman" w:cs="Times New Roman"/>
          <w:bCs/>
          <w:sz w:val="26"/>
          <w:szCs w:val="26"/>
        </w:rPr>
        <w:t xml:space="preserve">Сведения об источниках теплоснабжения городского поселения </w:t>
      </w:r>
      <w:r w:rsidR="00F81DED" w:rsidRPr="00CF7D5E">
        <w:rPr>
          <w:rFonts w:ascii="Times New Roman" w:hAnsi="Times New Roman" w:cs="Times New Roman"/>
          <w:bCs/>
          <w:sz w:val="26"/>
          <w:szCs w:val="26"/>
        </w:rPr>
        <w:t>город Макарьев</w:t>
      </w:r>
      <w:r w:rsidRPr="00CF7D5E">
        <w:rPr>
          <w:rFonts w:ascii="Times New Roman" w:hAnsi="Times New Roman" w:cs="Times New Roman"/>
          <w:bCs/>
          <w:sz w:val="26"/>
          <w:szCs w:val="26"/>
        </w:rPr>
        <w:t xml:space="preserve"> приведены в таблиц</w:t>
      </w:r>
      <w:r w:rsidR="00676FAF">
        <w:rPr>
          <w:rFonts w:ascii="Times New Roman" w:hAnsi="Times New Roman" w:cs="Times New Roman"/>
          <w:bCs/>
          <w:sz w:val="26"/>
          <w:szCs w:val="26"/>
        </w:rPr>
        <w:t>ах</w:t>
      </w:r>
      <w:r w:rsidRPr="00CF7D5E">
        <w:rPr>
          <w:rFonts w:ascii="Times New Roman" w:hAnsi="Times New Roman" w:cs="Times New Roman"/>
          <w:bCs/>
          <w:sz w:val="26"/>
          <w:szCs w:val="26"/>
        </w:rPr>
        <w:t xml:space="preserve"> 1.2.1</w:t>
      </w:r>
      <w:r w:rsidR="00676FAF">
        <w:rPr>
          <w:rFonts w:ascii="Times New Roman" w:hAnsi="Times New Roman" w:cs="Times New Roman"/>
          <w:bCs/>
          <w:sz w:val="26"/>
          <w:szCs w:val="26"/>
        </w:rPr>
        <w:t xml:space="preserve"> и 1.2.2</w:t>
      </w:r>
      <w:r w:rsidRPr="00CF7D5E">
        <w:rPr>
          <w:rFonts w:ascii="Times New Roman" w:hAnsi="Times New Roman" w:cs="Times New Roman"/>
          <w:bCs/>
          <w:sz w:val="26"/>
          <w:szCs w:val="26"/>
        </w:rPr>
        <w:t xml:space="preserve">. </w:t>
      </w:r>
      <w:r w:rsidR="00602BB8">
        <w:rPr>
          <w:rFonts w:ascii="Times New Roman" w:hAnsi="Times New Roman" w:cs="Times New Roman"/>
          <w:bCs/>
          <w:sz w:val="26"/>
          <w:szCs w:val="26"/>
        </w:rPr>
        <w:t>Т</w:t>
      </w:r>
      <w:r w:rsidRPr="00CF7D5E">
        <w:rPr>
          <w:rFonts w:ascii="Times New Roman" w:hAnsi="Times New Roman" w:cs="Times New Roman"/>
          <w:bCs/>
          <w:sz w:val="26"/>
          <w:szCs w:val="26"/>
        </w:rPr>
        <w:t xml:space="preserve">ехническое состояние котельных характеризуют фото </w:t>
      </w:r>
      <w:r w:rsidR="00F81DED" w:rsidRPr="00CF7D5E">
        <w:rPr>
          <w:rFonts w:ascii="Times New Roman" w:hAnsi="Times New Roman" w:cs="Times New Roman"/>
          <w:bCs/>
          <w:sz w:val="26"/>
          <w:szCs w:val="26"/>
        </w:rPr>
        <w:t xml:space="preserve">(рисунки </w:t>
      </w:r>
      <w:r w:rsidRPr="00CF7D5E">
        <w:rPr>
          <w:rFonts w:ascii="Times New Roman" w:hAnsi="Times New Roman" w:cs="Times New Roman"/>
          <w:bCs/>
          <w:sz w:val="26"/>
          <w:szCs w:val="26"/>
        </w:rPr>
        <w:t>1.2.1 – 1.2.1</w:t>
      </w:r>
      <w:r w:rsidR="00F81DED" w:rsidRPr="00CF7D5E">
        <w:rPr>
          <w:rFonts w:ascii="Times New Roman" w:hAnsi="Times New Roman" w:cs="Times New Roman"/>
          <w:bCs/>
          <w:sz w:val="26"/>
          <w:szCs w:val="26"/>
        </w:rPr>
        <w:t>2)</w:t>
      </w:r>
      <w:r w:rsidRPr="00CF7D5E">
        <w:rPr>
          <w:rFonts w:ascii="Times New Roman" w:hAnsi="Times New Roman" w:cs="Times New Roman"/>
          <w:bCs/>
          <w:sz w:val="26"/>
          <w:szCs w:val="26"/>
        </w:rPr>
        <w:t>.</w:t>
      </w:r>
    </w:p>
    <w:p w:rsidR="007C3703" w:rsidRDefault="007C3703" w:rsidP="002D1562">
      <w:pPr>
        <w:pStyle w:val="ConsPlusNormal"/>
        <w:widowControl/>
        <w:spacing w:after="120"/>
        <w:ind w:firstLine="567"/>
        <w:jc w:val="both"/>
        <w:rPr>
          <w:rFonts w:ascii="Times New Roman" w:hAnsi="Times New Roman" w:cs="Times New Roman"/>
          <w:bCs/>
          <w:sz w:val="26"/>
          <w:szCs w:val="26"/>
        </w:rPr>
      </w:pPr>
    </w:p>
    <w:tbl>
      <w:tblPr>
        <w:tblW w:w="0" w:type="auto"/>
        <w:tblLook w:val="04A0" w:firstRow="1" w:lastRow="0" w:firstColumn="1" w:lastColumn="0" w:noHBand="0" w:noVBand="1"/>
      </w:tblPr>
      <w:tblGrid>
        <w:gridCol w:w="5208"/>
        <w:gridCol w:w="5213"/>
      </w:tblGrid>
      <w:tr w:rsidR="00864CB3" w:rsidTr="00674F74">
        <w:tc>
          <w:tcPr>
            <w:tcW w:w="5252" w:type="dxa"/>
            <w:vAlign w:val="center"/>
          </w:tcPr>
          <w:p w:rsidR="00864CB3" w:rsidRDefault="003856EE" w:rsidP="00864CB3">
            <w:pPr>
              <w:pStyle w:val="ConsPlusNormal"/>
              <w:widowControl/>
              <w:ind w:firstLine="0"/>
              <w:jc w:val="center"/>
              <w:rPr>
                <w:rFonts w:ascii="Times New Roman" w:hAnsi="Times New Roman" w:cs="Times New Roman"/>
                <w:bCs/>
                <w:sz w:val="24"/>
                <w:szCs w:val="24"/>
              </w:rPr>
            </w:pPr>
            <w:r>
              <w:rPr>
                <w:rFonts w:ascii="Times New Roman" w:hAnsi="Times New Roman" w:cs="Times New Roman"/>
                <w:bCs/>
                <w:noProof/>
                <w:sz w:val="24"/>
                <w:szCs w:val="24"/>
                <w:lang w:eastAsia="ru-RU"/>
              </w:rPr>
              <w:lastRenderedPageBreak/>
              <w:drawing>
                <wp:inline distT="0" distB="0" distL="0" distR="0">
                  <wp:extent cx="3191952" cy="2381250"/>
                  <wp:effectExtent l="0" t="0" r="8890" b="0"/>
                  <wp:docPr id="6" name="Рисунок 6" descr="C:\_DISK_D\Схемы теплоснабжения\Макарьев-схема теплоснабжения\ООО Теплосеть Макарьев\Фото Теплосеть Макарьев\DSCF9857_новый разме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_DISK_D\Схемы теплоснабжения\Макарьев-схема теплоснабжения\ООО Теплосеть Макарьев\Фото Теплосеть Макарьев\DSCF9857_новый размер.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197067" cy="2385066"/>
                          </a:xfrm>
                          <a:prstGeom prst="rect">
                            <a:avLst/>
                          </a:prstGeom>
                          <a:noFill/>
                          <a:ln>
                            <a:noFill/>
                          </a:ln>
                        </pic:spPr>
                      </pic:pic>
                    </a:graphicData>
                  </a:graphic>
                </wp:inline>
              </w:drawing>
            </w:r>
          </w:p>
        </w:tc>
        <w:tc>
          <w:tcPr>
            <w:tcW w:w="5169" w:type="dxa"/>
            <w:vAlign w:val="center"/>
          </w:tcPr>
          <w:p w:rsidR="00864CB3" w:rsidRDefault="003856EE" w:rsidP="00864CB3">
            <w:pPr>
              <w:pStyle w:val="ConsPlusNormal"/>
              <w:widowControl/>
              <w:ind w:firstLine="0"/>
              <w:jc w:val="center"/>
              <w:rPr>
                <w:rFonts w:ascii="Times New Roman" w:hAnsi="Times New Roman" w:cs="Times New Roman"/>
                <w:bCs/>
                <w:sz w:val="24"/>
                <w:szCs w:val="24"/>
              </w:rPr>
            </w:pPr>
            <w:r>
              <w:rPr>
                <w:rFonts w:ascii="Times New Roman" w:hAnsi="Times New Roman" w:cs="Times New Roman"/>
                <w:bCs/>
                <w:noProof/>
                <w:sz w:val="24"/>
                <w:szCs w:val="24"/>
                <w:lang w:eastAsia="ru-RU"/>
              </w:rPr>
              <w:drawing>
                <wp:inline distT="0" distB="0" distL="0" distR="0">
                  <wp:extent cx="3138115" cy="2353586"/>
                  <wp:effectExtent l="0" t="0" r="5715" b="8890"/>
                  <wp:docPr id="7" name="Рисунок 7" descr="E:\Макарьев котельная\DSC06044_изменить разме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Макарьев котельная\DSC06044_изменить размер.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45873" cy="2359405"/>
                          </a:xfrm>
                          <a:prstGeom prst="rect">
                            <a:avLst/>
                          </a:prstGeom>
                          <a:noFill/>
                          <a:ln>
                            <a:noFill/>
                          </a:ln>
                        </pic:spPr>
                      </pic:pic>
                    </a:graphicData>
                  </a:graphic>
                </wp:inline>
              </w:drawing>
            </w:r>
          </w:p>
        </w:tc>
      </w:tr>
      <w:tr w:rsidR="00864CB3" w:rsidTr="00674F74">
        <w:tc>
          <w:tcPr>
            <w:tcW w:w="5252" w:type="dxa"/>
            <w:vAlign w:val="center"/>
          </w:tcPr>
          <w:p w:rsidR="00864CB3" w:rsidRDefault="003856EE" w:rsidP="003856EE">
            <w:pPr>
              <w:pStyle w:val="ConsPlusNormal"/>
              <w:widowControl/>
              <w:ind w:firstLine="0"/>
              <w:jc w:val="center"/>
              <w:rPr>
                <w:rFonts w:ascii="Times New Roman" w:hAnsi="Times New Roman" w:cs="Times New Roman"/>
                <w:bCs/>
                <w:sz w:val="24"/>
                <w:szCs w:val="24"/>
              </w:rPr>
            </w:pPr>
            <w:r>
              <w:rPr>
                <w:rFonts w:ascii="Times New Roman" w:hAnsi="Times New Roman" w:cs="Times New Roman"/>
                <w:bCs/>
                <w:sz w:val="24"/>
                <w:szCs w:val="24"/>
              </w:rPr>
              <w:t xml:space="preserve">Рисунок </w:t>
            </w:r>
            <w:r w:rsidR="00864CB3">
              <w:rPr>
                <w:rFonts w:ascii="Times New Roman" w:hAnsi="Times New Roman" w:cs="Times New Roman"/>
                <w:bCs/>
                <w:sz w:val="24"/>
                <w:szCs w:val="24"/>
              </w:rPr>
              <w:t xml:space="preserve">1.2.1 – Здание котельной </w:t>
            </w:r>
            <w:r>
              <w:rPr>
                <w:rFonts w:ascii="Times New Roman" w:hAnsi="Times New Roman" w:cs="Times New Roman"/>
                <w:bCs/>
                <w:sz w:val="24"/>
                <w:szCs w:val="24"/>
              </w:rPr>
              <w:t>23 квартала</w:t>
            </w:r>
          </w:p>
        </w:tc>
        <w:tc>
          <w:tcPr>
            <w:tcW w:w="5169" w:type="dxa"/>
            <w:vAlign w:val="center"/>
          </w:tcPr>
          <w:p w:rsidR="00864CB3" w:rsidRDefault="003856EE" w:rsidP="003856EE">
            <w:pPr>
              <w:pStyle w:val="ConsPlusNormal"/>
              <w:widowControl/>
              <w:ind w:firstLine="0"/>
              <w:jc w:val="center"/>
              <w:rPr>
                <w:rFonts w:ascii="Times New Roman" w:hAnsi="Times New Roman" w:cs="Times New Roman"/>
                <w:bCs/>
                <w:sz w:val="24"/>
                <w:szCs w:val="24"/>
              </w:rPr>
            </w:pPr>
            <w:r>
              <w:rPr>
                <w:rFonts w:ascii="Times New Roman" w:hAnsi="Times New Roman" w:cs="Times New Roman"/>
                <w:bCs/>
                <w:sz w:val="24"/>
                <w:szCs w:val="24"/>
              </w:rPr>
              <w:t>Рисунок</w:t>
            </w:r>
            <w:r w:rsidR="00864CB3">
              <w:rPr>
                <w:rFonts w:ascii="Times New Roman" w:hAnsi="Times New Roman" w:cs="Times New Roman"/>
                <w:bCs/>
                <w:sz w:val="24"/>
                <w:szCs w:val="24"/>
              </w:rPr>
              <w:t xml:space="preserve"> 1.2.2 – </w:t>
            </w:r>
            <w:r w:rsidR="006629A7">
              <w:rPr>
                <w:rFonts w:ascii="Times New Roman" w:hAnsi="Times New Roman" w:cs="Times New Roman"/>
                <w:bCs/>
                <w:sz w:val="24"/>
                <w:szCs w:val="24"/>
              </w:rPr>
              <w:t>К</w:t>
            </w:r>
            <w:r w:rsidR="00864CB3">
              <w:rPr>
                <w:rFonts w:ascii="Times New Roman" w:hAnsi="Times New Roman" w:cs="Times New Roman"/>
                <w:bCs/>
                <w:sz w:val="24"/>
                <w:szCs w:val="24"/>
              </w:rPr>
              <w:t>от</w:t>
            </w:r>
            <w:r>
              <w:rPr>
                <w:rFonts w:ascii="Times New Roman" w:hAnsi="Times New Roman" w:cs="Times New Roman"/>
                <w:bCs/>
                <w:sz w:val="24"/>
                <w:szCs w:val="24"/>
              </w:rPr>
              <w:t>ел в</w:t>
            </w:r>
            <w:r w:rsidR="00864CB3">
              <w:rPr>
                <w:rFonts w:ascii="Times New Roman" w:hAnsi="Times New Roman" w:cs="Times New Roman"/>
                <w:bCs/>
                <w:sz w:val="24"/>
                <w:szCs w:val="24"/>
              </w:rPr>
              <w:t xml:space="preserve"> котельной </w:t>
            </w:r>
            <w:r>
              <w:rPr>
                <w:rFonts w:ascii="Times New Roman" w:hAnsi="Times New Roman" w:cs="Times New Roman"/>
                <w:bCs/>
                <w:sz w:val="24"/>
                <w:szCs w:val="24"/>
              </w:rPr>
              <w:t>23 квартала</w:t>
            </w:r>
          </w:p>
        </w:tc>
      </w:tr>
      <w:tr w:rsidR="00864CB3" w:rsidTr="00674F74">
        <w:tc>
          <w:tcPr>
            <w:tcW w:w="5252" w:type="dxa"/>
            <w:vAlign w:val="center"/>
          </w:tcPr>
          <w:p w:rsidR="00864CB3" w:rsidRDefault="00864CB3" w:rsidP="00864CB3">
            <w:pPr>
              <w:pStyle w:val="ConsPlusNormal"/>
              <w:widowControl/>
              <w:ind w:firstLine="0"/>
              <w:jc w:val="center"/>
              <w:rPr>
                <w:rFonts w:ascii="Times New Roman" w:hAnsi="Times New Roman" w:cs="Times New Roman"/>
                <w:bCs/>
                <w:sz w:val="24"/>
                <w:szCs w:val="24"/>
              </w:rPr>
            </w:pPr>
          </w:p>
        </w:tc>
        <w:tc>
          <w:tcPr>
            <w:tcW w:w="5169" w:type="dxa"/>
            <w:vAlign w:val="center"/>
          </w:tcPr>
          <w:p w:rsidR="00864CB3" w:rsidRDefault="00864CB3" w:rsidP="00864CB3">
            <w:pPr>
              <w:pStyle w:val="ConsPlusNormal"/>
              <w:widowControl/>
              <w:ind w:firstLine="0"/>
              <w:jc w:val="center"/>
              <w:rPr>
                <w:rFonts w:ascii="Times New Roman" w:hAnsi="Times New Roman" w:cs="Times New Roman"/>
                <w:bCs/>
                <w:sz w:val="24"/>
                <w:szCs w:val="24"/>
              </w:rPr>
            </w:pPr>
          </w:p>
        </w:tc>
      </w:tr>
      <w:tr w:rsidR="00864CB3" w:rsidTr="00674F74">
        <w:tc>
          <w:tcPr>
            <w:tcW w:w="5252" w:type="dxa"/>
            <w:vAlign w:val="center"/>
          </w:tcPr>
          <w:p w:rsidR="00864CB3" w:rsidRDefault="00A4728E" w:rsidP="00864CB3">
            <w:pPr>
              <w:pStyle w:val="ConsPlusNormal"/>
              <w:widowControl/>
              <w:ind w:firstLine="0"/>
              <w:jc w:val="center"/>
              <w:rPr>
                <w:rFonts w:ascii="Times New Roman" w:hAnsi="Times New Roman" w:cs="Times New Roman"/>
                <w:bCs/>
                <w:sz w:val="24"/>
                <w:szCs w:val="24"/>
              </w:rPr>
            </w:pPr>
            <w:r>
              <w:rPr>
                <w:rFonts w:ascii="Times New Roman" w:hAnsi="Times New Roman" w:cs="Times New Roman"/>
                <w:bCs/>
                <w:noProof/>
                <w:sz w:val="24"/>
                <w:szCs w:val="24"/>
                <w:lang w:eastAsia="ru-RU"/>
              </w:rPr>
              <w:drawing>
                <wp:inline distT="0" distB="0" distL="0" distR="0">
                  <wp:extent cx="3140881" cy="2343150"/>
                  <wp:effectExtent l="0" t="0" r="2540" b="0"/>
                  <wp:docPr id="22" name="Рисунок 22" descr="D:\Схемы теплоснабжения\Схема теплоснабжения Макарьев-2017\Фото Теплосеть Макарьев\DSCF9872_новый разме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Схемы теплоснабжения\Схема теплоснабжения Макарьев-2017\Фото Теплосеть Макарьев\DSCF9872_новый размер.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141357" cy="2343505"/>
                          </a:xfrm>
                          <a:prstGeom prst="rect">
                            <a:avLst/>
                          </a:prstGeom>
                          <a:noFill/>
                          <a:ln>
                            <a:noFill/>
                          </a:ln>
                        </pic:spPr>
                      </pic:pic>
                    </a:graphicData>
                  </a:graphic>
                </wp:inline>
              </w:drawing>
            </w:r>
          </w:p>
        </w:tc>
        <w:tc>
          <w:tcPr>
            <w:tcW w:w="5169" w:type="dxa"/>
            <w:vAlign w:val="center"/>
          </w:tcPr>
          <w:p w:rsidR="00864CB3" w:rsidRDefault="00A4728E" w:rsidP="00864CB3">
            <w:pPr>
              <w:pStyle w:val="ConsPlusNormal"/>
              <w:widowControl/>
              <w:ind w:firstLine="0"/>
              <w:jc w:val="center"/>
              <w:rPr>
                <w:rFonts w:ascii="Times New Roman" w:hAnsi="Times New Roman" w:cs="Times New Roman"/>
                <w:bCs/>
                <w:sz w:val="24"/>
                <w:szCs w:val="24"/>
              </w:rPr>
            </w:pPr>
            <w:r>
              <w:rPr>
                <w:rFonts w:ascii="Times New Roman" w:hAnsi="Times New Roman" w:cs="Times New Roman"/>
                <w:bCs/>
                <w:noProof/>
                <w:sz w:val="24"/>
                <w:szCs w:val="24"/>
                <w:lang w:eastAsia="ru-RU"/>
              </w:rPr>
              <w:drawing>
                <wp:inline distT="0" distB="0" distL="0" distR="0">
                  <wp:extent cx="3102579" cy="2314575"/>
                  <wp:effectExtent l="0" t="0" r="3175" b="0"/>
                  <wp:docPr id="23" name="Рисунок 23" descr="D:\Схемы теплоснабжения\Схема теплоснабжения Макарьев-2017\Фото Теплосеть Макарьев\DSCF9874_новый разме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Схемы теплоснабжения\Схема теплоснабжения Макарьев-2017\Фото Теплосеть Макарьев\DSCF9874_новый размер.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111398" cy="2321154"/>
                          </a:xfrm>
                          <a:prstGeom prst="rect">
                            <a:avLst/>
                          </a:prstGeom>
                          <a:noFill/>
                          <a:ln>
                            <a:noFill/>
                          </a:ln>
                        </pic:spPr>
                      </pic:pic>
                    </a:graphicData>
                  </a:graphic>
                </wp:inline>
              </w:drawing>
            </w:r>
          </w:p>
        </w:tc>
      </w:tr>
      <w:tr w:rsidR="006629A7" w:rsidTr="00674F74">
        <w:tc>
          <w:tcPr>
            <w:tcW w:w="5252" w:type="dxa"/>
            <w:vAlign w:val="center"/>
          </w:tcPr>
          <w:p w:rsidR="006629A7" w:rsidRDefault="003856EE" w:rsidP="00A41C97">
            <w:pPr>
              <w:pStyle w:val="ConsPlusNormal"/>
              <w:widowControl/>
              <w:ind w:firstLine="0"/>
              <w:jc w:val="center"/>
              <w:rPr>
                <w:rFonts w:ascii="Times New Roman" w:hAnsi="Times New Roman" w:cs="Times New Roman"/>
                <w:bCs/>
                <w:sz w:val="24"/>
                <w:szCs w:val="24"/>
              </w:rPr>
            </w:pPr>
            <w:r>
              <w:rPr>
                <w:rFonts w:ascii="Times New Roman" w:hAnsi="Times New Roman" w:cs="Times New Roman"/>
                <w:bCs/>
                <w:sz w:val="24"/>
                <w:szCs w:val="24"/>
              </w:rPr>
              <w:t>Рисунок</w:t>
            </w:r>
            <w:r w:rsidR="006629A7">
              <w:rPr>
                <w:rFonts w:ascii="Times New Roman" w:hAnsi="Times New Roman" w:cs="Times New Roman"/>
                <w:bCs/>
                <w:sz w:val="24"/>
                <w:szCs w:val="24"/>
              </w:rPr>
              <w:t xml:space="preserve"> 1.2.3 – Здание котельной </w:t>
            </w:r>
            <w:r w:rsidR="00A41C97">
              <w:rPr>
                <w:rFonts w:ascii="Times New Roman" w:hAnsi="Times New Roman" w:cs="Times New Roman"/>
                <w:bCs/>
                <w:sz w:val="24"/>
                <w:szCs w:val="24"/>
              </w:rPr>
              <w:t>13 квартала</w:t>
            </w:r>
          </w:p>
        </w:tc>
        <w:tc>
          <w:tcPr>
            <w:tcW w:w="5169" w:type="dxa"/>
            <w:vAlign w:val="center"/>
          </w:tcPr>
          <w:p w:rsidR="006629A7" w:rsidRDefault="003856EE" w:rsidP="00A41C97">
            <w:pPr>
              <w:pStyle w:val="ConsPlusNormal"/>
              <w:widowControl/>
              <w:ind w:firstLine="0"/>
              <w:jc w:val="center"/>
              <w:rPr>
                <w:rFonts w:ascii="Times New Roman" w:hAnsi="Times New Roman" w:cs="Times New Roman"/>
                <w:bCs/>
                <w:sz w:val="24"/>
                <w:szCs w:val="24"/>
              </w:rPr>
            </w:pPr>
            <w:r>
              <w:rPr>
                <w:rFonts w:ascii="Times New Roman" w:hAnsi="Times New Roman" w:cs="Times New Roman"/>
                <w:bCs/>
                <w:sz w:val="24"/>
                <w:szCs w:val="24"/>
              </w:rPr>
              <w:t>Рисунок</w:t>
            </w:r>
            <w:r w:rsidR="006629A7">
              <w:rPr>
                <w:rFonts w:ascii="Times New Roman" w:hAnsi="Times New Roman" w:cs="Times New Roman"/>
                <w:bCs/>
                <w:sz w:val="24"/>
                <w:szCs w:val="24"/>
              </w:rPr>
              <w:t xml:space="preserve"> 1.2.4 – Котлы котельной </w:t>
            </w:r>
            <w:r w:rsidR="00A41C97">
              <w:rPr>
                <w:rFonts w:ascii="Times New Roman" w:hAnsi="Times New Roman" w:cs="Times New Roman"/>
                <w:bCs/>
                <w:sz w:val="24"/>
                <w:szCs w:val="24"/>
              </w:rPr>
              <w:t>13 квартала</w:t>
            </w:r>
          </w:p>
        </w:tc>
      </w:tr>
      <w:tr w:rsidR="00864CB3" w:rsidTr="00674F74">
        <w:tc>
          <w:tcPr>
            <w:tcW w:w="5252" w:type="dxa"/>
            <w:vAlign w:val="center"/>
          </w:tcPr>
          <w:p w:rsidR="00864CB3" w:rsidRDefault="00864CB3" w:rsidP="00864CB3">
            <w:pPr>
              <w:pStyle w:val="ConsPlusNormal"/>
              <w:widowControl/>
              <w:ind w:firstLine="0"/>
              <w:jc w:val="center"/>
              <w:rPr>
                <w:rFonts w:ascii="Times New Roman" w:hAnsi="Times New Roman" w:cs="Times New Roman"/>
                <w:bCs/>
                <w:sz w:val="24"/>
                <w:szCs w:val="24"/>
              </w:rPr>
            </w:pPr>
          </w:p>
        </w:tc>
        <w:tc>
          <w:tcPr>
            <w:tcW w:w="5169" w:type="dxa"/>
            <w:vAlign w:val="center"/>
          </w:tcPr>
          <w:p w:rsidR="00864CB3" w:rsidRDefault="00864CB3" w:rsidP="00864CB3">
            <w:pPr>
              <w:pStyle w:val="ConsPlusNormal"/>
              <w:widowControl/>
              <w:ind w:firstLine="0"/>
              <w:jc w:val="center"/>
              <w:rPr>
                <w:rFonts w:ascii="Times New Roman" w:hAnsi="Times New Roman" w:cs="Times New Roman"/>
                <w:bCs/>
                <w:sz w:val="24"/>
                <w:szCs w:val="24"/>
              </w:rPr>
            </w:pPr>
          </w:p>
        </w:tc>
      </w:tr>
      <w:tr w:rsidR="00864CB3" w:rsidTr="00674F74">
        <w:tc>
          <w:tcPr>
            <w:tcW w:w="5252" w:type="dxa"/>
            <w:vAlign w:val="center"/>
          </w:tcPr>
          <w:p w:rsidR="00864CB3" w:rsidRDefault="00A4728E" w:rsidP="00864CB3">
            <w:pPr>
              <w:pStyle w:val="ConsPlusNormal"/>
              <w:widowControl/>
              <w:ind w:firstLine="0"/>
              <w:jc w:val="center"/>
              <w:rPr>
                <w:rFonts w:ascii="Times New Roman" w:hAnsi="Times New Roman" w:cs="Times New Roman"/>
                <w:bCs/>
                <w:sz w:val="24"/>
                <w:szCs w:val="24"/>
              </w:rPr>
            </w:pPr>
            <w:r>
              <w:rPr>
                <w:rFonts w:ascii="Times New Roman" w:hAnsi="Times New Roman" w:cs="Times New Roman"/>
                <w:bCs/>
                <w:noProof/>
                <w:sz w:val="24"/>
                <w:szCs w:val="24"/>
                <w:lang w:eastAsia="ru-RU"/>
              </w:rPr>
              <w:drawing>
                <wp:inline distT="0" distB="0" distL="0" distR="0">
                  <wp:extent cx="3179184" cy="2371725"/>
                  <wp:effectExtent l="0" t="0" r="2540" b="0"/>
                  <wp:docPr id="30" name="Рисунок 30" descr="D:\Схемы теплоснабжения\Схема теплоснабжения Макарьев-2017\Фото Теплосеть Макарьев\DSCF9881_новый разме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Схемы теплоснабжения\Схема теплоснабжения Макарьев-2017\Фото Теплосеть Макарьев\DSCF9881_новый размер.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186038" cy="2376838"/>
                          </a:xfrm>
                          <a:prstGeom prst="rect">
                            <a:avLst/>
                          </a:prstGeom>
                          <a:noFill/>
                          <a:ln>
                            <a:noFill/>
                          </a:ln>
                        </pic:spPr>
                      </pic:pic>
                    </a:graphicData>
                  </a:graphic>
                </wp:inline>
              </w:drawing>
            </w:r>
          </w:p>
        </w:tc>
        <w:tc>
          <w:tcPr>
            <w:tcW w:w="5169" w:type="dxa"/>
            <w:vAlign w:val="center"/>
          </w:tcPr>
          <w:p w:rsidR="00864CB3" w:rsidRDefault="00A41C97" w:rsidP="00864CB3">
            <w:pPr>
              <w:pStyle w:val="ConsPlusNormal"/>
              <w:widowControl/>
              <w:ind w:firstLine="0"/>
              <w:jc w:val="center"/>
              <w:rPr>
                <w:rFonts w:ascii="Times New Roman" w:hAnsi="Times New Roman" w:cs="Times New Roman"/>
                <w:bCs/>
                <w:sz w:val="24"/>
                <w:szCs w:val="24"/>
              </w:rPr>
            </w:pPr>
            <w:r>
              <w:rPr>
                <w:rFonts w:ascii="Times New Roman" w:hAnsi="Times New Roman" w:cs="Times New Roman"/>
                <w:bCs/>
                <w:noProof/>
                <w:sz w:val="24"/>
                <w:szCs w:val="24"/>
                <w:lang w:eastAsia="ru-RU"/>
              </w:rPr>
              <w:drawing>
                <wp:inline distT="0" distB="0" distL="0" distR="0">
                  <wp:extent cx="3204721" cy="2390775"/>
                  <wp:effectExtent l="0" t="0" r="0" b="0"/>
                  <wp:docPr id="17" name="Рисунок 17" descr="C:\_DISK_D\Схемы теплоснабжения\Макарьев-схема теплоснабжения\ООО Теплосеть Макарьев\Фото Теплосеть Макарьев\DSCF9885_новый разме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_DISK_D\Схемы теплоснабжения\Макарьев-схема теплоснабжения\ООО Теплосеть Макарьев\Фото Теплосеть Макарьев\DSCF9885_новый размер.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204381" cy="2390521"/>
                          </a:xfrm>
                          <a:prstGeom prst="rect">
                            <a:avLst/>
                          </a:prstGeom>
                          <a:noFill/>
                          <a:ln>
                            <a:noFill/>
                          </a:ln>
                        </pic:spPr>
                      </pic:pic>
                    </a:graphicData>
                  </a:graphic>
                </wp:inline>
              </w:drawing>
            </w:r>
          </w:p>
        </w:tc>
      </w:tr>
      <w:tr w:rsidR="006629A7" w:rsidTr="00674F74">
        <w:tc>
          <w:tcPr>
            <w:tcW w:w="5252" w:type="dxa"/>
            <w:vAlign w:val="center"/>
          </w:tcPr>
          <w:p w:rsidR="006629A7" w:rsidRDefault="003856EE" w:rsidP="00A41C97">
            <w:pPr>
              <w:pStyle w:val="ConsPlusNormal"/>
              <w:widowControl/>
              <w:ind w:firstLine="0"/>
              <w:jc w:val="center"/>
              <w:rPr>
                <w:rFonts w:ascii="Times New Roman" w:hAnsi="Times New Roman" w:cs="Times New Roman"/>
                <w:bCs/>
                <w:sz w:val="24"/>
                <w:szCs w:val="24"/>
              </w:rPr>
            </w:pPr>
            <w:r>
              <w:rPr>
                <w:rFonts w:ascii="Times New Roman" w:hAnsi="Times New Roman" w:cs="Times New Roman"/>
                <w:bCs/>
                <w:sz w:val="24"/>
                <w:szCs w:val="24"/>
              </w:rPr>
              <w:t>Рисунок</w:t>
            </w:r>
            <w:r w:rsidR="006629A7">
              <w:rPr>
                <w:rFonts w:ascii="Times New Roman" w:hAnsi="Times New Roman" w:cs="Times New Roman"/>
                <w:bCs/>
                <w:sz w:val="24"/>
                <w:szCs w:val="24"/>
              </w:rPr>
              <w:t xml:space="preserve"> 1.2.5 – Здание котельной </w:t>
            </w:r>
            <w:r w:rsidR="00A41C97">
              <w:rPr>
                <w:rFonts w:ascii="Times New Roman" w:hAnsi="Times New Roman" w:cs="Times New Roman"/>
                <w:bCs/>
                <w:sz w:val="24"/>
                <w:szCs w:val="24"/>
              </w:rPr>
              <w:t>27 квартала</w:t>
            </w:r>
          </w:p>
        </w:tc>
        <w:tc>
          <w:tcPr>
            <w:tcW w:w="5169" w:type="dxa"/>
            <w:vAlign w:val="center"/>
          </w:tcPr>
          <w:p w:rsidR="006629A7" w:rsidRDefault="003856EE" w:rsidP="00A41C97">
            <w:pPr>
              <w:pStyle w:val="ConsPlusNormal"/>
              <w:widowControl/>
              <w:ind w:firstLine="0"/>
              <w:jc w:val="center"/>
              <w:rPr>
                <w:rFonts w:ascii="Times New Roman" w:hAnsi="Times New Roman" w:cs="Times New Roman"/>
                <w:bCs/>
                <w:sz w:val="24"/>
                <w:szCs w:val="24"/>
              </w:rPr>
            </w:pPr>
            <w:r>
              <w:rPr>
                <w:rFonts w:ascii="Times New Roman" w:hAnsi="Times New Roman" w:cs="Times New Roman"/>
                <w:bCs/>
                <w:sz w:val="24"/>
                <w:szCs w:val="24"/>
              </w:rPr>
              <w:t>Рисунок</w:t>
            </w:r>
            <w:r w:rsidR="006629A7">
              <w:rPr>
                <w:rFonts w:ascii="Times New Roman" w:hAnsi="Times New Roman" w:cs="Times New Roman"/>
                <w:bCs/>
                <w:sz w:val="24"/>
                <w:szCs w:val="24"/>
              </w:rPr>
              <w:t xml:space="preserve"> 1.2.6 – Котлы котельной </w:t>
            </w:r>
            <w:r w:rsidR="00A41C97">
              <w:rPr>
                <w:rFonts w:ascii="Times New Roman" w:hAnsi="Times New Roman" w:cs="Times New Roman"/>
                <w:bCs/>
                <w:sz w:val="24"/>
                <w:szCs w:val="24"/>
              </w:rPr>
              <w:t>27 квартала</w:t>
            </w:r>
          </w:p>
        </w:tc>
      </w:tr>
    </w:tbl>
    <w:p w:rsidR="00912BEA" w:rsidRDefault="00912BEA"/>
    <w:p w:rsidR="00F63E11" w:rsidRDefault="00F63E11"/>
    <w:p w:rsidR="007C3703" w:rsidRDefault="007C3703"/>
    <w:p w:rsidR="007C3703" w:rsidRDefault="007C3703"/>
    <w:p w:rsidR="007C3703" w:rsidRDefault="007C3703"/>
    <w:p w:rsidR="007C3703" w:rsidRDefault="007C3703"/>
    <w:p w:rsidR="007C3703" w:rsidRDefault="007C3703"/>
    <w:p w:rsidR="007C3703" w:rsidRDefault="007C3703"/>
    <w:tbl>
      <w:tblPr>
        <w:tblW w:w="0" w:type="auto"/>
        <w:tblLook w:val="04A0" w:firstRow="1" w:lastRow="0" w:firstColumn="1" w:lastColumn="0" w:noHBand="0" w:noVBand="1"/>
      </w:tblPr>
      <w:tblGrid>
        <w:gridCol w:w="5151"/>
        <w:gridCol w:w="5270"/>
      </w:tblGrid>
      <w:tr w:rsidR="00DE7E8F" w:rsidTr="007C3703">
        <w:tc>
          <w:tcPr>
            <w:tcW w:w="5181" w:type="dxa"/>
            <w:vAlign w:val="center"/>
          </w:tcPr>
          <w:p w:rsidR="006629A7" w:rsidRDefault="00A4728E" w:rsidP="00864CB3">
            <w:pPr>
              <w:pStyle w:val="ConsPlusNormal"/>
              <w:widowControl/>
              <w:ind w:firstLine="0"/>
              <w:jc w:val="center"/>
              <w:rPr>
                <w:rFonts w:ascii="Times New Roman" w:hAnsi="Times New Roman" w:cs="Times New Roman"/>
                <w:bCs/>
                <w:sz w:val="24"/>
                <w:szCs w:val="24"/>
              </w:rPr>
            </w:pPr>
            <w:r>
              <w:rPr>
                <w:rFonts w:ascii="Times New Roman" w:hAnsi="Times New Roman" w:cs="Times New Roman"/>
                <w:bCs/>
                <w:noProof/>
                <w:sz w:val="24"/>
                <w:szCs w:val="24"/>
                <w:lang w:eastAsia="ru-RU"/>
              </w:rPr>
              <w:lastRenderedPageBreak/>
              <w:drawing>
                <wp:inline distT="0" distB="0" distL="0" distR="0">
                  <wp:extent cx="3153648" cy="2352675"/>
                  <wp:effectExtent l="0" t="0" r="8890" b="0"/>
                  <wp:docPr id="33" name="Рисунок 33" descr="D:\Схемы теплоснабжения\Схема теплоснабжения Макарьев-2017\Фото Теплосеть Макарьев\DSCF9890_новый разме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Схемы теплоснабжения\Схема теплоснабжения Макарьев-2017\Фото Теплосеть Макарьев\DSCF9890_новый размер.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153648" cy="2352675"/>
                          </a:xfrm>
                          <a:prstGeom prst="rect">
                            <a:avLst/>
                          </a:prstGeom>
                          <a:noFill/>
                          <a:ln>
                            <a:noFill/>
                          </a:ln>
                        </pic:spPr>
                      </pic:pic>
                    </a:graphicData>
                  </a:graphic>
                </wp:inline>
              </w:drawing>
            </w:r>
          </w:p>
        </w:tc>
        <w:tc>
          <w:tcPr>
            <w:tcW w:w="5240" w:type="dxa"/>
            <w:vAlign w:val="center"/>
          </w:tcPr>
          <w:p w:rsidR="006629A7" w:rsidRDefault="00A4728E" w:rsidP="00864CB3">
            <w:pPr>
              <w:pStyle w:val="ConsPlusNormal"/>
              <w:widowControl/>
              <w:ind w:firstLine="0"/>
              <w:jc w:val="center"/>
              <w:rPr>
                <w:rFonts w:ascii="Times New Roman" w:hAnsi="Times New Roman" w:cs="Times New Roman"/>
                <w:bCs/>
                <w:sz w:val="24"/>
                <w:szCs w:val="24"/>
              </w:rPr>
            </w:pPr>
            <w:r>
              <w:rPr>
                <w:rFonts w:ascii="Times New Roman" w:hAnsi="Times New Roman" w:cs="Times New Roman"/>
                <w:bCs/>
                <w:noProof/>
                <w:sz w:val="24"/>
                <w:szCs w:val="24"/>
                <w:lang w:eastAsia="ru-RU"/>
              </w:rPr>
              <w:drawing>
                <wp:inline distT="0" distB="0" distL="0" distR="0">
                  <wp:extent cx="3073392" cy="2292802"/>
                  <wp:effectExtent l="0" t="0" r="0" b="0"/>
                  <wp:docPr id="32" name="Рисунок 32" descr="D:\Схемы теплоснабжения\Схема теплоснабжения Макарьев-2017\Фото Теплосеть Макарьев\DSCF9915_новый разме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Схемы теплоснабжения\Схема теплоснабжения Макарьев-2017\Фото Теплосеть Макарьев\DSCF9915_новый размер.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073392" cy="2292802"/>
                          </a:xfrm>
                          <a:prstGeom prst="rect">
                            <a:avLst/>
                          </a:prstGeom>
                          <a:noFill/>
                          <a:ln>
                            <a:noFill/>
                          </a:ln>
                        </pic:spPr>
                      </pic:pic>
                    </a:graphicData>
                  </a:graphic>
                </wp:inline>
              </w:drawing>
            </w:r>
          </w:p>
        </w:tc>
      </w:tr>
      <w:tr w:rsidR="00DE7E8F" w:rsidTr="007C3703">
        <w:tc>
          <w:tcPr>
            <w:tcW w:w="5181" w:type="dxa"/>
            <w:vAlign w:val="center"/>
          </w:tcPr>
          <w:p w:rsidR="006629A7" w:rsidRDefault="003856EE" w:rsidP="00423371">
            <w:pPr>
              <w:pStyle w:val="ConsPlusNormal"/>
              <w:widowControl/>
              <w:ind w:firstLine="0"/>
              <w:jc w:val="center"/>
              <w:rPr>
                <w:rFonts w:ascii="Times New Roman" w:hAnsi="Times New Roman" w:cs="Times New Roman"/>
                <w:bCs/>
                <w:sz w:val="24"/>
                <w:szCs w:val="24"/>
              </w:rPr>
            </w:pPr>
            <w:r>
              <w:rPr>
                <w:rFonts w:ascii="Times New Roman" w:hAnsi="Times New Roman" w:cs="Times New Roman"/>
                <w:bCs/>
                <w:sz w:val="24"/>
                <w:szCs w:val="24"/>
              </w:rPr>
              <w:t>Рисунок</w:t>
            </w:r>
            <w:r w:rsidR="006629A7">
              <w:rPr>
                <w:rFonts w:ascii="Times New Roman" w:hAnsi="Times New Roman" w:cs="Times New Roman"/>
                <w:bCs/>
                <w:sz w:val="24"/>
                <w:szCs w:val="24"/>
              </w:rPr>
              <w:t xml:space="preserve"> 1.2.7 – </w:t>
            </w:r>
            <w:r w:rsidR="00423371">
              <w:rPr>
                <w:rFonts w:ascii="Times New Roman" w:hAnsi="Times New Roman" w:cs="Times New Roman"/>
                <w:bCs/>
                <w:sz w:val="24"/>
                <w:szCs w:val="24"/>
              </w:rPr>
              <w:t xml:space="preserve">Котлы в котельной </w:t>
            </w:r>
            <w:proofErr w:type="spellStart"/>
            <w:r w:rsidR="00423371">
              <w:rPr>
                <w:rFonts w:ascii="Times New Roman" w:hAnsi="Times New Roman" w:cs="Times New Roman"/>
                <w:bCs/>
                <w:sz w:val="24"/>
                <w:szCs w:val="24"/>
              </w:rPr>
              <w:t>Лесторга</w:t>
            </w:r>
            <w:proofErr w:type="spellEnd"/>
          </w:p>
        </w:tc>
        <w:tc>
          <w:tcPr>
            <w:tcW w:w="5240" w:type="dxa"/>
            <w:vAlign w:val="center"/>
          </w:tcPr>
          <w:p w:rsidR="006629A7" w:rsidRDefault="003856EE" w:rsidP="00423371">
            <w:pPr>
              <w:pStyle w:val="ConsPlusNormal"/>
              <w:widowControl/>
              <w:ind w:firstLine="0"/>
              <w:jc w:val="center"/>
              <w:rPr>
                <w:rFonts w:ascii="Times New Roman" w:hAnsi="Times New Roman" w:cs="Times New Roman"/>
                <w:bCs/>
                <w:sz w:val="24"/>
                <w:szCs w:val="24"/>
              </w:rPr>
            </w:pPr>
            <w:r>
              <w:rPr>
                <w:rFonts w:ascii="Times New Roman" w:hAnsi="Times New Roman" w:cs="Times New Roman"/>
                <w:bCs/>
                <w:sz w:val="24"/>
                <w:szCs w:val="24"/>
              </w:rPr>
              <w:t>Рисунок</w:t>
            </w:r>
            <w:r w:rsidR="006629A7">
              <w:rPr>
                <w:rFonts w:ascii="Times New Roman" w:hAnsi="Times New Roman" w:cs="Times New Roman"/>
                <w:bCs/>
                <w:sz w:val="24"/>
                <w:szCs w:val="24"/>
              </w:rPr>
              <w:t xml:space="preserve"> 1.2.8 – Кот</w:t>
            </w:r>
            <w:r w:rsidR="00423371">
              <w:rPr>
                <w:rFonts w:ascii="Times New Roman" w:hAnsi="Times New Roman" w:cs="Times New Roman"/>
                <w:bCs/>
                <w:sz w:val="24"/>
                <w:szCs w:val="24"/>
              </w:rPr>
              <w:t>ельная школы №1</w:t>
            </w:r>
          </w:p>
        </w:tc>
      </w:tr>
      <w:tr w:rsidR="00DE7E8F" w:rsidTr="007C3703">
        <w:tc>
          <w:tcPr>
            <w:tcW w:w="5181" w:type="dxa"/>
            <w:vAlign w:val="center"/>
          </w:tcPr>
          <w:p w:rsidR="006629A7" w:rsidRDefault="006629A7" w:rsidP="00864CB3">
            <w:pPr>
              <w:pStyle w:val="ConsPlusNormal"/>
              <w:widowControl/>
              <w:ind w:firstLine="0"/>
              <w:jc w:val="center"/>
              <w:rPr>
                <w:rFonts w:ascii="Times New Roman" w:hAnsi="Times New Roman" w:cs="Times New Roman"/>
                <w:bCs/>
                <w:sz w:val="24"/>
                <w:szCs w:val="24"/>
              </w:rPr>
            </w:pPr>
          </w:p>
        </w:tc>
        <w:tc>
          <w:tcPr>
            <w:tcW w:w="5240" w:type="dxa"/>
            <w:vAlign w:val="center"/>
          </w:tcPr>
          <w:p w:rsidR="006629A7" w:rsidRDefault="006629A7" w:rsidP="00864CB3">
            <w:pPr>
              <w:pStyle w:val="ConsPlusNormal"/>
              <w:widowControl/>
              <w:ind w:firstLine="0"/>
              <w:jc w:val="center"/>
              <w:rPr>
                <w:rFonts w:ascii="Times New Roman" w:hAnsi="Times New Roman" w:cs="Times New Roman"/>
                <w:bCs/>
                <w:sz w:val="24"/>
                <w:szCs w:val="24"/>
              </w:rPr>
            </w:pPr>
          </w:p>
        </w:tc>
      </w:tr>
      <w:tr w:rsidR="00DE7E8F" w:rsidTr="007C3703">
        <w:tc>
          <w:tcPr>
            <w:tcW w:w="5181" w:type="dxa"/>
            <w:vAlign w:val="center"/>
          </w:tcPr>
          <w:p w:rsidR="006629A7" w:rsidRDefault="007E3DB3" w:rsidP="00864CB3">
            <w:pPr>
              <w:pStyle w:val="ConsPlusNormal"/>
              <w:widowControl/>
              <w:ind w:firstLine="0"/>
              <w:jc w:val="center"/>
              <w:rPr>
                <w:rFonts w:ascii="Times New Roman" w:hAnsi="Times New Roman" w:cs="Times New Roman"/>
                <w:bCs/>
                <w:sz w:val="24"/>
                <w:szCs w:val="24"/>
              </w:rPr>
            </w:pPr>
            <w:r w:rsidRPr="007E3DB3">
              <w:rPr>
                <w:rFonts w:ascii="Times New Roman" w:hAnsi="Times New Roman" w:cs="Times New Roman"/>
                <w:bCs/>
                <w:noProof/>
                <w:sz w:val="24"/>
                <w:szCs w:val="24"/>
                <w:lang w:eastAsia="ru-RU"/>
              </w:rPr>
              <w:drawing>
                <wp:inline distT="0" distB="0" distL="0" distR="0">
                  <wp:extent cx="3148965" cy="2360124"/>
                  <wp:effectExtent l="0" t="0" r="0" b="2540"/>
                  <wp:docPr id="3" name="Рисунок 3" descr="D:\Схемы теплоснабжения\Схема теплоснабжения ГП г. Макарьев - 2019\фото 11.04.2019\IMG_3648_новый разме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Схемы теплоснабжения\Схема теплоснабжения ГП г. Макарьев - 2019\фото 11.04.2019\IMG_3648_новый размер.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161864" cy="2369792"/>
                          </a:xfrm>
                          <a:prstGeom prst="rect">
                            <a:avLst/>
                          </a:prstGeom>
                          <a:noFill/>
                          <a:ln>
                            <a:noFill/>
                          </a:ln>
                        </pic:spPr>
                      </pic:pic>
                    </a:graphicData>
                  </a:graphic>
                </wp:inline>
              </w:drawing>
            </w:r>
          </w:p>
        </w:tc>
        <w:tc>
          <w:tcPr>
            <w:tcW w:w="5240" w:type="dxa"/>
            <w:vAlign w:val="center"/>
          </w:tcPr>
          <w:p w:rsidR="006629A7" w:rsidRDefault="00063359" w:rsidP="00864CB3">
            <w:pPr>
              <w:pStyle w:val="ConsPlusNormal"/>
              <w:widowControl/>
              <w:ind w:firstLine="0"/>
              <w:jc w:val="center"/>
              <w:rPr>
                <w:rFonts w:ascii="Times New Roman" w:hAnsi="Times New Roman" w:cs="Times New Roman"/>
                <w:bCs/>
                <w:sz w:val="24"/>
                <w:szCs w:val="24"/>
              </w:rPr>
            </w:pPr>
            <w:r>
              <w:rPr>
                <w:rFonts w:ascii="Times New Roman" w:hAnsi="Times New Roman" w:cs="Times New Roman"/>
                <w:bCs/>
                <w:noProof/>
                <w:sz w:val="24"/>
                <w:szCs w:val="24"/>
                <w:lang w:eastAsia="ru-RU"/>
              </w:rPr>
              <w:drawing>
                <wp:inline distT="0" distB="0" distL="0" distR="0">
                  <wp:extent cx="3253739" cy="2438400"/>
                  <wp:effectExtent l="0" t="0" r="4445" b="0"/>
                  <wp:docPr id="5" name="Рисунок 5" descr="D:\Схемы теплоснабжения\Схема теплоснабжения ГП Макарьев-2019-2020\фото 11.04.2019\IMG_3646_новый разме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Схемы теплоснабжения\Схема теплоснабжения ГП Макарьев-2019-2020\фото 11.04.2019\IMG_3646_новый размер.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254061" cy="2438642"/>
                          </a:xfrm>
                          <a:prstGeom prst="rect">
                            <a:avLst/>
                          </a:prstGeom>
                          <a:noFill/>
                          <a:ln>
                            <a:noFill/>
                          </a:ln>
                        </pic:spPr>
                      </pic:pic>
                    </a:graphicData>
                  </a:graphic>
                </wp:inline>
              </w:drawing>
            </w:r>
          </w:p>
        </w:tc>
      </w:tr>
      <w:tr w:rsidR="00DE7E8F" w:rsidTr="007C3703">
        <w:tc>
          <w:tcPr>
            <w:tcW w:w="5181" w:type="dxa"/>
            <w:vAlign w:val="center"/>
          </w:tcPr>
          <w:p w:rsidR="006629A7" w:rsidRDefault="003856EE" w:rsidP="00423371">
            <w:pPr>
              <w:pStyle w:val="ConsPlusNormal"/>
              <w:widowControl/>
              <w:ind w:firstLine="0"/>
              <w:jc w:val="center"/>
              <w:rPr>
                <w:rFonts w:ascii="Times New Roman" w:hAnsi="Times New Roman" w:cs="Times New Roman"/>
                <w:bCs/>
                <w:sz w:val="24"/>
                <w:szCs w:val="24"/>
              </w:rPr>
            </w:pPr>
            <w:r>
              <w:rPr>
                <w:rFonts w:ascii="Times New Roman" w:hAnsi="Times New Roman" w:cs="Times New Roman"/>
                <w:bCs/>
                <w:sz w:val="24"/>
                <w:szCs w:val="24"/>
              </w:rPr>
              <w:t>Рисунок</w:t>
            </w:r>
            <w:r w:rsidR="006629A7">
              <w:rPr>
                <w:rFonts w:ascii="Times New Roman" w:hAnsi="Times New Roman" w:cs="Times New Roman"/>
                <w:bCs/>
                <w:sz w:val="24"/>
                <w:szCs w:val="24"/>
              </w:rPr>
              <w:t xml:space="preserve"> 1.2.9 – Здание котельной </w:t>
            </w:r>
            <w:r w:rsidR="00423371">
              <w:rPr>
                <w:rFonts w:ascii="Times New Roman" w:hAnsi="Times New Roman" w:cs="Times New Roman"/>
                <w:bCs/>
                <w:sz w:val="24"/>
                <w:szCs w:val="24"/>
              </w:rPr>
              <w:t>бани</w:t>
            </w:r>
          </w:p>
        </w:tc>
        <w:tc>
          <w:tcPr>
            <w:tcW w:w="5240" w:type="dxa"/>
            <w:vAlign w:val="center"/>
          </w:tcPr>
          <w:p w:rsidR="006629A7" w:rsidRDefault="003856EE" w:rsidP="00DE7E8F">
            <w:pPr>
              <w:pStyle w:val="ConsPlusNormal"/>
              <w:widowControl/>
              <w:ind w:firstLine="0"/>
              <w:jc w:val="center"/>
              <w:rPr>
                <w:rFonts w:ascii="Times New Roman" w:hAnsi="Times New Roman" w:cs="Times New Roman"/>
                <w:bCs/>
                <w:sz w:val="24"/>
                <w:szCs w:val="24"/>
              </w:rPr>
            </w:pPr>
            <w:r>
              <w:rPr>
                <w:rFonts w:ascii="Times New Roman" w:hAnsi="Times New Roman" w:cs="Times New Roman"/>
                <w:bCs/>
                <w:sz w:val="24"/>
                <w:szCs w:val="24"/>
              </w:rPr>
              <w:t>Рисунок</w:t>
            </w:r>
            <w:r w:rsidR="006629A7">
              <w:rPr>
                <w:rFonts w:ascii="Times New Roman" w:hAnsi="Times New Roman" w:cs="Times New Roman"/>
                <w:bCs/>
                <w:sz w:val="24"/>
                <w:szCs w:val="24"/>
              </w:rPr>
              <w:t xml:space="preserve"> 1.2.10 – Кот</w:t>
            </w:r>
            <w:r w:rsidR="00DE7E8F">
              <w:rPr>
                <w:rFonts w:ascii="Times New Roman" w:hAnsi="Times New Roman" w:cs="Times New Roman"/>
                <w:bCs/>
                <w:sz w:val="24"/>
                <w:szCs w:val="24"/>
              </w:rPr>
              <w:t>ел КВМ-1,16</w:t>
            </w:r>
            <w:r w:rsidR="00423371">
              <w:rPr>
                <w:rFonts w:ascii="Times New Roman" w:hAnsi="Times New Roman" w:cs="Times New Roman"/>
                <w:bCs/>
                <w:sz w:val="24"/>
                <w:szCs w:val="24"/>
              </w:rPr>
              <w:t xml:space="preserve"> в</w:t>
            </w:r>
            <w:r w:rsidR="006629A7">
              <w:rPr>
                <w:rFonts w:ascii="Times New Roman" w:hAnsi="Times New Roman" w:cs="Times New Roman"/>
                <w:bCs/>
                <w:sz w:val="24"/>
                <w:szCs w:val="24"/>
              </w:rPr>
              <w:t xml:space="preserve"> котельной </w:t>
            </w:r>
            <w:r w:rsidR="00423371">
              <w:rPr>
                <w:rFonts w:ascii="Times New Roman" w:hAnsi="Times New Roman" w:cs="Times New Roman"/>
                <w:bCs/>
                <w:sz w:val="24"/>
                <w:szCs w:val="24"/>
              </w:rPr>
              <w:t>бани</w:t>
            </w:r>
          </w:p>
        </w:tc>
      </w:tr>
      <w:tr w:rsidR="00DE7E8F" w:rsidTr="007C3703">
        <w:tc>
          <w:tcPr>
            <w:tcW w:w="5181" w:type="dxa"/>
            <w:vAlign w:val="center"/>
          </w:tcPr>
          <w:p w:rsidR="006629A7" w:rsidRDefault="006629A7" w:rsidP="00864CB3">
            <w:pPr>
              <w:pStyle w:val="ConsPlusNormal"/>
              <w:widowControl/>
              <w:ind w:firstLine="0"/>
              <w:jc w:val="center"/>
              <w:rPr>
                <w:rFonts w:ascii="Times New Roman" w:hAnsi="Times New Roman" w:cs="Times New Roman"/>
                <w:bCs/>
                <w:sz w:val="24"/>
                <w:szCs w:val="24"/>
              </w:rPr>
            </w:pPr>
          </w:p>
        </w:tc>
        <w:tc>
          <w:tcPr>
            <w:tcW w:w="5240" w:type="dxa"/>
            <w:vAlign w:val="center"/>
          </w:tcPr>
          <w:p w:rsidR="006629A7" w:rsidRDefault="006629A7" w:rsidP="00864CB3">
            <w:pPr>
              <w:pStyle w:val="ConsPlusNormal"/>
              <w:widowControl/>
              <w:ind w:firstLine="0"/>
              <w:jc w:val="center"/>
              <w:rPr>
                <w:rFonts w:ascii="Times New Roman" w:hAnsi="Times New Roman" w:cs="Times New Roman"/>
                <w:bCs/>
                <w:sz w:val="24"/>
                <w:szCs w:val="24"/>
              </w:rPr>
            </w:pPr>
          </w:p>
        </w:tc>
      </w:tr>
      <w:tr w:rsidR="00DE7E8F" w:rsidTr="007C3703">
        <w:tc>
          <w:tcPr>
            <w:tcW w:w="5181" w:type="dxa"/>
            <w:vAlign w:val="center"/>
          </w:tcPr>
          <w:p w:rsidR="006629A7" w:rsidRDefault="00DE7E8F" w:rsidP="00864CB3">
            <w:pPr>
              <w:pStyle w:val="ConsPlusNormal"/>
              <w:widowControl/>
              <w:ind w:firstLine="0"/>
              <w:jc w:val="center"/>
              <w:rPr>
                <w:rFonts w:ascii="Times New Roman" w:hAnsi="Times New Roman" w:cs="Times New Roman"/>
                <w:bCs/>
                <w:sz w:val="24"/>
                <w:szCs w:val="24"/>
              </w:rPr>
            </w:pPr>
            <w:r w:rsidRPr="00DE7E8F">
              <w:rPr>
                <w:rFonts w:ascii="Times New Roman" w:hAnsi="Times New Roman" w:cs="Times New Roman"/>
                <w:bCs/>
                <w:noProof/>
                <w:sz w:val="24"/>
                <w:szCs w:val="24"/>
                <w:lang w:eastAsia="ru-RU"/>
              </w:rPr>
              <w:drawing>
                <wp:inline distT="0" distB="0" distL="0" distR="0">
                  <wp:extent cx="3180771" cy="2383963"/>
                  <wp:effectExtent l="0" t="0" r="635" b="0"/>
                  <wp:docPr id="27" name="Рисунок 27" descr="D:\Схемы теплоснабжения\Схема теплоснабжения ГП г. Макарьев - 2019\фото 11.04.2019\IMG_3652_новый разме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Схемы теплоснабжения\Схема теплоснабжения ГП г. Макарьев - 2019\фото 11.04.2019\IMG_3652_новый размер.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194444" cy="2394211"/>
                          </a:xfrm>
                          <a:prstGeom prst="rect">
                            <a:avLst/>
                          </a:prstGeom>
                          <a:noFill/>
                          <a:ln>
                            <a:noFill/>
                          </a:ln>
                        </pic:spPr>
                      </pic:pic>
                    </a:graphicData>
                  </a:graphic>
                </wp:inline>
              </w:drawing>
            </w:r>
          </w:p>
        </w:tc>
        <w:tc>
          <w:tcPr>
            <w:tcW w:w="5240" w:type="dxa"/>
            <w:vAlign w:val="center"/>
          </w:tcPr>
          <w:p w:rsidR="006629A7" w:rsidRDefault="00063359" w:rsidP="00864CB3">
            <w:pPr>
              <w:pStyle w:val="ConsPlusNormal"/>
              <w:widowControl/>
              <w:ind w:firstLine="0"/>
              <w:jc w:val="center"/>
              <w:rPr>
                <w:rFonts w:ascii="Times New Roman" w:hAnsi="Times New Roman" w:cs="Times New Roman"/>
                <w:bCs/>
                <w:sz w:val="24"/>
                <w:szCs w:val="24"/>
              </w:rPr>
            </w:pPr>
            <w:r>
              <w:rPr>
                <w:rFonts w:ascii="Times New Roman" w:hAnsi="Times New Roman" w:cs="Times New Roman"/>
                <w:bCs/>
                <w:noProof/>
                <w:sz w:val="24"/>
                <w:szCs w:val="24"/>
                <w:lang w:eastAsia="ru-RU"/>
              </w:rPr>
              <w:drawing>
                <wp:inline distT="0" distB="0" distL="0" distR="0">
                  <wp:extent cx="3164771" cy="2371725"/>
                  <wp:effectExtent l="0" t="0" r="0" b="0"/>
                  <wp:docPr id="21" name="Рисунок 21" descr="D:\Схемы теплоснабжения\Схема теплоснабжения ГП Макарьев-2019-2020\фото 11.04.2019\IMG_3653_новый разме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Схемы теплоснабжения\Схема теплоснабжения ГП Макарьев-2019-2020\фото 11.04.2019\IMG_3653_новый размер.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164771" cy="2371725"/>
                          </a:xfrm>
                          <a:prstGeom prst="rect">
                            <a:avLst/>
                          </a:prstGeom>
                          <a:noFill/>
                          <a:ln>
                            <a:noFill/>
                          </a:ln>
                        </pic:spPr>
                      </pic:pic>
                    </a:graphicData>
                  </a:graphic>
                </wp:inline>
              </w:drawing>
            </w:r>
          </w:p>
        </w:tc>
      </w:tr>
      <w:tr w:rsidR="00DE7E8F" w:rsidTr="007C3703">
        <w:tc>
          <w:tcPr>
            <w:tcW w:w="5181" w:type="dxa"/>
            <w:vAlign w:val="center"/>
          </w:tcPr>
          <w:p w:rsidR="006629A7" w:rsidRDefault="003856EE" w:rsidP="00423371">
            <w:pPr>
              <w:pStyle w:val="ConsPlusNormal"/>
              <w:widowControl/>
              <w:ind w:firstLine="0"/>
              <w:jc w:val="center"/>
              <w:rPr>
                <w:rFonts w:ascii="Times New Roman" w:hAnsi="Times New Roman" w:cs="Times New Roman"/>
                <w:bCs/>
                <w:sz w:val="24"/>
                <w:szCs w:val="24"/>
              </w:rPr>
            </w:pPr>
            <w:r>
              <w:rPr>
                <w:rFonts w:ascii="Times New Roman" w:hAnsi="Times New Roman" w:cs="Times New Roman"/>
                <w:bCs/>
                <w:sz w:val="24"/>
                <w:szCs w:val="24"/>
              </w:rPr>
              <w:t>Рисунок</w:t>
            </w:r>
            <w:r w:rsidR="006629A7">
              <w:rPr>
                <w:rFonts w:ascii="Times New Roman" w:hAnsi="Times New Roman" w:cs="Times New Roman"/>
                <w:bCs/>
                <w:sz w:val="24"/>
                <w:szCs w:val="24"/>
              </w:rPr>
              <w:t xml:space="preserve"> 1.2.11 – Здание котельной </w:t>
            </w:r>
            <w:r w:rsidR="00423371">
              <w:rPr>
                <w:rFonts w:ascii="Times New Roman" w:hAnsi="Times New Roman" w:cs="Times New Roman"/>
                <w:bCs/>
                <w:sz w:val="24"/>
                <w:szCs w:val="24"/>
              </w:rPr>
              <w:t>21 квартала</w:t>
            </w:r>
          </w:p>
        </w:tc>
        <w:tc>
          <w:tcPr>
            <w:tcW w:w="5240" w:type="dxa"/>
            <w:vAlign w:val="center"/>
          </w:tcPr>
          <w:p w:rsidR="006629A7" w:rsidRDefault="003856EE" w:rsidP="00DE7E8F">
            <w:pPr>
              <w:pStyle w:val="ConsPlusNormal"/>
              <w:widowControl/>
              <w:ind w:firstLine="0"/>
              <w:jc w:val="center"/>
              <w:rPr>
                <w:rFonts w:ascii="Times New Roman" w:hAnsi="Times New Roman" w:cs="Times New Roman"/>
                <w:bCs/>
                <w:sz w:val="24"/>
                <w:szCs w:val="24"/>
              </w:rPr>
            </w:pPr>
            <w:r>
              <w:rPr>
                <w:rFonts w:ascii="Times New Roman" w:hAnsi="Times New Roman" w:cs="Times New Roman"/>
                <w:bCs/>
                <w:sz w:val="24"/>
                <w:szCs w:val="24"/>
              </w:rPr>
              <w:t>Рисунок</w:t>
            </w:r>
            <w:r w:rsidR="00DE7E8F">
              <w:rPr>
                <w:rFonts w:ascii="Times New Roman" w:hAnsi="Times New Roman" w:cs="Times New Roman"/>
                <w:bCs/>
                <w:sz w:val="24"/>
                <w:szCs w:val="24"/>
              </w:rPr>
              <w:t xml:space="preserve"> 1.2.12 – Котел КВМ-2,0 </w:t>
            </w:r>
            <w:r w:rsidR="009F5690">
              <w:rPr>
                <w:rFonts w:ascii="Times New Roman" w:hAnsi="Times New Roman" w:cs="Times New Roman"/>
                <w:bCs/>
                <w:sz w:val="24"/>
                <w:szCs w:val="24"/>
              </w:rPr>
              <w:t>в</w:t>
            </w:r>
            <w:r w:rsidR="006629A7">
              <w:rPr>
                <w:rFonts w:ascii="Times New Roman" w:hAnsi="Times New Roman" w:cs="Times New Roman"/>
                <w:bCs/>
                <w:sz w:val="24"/>
                <w:szCs w:val="24"/>
              </w:rPr>
              <w:t xml:space="preserve"> котельной </w:t>
            </w:r>
            <w:r w:rsidR="009F5690">
              <w:rPr>
                <w:rFonts w:ascii="Times New Roman" w:hAnsi="Times New Roman" w:cs="Times New Roman"/>
                <w:bCs/>
                <w:sz w:val="24"/>
                <w:szCs w:val="24"/>
              </w:rPr>
              <w:t>21 квартала</w:t>
            </w:r>
          </w:p>
        </w:tc>
      </w:tr>
    </w:tbl>
    <w:p w:rsidR="007F593B" w:rsidRDefault="007F593B" w:rsidP="00864CB3">
      <w:pPr>
        <w:pStyle w:val="ConsPlusNormal"/>
        <w:widowControl/>
        <w:ind w:firstLine="0"/>
        <w:jc w:val="both"/>
        <w:rPr>
          <w:rFonts w:ascii="Times New Roman" w:hAnsi="Times New Roman" w:cs="Times New Roman"/>
          <w:sz w:val="24"/>
          <w:szCs w:val="24"/>
        </w:rPr>
      </w:pPr>
    </w:p>
    <w:p w:rsidR="007F593B" w:rsidRDefault="007F593B" w:rsidP="00864CB3">
      <w:pPr>
        <w:pStyle w:val="ConsPlusNormal"/>
        <w:widowControl/>
        <w:ind w:firstLine="0"/>
        <w:jc w:val="both"/>
        <w:rPr>
          <w:rFonts w:ascii="Times New Roman" w:hAnsi="Times New Roman" w:cs="Times New Roman"/>
          <w:sz w:val="24"/>
          <w:szCs w:val="24"/>
        </w:rPr>
      </w:pPr>
    </w:p>
    <w:p w:rsidR="007F593B" w:rsidRDefault="007F593B" w:rsidP="00864CB3">
      <w:pPr>
        <w:pStyle w:val="ConsPlusNormal"/>
        <w:widowControl/>
        <w:ind w:firstLine="0"/>
        <w:jc w:val="both"/>
        <w:rPr>
          <w:rFonts w:ascii="Times New Roman" w:hAnsi="Times New Roman" w:cs="Times New Roman"/>
          <w:sz w:val="24"/>
          <w:szCs w:val="24"/>
        </w:rPr>
      </w:pPr>
    </w:p>
    <w:p w:rsidR="007F593B" w:rsidRDefault="007F593B" w:rsidP="00864CB3">
      <w:pPr>
        <w:pStyle w:val="ConsPlusNormal"/>
        <w:widowControl/>
        <w:ind w:firstLine="0"/>
        <w:jc w:val="both"/>
        <w:rPr>
          <w:rFonts w:ascii="Times New Roman" w:hAnsi="Times New Roman" w:cs="Times New Roman"/>
          <w:sz w:val="24"/>
          <w:szCs w:val="24"/>
        </w:rPr>
      </w:pPr>
    </w:p>
    <w:p w:rsidR="007F593B" w:rsidRDefault="007F593B" w:rsidP="007F593B"/>
    <w:p w:rsidR="00864CB3" w:rsidRPr="007F593B" w:rsidRDefault="00864CB3" w:rsidP="007F593B">
      <w:pPr>
        <w:sectPr w:rsidR="00864CB3" w:rsidRPr="007F593B" w:rsidSect="005601FA">
          <w:headerReference w:type="default" r:id="rId21"/>
          <w:pgSz w:w="11906" w:h="16838"/>
          <w:pgMar w:top="851" w:right="567" w:bottom="851" w:left="1134" w:header="567" w:footer="567" w:gutter="0"/>
          <w:pgNumType w:start="1"/>
          <w:cols w:space="720"/>
          <w:docGrid w:linePitch="360"/>
        </w:sectPr>
      </w:pPr>
    </w:p>
    <w:p w:rsidR="007F593B" w:rsidRPr="0099569C" w:rsidRDefault="00674F74" w:rsidP="00674F74">
      <w:pPr>
        <w:spacing w:after="120"/>
        <w:jc w:val="center"/>
        <w:rPr>
          <w:sz w:val="26"/>
          <w:szCs w:val="26"/>
        </w:rPr>
      </w:pPr>
      <w:r w:rsidRPr="0099569C">
        <w:rPr>
          <w:sz w:val="26"/>
          <w:szCs w:val="26"/>
        </w:rPr>
        <w:lastRenderedPageBreak/>
        <w:t>Таблица 1.2.1</w:t>
      </w:r>
      <w:r>
        <w:rPr>
          <w:sz w:val="26"/>
          <w:szCs w:val="26"/>
        </w:rPr>
        <w:t xml:space="preserve">. </w:t>
      </w:r>
      <w:r w:rsidR="007F593B" w:rsidRPr="0099569C">
        <w:rPr>
          <w:sz w:val="26"/>
          <w:szCs w:val="26"/>
        </w:rPr>
        <w:t>Характеристика источников тепловой энергии</w:t>
      </w:r>
      <w:r w:rsidR="006322A1">
        <w:rPr>
          <w:sz w:val="26"/>
          <w:szCs w:val="26"/>
        </w:rPr>
        <w:t xml:space="preserve"> централизованных систем теплоснабжения</w:t>
      </w:r>
    </w:p>
    <w:tbl>
      <w:tblPr>
        <w:tblW w:w="15583" w:type="dxa"/>
        <w:tblInd w:w="180" w:type="dxa"/>
        <w:tblLayout w:type="fixed"/>
        <w:tblCellMar>
          <w:left w:w="28" w:type="dxa"/>
          <w:right w:w="28" w:type="dxa"/>
        </w:tblCellMar>
        <w:tblLook w:val="0000" w:firstRow="0" w:lastRow="0" w:firstColumn="0" w:lastColumn="0" w:noHBand="0" w:noVBand="0"/>
      </w:tblPr>
      <w:tblGrid>
        <w:gridCol w:w="3705"/>
        <w:gridCol w:w="2693"/>
        <w:gridCol w:w="1105"/>
        <w:gridCol w:w="1548"/>
        <w:gridCol w:w="1730"/>
        <w:gridCol w:w="1377"/>
        <w:gridCol w:w="1842"/>
        <w:gridCol w:w="1583"/>
      </w:tblGrid>
      <w:tr w:rsidR="0051771F" w:rsidTr="00DA52C7">
        <w:trPr>
          <w:trHeight w:val="20"/>
        </w:trPr>
        <w:tc>
          <w:tcPr>
            <w:tcW w:w="3705" w:type="dxa"/>
            <w:vMerge w:val="restart"/>
            <w:tcBorders>
              <w:top w:val="single" w:sz="4" w:space="0" w:color="000000"/>
              <w:left w:val="single" w:sz="4" w:space="0" w:color="000000"/>
              <w:bottom w:val="single" w:sz="4" w:space="0" w:color="000000"/>
              <w:right w:val="single" w:sz="4" w:space="0" w:color="auto"/>
            </w:tcBorders>
            <w:shd w:val="clear" w:color="auto" w:fill="auto"/>
            <w:vAlign w:val="center"/>
          </w:tcPr>
          <w:p w:rsidR="0051771F" w:rsidRPr="00AE335F" w:rsidRDefault="0051771F" w:rsidP="00DB171A">
            <w:pPr>
              <w:jc w:val="center"/>
              <w:rPr>
                <w:szCs w:val="24"/>
              </w:rPr>
            </w:pPr>
            <w:r w:rsidRPr="00AE335F">
              <w:rPr>
                <w:szCs w:val="24"/>
              </w:rPr>
              <w:t>Наименование теплоснабжающей организации, теплоисточника</w:t>
            </w:r>
          </w:p>
        </w:tc>
        <w:tc>
          <w:tcPr>
            <w:tcW w:w="2693"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51771F" w:rsidRPr="00AE335F" w:rsidRDefault="0051771F" w:rsidP="00DB171A">
            <w:pPr>
              <w:jc w:val="center"/>
              <w:rPr>
                <w:szCs w:val="24"/>
              </w:rPr>
            </w:pPr>
            <w:r w:rsidRPr="00AE335F">
              <w:rPr>
                <w:szCs w:val="24"/>
              </w:rPr>
              <w:t>Адрес теплоисточника</w:t>
            </w:r>
          </w:p>
        </w:tc>
        <w:tc>
          <w:tcPr>
            <w:tcW w:w="1105"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51771F" w:rsidRPr="00AE335F" w:rsidRDefault="0051771F" w:rsidP="00DB171A">
            <w:pPr>
              <w:jc w:val="center"/>
              <w:rPr>
                <w:szCs w:val="24"/>
              </w:rPr>
            </w:pPr>
            <w:r w:rsidRPr="00AE335F">
              <w:rPr>
                <w:szCs w:val="24"/>
              </w:rPr>
              <w:t>Вид топлива</w:t>
            </w:r>
          </w:p>
        </w:tc>
        <w:tc>
          <w:tcPr>
            <w:tcW w:w="1548"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51771F" w:rsidRPr="00AE335F" w:rsidRDefault="00DA52C7" w:rsidP="00DA52C7">
            <w:pPr>
              <w:ind w:left="-108"/>
              <w:jc w:val="center"/>
              <w:rPr>
                <w:szCs w:val="24"/>
              </w:rPr>
            </w:pPr>
            <w:r>
              <w:rPr>
                <w:szCs w:val="24"/>
              </w:rPr>
              <w:t>Производство тепловой энергии</w:t>
            </w:r>
          </w:p>
        </w:tc>
        <w:tc>
          <w:tcPr>
            <w:tcW w:w="6532"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51771F" w:rsidRPr="00AE335F" w:rsidRDefault="0051771F" w:rsidP="00DB171A">
            <w:pPr>
              <w:ind w:left="-71"/>
              <w:jc w:val="center"/>
              <w:rPr>
                <w:szCs w:val="24"/>
              </w:rPr>
            </w:pPr>
            <w:r w:rsidRPr="00AE335F">
              <w:rPr>
                <w:szCs w:val="24"/>
              </w:rPr>
              <w:t>Сведения по основному оборудованию</w:t>
            </w:r>
          </w:p>
        </w:tc>
      </w:tr>
      <w:tr w:rsidR="0051771F" w:rsidTr="00DA52C7">
        <w:trPr>
          <w:trHeight w:val="20"/>
        </w:trPr>
        <w:tc>
          <w:tcPr>
            <w:tcW w:w="3705" w:type="dxa"/>
            <w:vMerge/>
            <w:tcBorders>
              <w:top w:val="single" w:sz="4" w:space="0" w:color="000000"/>
              <w:left w:val="single" w:sz="4" w:space="0" w:color="000000"/>
              <w:bottom w:val="single" w:sz="4" w:space="0" w:color="auto"/>
            </w:tcBorders>
            <w:shd w:val="clear" w:color="auto" w:fill="auto"/>
            <w:vAlign w:val="center"/>
          </w:tcPr>
          <w:p w:rsidR="0051771F" w:rsidRPr="00AE335F" w:rsidRDefault="0051771F" w:rsidP="00DB171A">
            <w:pPr>
              <w:rPr>
                <w:szCs w:val="24"/>
              </w:rPr>
            </w:pPr>
          </w:p>
        </w:tc>
        <w:tc>
          <w:tcPr>
            <w:tcW w:w="2693" w:type="dxa"/>
            <w:vMerge/>
            <w:tcBorders>
              <w:top w:val="single" w:sz="4" w:space="0" w:color="auto"/>
              <w:left w:val="single" w:sz="4" w:space="0" w:color="000000"/>
              <w:bottom w:val="single" w:sz="4" w:space="0" w:color="auto"/>
            </w:tcBorders>
            <w:shd w:val="clear" w:color="auto" w:fill="auto"/>
            <w:vAlign w:val="center"/>
          </w:tcPr>
          <w:p w:rsidR="0051771F" w:rsidRPr="00AE335F" w:rsidRDefault="0051771F" w:rsidP="00DB171A">
            <w:pPr>
              <w:rPr>
                <w:szCs w:val="24"/>
              </w:rPr>
            </w:pPr>
          </w:p>
        </w:tc>
        <w:tc>
          <w:tcPr>
            <w:tcW w:w="1105" w:type="dxa"/>
            <w:vMerge/>
            <w:tcBorders>
              <w:top w:val="single" w:sz="4" w:space="0" w:color="auto"/>
              <w:left w:val="single" w:sz="4" w:space="0" w:color="000000"/>
              <w:bottom w:val="single" w:sz="4" w:space="0" w:color="auto"/>
            </w:tcBorders>
            <w:shd w:val="clear" w:color="auto" w:fill="auto"/>
            <w:vAlign w:val="center"/>
          </w:tcPr>
          <w:p w:rsidR="0051771F" w:rsidRPr="00AE335F" w:rsidRDefault="0051771F" w:rsidP="00DB171A">
            <w:pPr>
              <w:rPr>
                <w:szCs w:val="24"/>
              </w:rPr>
            </w:pPr>
          </w:p>
        </w:tc>
        <w:tc>
          <w:tcPr>
            <w:tcW w:w="1548" w:type="dxa"/>
            <w:vMerge/>
            <w:tcBorders>
              <w:top w:val="single" w:sz="4" w:space="0" w:color="auto"/>
              <w:left w:val="single" w:sz="4" w:space="0" w:color="000000"/>
              <w:bottom w:val="single" w:sz="4" w:space="0" w:color="auto"/>
            </w:tcBorders>
            <w:shd w:val="clear" w:color="auto" w:fill="auto"/>
            <w:vAlign w:val="center"/>
          </w:tcPr>
          <w:p w:rsidR="0051771F" w:rsidRPr="00AE335F" w:rsidRDefault="0051771F" w:rsidP="00DB171A">
            <w:pPr>
              <w:rPr>
                <w:szCs w:val="24"/>
              </w:rPr>
            </w:pPr>
          </w:p>
        </w:tc>
        <w:tc>
          <w:tcPr>
            <w:tcW w:w="1730" w:type="dxa"/>
            <w:tcBorders>
              <w:top w:val="single" w:sz="4" w:space="0" w:color="auto"/>
              <w:left w:val="single" w:sz="4" w:space="0" w:color="000000"/>
              <w:bottom w:val="single" w:sz="4" w:space="0" w:color="auto"/>
            </w:tcBorders>
            <w:shd w:val="clear" w:color="auto" w:fill="auto"/>
            <w:vAlign w:val="center"/>
          </w:tcPr>
          <w:p w:rsidR="0051771F" w:rsidRPr="00AE335F" w:rsidRDefault="0051771F" w:rsidP="00DB171A">
            <w:pPr>
              <w:jc w:val="center"/>
              <w:rPr>
                <w:szCs w:val="24"/>
              </w:rPr>
            </w:pPr>
            <w:r w:rsidRPr="00AE335F">
              <w:rPr>
                <w:szCs w:val="24"/>
              </w:rPr>
              <w:t>Марки котлов, топок</w:t>
            </w:r>
          </w:p>
        </w:tc>
        <w:tc>
          <w:tcPr>
            <w:tcW w:w="1377" w:type="dxa"/>
            <w:tcBorders>
              <w:top w:val="single" w:sz="4" w:space="0" w:color="auto"/>
              <w:left w:val="single" w:sz="4" w:space="0" w:color="000000"/>
              <w:bottom w:val="single" w:sz="4" w:space="0" w:color="auto"/>
            </w:tcBorders>
            <w:shd w:val="clear" w:color="auto" w:fill="auto"/>
            <w:vAlign w:val="center"/>
          </w:tcPr>
          <w:p w:rsidR="0051771F" w:rsidRPr="00AE335F" w:rsidRDefault="0051771F" w:rsidP="00DA52C7">
            <w:pPr>
              <w:jc w:val="center"/>
              <w:rPr>
                <w:szCs w:val="24"/>
              </w:rPr>
            </w:pPr>
            <w:r w:rsidRPr="00AE335F">
              <w:rPr>
                <w:szCs w:val="24"/>
              </w:rPr>
              <w:t xml:space="preserve">Количество </w:t>
            </w:r>
          </w:p>
        </w:tc>
        <w:tc>
          <w:tcPr>
            <w:tcW w:w="1842" w:type="dxa"/>
            <w:tcBorders>
              <w:top w:val="single" w:sz="4" w:space="0" w:color="auto"/>
              <w:left w:val="single" w:sz="4" w:space="0" w:color="000000"/>
              <w:bottom w:val="single" w:sz="4" w:space="0" w:color="auto"/>
            </w:tcBorders>
            <w:shd w:val="clear" w:color="auto" w:fill="auto"/>
            <w:vAlign w:val="center"/>
          </w:tcPr>
          <w:p w:rsidR="0051771F" w:rsidRPr="00AE335F" w:rsidRDefault="00DA52C7" w:rsidP="00DA52C7">
            <w:pPr>
              <w:jc w:val="center"/>
              <w:rPr>
                <w:szCs w:val="24"/>
              </w:rPr>
            </w:pPr>
            <w:r>
              <w:rPr>
                <w:szCs w:val="24"/>
              </w:rPr>
              <w:t>Установленная мощность</w:t>
            </w:r>
          </w:p>
        </w:tc>
        <w:tc>
          <w:tcPr>
            <w:tcW w:w="1583" w:type="dxa"/>
            <w:tcBorders>
              <w:top w:val="single" w:sz="4" w:space="0" w:color="auto"/>
              <w:left w:val="single" w:sz="4" w:space="0" w:color="000000"/>
              <w:bottom w:val="single" w:sz="4" w:space="0" w:color="auto"/>
              <w:right w:val="single" w:sz="4" w:space="0" w:color="000000"/>
            </w:tcBorders>
            <w:shd w:val="clear" w:color="auto" w:fill="auto"/>
            <w:vAlign w:val="center"/>
          </w:tcPr>
          <w:p w:rsidR="0051771F" w:rsidRPr="00AE335F" w:rsidRDefault="0051771F" w:rsidP="00DA52C7">
            <w:pPr>
              <w:jc w:val="center"/>
              <w:rPr>
                <w:szCs w:val="24"/>
              </w:rPr>
            </w:pPr>
            <w:r w:rsidRPr="00AE335F">
              <w:rPr>
                <w:szCs w:val="24"/>
              </w:rPr>
              <w:t>Год ввода в эксплуатацию</w:t>
            </w:r>
          </w:p>
        </w:tc>
      </w:tr>
      <w:tr w:rsidR="0051771F" w:rsidTr="00DA52C7">
        <w:trPr>
          <w:trHeight w:val="20"/>
        </w:trPr>
        <w:tc>
          <w:tcPr>
            <w:tcW w:w="750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51771F" w:rsidRPr="00AE335F" w:rsidRDefault="0051771F" w:rsidP="000C167F">
            <w:pPr>
              <w:jc w:val="center"/>
              <w:rPr>
                <w:b/>
                <w:bCs/>
                <w:szCs w:val="24"/>
              </w:rPr>
            </w:pPr>
            <w:r w:rsidRPr="00AE335F">
              <w:rPr>
                <w:b/>
                <w:bCs/>
                <w:szCs w:val="24"/>
              </w:rPr>
              <w:t>Муниципальные котельные ООО «</w:t>
            </w:r>
            <w:proofErr w:type="spellStart"/>
            <w:r w:rsidR="000C167F">
              <w:rPr>
                <w:b/>
                <w:bCs/>
                <w:szCs w:val="24"/>
              </w:rPr>
              <w:t>ТеплоСнаб</w:t>
            </w:r>
            <w:proofErr w:type="spellEnd"/>
            <w:r w:rsidRPr="00AE335F">
              <w:rPr>
                <w:b/>
                <w:bCs/>
                <w:szCs w:val="24"/>
              </w:rPr>
              <w:t>»</w:t>
            </w:r>
          </w:p>
        </w:tc>
        <w:tc>
          <w:tcPr>
            <w:tcW w:w="1548" w:type="dxa"/>
            <w:tcBorders>
              <w:top w:val="single" w:sz="4" w:space="0" w:color="auto"/>
              <w:left w:val="single" w:sz="4" w:space="0" w:color="auto"/>
              <w:bottom w:val="single" w:sz="4" w:space="0" w:color="auto"/>
              <w:right w:val="single" w:sz="4" w:space="0" w:color="auto"/>
            </w:tcBorders>
            <w:shd w:val="clear" w:color="auto" w:fill="auto"/>
            <w:vAlign w:val="center"/>
          </w:tcPr>
          <w:p w:rsidR="0051771F" w:rsidRPr="00AE335F" w:rsidRDefault="00DA52C7" w:rsidP="00DB171A">
            <w:pPr>
              <w:jc w:val="center"/>
              <w:rPr>
                <w:szCs w:val="24"/>
              </w:rPr>
            </w:pPr>
            <w:r w:rsidRPr="00AE335F">
              <w:rPr>
                <w:szCs w:val="24"/>
              </w:rPr>
              <w:t>Гкал/год</w:t>
            </w:r>
          </w:p>
        </w:tc>
        <w:tc>
          <w:tcPr>
            <w:tcW w:w="1730" w:type="dxa"/>
            <w:tcBorders>
              <w:top w:val="single" w:sz="4" w:space="0" w:color="auto"/>
              <w:left w:val="single" w:sz="4" w:space="0" w:color="auto"/>
              <w:bottom w:val="single" w:sz="4" w:space="0" w:color="auto"/>
              <w:right w:val="single" w:sz="4" w:space="0" w:color="auto"/>
            </w:tcBorders>
            <w:shd w:val="clear" w:color="auto" w:fill="auto"/>
            <w:vAlign w:val="center"/>
          </w:tcPr>
          <w:p w:rsidR="0051771F" w:rsidRPr="00AE335F" w:rsidRDefault="0051771F" w:rsidP="00DB171A">
            <w:pPr>
              <w:jc w:val="center"/>
              <w:rPr>
                <w:szCs w:val="24"/>
              </w:rPr>
            </w:pPr>
          </w:p>
        </w:tc>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rsidR="0051771F" w:rsidRPr="00AE335F" w:rsidRDefault="00DA52C7" w:rsidP="00DB171A">
            <w:pPr>
              <w:jc w:val="center"/>
              <w:rPr>
                <w:szCs w:val="24"/>
              </w:rPr>
            </w:pPr>
            <w:r w:rsidRPr="00AE335F">
              <w:rPr>
                <w:szCs w:val="24"/>
              </w:rPr>
              <w:t>шт.</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rsidR="0051771F" w:rsidRPr="00AE335F" w:rsidRDefault="00DA52C7" w:rsidP="00DB171A">
            <w:pPr>
              <w:jc w:val="center"/>
              <w:rPr>
                <w:szCs w:val="24"/>
              </w:rPr>
            </w:pPr>
            <w:r w:rsidRPr="00AE335F">
              <w:rPr>
                <w:szCs w:val="24"/>
              </w:rPr>
              <w:t>Гкал/</w:t>
            </w:r>
            <w:proofErr w:type="gramStart"/>
            <w:r w:rsidRPr="00AE335F">
              <w:rPr>
                <w:szCs w:val="24"/>
              </w:rPr>
              <w:t>ч</w:t>
            </w:r>
            <w:proofErr w:type="gramEnd"/>
          </w:p>
        </w:tc>
        <w:tc>
          <w:tcPr>
            <w:tcW w:w="1583" w:type="dxa"/>
            <w:tcBorders>
              <w:top w:val="single" w:sz="4" w:space="0" w:color="auto"/>
              <w:left w:val="single" w:sz="4" w:space="0" w:color="auto"/>
              <w:bottom w:val="single" w:sz="4" w:space="0" w:color="auto"/>
              <w:right w:val="single" w:sz="4" w:space="0" w:color="auto"/>
            </w:tcBorders>
            <w:shd w:val="clear" w:color="auto" w:fill="auto"/>
            <w:vAlign w:val="center"/>
          </w:tcPr>
          <w:p w:rsidR="0051771F" w:rsidRPr="00AE335F" w:rsidRDefault="0051771F" w:rsidP="00DB171A">
            <w:pPr>
              <w:jc w:val="center"/>
              <w:rPr>
                <w:szCs w:val="24"/>
              </w:rPr>
            </w:pPr>
          </w:p>
        </w:tc>
      </w:tr>
      <w:tr w:rsidR="002F44FC" w:rsidTr="00594411">
        <w:trPr>
          <w:trHeight w:val="20"/>
        </w:trPr>
        <w:tc>
          <w:tcPr>
            <w:tcW w:w="3705" w:type="dxa"/>
            <w:tcBorders>
              <w:top w:val="single" w:sz="4" w:space="0" w:color="auto"/>
              <w:left w:val="single" w:sz="4" w:space="0" w:color="auto"/>
              <w:right w:val="single" w:sz="4" w:space="0" w:color="auto"/>
            </w:tcBorders>
            <w:shd w:val="clear" w:color="auto" w:fill="auto"/>
          </w:tcPr>
          <w:p w:rsidR="002F44FC" w:rsidRPr="00AE335F" w:rsidRDefault="002F44FC" w:rsidP="009A2AFD">
            <w:pPr>
              <w:pStyle w:val="afe"/>
            </w:pPr>
            <w:r w:rsidRPr="00AE335F">
              <w:t>Котельная 13 квартала</w:t>
            </w:r>
          </w:p>
        </w:tc>
        <w:tc>
          <w:tcPr>
            <w:tcW w:w="2693" w:type="dxa"/>
            <w:tcBorders>
              <w:top w:val="single" w:sz="4" w:space="0" w:color="auto"/>
              <w:left w:val="single" w:sz="4" w:space="0" w:color="auto"/>
              <w:right w:val="single" w:sz="4" w:space="0" w:color="auto"/>
            </w:tcBorders>
            <w:shd w:val="clear" w:color="auto" w:fill="auto"/>
          </w:tcPr>
          <w:p w:rsidR="002F44FC" w:rsidRPr="00AE335F" w:rsidRDefault="002F44FC" w:rsidP="009A2AFD">
            <w:pPr>
              <w:pStyle w:val="afe"/>
            </w:pPr>
            <w:r w:rsidRPr="00AE335F">
              <w:t>пер. Спортивный, д.5</w:t>
            </w:r>
          </w:p>
        </w:tc>
        <w:tc>
          <w:tcPr>
            <w:tcW w:w="1105" w:type="dxa"/>
            <w:tcBorders>
              <w:top w:val="single" w:sz="4" w:space="0" w:color="auto"/>
              <w:left w:val="single" w:sz="4" w:space="0" w:color="auto"/>
              <w:right w:val="single" w:sz="4" w:space="0" w:color="auto"/>
            </w:tcBorders>
            <w:shd w:val="clear" w:color="auto" w:fill="auto"/>
            <w:vAlign w:val="center"/>
          </w:tcPr>
          <w:p w:rsidR="002F44FC" w:rsidRPr="00AE335F" w:rsidRDefault="002F44FC" w:rsidP="009A2AFD">
            <w:pPr>
              <w:jc w:val="center"/>
              <w:rPr>
                <w:szCs w:val="24"/>
              </w:rPr>
            </w:pPr>
            <w:r>
              <w:rPr>
                <w:szCs w:val="24"/>
              </w:rPr>
              <w:t>у</w:t>
            </w:r>
            <w:r w:rsidRPr="00AE335F">
              <w:rPr>
                <w:szCs w:val="24"/>
              </w:rPr>
              <w:t>голь</w:t>
            </w:r>
          </w:p>
          <w:p w:rsidR="002F44FC" w:rsidRPr="00AE335F" w:rsidRDefault="002F44FC" w:rsidP="009A2AFD">
            <w:pPr>
              <w:jc w:val="center"/>
              <w:rPr>
                <w:szCs w:val="24"/>
              </w:rPr>
            </w:pPr>
            <w:r w:rsidRPr="00AE335F">
              <w:rPr>
                <w:szCs w:val="24"/>
              </w:rPr>
              <w:t>дрова</w:t>
            </w:r>
          </w:p>
        </w:tc>
        <w:tc>
          <w:tcPr>
            <w:tcW w:w="1548" w:type="dxa"/>
            <w:tcBorders>
              <w:top w:val="single" w:sz="4" w:space="0" w:color="auto"/>
              <w:left w:val="single" w:sz="4" w:space="0" w:color="auto"/>
              <w:right w:val="single" w:sz="4" w:space="0" w:color="auto"/>
            </w:tcBorders>
            <w:shd w:val="clear" w:color="auto" w:fill="auto"/>
            <w:vAlign w:val="center"/>
          </w:tcPr>
          <w:p w:rsidR="002F44FC" w:rsidRPr="00594411" w:rsidRDefault="002F44FC" w:rsidP="00594411">
            <w:pPr>
              <w:jc w:val="center"/>
              <w:rPr>
                <w:color w:val="000000"/>
                <w:szCs w:val="24"/>
              </w:rPr>
            </w:pPr>
            <w:r w:rsidRPr="00594411">
              <w:rPr>
                <w:color w:val="000000"/>
                <w:szCs w:val="24"/>
              </w:rPr>
              <w:t>1430,6</w:t>
            </w:r>
          </w:p>
        </w:tc>
        <w:tc>
          <w:tcPr>
            <w:tcW w:w="1730" w:type="dxa"/>
            <w:tcBorders>
              <w:top w:val="single" w:sz="4" w:space="0" w:color="auto"/>
              <w:left w:val="single" w:sz="4" w:space="0" w:color="auto"/>
              <w:bottom w:val="single" w:sz="4" w:space="0" w:color="auto"/>
              <w:right w:val="single" w:sz="4" w:space="0" w:color="auto"/>
            </w:tcBorders>
            <w:shd w:val="clear" w:color="auto" w:fill="auto"/>
            <w:vAlign w:val="center"/>
          </w:tcPr>
          <w:p w:rsidR="002F44FC" w:rsidRPr="00AE335F" w:rsidRDefault="002F44FC" w:rsidP="009A2AFD">
            <w:pPr>
              <w:jc w:val="center"/>
              <w:rPr>
                <w:szCs w:val="24"/>
              </w:rPr>
            </w:pPr>
            <w:r w:rsidRPr="00AE335F">
              <w:rPr>
                <w:szCs w:val="24"/>
              </w:rPr>
              <w:t>КВ-1</w:t>
            </w:r>
          </w:p>
          <w:p w:rsidR="002F44FC" w:rsidRPr="00AE335F" w:rsidRDefault="002F44FC" w:rsidP="009A2AFD">
            <w:pPr>
              <w:jc w:val="center"/>
              <w:rPr>
                <w:szCs w:val="24"/>
              </w:rPr>
            </w:pPr>
            <w:r w:rsidRPr="00AE335F">
              <w:rPr>
                <w:szCs w:val="24"/>
              </w:rPr>
              <w:t>КВ-1</w:t>
            </w:r>
          </w:p>
        </w:tc>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rsidR="002F44FC" w:rsidRPr="00AE335F" w:rsidRDefault="002F44FC" w:rsidP="009A2AFD">
            <w:pPr>
              <w:shd w:val="clear" w:color="auto" w:fill="FFFFFF"/>
              <w:jc w:val="center"/>
              <w:rPr>
                <w:color w:val="000000"/>
                <w:spacing w:val="-5"/>
                <w:szCs w:val="24"/>
              </w:rPr>
            </w:pPr>
            <w:r w:rsidRPr="00AE335F">
              <w:rPr>
                <w:color w:val="000000"/>
                <w:spacing w:val="-5"/>
                <w:szCs w:val="24"/>
              </w:rPr>
              <w:t>1</w:t>
            </w:r>
          </w:p>
          <w:p w:rsidR="002F44FC" w:rsidRPr="00AE335F" w:rsidRDefault="002F44FC" w:rsidP="009A2AFD">
            <w:pPr>
              <w:shd w:val="clear" w:color="auto" w:fill="FFFFFF"/>
              <w:jc w:val="center"/>
              <w:rPr>
                <w:color w:val="000000"/>
                <w:spacing w:val="-5"/>
                <w:szCs w:val="24"/>
              </w:rPr>
            </w:pPr>
            <w:r w:rsidRPr="00AE335F">
              <w:rPr>
                <w:color w:val="000000"/>
                <w:spacing w:val="-5"/>
                <w:szCs w:val="24"/>
              </w:rPr>
              <w:t>2</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rsidR="002F44FC" w:rsidRPr="00AE335F" w:rsidRDefault="002F44FC" w:rsidP="009A2AFD">
            <w:pPr>
              <w:shd w:val="clear" w:color="auto" w:fill="FFFFFF"/>
              <w:jc w:val="center"/>
              <w:rPr>
                <w:color w:val="000000"/>
                <w:spacing w:val="-9"/>
                <w:szCs w:val="24"/>
              </w:rPr>
            </w:pPr>
            <w:r w:rsidRPr="00AE335F">
              <w:rPr>
                <w:color w:val="000000"/>
                <w:spacing w:val="-9"/>
                <w:szCs w:val="24"/>
              </w:rPr>
              <w:t>0,34</w:t>
            </w:r>
          </w:p>
          <w:p w:rsidR="002F44FC" w:rsidRPr="00AE335F" w:rsidRDefault="002F44FC" w:rsidP="009A2AFD">
            <w:pPr>
              <w:shd w:val="clear" w:color="auto" w:fill="FFFFFF"/>
              <w:jc w:val="center"/>
              <w:rPr>
                <w:color w:val="000000"/>
                <w:spacing w:val="-9"/>
                <w:szCs w:val="24"/>
              </w:rPr>
            </w:pPr>
            <w:r w:rsidRPr="00AE335F">
              <w:rPr>
                <w:color w:val="000000"/>
                <w:spacing w:val="-9"/>
                <w:szCs w:val="24"/>
              </w:rPr>
              <w:t>0,68</w:t>
            </w:r>
          </w:p>
        </w:tc>
        <w:tc>
          <w:tcPr>
            <w:tcW w:w="1583" w:type="dxa"/>
            <w:tcBorders>
              <w:top w:val="single" w:sz="4" w:space="0" w:color="auto"/>
              <w:left w:val="single" w:sz="4" w:space="0" w:color="auto"/>
              <w:bottom w:val="single" w:sz="4" w:space="0" w:color="auto"/>
              <w:right w:val="single" w:sz="4" w:space="0" w:color="auto"/>
            </w:tcBorders>
            <w:shd w:val="clear" w:color="auto" w:fill="auto"/>
            <w:vAlign w:val="center"/>
          </w:tcPr>
          <w:p w:rsidR="002F44FC" w:rsidRPr="00AE335F" w:rsidRDefault="002F44FC" w:rsidP="009A2AFD">
            <w:pPr>
              <w:jc w:val="center"/>
              <w:rPr>
                <w:szCs w:val="24"/>
              </w:rPr>
            </w:pPr>
            <w:r w:rsidRPr="00AE335F">
              <w:rPr>
                <w:szCs w:val="24"/>
              </w:rPr>
              <w:t>2006</w:t>
            </w:r>
          </w:p>
          <w:p w:rsidR="002F44FC" w:rsidRPr="00AE335F" w:rsidRDefault="002F44FC" w:rsidP="009A2AFD">
            <w:pPr>
              <w:jc w:val="center"/>
              <w:rPr>
                <w:szCs w:val="24"/>
              </w:rPr>
            </w:pPr>
            <w:r w:rsidRPr="00AE335F">
              <w:rPr>
                <w:szCs w:val="24"/>
              </w:rPr>
              <w:t>2007</w:t>
            </w:r>
          </w:p>
        </w:tc>
      </w:tr>
      <w:tr w:rsidR="002F44FC" w:rsidTr="00594411">
        <w:trPr>
          <w:trHeight w:val="20"/>
        </w:trPr>
        <w:tc>
          <w:tcPr>
            <w:tcW w:w="3705" w:type="dxa"/>
            <w:tcBorders>
              <w:top w:val="single" w:sz="4" w:space="0" w:color="auto"/>
              <w:left w:val="single" w:sz="4" w:space="0" w:color="auto"/>
              <w:right w:val="single" w:sz="4" w:space="0" w:color="auto"/>
            </w:tcBorders>
            <w:shd w:val="clear" w:color="auto" w:fill="auto"/>
            <w:vAlign w:val="center"/>
          </w:tcPr>
          <w:p w:rsidR="002F44FC" w:rsidRPr="00AE335F" w:rsidRDefault="002F44FC" w:rsidP="009A2AFD">
            <w:pPr>
              <w:pStyle w:val="afe"/>
            </w:pPr>
            <w:r w:rsidRPr="00464D63">
              <w:t>Котельная 21 квартала</w:t>
            </w:r>
          </w:p>
        </w:tc>
        <w:tc>
          <w:tcPr>
            <w:tcW w:w="2693" w:type="dxa"/>
            <w:tcBorders>
              <w:top w:val="single" w:sz="4" w:space="0" w:color="auto"/>
              <w:left w:val="single" w:sz="4" w:space="0" w:color="auto"/>
              <w:right w:val="single" w:sz="4" w:space="0" w:color="auto"/>
            </w:tcBorders>
            <w:shd w:val="clear" w:color="auto" w:fill="auto"/>
            <w:vAlign w:val="center"/>
          </w:tcPr>
          <w:p w:rsidR="002F44FC" w:rsidRPr="00AE335F" w:rsidRDefault="002F44FC" w:rsidP="009A2AFD">
            <w:pPr>
              <w:pStyle w:val="afe"/>
            </w:pPr>
            <w:r w:rsidRPr="00AE335F">
              <w:t>микрорайон 21 кв</w:t>
            </w:r>
            <w:r>
              <w:t>артала</w:t>
            </w:r>
            <w:r w:rsidRPr="00AE335F">
              <w:t xml:space="preserve"> д.2</w:t>
            </w:r>
          </w:p>
        </w:tc>
        <w:tc>
          <w:tcPr>
            <w:tcW w:w="1105" w:type="dxa"/>
            <w:tcBorders>
              <w:top w:val="single" w:sz="4" w:space="0" w:color="auto"/>
              <w:left w:val="single" w:sz="4" w:space="0" w:color="auto"/>
              <w:right w:val="single" w:sz="4" w:space="0" w:color="auto"/>
            </w:tcBorders>
            <w:shd w:val="clear" w:color="auto" w:fill="auto"/>
            <w:vAlign w:val="center"/>
          </w:tcPr>
          <w:p w:rsidR="002F44FC" w:rsidRPr="00AE335F" w:rsidRDefault="002F44FC" w:rsidP="009A2AFD">
            <w:pPr>
              <w:jc w:val="center"/>
              <w:rPr>
                <w:szCs w:val="24"/>
              </w:rPr>
            </w:pPr>
            <w:r>
              <w:rPr>
                <w:szCs w:val="24"/>
              </w:rPr>
              <w:t>у</w:t>
            </w:r>
            <w:r w:rsidRPr="00AE335F">
              <w:rPr>
                <w:szCs w:val="24"/>
              </w:rPr>
              <w:t>голь</w:t>
            </w:r>
          </w:p>
          <w:p w:rsidR="002F44FC" w:rsidRPr="00AE335F" w:rsidRDefault="002F44FC" w:rsidP="009A2AFD">
            <w:pPr>
              <w:jc w:val="center"/>
              <w:rPr>
                <w:szCs w:val="24"/>
              </w:rPr>
            </w:pPr>
            <w:r>
              <w:rPr>
                <w:szCs w:val="24"/>
              </w:rPr>
              <w:t>опилки</w:t>
            </w:r>
          </w:p>
          <w:p w:rsidR="002F44FC" w:rsidRPr="00AE335F" w:rsidRDefault="002F44FC" w:rsidP="009A2AFD">
            <w:pPr>
              <w:jc w:val="center"/>
              <w:rPr>
                <w:szCs w:val="24"/>
              </w:rPr>
            </w:pPr>
            <w:r w:rsidRPr="00AE335F">
              <w:rPr>
                <w:szCs w:val="24"/>
              </w:rPr>
              <w:t>дрова</w:t>
            </w:r>
          </w:p>
        </w:tc>
        <w:tc>
          <w:tcPr>
            <w:tcW w:w="1548" w:type="dxa"/>
            <w:tcBorders>
              <w:top w:val="single" w:sz="4" w:space="0" w:color="auto"/>
              <w:left w:val="single" w:sz="4" w:space="0" w:color="auto"/>
              <w:right w:val="single" w:sz="4" w:space="0" w:color="auto"/>
            </w:tcBorders>
            <w:shd w:val="clear" w:color="auto" w:fill="auto"/>
            <w:vAlign w:val="center"/>
          </w:tcPr>
          <w:p w:rsidR="002F44FC" w:rsidRPr="00594411" w:rsidRDefault="002F44FC" w:rsidP="00594411">
            <w:pPr>
              <w:jc w:val="center"/>
              <w:rPr>
                <w:color w:val="000000"/>
                <w:szCs w:val="24"/>
              </w:rPr>
            </w:pPr>
            <w:r w:rsidRPr="00594411">
              <w:rPr>
                <w:color w:val="000000"/>
                <w:szCs w:val="24"/>
              </w:rPr>
              <w:t>1983,7</w:t>
            </w:r>
          </w:p>
        </w:tc>
        <w:tc>
          <w:tcPr>
            <w:tcW w:w="1730" w:type="dxa"/>
            <w:tcBorders>
              <w:top w:val="single" w:sz="4" w:space="0" w:color="auto"/>
              <w:left w:val="single" w:sz="4" w:space="0" w:color="auto"/>
              <w:bottom w:val="single" w:sz="4" w:space="0" w:color="auto"/>
              <w:right w:val="single" w:sz="4" w:space="0" w:color="auto"/>
            </w:tcBorders>
            <w:shd w:val="clear" w:color="auto" w:fill="auto"/>
            <w:vAlign w:val="center"/>
          </w:tcPr>
          <w:p w:rsidR="002F44FC" w:rsidRPr="00AE335F" w:rsidRDefault="002F44FC" w:rsidP="009A2AFD">
            <w:pPr>
              <w:jc w:val="center"/>
              <w:rPr>
                <w:szCs w:val="24"/>
              </w:rPr>
            </w:pPr>
            <w:r w:rsidRPr="00AE335F">
              <w:rPr>
                <w:szCs w:val="24"/>
              </w:rPr>
              <w:t>КВ-1</w:t>
            </w:r>
          </w:p>
          <w:p w:rsidR="002F44FC" w:rsidRDefault="002F44FC" w:rsidP="009A2AFD">
            <w:pPr>
              <w:jc w:val="center"/>
              <w:rPr>
                <w:szCs w:val="24"/>
              </w:rPr>
            </w:pPr>
            <w:r w:rsidRPr="00AE335F">
              <w:rPr>
                <w:szCs w:val="24"/>
              </w:rPr>
              <w:t>КВ</w:t>
            </w:r>
            <w:r>
              <w:rPr>
                <w:szCs w:val="24"/>
              </w:rPr>
              <w:t>М 2,0</w:t>
            </w:r>
          </w:p>
          <w:p w:rsidR="002F44FC" w:rsidRPr="00AE335F" w:rsidRDefault="002F44FC" w:rsidP="009A2AFD">
            <w:pPr>
              <w:jc w:val="center"/>
              <w:rPr>
                <w:szCs w:val="24"/>
              </w:rPr>
            </w:pPr>
            <w:r w:rsidRPr="00AE335F">
              <w:rPr>
                <w:szCs w:val="24"/>
              </w:rPr>
              <w:t>КВр-1,5</w:t>
            </w:r>
          </w:p>
        </w:tc>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rsidR="002F44FC" w:rsidRPr="00AE335F" w:rsidRDefault="002F44FC" w:rsidP="009A2AFD">
            <w:pPr>
              <w:jc w:val="center"/>
              <w:rPr>
                <w:color w:val="000000"/>
                <w:spacing w:val="-5"/>
                <w:szCs w:val="24"/>
              </w:rPr>
            </w:pPr>
            <w:r>
              <w:rPr>
                <w:color w:val="000000"/>
                <w:spacing w:val="-5"/>
                <w:szCs w:val="24"/>
              </w:rPr>
              <w:t>3</w:t>
            </w:r>
          </w:p>
          <w:p w:rsidR="002F44FC" w:rsidRPr="00AE335F" w:rsidRDefault="002F44FC" w:rsidP="009A2AFD">
            <w:pPr>
              <w:jc w:val="center"/>
              <w:rPr>
                <w:color w:val="000000"/>
                <w:spacing w:val="-5"/>
                <w:szCs w:val="24"/>
              </w:rPr>
            </w:pPr>
            <w:r w:rsidRPr="00AE335F">
              <w:rPr>
                <w:color w:val="000000"/>
                <w:spacing w:val="-5"/>
                <w:szCs w:val="24"/>
              </w:rPr>
              <w:t>1</w:t>
            </w:r>
          </w:p>
          <w:p w:rsidR="002F44FC" w:rsidRPr="00AE335F" w:rsidRDefault="002F44FC" w:rsidP="009A2AFD">
            <w:pPr>
              <w:jc w:val="center"/>
              <w:rPr>
                <w:color w:val="000000"/>
                <w:spacing w:val="-5"/>
                <w:szCs w:val="24"/>
              </w:rPr>
            </w:pPr>
            <w:r w:rsidRPr="00AE335F">
              <w:rPr>
                <w:color w:val="000000"/>
                <w:spacing w:val="-5"/>
                <w:szCs w:val="24"/>
              </w:rPr>
              <w:t>1</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rsidR="002F44FC" w:rsidRPr="00AE335F" w:rsidRDefault="002F44FC" w:rsidP="009A2AFD">
            <w:pPr>
              <w:shd w:val="clear" w:color="auto" w:fill="FFFFFF"/>
              <w:jc w:val="center"/>
              <w:rPr>
                <w:color w:val="000000"/>
                <w:spacing w:val="-9"/>
                <w:szCs w:val="24"/>
              </w:rPr>
            </w:pPr>
            <w:r w:rsidRPr="00AE335F">
              <w:rPr>
                <w:color w:val="000000"/>
                <w:spacing w:val="-9"/>
                <w:szCs w:val="24"/>
              </w:rPr>
              <w:t>1,7</w:t>
            </w:r>
          </w:p>
          <w:p w:rsidR="002F44FC" w:rsidRPr="00AE335F" w:rsidRDefault="002F44FC" w:rsidP="009A2AFD">
            <w:pPr>
              <w:shd w:val="clear" w:color="auto" w:fill="FFFFFF"/>
              <w:jc w:val="center"/>
              <w:rPr>
                <w:color w:val="000000"/>
                <w:spacing w:val="-9"/>
                <w:szCs w:val="24"/>
              </w:rPr>
            </w:pPr>
            <w:r>
              <w:rPr>
                <w:color w:val="000000"/>
                <w:spacing w:val="-9"/>
                <w:szCs w:val="24"/>
              </w:rPr>
              <w:t>1,72</w:t>
            </w:r>
          </w:p>
          <w:p w:rsidR="002F44FC" w:rsidRPr="00AE335F" w:rsidRDefault="002F44FC" w:rsidP="009A2AFD">
            <w:pPr>
              <w:shd w:val="clear" w:color="auto" w:fill="FFFFFF"/>
              <w:jc w:val="center"/>
              <w:rPr>
                <w:color w:val="000000"/>
                <w:spacing w:val="-9"/>
                <w:szCs w:val="24"/>
              </w:rPr>
            </w:pPr>
            <w:r w:rsidRPr="00AE335F">
              <w:rPr>
                <w:color w:val="000000"/>
                <w:spacing w:val="-9"/>
                <w:szCs w:val="24"/>
              </w:rPr>
              <w:t>1,</w:t>
            </w:r>
            <w:r>
              <w:rPr>
                <w:color w:val="000000"/>
                <w:spacing w:val="-9"/>
                <w:szCs w:val="24"/>
              </w:rPr>
              <w:t>29</w:t>
            </w:r>
          </w:p>
        </w:tc>
        <w:tc>
          <w:tcPr>
            <w:tcW w:w="1583" w:type="dxa"/>
            <w:tcBorders>
              <w:top w:val="single" w:sz="4" w:space="0" w:color="auto"/>
              <w:left w:val="single" w:sz="4" w:space="0" w:color="auto"/>
              <w:bottom w:val="single" w:sz="4" w:space="0" w:color="auto"/>
              <w:right w:val="single" w:sz="4" w:space="0" w:color="auto"/>
            </w:tcBorders>
            <w:shd w:val="clear" w:color="auto" w:fill="auto"/>
            <w:vAlign w:val="center"/>
          </w:tcPr>
          <w:p w:rsidR="002F44FC" w:rsidRPr="003C7C02" w:rsidRDefault="002F44FC" w:rsidP="009A2AFD">
            <w:pPr>
              <w:jc w:val="center"/>
              <w:rPr>
                <w:szCs w:val="24"/>
              </w:rPr>
            </w:pPr>
            <w:r w:rsidRPr="003C7C02">
              <w:rPr>
                <w:szCs w:val="24"/>
              </w:rPr>
              <w:t>2002</w:t>
            </w:r>
          </w:p>
          <w:p w:rsidR="002F44FC" w:rsidRPr="003C7C02" w:rsidRDefault="002F44FC" w:rsidP="009A2AFD">
            <w:pPr>
              <w:jc w:val="center"/>
              <w:rPr>
                <w:szCs w:val="24"/>
              </w:rPr>
            </w:pPr>
            <w:r w:rsidRPr="003C7C02">
              <w:rPr>
                <w:szCs w:val="24"/>
              </w:rPr>
              <w:t>2018</w:t>
            </w:r>
          </w:p>
          <w:p w:rsidR="002F44FC" w:rsidRPr="003C7C02" w:rsidRDefault="002F44FC" w:rsidP="009A2AFD">
            <w:pPr>
              <w:jc w:val="center"/>
              <w:rPr>
                <w:szCs w:val="24"/>
              </w:rPr>
            </w:pPr>
            <w:r w:rsidRPr="003C7C02">
              <w:rPr>
                <w:szCs w:val="24"/>
              </w:rPr>
              <w:t>2014</w:t>
            </w:r>
          </w:p>
        </w:tc>
      </w:tr>
      <w:tr w:rsidR="002F44FC" w:rsidTr="00594411">
        <w:trPr>
          <w:trHeight w:val="20"/>
        </w:trPr>
        <w:tc>
          <w:tcPr>
            <w:tcW w:w="3705" w:type="dxa"/>
            <w:tcBorders>
              <w:top w:val="single" w:sz="4" w:space="0" w:color="auto"/>
              <w:left w:val="single" w:sz="4" w:space="0" w:color="auto"/>
              <w:bottom w:val="single" w:sz="4" w:space="0" w:color="auto"/>
              <w:right w:val="single" w:sz="4" w:space="0" w:color="auto"/>
            </w:tcBorders>
            <w:shd w:val="clear" w:color="auto" w:fill="auto"/>
          </w:tcPr>
          <w:p w:rsidR="002F44FC" w:rsidRPr="00AE335F" w:rsidRDefault="002F44FC" w:rsidP="009A2AFD">
            <w:pPr>
              <w:pStyle w:val="afe"/>
            </w:pPr>
            <w:r w:rsidRPr="00AE335F">
              <w:t>Котельная 23 квартала</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2F44FC" w:rsidRPr="00AE335F" w:rsidRDefault="002F44FC" w:rsidP="009A2AFD">
            <w:pPr>
              <w:pStyle w:val="afe"/>
            </w:pPr>
            <w:r w:rsidRPr="00AE335F">
              <w:t>микрорайон 23 кв</w:t>
            </w:r>
            <w:r>
              <w:t>артала</w:t>
            </w:r>
            <w:r w:rsidRPr="00AE335F">
              <w:t xml:space="preserve"> д.15а</w:t>
            </w:r>
          </w:p>
        </w:tc>
        <w:tc>
          <w:tcPr>
            <w:tcW w:w="1105" w:type="dxa"/>
            <w:tcBorders>
              <w:top w:val="single" w:sz="4" w:space="0" w:color="auto"/>
              <w:left w:val="single" w:sz="4" w:space="0" w:color="auto"/>
              <w:bottom w:val="single" w:sz="4" w:space="0" w:color="auto"/>
              <w:right w:val="single" w:sz="4" w:space="0" w:color="auto"/>
            </w:tcBorders>
            <w:shd w:val="clear" w:color="auto" w:fill="auto"/>
            <w:vAlign w:val="center"/>
          </w:tcPr>
          <w:p w:rsidR="002F44FC" w:rsidRPr="00AE335F" w:rsidRDefault="002F44FC" w:rsidP="009A2AFD">
            <w:pPr>
              <w:jc w:val="center"/>
              <w:rPr>
                <w:szCs w:val="24"/>
              </w:rPr>
            </w:pPr>
            <w:r>
              <w:rPr>
                <w:szCs w:val="24"/>
              </w:rPr>
              <w:t>о</w:t>
            </w:r>
            <w:r w:rsidRPr="00AE335F">
              <w:rPr>
                <w:szCs w:val="24"/>
              </w:rPr>
              <w:t>пилки</w:t>
            </w:r>
          </w:p>
          <w:p w:rsidR="002F44FC" w:rsidRPr="00AE335F" w:rsidRDefault="002F44FC" w:rsidP="009A2AFD">
            <w:pPr>
              <w:jc w:val="center"/>
              <w:rPr>
                <w:szCs w:val="24"/>
              </w:rPr>
            </w:pPr>
            <w:r w:rsidRPr="00AE335F">
              <w:rPr>
                <w:szCs w:val="24"/>
              </w:rPr>
              <w:t>дрова</w:t>
            </w:r>
          </w:p>
        </w:tc>
        <w:tc>
          <w:tcPr>
            <w:tcW w:w="1548" w:type="dxa"/>
            <w:tcBorders>
              <w:top w:val="single" w:sz="4" w:space="0" w:color="auto"/>
              <w:left w:val="single" w:sz="4" w:space="0" w:color="auto"/>
              <w:bottom w:val="single" w:sz="4" w:space="0" w:color="auto"/>
              <w:right w:val="single" w:sz="4" w:space="0" w:color="auto"/>
            </w:tcBorders>
            <w:shd w:val="clear" w:color="auto" w:fill="auto"/>
            <w:vAlign w:val="center"/>
          </w:tcPr>
          <w:p w:rsidR="002F44FC" w:rsidRPr="00594411" w:rsidRDefault="002F44FC" w:rsidP="00594411">
            <w:pPr>
              <w:jc w:val="center"/>
              <w:rPr>
                <w:color w:val="000000"/>
                <w:szCs w:val="24"/>
              </w:rPr>
            </w:pPr>
            <w:r w:rsidRPr="00594411">
              <w:rPr>
                <w:color w:val="000000"/>
                <w:szCs w:val="24"/>
              </w:rPr>
              <w:t>1864,5</w:t>
            </w:r>
          </w:p>
        </w:tc>
        <w:tc>
          <w:tcPr>
            <w:tcW w:w="1730" w:type="dxa"/>
            <w:tcBorders>
              <w:top w:val="single" w:sz="4" w:space="0" w:color="auto"/>
              <w:left w:val="single" w:sz="4" w:space="0" w:color="auto"/>
              <w:bottom w:val="single" w:sz="4" w:space="0" w:color="auto"/>
              <w:right w:val="single" w:sz="4" w:space="0" w:color="auto"/>
            </w:tcBorders>
            <w:shd w:val="clear" w:color="auto" w:fill="auto"/>
            <w:vAlign w:val="bottom"/>
          </w:tcPr>
          <w:p w:rsidR="002F44FC" w:rsidRPr="00AE335F" w:rsidRDefault="002F44FC" w:rsidP="009A2AFD">
            <w:pPr>
              <w:jc w:val="center"/>
              <w:rPr>
                <w:szCs w:val="24"/>
              </w:rPr>
            </w:pPr>
            <w:r w:rsidRPr="00AE335F">
              <w:rPr>
                <w:szCs w:val="24"/>
              </w:rPr>
              <w:t>КВМ-2</w:t>
            </w:r>
            <w:r>
              <w:rPr>
                <w:szCs w:val="24"/>
              </w:rPr>
              <w:t>,0</w:t>
            </w:r>
          </w:p>
          <w:p w:rsidR="002F44FC" w:rsidRPr="00AE335F" w:rsidRDefault="002F44FC" w:rsidP="009A2AFD">
            <w:pPr>
              <w:jc w:val="center"/>
              <w:rPr>
                <w:szCs w:val="24"/>
              </w:rPr>
            </w:pPr>
            <w:r w:rsidRPr="00AE335F">
              <w:rPr>
                <w:szCs w:val="24"/>
              </w:rPr>
              <w:t>КВ-1</w:t>
            </w:r>
          </w:p>
        </w:tc>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rsidR="002F44FC" w:rsidRPr="00AE335F" w:rsidRDefault="002F44FC" w:rsidP="009A2AFD">
            <w:pPr>
              <w:jc w:val="center"/>
              <w:rPr>
                <w:szCs w:val="24"/>
              </w:rPr>
            </w:pPr>
            <w:r w:rsidRPr="00AE335F">
              <w:rPr>
                <w:szCs w:val="24"/>
              </w:rPr>
              <w:t>1</w:t>
            </w:r>
          </w:p>
          <w:p w:rsidR="002F44FC" w:rsidRPr="00AE335F" w:rsidRDefault="002F44FC" w:rsidP="009A2AFD">
            <w:pPr>
              <w:jc w:val="center"/>
              <w:rPr>
                <w:szCs w:val="24"/>
              </w:rPr>
            </w:pPr>
            <w:r>
              <w:rPr>
                <w:szCs w:val="24"/>
              </w:rPr>
              <w:t>2</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bottom"/>
          </w:tcPr>
          <w:p w:rsidR="002F44FC" w:rsidRPr="00AE335F" w:rsidRDefault="002F44FC" w:rsidP="009A2AFD">
            <w:pPr>
              <w:jc w:val="center"/>
              <w:rPr>
                <w:szCs w:val="24"/>
              </w:rPr>
            </w:pPr>
            <w:r w:rsidRPr="00AE335F">
              <w:rPr>
                <w:szCs w:val="24"/>
              </w:rPr>
              <w:t>1,7</w:t>
            </w:r>
            <w:r>
              <w:rPr>
                <w:szCs w:val="24"/>
              </w:rPr>
              <w:t>2</w:t>
            </w:r>
          </w:p>
          <w:p w:rsidR="002F44FC" w:rsidRPr="00AE335F" w:rsidRDefault="002F44FC" w:rsidP="009A2AFD">
            <w:pPr>
              <w:jc w:val="center"/>
              <w:rPr>
                <w:szCs w:val="24"/>
              </w:rPr>
            </w:pPr>
            <w:r w:rsidRPr="00AE335F">
              <w:rPr>
                <w:szCs w:val="24"/>
              </w:rPr>
              <w:t>0,</w:t>
            </w:r>
            <w:r>
              <w:rPr>
                <w:szCs w:val="24"/>
              </w:rPr>
              <w:t>68</w:t>
            </w:r>
          </w:p>
        </w:tc>
        <w:tc>
          <w:tcPr>
            <w:tcW w:w="1583" w:type="dxa"/>
            <w:tcBorders>
              <w:top w:val="single" w:sz="4" w:space="0" w:color="auto"/>
              <w:left w:val="single" w:sz="4" w:space="0" w:color="auto"/>
              <w:bottom w:val="single" w:sz="4" w:space="0" w:color="auto"/>
              <w:right w:val="single" w:sz="4" w:space="0" w:color="auto"/>
            </w:tcBorders>
            <w:shd w:val="clear" w:color="auto" w:fill="auto"/>
            <w:vAlign w:val="bottom"/>
          </w:tcPr>
          <w:p w:rsidR="002F44FC" w:rsidRPr="003C7C02" w:rsidRDefault="002F44FC" w:rsidP="009A2AFD">
            <w:pPr>
              <w:jc w:val="center"/>
              <w:rPr>
                <w:szCs w:val="24"/>
              </w:rPr>
            </w:pPr>
            <w:r w:rsidRPr="003C7C02">
              <w:rPr>
                <w:szCs w:val="24"/>
              </w:rPr>
              <w:t>2014</w:t>
            </w:r>
          </w:p>
          <w:p w:rsidR="002F44FC" w:rsidRPr="003C7C02" w:rsidRDefault="002F44FC" w:rsidP="009A2AFD">
            <w:pPr>
              <w:jc w:val="center"/>
              <w:rPr>
                <w:szCs w:val="24"/>
              </w:rPr>
            </w:pPr>
            <w:r w:rsidRPr="003C7C02">
              <w:rPr>
                <w:szCs w:val="24"/>
              </w:rPr>
              <w:t>2013</w:t>
            </w:r>
          </w:p>
        </w:tc>
      </w:tr>
      <w:tr w:rsidR="002F44FC" w:rsidTr="00594411">
        <w:trPr>
          <w:trHeight w:val="20"/>
        </w:trPr>
        <w:tc>
          <w:tcPr>
            <w:tcW w:w="3705" w:type="dxa"/>
            <w:tcBorders>
              <w:top w:val="single" w:sz="4" w:space="0" w:color="auto"/>
              <w:left w:val="single" w:sz="4" w:space="0" w:color="auto"/>
              <w:right w:val="single" w:sz="4" w:space="0" w:color="auto"/>
            </w:tcBorders>
            <w:shd w:val="clear" w:color="auto" w:fill="auto"/>
          </w:tcPr>
          <w:p w:rsidR="002F44FC" w:rsidRPr="00AE335F" w:rsidRDefault="002F44FC" w:rsidP="009A2AFD">
            <w:pPr>
              <w:pStyle w:val="afe"/>
            </w:pPr>
            <w:r w:rsidRPr="00AE335F">
              <w:t>Котельная 27 квартала</w:t>
            </w:r>
          </w:p>
        </w:tc>
        <w:tc>
          <w:tcPr>
            <w:tcW w:w="2693" w:type="dxa"/>
            <w:tcBorders>
              <w:top w:val="single" w:sz="4" w:space="0" w:color="auto"/>
              <w:left w:val="single" w:sz="4" w:space="0" w:color="auto"/>
              <w:right w:val="single" w:sz="4" w:space="0" w:color="auto"/>
            </w:tcBorders>
            <w:shd w:val="clear" w:color="auto" w:fill="auto"/>
          </w:tcPr>
          <w:p w:rsidR="002F44FC" w:rsidRPr="00AE335F" w:rsidRDefault="002F44FC" w:rsidP="009A2AFD">
            <w:pPr>
              <w:pStyle w:val="afe"/>
            </w:pPr>
            <w:r>
              <w:t>микрорайон 27 квартала</w:t>
            </w:r>
            <w:r w:rsidRPr="00AE335F">
              <w:t xml:space="preserve"> д.1</w:t>
            </w:r>
          </w:p>
        </w:tc>
        <w:tc>
          <w:tcPr>
            <w:tcW w:w="1105" w:type="dxa"/>
            <w:tcBorders>
              <w:top w:val="single" w:sz="4" w:space="0" w:color="auto"/>
              <w:left w:val="single" w:sz="4" w:space="0" w:color="auto"/>
              <w:right w:val="single" w:sz="4" w:space="0" w:color="auto"/>
            </w:tcBorders>
            <w:shd w:val="clear" w:color="auto" w:fill="auto"/>
            <w:vAlign w:val="center"/>
          </w:tcPr>
          <w:p w:rsidR="002F44FC" w:rsidRPr="00AE335F" w:rsidRDefault="002F44FC" w:rsidP="009A2AFD">
            <w:pPr>
              <w:jc w:val="center"/>
              <w:rPr>
                <w:szCs w:val="24"/>
              </w:rPr>
            </w:pPr>
            <w:r>
              <w:rPr>
                <w:szCs w:val="24"/>
              </w:rPr>
              <w:t>д</w:t>
            </w:r>
            <w:r w:rsidRPr="00AE335F">
              <w:rPr>
                <w:szCs w:val="24"/>
              </w:rPr>
              <w:t xml:space="preserve">рова </w:t>
            </w:r>
          </w:p>
        </w:tc>
        <w:tc>
          <w:tcPr>
            <w:tcW w:w="1548" w:type="dxa"/>
            <w:tcBorders>
              <w:top w:val="single" w:sz="4" w:space="0" w:color="auto"/>
              <w:left w:val="single" w:sz="4" w:space="0" w:color="auto"/>
              <w:right w:val="single" w:sz="4" w:space="0" w:color="auto"/>
            </w:tcBorders>
            <w:shd w:val="clear" w:color="auto" w:fill="auto"/>
            <w:vAlign w:val="center"/>
          </w:tcPr>
          <w:p w:rsidR="002F44FC" w:rsidRPr="00594411" w:rsidRDefault="002F44FC" w:rsidP="00594411">
            <w:pPr>
              <w:jc w:val="center"/>
              <w:rPr>
                <w:color w:val="000000"/>
                <w:szCs w:val="24"/>
              </w:rPr>
            </w:pPr>
            <w:r w:rsidRPr="00594411">
              <w:rPr>
                <w:color w:val="000000"/>
                <w:szCs w:val="24"/>
              </w:rPr>
              <w:t>544,3</w:t>
            </w:r>
          </w:p>
        </w:tc>
        <w:tc>
          <w:tcPr>
            <w:tcW w:w="1730" w:type="dxa"/>
            <w:tcBorders>
              <w:top w:val="single" w:sz="4" w:space="0" w:color="auto"/>
              <w:left w:val="single" w:sz="4" w:space="0" w:color="auto"/>
              <w:bottom w:val="single" w:sz="4" w:space="0" w:color="auto"/>
              <w:right w:val="single" w:sz="4" w:space="0" w:color="auto"/>
            </w:tcBorders>
            <w:shd w:val="clear" w:color="auto" w:fill="auto"/>
            <w:vAlign w:val="bottom"/>
          </w:tcPr>
          <w:p w:rsidR="002F44FC" w:rsidRPr="00AE335F" w:rsidRDefault="002F44FC" w:rsidP="009A2AFD">
            <w:pPr>
              <w:jc w:val="center"/>
              <w:rPr>
                <w:szCs w:val="24"/>
              </w:rPr>
            </w:pPr>
            <w:r>
              <w:rPr>
                <w:szCs w:val="24"/>
              </w:rPr>
              <w:t>Универсал-6</w:t>
            </w:r>
          </w:p>
          <w:p w:rsidR="002F44FC" w:rsidRPr="00AE335F" w:rsidRDefault="002F44FC" w:rsidP="009A2AFD">
            <w:pPr>
              <w:jc w:val="center"/>
              <w:rPr>
                <w:szCs w:val="24"/>
              </w:rPr>
            </w:pPr>
            <w:r w:rsidRPr="00AE335F">
              <w:rPr>
                <w:szCs w:val="24"/>
              </w:rPr>
              <w:t>КВНп</w:t>
            </w:r>
            <w:r>
              <w:rPr>
                <w:szCs w:val="24"/>
              </w:rPr>
              <w:t>у</w:t>
            </w:r>
            <w:r w:rsidRPr="00AE335F">
              <w:rPr>
                <w:szCs w:val="24"/>
              </w:rPr>
              <w:t>-0,3</w:t>
            </w:r>
          </w:p>
          <w:p w:rsidR="002F44FC" w:rsidRPr="00AE335F" w:rsidRDefault="002F44FC" w:rsidP="009A2AFD">
            <w:pPr>
              <w:jc w:val="center"/>
              <w:rPr>
                <w:szCs w:val="24"/>
              </w:rPr>
            </w:pPr>
            <w:r w:rsidRPr="00AE335F">
              <w:rPr>
                <w:szCs w:val="24"/>
              </w:rPr>
              <w:t>КВ-1</w:t>
            </w:r>
          </w:p>
        </w:tc>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rsidR="002F44FC" w:rsidRPr="00AE335F" w:rsidRDefault="002F44FC" w:rsidP="009A2AFD">
            <w:pPr>
              <w:jc w:val="center"/>
              <w:rPr>
                <w:szCs w:val="24"/>
              </w:rPr>
            </w:pPr>
            <w:r w:rsidRPr="00AE335F">
              <w:rPr>
                <w:szCs w:val="24"/>
              </w:rPr>
              <w:t>1</w:t>
            </w:r>
          </w:p>
          <w:p w:rsidR="002F44FC" w:rsidRPr="00AE335F" w:rsidRDefault="002F44FC" w:rsidP="009A2AFD">
            <w:pPr>
              <w:jc w:val="center"/>
              <w:rPr>
                <w:szCs w:val="24"/>
              </w:rPr>
            </w:pPr>
            <w:r w:rsidRPr="00AE335F">
              <w:rPr>
                <w:szCs w:val="24"/>
              </w:rPr>
              <w:t>1</w:t>
            </w:r>
          </w:p>
          <w:p w:rsidR="002F44FC" w:rsidRPr="00AE335F" w:rsidRDefault="002F44FC" w:rsidP="009A2AFD">
            <w:pPr>
              <w:jc w:val="center"/>
              <w:rPr>
                <w:szCs w:val="24"/>
              </w:rPr>
            </w:pPr>
            <w:r w:rsidRPr="00AE335F">
              <w:rPr>
                <w:szCs w:val="24"/>
              </w:rPr>
              <w:t>1</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bottom"/>
          </w:tcPr>
          <w:p w:rsidR="002F44FC" w:rsidRPr="00AE335F" w:rsidRDefault="002F44FC" w:rsidP="009A2AFD">
            <w:pPr>
              <w:jc w:val="center"/>
              <w:rPr>
                <w:szCs w:val="24"/>
              </w:rPr>
            </w:pPr>
            <w:r w:rsidRPr="00AE335F">
              <w:rPr>
                <w:szCs w:val="24"/>
              </w:rPr>
              <w:t>0,24</w:t>
            </w:r>
          </w:p>
          <w:p w:rsidR="002F44FC" w:rsidRPr="00AE335F" w:rsidRDefault="002F44FC" w:rsidP="009A2AFD">
            <w:pPr>
              <w:jc w:val="center"/>
              <w:rPr>
                <w:szCs w:val="24"/>
              </w:rPr>
            </w:pPr>
            <w:r w:rsidRPr="00AE335F">
              <w:rPr>
                <w:szCs w:val="24"/>
              </w:rPr>
              <w:t>0,</w:t>
            </w:r>
            <w:r>
              <w:rPr>
                <w:szCs w:val="24"/>
              </w:rPr>
              <w:t>258</w:t>
            </w:r>
          </w:p>
          <w:p w:rsidR="002F44FC" w:rsidRPr="00AE335F" w:rsidRDefault="002F44FC" w:rsidP="009A2AFD">
            <w:pPr>
              <w:jc w:val="center"/>
              <w:rPr>
                <w:szCs w:val="24"/>
              </w:rPr>
            </w:pPr>
            <w:r w:rsidRPr="00AE335F">
              <w:rPr>
                <w:szCs w:val="24"/>
              </w:rPr>
              <w:t>0</w:t>
            </w:r>
            <w:r>
              <w:rPr>
                <w:szCs w:val="24"/>
              </w:rPr>
              <w:t>,86</w:t>
            </w:r>
          </w:p>
        </w:tc>
        <w:tc>
          <w:tcPr>
            <w:tcW w:w="1583" w:type="dxa"/>
            <w:tcBorders>
              <w:top w:val="single" w:sz="4" w:space="0" w:color="auto"/>
              <w:left w:val="single" w:sz="4" w:space="0" w:color="auto"/>
              <w:bottom w:val="single" w:sz="4" w:space="0" w:color="auto"/>
              <w:right w:val="single" w:sz="4" w:space="0" w:color="auto"/>
            </w:tcBorders>
            <w:shd w:val="clear" w:color="auto" w:fill="auto"/>
            <w:vAlign w:val="bottom"/>
          </w:tcPr>
          <w:p w:rsidR="002F44FC" w:rsidRPr="00AE335F" w:rsidRDefault="002F44FC" w:rsidP="009A2AFD">
            <w:pPr>
              <w:jc w:val="center"/>
              <w:rPr>
                <w:szCs w:val="24"/>
              </w:rPr>
            </w:pPr>
            <w:r w:rsidRPr="00AE335F">
              <w:rPr>
                <w:szCs w:val="24"/>
              </w:rPr>
              <w:t>1984</w:t>
            </w:r>
          </w:p>
          <w:p w:rsidR="002F44FC" w:rsidRPr="00AE335F" w:rsidRDefault="002F44FC" w:rsidP="009A2AFD">
            <w:pPr>
              <w:jc w:val="center"/>
              <w:rPr>
                <w:szCs w:val="24"/>
              </w:rPr>
            </w:pPr>
            <w:r w:rsidRPr="00AE335F">
              <w:rPr>
                <w:szCs w:val="24"/>
              </w:rPr>
              <w:t>2012</w:t>
            </w:r>
          </w:p>
          <w:p w:rsidR="002F44FC" w:rsidRPr="00AE335F" w:rsidRDefault="002F44FC" w:rsidP="009A2AFD">
            <w:pPr>
              <w:jc w:val="center"/>
              <w:rPr>
                <w:szCs w:val="24"/>
              </w:rPr>
            </w:pPr>
            <w:r w:rsidRPr="00AE335F">
              <w:rPr>
                <w:szCs w:val="24"/>
              </w:rPr>
              <w:t>2007</w:t>
            </w:r>
          </w:p>
        </w:tc>
      </w:tr>
      <w:tr w:rsidR="002F44FC" w:rsidTr="00594411">
        <w:trPr>
          <w:trHeight w:val="20"/>
        </w:trPr>
        <w:tc>
          <w:tcPr>
            <w:tcW w:w="3705" w:type="dxa"/>
            <w:tcBorders>
              <w:top w:val="single" w:sz="4" w:space="0" w:color="auto"/>
              <w:left w:val="single" w:sz="4" w:space="0" w:color="auto"/>
              <w:right w:val="single" w:sz="4" w:space="0" w:color="auto"/>
            </w:tcBorders>
            <w:shd w:val="clear" w:color="auto" w:fill="auto"/>
          </w:tcPr>
          <w:p w:rsidR="002F44FC" w:rsidRPr="00AE335F" w:rsidRDefault="002F44FC" w:rsidP="009A2AFD">
            <w:pPr>
              <w:pStyle w:val="afe"/>
            </w:pPr>
            <w:r w:rsidRPr="00AE335F">
              <w:t>Котельная ДМШ</w:t>
            </w:r>
          </w:p>
        </w:tc>
        <w:tc>
          <w:tcPr>
            <w:tcW w:w="2693" w:type="dxa"/>
            <w:tcBorders>
              <w:top w:val="single" w:sz="4" w:space="0" w:color="auto"/>
              <w:left w:val="single" w:sz="4" w:space="0" w:color="auto"/>
              <w:right w:val="single" w:sz="4" w:space="0" w:color="auto"/>
            </w:tcBorders>
            <w:shd w:val="clear" w:color="auto" w:fill="auto"/>
          </w:tcPr>
          <w:p w:rsidR="002F44FC" w:rsidRPr="00AE335F" w:rsidRDefault="002F44FC" w:rsidP="009A2AFD">
            <w:pPr>
              <w:pStyle w:val="afe"/>
            </w:pPr>
            <w:r w:rsidRPr="00AE335F">
              <w:t>пл. Революции, д.32</w:t>
            </w:r>
          </w:p>
        </w:tc>
        <w:tc>
          <w:tcPr>
            <w:tcW w:w="1105" w:type="dxa"/>
            <w:tcBorders>
              <w:top w:val="single" w:sz="4" w:space="0" w:color="auto"/>
              <w:left w:val="single" w:sz="4" w:space="0" w:color="auto"/>
              <w:right w:val="single" w:sz="4" w:space="0" w:color="auto"/>
            </w:tcBorders>
            <w:shd w:val="clear" w:color="auto" w:fill="auto"/>
            <w:vAlign w:val="center"/>
          </w:tcPr>
          <w:p w:rsidR="002F44FC" w:rsidRPr="00AE335F" w:rsidRDefault="002F44FC" w:rsidP="009A2AFD">
            <w:pPr>
              <w:jc w:val="center"/>
              <w:rPr>
                <w:szCs w:val="24"/>
              </w:rPr>
            </w:pPr>
            <w:r>
              <w:rPr>
                <w:szCs w:val="24"/>
              </w:rPr>
              <w:t>д</w:t>
            </w:r>
            <w:r w:rsidRPr="00AE335F">
              <w:rPr>
                <w:szCs w:val="24"/>
              </w:rPr>
              <w:t>рова</w:t>
            </w:r>
          </w:p>
        </w:tc>
        <w:tc>
          <w:tcPr>
            <w:tcW w:w="1548" w:type="dxa"/>
            <w:tcBorders>
              <w:top w:val="single" w:sz="4" w:space="0" w:color="auto"/>
              <w:left w:val="single" w:sz="4" w:space="0" w:color="auto"/>
              <w:right w:val="single" w:sz="4" w:space="0" w:color="auto"/>
            </w:tcBorders>
            <w:shd w:val="clear" w:color="auto" w:fill="auto"/>
            <w:vAlign w:val="center"/>
          </w:tcPr>
          <w:p w:rsidR="002F44FC" w:rsidRPr="00594411" w:rsidRDefault="002F44FC" w:rsidP="00594411">
            <w:pPr>
              <w:jc w:val="center"/>
              <w:rPr>
                <w:color w:val="000000"/>
                <w:szCs w:val="24"/>
              </w:rPr>
            </w:pPr>
            <w:r w:rsidRPr="00594411">
              <w:rPr>
                <w:color w:val="000000"/>
                <w:szCs w:val="24"/>
              </w:rPr>
              <w:t>330,9</w:t>
            </w:r>
          </w:p>
        </w:tc>
        <w:tc>
          <w:tcPr>
            <w:tcW w:w="1730" w:type="dxa"/>
            <w:tcBorders>
              <w:top w:val="single" w:sz="4" w:space="0" w:color="auto"/>
              <w:left w:val="single" w:sz="4" w:space="0" w:color="auto"/>
              <w:bottom w:val="single" w:sz="4" w:space="0" w:color="auto"/>
              <w:right w:val="single" w:sz="4" w:space="0" w:color="auto"/>
            </w:tcBorders>
            <w:shd w:val="clear" w:color="auto" w:fill="auto"/>
            <w:vAlign w:val="center"/>
          </w:tcPr>
          <w:p w:rsidR="002F44FC" w:rsidRPr="00AE335F" w:rsidRDefault="002F44FC" w:rsidP="009A2AFD">
            <w:pPr>
              <w:jc w:val="center"/>
              <w:rPr>
                <w:szCs w:val="24"/>
              </w:rPr>
            </w:pPr>
            <w:r>
              <w:rPr>
                <w:szCs w:val="24"/>
              </w:rPr>
              <w:t>Универсал-6</w:t>
            </w:r>
          </w:p>
        </w:tc>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rsidR="002F44FC" w:rsidRPr="00AE335F" w:rsidRDefault="002F44FC" w:rsidP="009A2AFD">
            <w:pPr>
              <w:jc w:val="center"/>
              <w:rPr>
                <w:szCs w:val="24"/>
              </w:rPr>
            </w:pPr>
            <w:r w:rsidRPr="00AE335F">
              <w:rPr>
                <w:szCs w:val="24"/>
              </w:rPr>
              <w:t>2</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rsidR="002F44FC" w:rsidRPr="00AE335F" w:rsidRDefault="002F44FC" w:rsidP="009A2AFD">
            <w:pPr>
              <w:jc w:val="center"/>
              <w:rPr>
                <w:szCs w:val="24"/>
              </w:rPr>
            </w:pPr>
            <w:r w:rsidRPr="00AE335F">
              <w:rPr>
                <w:szCs w:val="24"/>
              </w:rPr>
              <w:t>0,48</w:t>
            </w:r>
          </w:p>
        </w:tc>
        <w:tc>
          <w:tcPr>
            <w:tcW w:w="1583" w:type="dxa"/>
            <w:tcBorders>
              <w:top w:val="single" w:sz="4" w:space="0" w:color="auto"/>
              <w:left w:val="single" w:sz="4" w:space="0" w:color="auto"/>
              <w:bottom w:val="single" w:sz="4" w:space="0" w:color="auto"/>
              <w:right w:val="single" w:sz="4" w:space="0" w:color="auto"/>
            </w:tcBorders>
            <w:shd w:val="clear" w:color="auto" w:fill="auto"/>
            <w:vAlign w:val="center"/>
          </w:tcPr>
          <w:p w:rsidR="002F44FC" w:rsidRPr="00AE335F" w:rsidRDefault="002F44FC" w:rsidP="009A2AFD">
            <w:pPr>
              <w:jc w:val="center"/>
              <w:rPr>
                <w:szCs w:val="24"/>
              </w:rPr>
            </w:pPr>
            <w:r w:rsidRPr="00AE335F">
              <w:rPr>
                <w:szCs w:val="24"/>
              </w:rPr>
              <w:t>1976</w:t>
            </w:r>
          </w:p>
        </w:tc>
      </w:tr>
      <w:tr w:rsidR="002F44FC" w:rsidTr="00594411">
        <w:trPr>
          <w:trHeight w:val="20"/>
        </w:trPr>
        <w:tc>
          <w:tcPr>
            <w:tcW w:w="3705" w:type="dxa"/>
            <w:tcBorders>
              <w:top w:val="single" w:sz="4" w:space="0" w:color="auto"/>
              <w:left w:val="single" w:sz="4" w:space="0" w:color="auto"/>
              <w:right w:val="single" w:sz="4" w:space="0" w:color="auto"/>
            </w:tcBorders>
            <w:shd w:val="clear" w:color="auto" w:fill="auto"/>
          </w:tcPr>
          <w:p w:rsidR="002F44FC" w:rsidRPr="00AE335F" w:rsidRDefault="002F44FC" w:rsidP="009A2AFD">
            <w:pPr>
              <w:pStyle w:val="afe"/>
            </w:pPr>
            <w:r w:rsidRPr="00AE335F">
              <w:t>Котельная городской бани</w:t>
            </w:r>
          </w:p>
        </w:tc>
        <w:tc>
          <w:tcPr>
            <w:tcW w:w="2693" w:type="dxa"/>
            <w:tcBorders>
              <w:top w:val="single" w:sz="4" w:space="0" w:color="auto"/>
              <w:left w:val="single" w:sz="4" w:space="0" w:color="auto"/>
              <w:right w:val="single" w:sz="4" w:space="0" w:color="auto"/>
            </w:tcBorders>
            <w:shd w:val="clear" w:color="auto" w:fill="auto"/>
          </w:tcPr>
          <w:p w:rsidR="002F44FC" w:rsidRPr="00AE335F" w:rsidRDefault="002F44FC" w:rsidP="009A2AFD">
            <w:pPr>
              <w:pStyle w:val="afe"/>
            </w:pPr>
            <w:r w:rsidRPr="00AE335F">
              <w:t>ул. Юрьевецкая, д.18</w:t>
            </w:r>
          </w:p>
        </w:tc>
        <w:tc>
          <w:tcPr>
            <w:tcW w:w="1105" w:type="dxa"/>
            <w:tcBorders>
              <w:top w:val="single" w:sz="4" w:space="0" w:color="auto"/>
              <w:left w:val="single" w:sz="4" w:space="0" w:color="auto"/>
              <w:right w:val="single" w:sz="4" w:space="0" w:color="auto"/>
            </w:tcBorders>
            <w:shd w:val="clear" w:color="auto" w:fill="auto"/>
            <w:vAlign w:val="center"/>
          </w:tcPr>
          <w:p w:rsidR="002F44FC" w:rsidRPr="00AE335F" w:rsidRDefault="002F44FC" w:rsidP="009A2AFD">
            <w:pPr>
              <w:jc w:val="center"/>
              <w:rPr>
                <w:szCs w:val="24"/>
              </w:rPr>
            </w:pPr>
            <w:r w:rsidRPr="00AE335F">
              <w:rPr>
                <w:szCs w:val="24"/>
              </w:rPr>
              <w:t>уголь</w:t>
            </w:r>
          </w:p>
          <w:p w:rsidR="002F44FC" w:rsidRDefault="002F44FC" w:rsidP="009A2AFD">
            <w:pPr>
              <w:jc w:val="center"/>
              <w:rPr>
                <w:szCs w:val="24"/>
              </w:rPr>
            </w:pPr>
            <w:r w:rsidRPr="00AE335F">
              <w:rPr>
                <w:szCs w:val="24"/>
              </w:rPr>
              <w:t>дрова</w:t>
            </w:r>
          </w:p>
          <w:p w:rsidR="002F44FC" w:rsidRDefault="002F44FC" w:rsidP="009A2AFD">
            <w:pPr>
              <w:jc w:val="center"/>
              <w:rPr>
                <w:szCs w:val="24"/>
              </w:rPr>
            </w:pPr>
            <w:r w:rsidRPr="00AE335F">
              <w:rPr>
                <w:szCs w:val="24"/>
              </w:rPr>
              <w:t>дрова</w:t>
            </w:r>
          </w:p>
          <w:p w:rsidR="002F44FC" w:rsidRPr="00AE335F" w:rsidRDefault="002F44FC" w:rsidP="009A2AFD">
            <w:pPr>
              <w:jc w:val="center"/>
              <w:rPr>
                <w:szCs w:val="24"/>
              </w:rPr>
            </w:pPr>
            <w:r>
              <w:rPr>
                <w:szCs w:val="24"/>
              </w:rPr>
              <w:t>опилки</w:t>
            </w:r>
          </w:p>
        </w:tc>
        <w:tc>
          <w:tcPr>
            <w:tcW w:w="1548" w:type="dxa"/>
            <w:tcBorders>
              <w:top w:val="single" w:sz="4" w:space="0" w:color="auto"/>
              <w:left w:val="single" w:sz="4" w:space="0" w:color="auto"/>
              <w:right w:val="single" w:sz="4" w:space="0" w:color="auto"/>
            </w:tcBorders>
            <w:shd w:val="clear" w:color="auto" w:fill="auto"/>
            <w:vAlign w:val="center"/>
          </w:tcPr>
          <w:p w:rsidR="002F44FC" w:rsidRPr="00594411" w:rsidRDefault="002F44FC" w:rsidP="00594411">
            <w:pPr>
              <w:jc w:val="center"/>
              <w:rPr>
                <w:color w:val="000000"/>
                <w:szCs w:val="24"/>
              </w:rPr>
            </w:pPr>
            <w:r w:rsidRPr="00594411">
              <w:rPr>
                <w:color w:val="000000"/>
                <w:szCs w:val="24"/>
              </w:rPr>
              <w:t>1117,4</w:t>
            </w:r>
          </w:p>
        </w:tc>
        <w:tc>
          <w:tcPr>
            <w:tcW w:w="1730" w:type="dxa"/>
            <w:tcBorders>
              <w:top w:val="single" w:sz="4" w:space="0" w:color="auto"/>
              <w:left w:val="single" w:sz="4" w:space="0" w:color="auto"/>
              <w:bottom w:val="single" w:sz="4" w:space="0" w:color="auto"/>
              <w:right w:val="single" w:sz="4" w:space="0" w:color="auto"/>
            </w:tcBorders>
            <w:shd w:val="clear" w:color="auto" w:fill="auto"/>
            <w:vAlign w:val="center"/>
          </w:tcPr>
          <w:p w:rsidR="002F44FC" w:rsidRPr="00AE335F" w:rsidRDefault="002F44FC" w:rsidP="009A2AFD">
            <w:pPr>
              <w:jc w:val="center"/>
              <w:rPr>
                <w:szCs w:val="24"/>
              </w:rPr>
            </w:pPr>
            <w:r>
              <w:rPr>
                <w:szCs w:val="24"/>
              </w:rPr>
              <w:t>Универсал-6</w:t>
            </w:r>
          </w:p>
          <w:p w:rsidR="002F44FC" w:rsidRPr="00AE335F" w:rsidRDefault="002F44FC" w:rsidP="009A2AFD">
            <w:pPr>
              <w:jc w:val="center"/>
              <w:rPr>
                <w:szCs w:val="24"/>
              </w:rPr>
            </w:pPr>
            <w:r w:rsidRPr="00AE335F">
              <w:rPr>
                <w:szCs w:val="24"/>
              </w:rPr>
              <w:t>КВр-1,16</w:t>
            </w:r>
          </w:p>
          <w:p w:rsidR="002F44FC" w:rsidRDefault="002F44FC" w:rsidP="009A2AFD">
            <w:pPr>
              <w:jc w:val="center"/>
              <w:rPr>
                <w:szCs w:val="24"/>
              </w:rPr>
            </w:pPr>
            <w:r w:rsidRPr="00AE335F">
              <w:rPr>
                <w:szCs w:val="24"/>
              </w:rPr>
              <w:t>КВр-0,3</w:t>
            </w:r>
          </w:p>
          <w:p w:rsidR="002F44FC" w:rsidRPr="00AE335F" w:rsidRDefault="002F44FC" w:rsidP="009A2AFD">
            <w:pPr>
              <w:jc w:val="center"/>
              <w:rPr>
                <w:szCs w:val="24"/>
              </w:rPr>
            </w:pPr>
            <w:r>
              <w:rPr>
                <w:szCs w:val="24"/>
              </w:rPr>
              <w:t>КВМ-1,16</w:t>
            </w:r>
          </w:p>
        </w:tc>
        <w:tc>
          <w:tcPr>
            <w:tcW w:w="1377" w:type="dxa"/>
            <w:tcBorders>
              <w:top w:val="single" w:sz="4" w:space="0" w:color="auto"/>
              <w:left w:val="single" w:sz="4" w:space="0" w:color="auto"/>
              <w:bottom w:val="single" w:sz="4" w:space="0" w:color="auto"/>
              <w:right w:val="single" w:sz="4" w:space="0" w:color="auto"/>
            </w:tcBorders>
            <w:shd w:val="clear" w:color="auto" w:fill="auto"/>
          </w:tcPr>
          <w:p w:rsidR="002F44FC" w:rsidRPr="00AE335F" w:rsidRDefault="002F44FC" w:rsidP="009A2AFD">
            <w:pPr>
              <w:jc w:val="center"/>
              <w:rPr>
                <w:szCs w:val="24"/>
              </w:rPr>
            </w:pPr>
            <w:r w:rsidRPr="00AE335F">
              <w:rPr>
                <w:szCs w:val="24"/>
              </w:rPr>
              <w:t>1</w:t>
            </w:r>
          </w:p>
          <w:p w:rsidR="002F44FC" w:rsidRPr="00AE335F" w:rsidRDefault="002F44FC" w:rsidP="009A2AFD">
            <w:pPr>
              <w:jc w:val="center"/>
              <w:rPr>
                <w:szCs w:val="24"/>
              </w:rPr>
            </w:pPr>
            <w:r w:rsidRPr="00AE335F">
              <w:rPr>
                <w:szCs w:val="24"/>
              </w:rPr>
              <w:t>1</w:t>
            </w:r>
          </w:p>
          <w:p w:rsidR="002F44FC" w:rsidRDefault="002F44FC" w:rsidP="009A2AFD">
            <w:pPr>
              <w:jc w:val="center"/>
              <w:rPr>
                <w:szCs w:val="24"/>
              </w:rPr>
            </w:pPr>
            <w:r w:rsidRPr="00AE335F">
              <w:rPr>
                <w:szCs w:val="24"/>
              </w:rPr>
              <w:t>1</w:t>
            </w:r>
          </w:p>
          <w:p w:rsidR="002F44FC" w:rsidRPr="00AE335F" w:rsidRDefault="002F44FC" w:rsidP="009A2AFD">
            <w:pPr>
              <w:jc w:val="center"/>
              <w:rPr>
                <w:szCs w:val="24"/>
              </w:rPr>
            </w:pPr>
            <w:r>
              <w:rPr>
                <w:szCs w:val="24"/>
              </w:rPr>
              <w:t>1</w:t>
            </w:r>
          </w:p>
        </w:tc>
        <w:tc>
          <w:tcPr>
            <w:tcW w:w="1842" w:type="dxa"/>
            <w:tcBorders>
              <w:top w:val="single" w:sz="4" w:space="0" w:color="auto"/>
              <w:left w:val="single" w:sz="4" w:space="0" w:color="auto"/>
              <w:bottom w:val="single" w:sz="4" w:space="0" w:color="auto"/>
              <w:right w:val="single" w:sz="4" w:space="0" w:color="auto"/>
            </w:tcBorders>
            <w:shd w:val="clear" w:color="auto" w:fill="auto"/>
          </w:tcPr>
          <w:p w:rsidR="002F44FC" w:rsidRPr="00AE335F" w:rsidRDefault="002F44FC" w:rsidP="009A2AFD">
            <w:pPr>
              <w:jc w:val="center"/>
              <w:rPr>
                <w:szCs w:val="24"/>
              </w:rPr>
            </w:pPr>
            <w:r w:rsidRPr="00AE335F">
              <w:rPr>
                <w:szCs w:val="24"/>
              </w:rPr>
              <w:t>0,24</w:t>
            </w:r>
          </w:p>
          <w:p w:rsidR="002F44FC" w:rsidRPr="00AE335F" w:rsidRDefault="002F44FC" w:rsidP="009A2AFD">
            <w:pPr>
              <w:jc w:val="center"/>
              <w:rPr>
                <w:szCs w:val="24"/>
              </w:rPr>
            </w:pPr>
            <w:r w:rsidRPr="00AE335F">
              <w:rPr>
                <w:szCs w:val="24"/>
              </w:rPr>
              <w:t>1,</w:t>
            </w:r>
            <w:r>
              <w:rPr>
                <w:szCs w:val="24"/>
              </w:rPr>
              <w:t>0</w:t>
            </w:r>
          </w:p>
          <w:p w:rsidR="002F44FC" w:rsidRDefault="002F44FC" w:rsidP="009A2AFD">
            <w:pPr>
              <w:jc w:val="center"/>
              <w:rPr>
                <w:szCs w:val="24"/>
              </w:rPr>
            </w:pPr>
            <w:r w:rsidRPr="00AE335F">
              <w:rPr>
                <w:szCs w:val="24"/>
              </w:rPr>
              <w:t>0,</w:t>
            </w:r>
            <w:r>
              <w:rPr>
                <w:szCs w:val="24"/>
              </w:rPr>
              <w:t>258</w:t>
            </w:r>
          </w:p>
          <w:p w:rsidR="002F44FC" w:rsidRPr="00AE335F" w:rsidRDefault="002F44FC" w:rsidP="009A2AFD">
            <w:pPr>
              <w:jc w:val="center"/>
              <w:rPr>
                <w:szCs w:val="24"/>
              </w:rPr>
            </w:pPr>
            <w:r>
              <w:rPr>
                <w:szCs w:val="24"/>
              </w:rPr>
              <w:t>1,0</w:t>
            </w:r>
          </w:p>
        </w:tc>
        <w:tc>
          <w:tcPr>
            <w:tcW w:w="1583" w:type="dxa"/>
            <w:tcBorders>
              <w:top w:val="single" w:sz="4" w:space="0" w:color="auto"/>
              <w:left w:val="single" w:sz="4" w:space="0" w:color="auto"/>
              <w:bottom w:val="single" w:sz="4" w:space="0" w:color="auto"/>
              <w:right w:val="single" w:sz="4" w:space="0" w:color="auto"/>
            </w:tcBorders>
            <w:shd w:val="clear" w:color="auto" w:fill="auto"/>
          </w:tcPr>
          <w:p w:rsidR="002F44FC" w:rsidRPr="00AE335F" w:rsidRDefault="002F44FC" w:rsidP="009A2AFD">
            <w:pPr>
              <w:jc w:val="center"/>
              <w:rPr>
                <w:szCs w:val="24"/>
              </w:rPr>
            </w:pPr>
            <w:r w:rsidRPr="00AE335F">
              <w:rPr>
                <w:szCs w:val="24"/>
              </w:rPr>
              <w:t>1989</w:t>
            </w:r>
          </w:p>
          <w:p w:rsidR="002F44FC" w:rsidRDefault="002F44FC" w:rsidP="009A2AFD">
            <w:pPr>
              <w:jc w:val="center"/>
              <w:rPr>
                <w:szCs w:val="24"/>
              </w:rPr>
            </w:pPr>
            <w:r w:rsidRPr="00AE335F">
              <w:rPr>
                <w:szCs w:val="24"/>
              </w:rPr>
              <w:t>2014</w:t>
            </w:r>
          </w:p>
          <w:p w:rsidR="002F44FC" w:rsidRPr="00AE335F" w:rsidRDefault="002F44FC" w:rsidP="009A2AFD">
            <w:pPr>
              <w:jc w:val="center"/>
              <w:rPr>
                <w:szCs w:val="24"/>
              </w:rPr>
            </w:pPr>
            <w:r>
              <w:rPr>
                <w:szCs w:val="24"/>
              </w:rPr>
              <w:t>2014</w:t>
            </w:r>
          </w:p>
          <w:p w:rsidR="002F44FC" w:rsidRPr="00AE335F" w:rsidRDefault="002F44FC" w:rsidP="009A2AFD">
            <w:pPr>
              <w:jc w:val="center"/>
              <w:rPr>
                <w:szCs w:val="24"/>
              </w:rPr>
            </w:pPr>
            <w:r w:rsidRPr="00AE335F">
              <w:rPr>
                <w:szCs w:val="24"/>
              </w:rPr>
              <w:t>201</w:t>
            </w:r>
            <w:r>
              <w:rPr>
                <w:szCs w:val="24"/>
              </w:rPr>
              <w:t>8</w:t>
            </w:r>
          </w:p>
        </w:tc>
      </w:tr>
      <w:tr w:rsidR="002F44FC" w:rsidTr="00594411">
        <w:trPr>
          <w:trHeight w:val="20"/>
        </w:trPr>
        <w:tc>
          <w:tcPr>
            <w:tcW w:w="3705" w:type="dxa"/>
            <w:tcBorders>
              <w:top w:val="single" w:sz="4" w:space="0" w:color="auto"/>
              <w:left w:val="single" w:sz="4" w:space="0" w:color="auto"/>
              <w:right w:val="single" w:sz="4" w:space="0" w:color="auto"/>
            </w:tcBorders>
            <w:shd w:val="clear" w:color="auto" w:fill="auto"/>
          </w:tcPr>
          <w:p w:rsidR="002F44FC" w:rsidRPr="00AE335F" w:rsidRDefault="002F44FC" w:rsidP="009A2AFD">
            <w:pPr>
              <w:pStyle w:val="afe"/>
            </w:pPr>
            <w:r w:rsidRPr="00AE335F">
              <w:t>Котельная д/с «Солнышко»</w:t>
            </w:r>
          </w:p>
        </w:tc>
        <w:tc>
          <w:tcPr>
            <w:tcW w:w="2693" w:type="dxa"/>
            <w:tcBorders>
              <w:top w:val="single" w:sz="4" w:space="0" w:color="auto"/>
              <w:left w:val="single" w:sz="4" w:space="0" w:color="auto"/>
              <w:right w:val="single" w:sz="4" w:space="0" w:color="auto"/>
            </w:tcBorders>
            <w:shd w:val="clear" w:color="auto" w:fill="auto"/>
          </w:tcPr>
          <w:p w:rsidR="002F44FC" w:rsidRPr="00AE335F" w:rsidRDefault="002F44FC" w:rsidP="009A2AFD">
            <w:pPr>
              <w:pStyle w:val="afe"/>
            </w:pPr>
            <w:r w:rsidRPr="00AE335F">
              <w:t>пер. Понизовский</w:t>
            </w:r>
            <w:proofErr w:type="gramStart"/>
            <w:r w:rsidRPr="00AE335F">
              <w:t>,д</w:t>
            </w:r>
            <w:proofErr w:type="gramEnd"/>
            <w:r w:rsidRPr="00AE335F">
              <w:t>.1</w:t>
            </w:r>
          </w:p>
        </w:tc>
        <w:tc>
          <w:tcPr>
            <w:tcW w:w="1105" w:type="dxa"/>
            <w:tcBorders>
              <w:top w:val="single" w:sz="4" w:space="0" w:color="auto"/>
              <w:left w:val="single" w:sz="4" w:space="0" w:color="auto"/>
              <w:right w:val="single" w:sz="4" w:space="0" w:color="auto"/>
            </w:tcBorders>
            <w:shd w:val="clear" w:color="auto" w:fill="auto"/>
            <w:vAlign w:val="center"/>
          </w:tcPr>
          <w:p w:rsidR="002F44FC" w:rsidRPr="00AE335F" w:rsidRDefault="002F44FC" w:rsidP="009A2AFD">
            <w:pPr>
              <w:jc w:val="center"/>
              <w:rPr>
                <w:szCs w:val="24"/>
              </w:rPr>
            </w:pPr>
            <w:r>
              <w:rPr>
                <w:szCs w:val="24"/>
              </w:rPr>
              <w:t>д</w:t>
            </w:r>
            <w:r w:rsidRPr="00AE335F">
              <w:rPr>
                <w:szCs w:val="24"/>
              </w:rPr>
              <w:t>рова</w:t>
            </w:r>
          </w:p>
        </w:tc>
        <w:tc>
          <w:tcPr>
            <w:tcW w:w="1548" w:type="dxa"/>
            <w:tcBorders>
              <w:top w:val="single" w:sz="4" w:space="0" w:color="auto"/>
              <w:left w:val="single" w:sz="4" w:space="0" w:color="auto"/>
              <w:right w:val="single" w:sz="4" w:space="0" w:color="auto"/>
            </w:tcBorders>
            <w:shd w:val="clear" w:color="auto" w:fill="auto"/>
            <w:vAlign w:val="center"/>
          </w:tcPr>
          <w:p w:rsidR="002F44FC" w:rsidRPr="00594411" w:rsidRDefault="002F44FC" w:rsidP="00594411">
            <w:pPr>
              <w:jc w:val="center"/>
              <w:rPr>
                <w:color w:val="000000"/>
                <w:szCs w:val="24"/>
              </w:rPr>
            </w:pPr>
            <w:r w:rsidRPr="00594411">
              <w:rPr>
                <w:color w:val="000000"/>
                <w:szCs w:val="24"/>
              </w:rPr>
              <w:t>345,8</w:t>
            </w:r>
          </w:p>
        </w:tc>
        <w:tc>
          <w:tcPr>
            <w:tcW w:w="1730" w:type="dxa"/>
            <w:tcBorders>
              <w:top w:val="single" w:sz="4" w:space="0" w:color="auto"/>
              <w:left w:val="single" w:sz="4" w:space="0" w:color="auto"/>
              <w:bottom w:val="single" w:sz="4" w:space="0" w:color="auto"/>
              <w:right w:val="single" w:sz="4" w:space="0" w:color="auto"/>
            </w:tcBorders>
            <w:shd w:val="clear" w:color="auto" w:fill="auto"/>
            <w:vAlign w:val="bottom"/>
          </w:tcPr>
          <w:p w:rsidR="002F44FC" w:rsidRPr="00AE335F" w:rsidRDefault="002F44FC" w:rsidP="009A2AFD">
            <w:pPr>
              <w:jc w:val="center"/>
              <w:rPr>
                <w:szCs w:val="24"/>
              </w:rPr>
            </w:pPr>
            <w:r>
              <w:rPr>
                <w:szCs w:val="24"/>
              </w:rPr>
              <w:t>Универсал-6</w:t>
            </w:r>
          </w:p>
          <w:p w:rsidR="002F44FC" w:rsidRPr="00AE335F" w:rsidRDefault="002F44FC" w:rsidP="009A2AFD">
            <w:pPr>
              <w:jc w:val="center"/>
              <w:rPr>
                <w:szCs w:val="24"/>
              </w:rPr>
            </w:pPr>
            <w:r w:rsidRPr="00AE335F">
              <w:rPr>
                <w:szCs w:val="24"/>
              </w:rPr>
              <w:t>КВ-1</w:t>
            </w:r>
          </w:p>
        </w:tc>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rsidR="002F44FC" w:rsidRPr="00AE335F" w:rsidRDefault="002F44FC" w:rsidP="009A2AFD">
            <w:pPr>
              <w:jc w:val="center"/>
              <w:rPr>
                <w:szCs w:val="24"/>
              </w:rPr>
            </w:pPr>
            <w:r w:rsidRPr="00AE335F">
              <w:rPr>
                <w:szCs w:val="24"/>
              </w:rPr>
              <w:t>1</w:t>
            </w:r>
          </w:p>
          <w:p w:rsidR="002F44FC" w:rsidRPr="00AE335F" w:rsidRDefault="002F44FC" w:rsidP="009A2AFD">
            <w:pPr>
              <w:jc w:val="center"/>
              <w:rPr>
                <w:szCs w:val="24"/>
              </w:rPr>
            </w:pPr>
            <w:r w:rsidRPr="00AE335F">
              <w:rPr>
                <w:szCs w:val="24"/>
              </w:rPr>
              <w:t>1</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bottom"/>
          </w:tcPr>
          <w:p w:rsidR="002F44FC" w:rsidRPr="00AE335F" w:rsidRDefault="002F44FC" w:rsidP="009A2AFD">
            <w:pPr>
              <w:jc w:val="center"/>
              <w:rPr>
                <w:szCs w:val="24"/>
              </w:rPr>
            </w:pPr>
            <w:r w:rsidRPr="00AE335F">
              <w:rPr>
                <w:szCs w:val="24"/>
              </w:rPr>
              <w:t>0,24</w:t>
            </w:r>
          </w:p>
          <w:p w:rsidR="002F44FC" w:rsidRPr="00AE335F" w:rsidRDefault="002F44FC" w:rsidP="009A2AFD">
            <w:pPr>
              <w:jc w:val="center"/>
              <w:rPr>
                <w:szCs w:val="24"/>
              </w:rPr>
            </w:pPr>
            <w:r w:rsidRPr="00AE335F">
              <w:rPr>
                <w:szCs w:val="24"/>
              </w:rPr>
              <w:t>0,34</w:t>
            </w:r>
          </w:p>
        </w:tc>
        <w:tc>
          <w:tcPr>
            <w:tcW w:w="1583" w:type="dxa"/>
            <w:tcBorders>
              <w:top w:val="single" w:sz="4" w:space="0" w:color="auto"/>
              <w:left w:val="single" w:sz="4" w:space="0" w:color="auto"/>
              <w:bottom w:val="single" w:sz="4" w:space="0" w:color="auto"/>
              <w:right w:val="single" w:sz="4" w:space="0" w:color="auto"/>
            </w:tcBorders>
            <w:shd w:val="clear" w:color="auto" w:fill="auto"/>
            <w:vAlign w:val="bottom"/>
          </w:tcPr>
          <w:p w:rsidR="002F44FC" w:rsidRPr="00AE335F" w:rsidRDefault="002F44FC" w:rsidP="009A2AFD">
            <w:pPr>
              <w:jc w:val="center"/>
              <w:rPr>
                <w:szCs w:val="24"/>
              </w:rPr>
            </w:pPr>
            <w:r w:rsidRPr="00AE335F">
              <w:rPr>
                <w:szCs w:val="24"/>
              </w:rPr>
              <w:t>2000</w:t>
            </w:r>
          </w:p>
          <w:p w:rsidR="002F44FC" w:rsidRPr="00AE335F" w:rsidRDefault="002F44FC" w:rsidP="009A2AFD">
            <w:pPr>
              <w:jc w:val="center"/>
              <w:rPr>
                <w:szCs w:val="24"/>
              </w:rPr>
            </w:pPr>
            <w:r w:rsidRPr="00AE335F">
              <w:rPr>
                <w:szCs w:val="24"/>
              </w:rPr>
              <w:t>2000</w:t>
            </w:r>
          </w:p>
        </w:tc>
      </w:tr>
      <w:tr w:rsidR="002F44FC" w:rsidTr="00594411">
        <w:trPr>
          <w:trHeight w:val="20"/>
        </w:trPr>
        <w:tc>
          <w:tcPr>
            <w:tcW w:w="3705" w:type="dxa"/>
            <w:tcBorders>
              <w:top w:val="single" w:sz="4" w:space="0" w:color="auto"/>
              <w:left w:val="single" w:sz="4" w:space="0" w:color="auto"/>
              <w:right w:val="single" w:sz="4" w:space="0" w:color="auto"/>
            </w:tcBorders>
            <w:shd w:val="clear" w:color="auto" w:fill="auto"/>
          </w:tcPr>
          <w:p w:rsidR="002F44FC" w:rsidRPr="00AE335F" w:rsidRDefault="002F44FC" w:rsidP="009A2AFD">
            <w:pPr>
              <w:pStyle w:val="afe"/>
            </w:pPr>
            <w:r w:rsidRPr="00AE335F">
              <w:t>Котельная д/с «Росинка»</w:t>
            </w:r>
          </w:p>
        </w:tc>
        <w:tc>
          <w:tcPr>
            <w:tcW w:w="2693" w:type="dxa"/>
            <w:tcBorders>
              <w:top w:val="single" w:sz="4" w:space="0" w:color="auto"/>
              <w:left w:val="single" w:sz="4" w:space="0" w:color="auto"/>
              <w:right w:val="single" w:sz="4" w:space="0" w:color="auto"/>
            </w:tcBorders>
            <w:shd w:val="clear" w:color="auto" w:fill="auto"/>
          </w:tcPr>
          <w:p w:rsidR="002F44FC" w:rsidRPr="00AE335F" w:rsidRDefault="002F44FC" w:rsidP="009A2AFD">
            <w:pPr>
              <w:pStyle w:val="afe"/>
            </w:pPr>
            <w:r w:rsidRPr="00AE335F">
              <w:t>ул. Окружная, д.47</w:t>
            </w:r>
          </w:p>
        </w:tc>
        <w:tc>
          <w:tcPr>
            <w:tcW w:w="1105" w:type="dxa"/>
            <w:tcBorders>
              <w:top w:val="single" w:sz="4" w:space="0" w:color="auto"/>
              <w:left w:val="single" w:sz="4" w:space="0" w:color="auto"/>
              <w:right w:val="single" w:sz="4" w:space="0" w:color="auto"/>
            </w:tcBorders>
            <w:shd w:val="clear" w:color="auto" w:fill="auto"/>
            <w:vAlign w:val="center"/>
          </w:tcPr>
          <w:p w:rsidR="002F44FC" w:rsidRPr="00AE335F" w:rsidRDefault="002F44FC" w:rsidP="009A2AFD">
            <w:pPr>
              <w:jc w:val="center"/>
              <w:rPr>
                <w:szCs w:val="24"/>
              </w:rPr>
            </w:pPr>
            <w:r>
              <w:rPr>
                <w:szCs w:val="24"/>
              </w:rPr>
              <w:t>д</w:t>
            </w:r>
            <w:r w:rsidRPr="00AE335F">
              <w:rPr>
                <w:szCs w:val="24"/>
              </w:rPr>
              <w:t>рова</w:t>
            </w:r>
          </w:p>
        </w:tc>
        <w:tc>
          <w:tcPr>
            <w:tcW w:w="1548" w:type="dxa"/>
            <w:tcBorders>
              <w:top w:val="single" w:sz="4" w:space="0" w:color="auto"/>
              <w:left w:val="single" w:sz="4" w:space="0" w:color="auto"/>
              <w:right w:val="single" w:sz="4" w:space="0" w:color="auto"/>
            </w:tcBorders>
            <w:shd w:val="clear" w:color="auto" w:fill="auto"/>
            <w:vAlign w:val="center"/>
          </w:tcPr>
          <w:p w:rsidR="002F44FC" w:rsidRPr="00594411" w:rsidRDefault="002F44FC" w:rsidP="00594411">
            <w:pPr>
              <w:jc w:val="center"/>
              <w:rPr>
                <w:color w:val="000000"/>
                <w:szCs w:val="24"/>
              </w:rPr>
            </w:pPr>
            <w:r w:rsidRPr="00594411">
              <w:rPr>
                <w:color w:val="000000"/>
                <w:szCs w:val="24"/>
              </w:rPr>
              <w:t>514,7</w:t>
            </w:r>
          </w:p>
        </w:tc>
        <w:tc>
          <w:tcPr>
            <w:tcW w:w="1730" w:type="dxa"/>
            <w:tcBorders>
              <w:top w:val="single" w:sz="4" w:space="0" w:color="auto"/>
              <w:left w:val="single" w:sz="4" w:space="0" w:color="auto"/>
              <w:bottom w:val="single" w:sz="4" w:space="0" w:color="auto"/>
              <w:right w:val="single" w:sz="4" w:space="0" w:color="auto"/>
            </w:tcBorders>
            <w:shd w:val="clear" w:color="auto" w:fill="auto"/>
            <w:vAlign w:val="bottom"/>
          </w:tcPr>
          <w:p w:rsidR="002F44FC" w:rsidRPr="00AE335F" w:rsidRDefault="002F44FC" w:rsidP="009A2AFD">
            <w:pPr>
              <w:jc w:val="center"/>
              <w:rPr>
                <w:szCs w:val="24"/>
              </w:rPr>
            </w:pPr>
            <w:r>
              <w:rPr>
                <w:szCs w:val="24"/>
              </w:rPr>
              <w:t>Универсал-6</w:t>
            </w:r>
          </w:p>
        </w:tc>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rsidR="002F44FC" w:rsidRPr="00AE335F" w:rsidRDefault="002F44FC" w:rsidP="009A2AFD">
            <w:pPr>
              <w:jc w:val="center"/>
              <w:rPr>
                <w:szCs w:val="24"/>
              </w:rPr>
            </w:pPr>
            <w:r w:rsidRPr="00AE335F">
              <w:rPr>
                <w:szCs w:val="24"/>
              </w:rPr>
              <w:t>3</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bottom"/>
          </w:tcPr>
          <w:p w:rsidR="002F44FC" w:rsidRPr="00AE335F" w:rsidRDefault="002F44FC" w:rsidP="009A2AFD">
            <w:pPr>
              <w:jc w:val="center"/>
              <w:rPr>
                <w:szCs w:val="24"/>
              </w:rPr>
            </w:pPr>
            <w:r w:rsidRPr="00AE335F">
              <w:rPr>
                <w:szCs w:val="24"/>
              </w:rPr>
              <w:t>0,72</w:t>
            </w:r>
          </w:p>
        </w:tc>
        <w:tc>
          <w:tcPr>
            <w:tcW w:w="1583" w:type="dxa"/>
            <w:tcBorders>
              <w:top w:val="single" w:sz="4" w:space="0" w:color="auto"/>
              <w:left w:val="single" w:sz="4" w:space="0" w:color="auto"/>
              <w:bottom w:val="single" w:sz="4" w:space="0" w:color="auto"/>
              <w:right w:val="single" w:sz="4" w:space="0" w:color="auto"/>
            </w:tcBorders>
            <w:shd w:val="clear" w:color="auto" w:fill="auto"/>
            <w:vAlign w:val="bottom"/>
          </w:tcPr>
          <w:p w:rsidR="002F44FC" w:rsidRPr="00AE335F" w:rsidRDefault="002F44FC" w:rsidP="009A2AFD">
            <w:pPr>
              <w:jc w:val="center"/>
              <w:rPr>
                <w:szCs w:val="24"/>
              </w:rPr>
            </w:pPr>
            <w:r w:rsidRPr="00AE335F">
              <w:rPr>
                <w:szCs w:val="24"/>
              </w:rPr>
              <w:t>1968</w:t>
            </w:r>
          </w:p>
        </w:tc>
      </w:tr>
      <w:tr w:rsidR="002F44FC" w:rsidTr="00594411">
        <w:trPr>
          <w:trHeight w:val="20"/>
        </w:trPr>
        <w:tc>
          <w:tcPr>
            <w:tcW w:w="3705" w:type="dxa"/>
            <w:tcBorders>
              <w:top w:val="single" w:sz="4" w:space="0" w:color="auto"/>
              <w:left w:val="single" w:sz="4" w:space="0" w:color="auto"/>
              <w:right w:val="single" w:sz="4" w:space="0" w:color="auto"/>
            </w:tcBorders>
            <w:shd w:val="clear" w:color="auto" w:fill="auto"/>
          </w:tcPr>
          <w:p w:rsidR="002F44FC" w:rsidRPr="00AE335F" w:rsidRDefault="002F44FC" w:rsidP="009A2AFD">
            <w:pPr>
              <w:pStyle w:val="afe"/>
            </w:pPr>
            <w:r w:rsidRPr="00AE335F">
              <w:t>Котельная библиотеки</w:t>
            </w:r>
          </w:p>
        </w:tc>
        <w:tc>
          <w:tcPr>
            <w:tcW w:w="2693" w:type="dxa"/>
            <w:tcBorders>
              <w:top w:val="single" w:sz="4" w:space="0" w:color="auto"/>
              <w:left w:val="single" w:sz="4" w:space="0" w:color="auto"/>
              <w:right w:val="single" w:sz="4" w:space="0" w:color="auto"/>
            </w:tcBorders>
            <w:shd w:val="clear" w:color="auto" w:fill="auto"/>
          </w:tcPr>
          <w:p w:rsidR="002F44FC" w:rsidRPr="00AE335F" w:rsidRDefault="002F44FC" w:rsidP="009A2AFD">
            <w:pPr>
              <w:pStyle w:val="afe"/>
            </w:pPr>
            <w:r w:rsidRPr="00AE335F">
              <w:t>пл. Революции, д.29а</w:t>
            </w:r>
          </w:p>
        </w:tc>
        <w:tc>
          <w:tcPr>
            <w:tcW w:w="1105" w:type="dxa"/>
            <w:tcBorders>
              <w:top w:val="single" w:sz="4" w:space="0" w:color="auto"/>
              <w:left w:val="single" w:sz="4" w:space="0" w:color="auto"/>
              <w:right w:val="single" w:sz="4" w:space="0" w:color="auto"/>
            </w:tcBorders>
            <w:shd w:val="clear" w:color="auto" w:fill="auto"/>
            <w:vAlign w:val="center"/>
          </w:tcPr>
          <w:p w:rsidR="002F44FC" w:rsidRPr="00AE335F" w:rsidRDefault="002F44FC" w:rsidP="009A2AFD">
            <w:pPr>
              <w:jc w:val="center"/>
              <w:rPr>
                <w:szCs w:val="24"/>
              </w:rPr>
            </w:pPr>
            <w:r>
              <w:rPr>
                <w:szCs w:val="24"/>
              </w:rPr>
              <w:t>д</w:t>
            </w:r>
            <w:r w:rsidRPr="00AE335F">
              <w:rPr>
                <w:szCs w:val="24"/>
              </w:rPr>
              <w:t>рова</w:t>
            </w:r>
          </w:p>
        </w:tc>
        <w:tc>
          <w:tcPr>
            <w:tcW w:w="1548" w:type="dxa"/>
            <w:tcBorders>
              <w:top w:val="single" w:sz="4" w:space="0" w:color="auto"/>
              <w:left w:val="single" w:sz="4" w:space="0" w:color="auto"/>
              <w:right w:val="single" w:sz="4" w:space="0" w:color="auto"/>
            </w:tcBorders>
            <w:shd w:val="clear" w:color="auto" w:fill="auto"/>
            <w:vAlign w:val="center"/>
          </w:tcPr>
          <w:p w:rsidR="002F44FC" w:rsidRPr="00594411" w:rsidRDefault="002F44FC" w:rsidP="00594411">
            <w:pPr>
              <w:jc w:val="center"/>
              <w:rPr>
                <w:color w:val="000000"/>
                <w:szCs w:val="24"/>
              </w:rPr>
            </w:pPr>
            <w:r w:rsidRPr="00594411">
              <w:rPr>
                <w:color w:val="000000"/>
                <w:szCs w:val="24"/>
              </w:rPr>
              <w:t>223,6</w:t>
            </w:r>
          </w:p>
        </w:tc>
        <w:tc>
          <w:tcPr>
            <w:tcW w:w="1730" w:type="dxa"/>
            <w:tcBorders>
              <w:top w:val="single" w:sz="4" w:space="0" w:color="auto"/>
              <w:left w:val="single" w:sz="4" w:space="0" w:color="auto"/>
              <w:bottom w:val="single" w:sz="4" w:space="0" w:color="auto"/>
              <w:right w:val="single" w:sz="4" w:space="0" w:color="auto"/>
            </w:tcBorders>
            <w:shd w:val="clear" w:color="auto" w:fill="auto"/>
            <w:vAlign w:val="center"/>
          </w:tcPr>
          <w:p w:rsidR="002F44FC" w:rsidRPr="00AE335F" w:rsidRDefault="002F44FC" w:rsidP="009A2AFD">
            <w:pPr>
              <w:jc w:val="center"/>
              <w:rPr>
                <w:szCs w:val="24"/>
              </w:rPr>
            </w:pPr>
            <w:r w:rsidRPr="00AE335F">
              <w:rPr>
                <w:szCs w:val="24"/>
              </w:rPr>
              <w:t>Унив</w:t>
            </w:r>
            <w:r>
              <w:rPr>
                <w:szCs w:val="24"/>
              </w:rPr>
              <w:t>ерсал-6</w:t>
            </w:r>
          </w:p>
        </w:tc>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rsidR="002F44FC" w:rsidRPr="00AE335F" w:rsidRDefault="002F44FC" w:rsidP="009A2AFD">
            <w:pPr>
              <w:jc w:val="center"/>
              <w:rPr>
                <w:szCs w:val="24"/>
              </w:rPr>
            </w:pPr>
            <w:r w:rsidRPr="00AE335F">
              <w:rPr>
                <w:szCs w:val="24"/>
              </w:rPr>
              <w:t>2</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rsidR="002F44FC" w:rsidRPr="00AE335F" w:rsidRDefault="002F44FC" w:rsidP="009A2AFD">
            <w:pPr>
              <w:jc w:val="center"/>
              <w:rPr>
                <w:szCs w:val="24"/>
              </w:rPr>
            </w:pPr>
            <w:r w:rsidRPr="00AE335F">
              <w:rPr>
                <w:szCs w:val="24"/>
              </w:rPr>
              <w:t>0,48</w:t>
            </w:r>
          </w:p>
        </w:tc>
        <w:tc>
          <w:tcPr>
            <w:tcW w:w="1583" w:type="dxa"/>
            <w:tcBorders>
              <w:top w:val="single" w:sz="4" w:space="0" w:color="auto"/>
              <w:left w:val="single" w:sz="4" w:space="0" w:color="auto"/>
              <w:bottom w:val="single" w:sz="4" w:space="0" w:color="auto"/>
              <w:right w:val="single" w:sz="4" w:space="0" w:color="auto"/>
            </w:tcBorders>
            <w:shd w:val="clear" w:color="auto" w:fill="auto"/>
            <w:vAlign w:val="center"/>
          </w:tcPr>
          <w:p w:rsidR="002F44FC" w:rsidRPr="00AE335F" w:rsidRDefault="002F44FC" w:rsidP="009A2AFD">
            <w:pPr>
              <w:jc w:val="center"/>
              <w:rPr>
                <w:szCs w:val="24"/>
              </w:rPr>
            </w:pPr>
            <w:r w:rsidRPr="00AE335F">
              <w:rPr>
                <w:szCs w:val="24"/>
              </w:rPr>
              <w:t>1980</w:t>
            </w:r>
          </w:p>
        </w:tc>
      </w:tr>
      <w:tr w:rsidR="002F44FC" w:rsidTr="00594411">
        <w:trPr>
          <w:trHeight w:val="20"/>
        </w:trPr>
        <w:tc>
          <w:tcPr>
            <w:tcW w:w="3705" w:type="dxa"/>
            <w:tcBorders>
              <w:top w:val="single" w:sz="4" w:space="0" w:color="auto"/>
              <w:left w:val="single" w:sz="4" w:space="0" w:color="auto"/>
              <w:right w:val="single" w:sz="4" w:space="0" w:color="auto"/>
            </w:tcBorders>
            <w:shd w:val="clear" w:color="auto" w:fill="auto"/>
          </w:tcPr>
          <w:p w:rsidR="002F44FC" w:rsidRPr="00AE335F" w:rsidRDefault="002F44FC" w:rsidP="000A287C">
            <w:pPr>
              <w:pStyle w:val="afe"/>
            </w:pPr>
            <w:r w:rsidRPr="00AE335F">
              <w:t xml:space="preserve">Котельная </w:t>
            </w:r>
            <w:r>
              <w:t>МСШ</w:t>
            </w:r>
            <w:r w:rsidRPr="00AE335F">
              <w:t xml:space="preserve"> № 1</w:t>
            </w:r>
          </w:p>
        </w:tc>
        <w:tc>
          <w:tcPr>
            <w:tcW w:w="2693" w:type="dxa"/>
            <w:tcBorders>
              <w:top w:val="single" w:sz="4" w:space="0" w:color="auto"/>
              <w:left w:val="single" w:sz="4" w:space="0" w:color="auto"/>
              <w:right w:val="single" w:sz="4" w:space="0" w:color="auto"/>
            </w:tcBorders>
            <w:shd w:val="clear" w:color="auto" w:fill="auto"/>
          </w:tcPr>
          <w:p w:rsidR="002F44FC" w:rsidRPr="00AE335F" w:rsidRDefault="002F44FC" w:rsidP="009A2AFD">
            <w:pPr>
              <w:pStyle w:val="afe"/>
            </w:pPr>
            <w:r w:rsidRPr="00AE335F">
              <w:t>пл. Революции, д.13</w:t>
            </w:r>
          </w:p>
        </w:tc>
        <w:tc>
          <w:tcPr>
            <w:tcW w:w="1105" w:type="dxa"/>
            <w:tcBorders>
              <w:top w:val="single" w:sz="4" w:space="0" w:color="auto"/>
              <w:left w:val="single" w:sz="4" w:space="0" w:color="auto"/>
              <w:right w:val="single" w:sz="4" w:space="0" w:color="auto"/>
            </w:tcBorders>
            <w:shd w:val="clear" w:color="auto" w:fill="auto"/>
            <w:vAlign w:val="center"/>
          </w:tcPr>
          <w:p w:rsidR="002F44FC" w:rsidRPr="00AE335F" w:rsidRDefault="002F44FC" w:rsidP="009A2AFD">
            <w:pPr>
              <w:jc w:val="center"/>
              <w:rPr>
                <w:szCs w:val="24"/>
              </w:rPr>
            </w:pPr>
            <w:r>
              <w:rPr>
                <w:szCs w:val="24"/>
              </w:rPr>
              <w:t>д</w:t>
            </w:r>
            <w:r w:rsidRPr="00AE335F">
              <w:rPr>
                <w:szCs w:val="24"/>
              </w:rPr>
              <w:t>рова</w:t>
            </w:r>
          </w:p>
        </w:tc>
        <w:tc>
          <w:tcPr>
            <w:tcW w:w="1548" w:type="dxa"/>
            <w:tcBorders>
              <w:top w:val="single" w:sz="4" w:space="0" w:color="auto"/>
              <w:left w:val="single" w:sz="4" w:space="0" w:color="auto"/>
              <w:right w:val="single" w:sz="4" w:space="0" w:color="auto"/>
            </w:tcBorders>
            <w:shd w:val="clear" w:color="auto" w:fill="auto"/>
            <w:vAlign w:val="center"/>
          </w:tcPr>
          <w:p w:rsidR="002F44FC" w:rsidRPr="00594411" w:rsidRDefault="002F44FC" w:rsidP="00594411">
            <w:pPr>
              <w:jc w:val="center"/>
              <w:rPr>
                <w:color w:val="000000"/>
                <w:szCs w:val="24"/>
              </w:rPr>
            </w:pPr>
            <w:r w:rsidRPr="00594411">
              <w:rPr>
                <w:color w:val="000000"/>
                <w:szCs w:val="24"/>
              </w:rPr>
              <w:t>888,8</w:t>
            </w:r>
          </w:p>
        </w:tc>
        <w:tc>
          <w:tcPr>
            <w:tcW w:w="1730" w:type="dxa"/>
            <w:tcBorders>
              <w:top w:val="single" w:sz="4" w:space="0" w:color="auto"/>
              <w:left w:val="single" w:sz="4" w:space="0" w:color="auto"/>
              <w:bottom w:val="single" w:sz="4" w:space="0" w:color="auto"/>
              <w:right w:val="single" w:sz="4" w:space="0" w:color="auto"/>
            </w:tcBorders>
            <w:shd w:val="clear" w:color="auto" w:fill="auto"/>
            <w:vAlign w:val="bottom"/>
          </w:tcPr>
          <w:p w:rsidR="002F44FC" w:rsidRPr="00AE335F" w:rsidRDefault="002F44FC" w:rsidP="009A2AFD">
            <w:pPr>
              <w:jc w:val="center"/>
              <w:rPr>
                <w:szCs w:val="24"/>
              </w:rPr>
            </w:pPr>
            <w:r>
              <w:rPr>
                <w:szCs w:val="24"/>
              </w:rPr>
              <w:t>Универсал-6</w:t>
            </w:r>
          </w:p>
          <w:p w:rsidR="002F44FC" w:rsidRDefault="002F44FC" w:rsidP="009A2AFD">
            <w:pPr>
              <w:jc w:val="center"/>
              <w:rPr>
                <w:szCs w:val="24"/>
              </w:rPr>
            </w:pPr>
            <w:r w:rsidRPr="00AE335F">
              <w:rPr>
                <w:szCs w:val="24"/>
              </w:rPr>
              <w:t>ТВН-1</w:t>
            </w:r>
          </w:p>
          <w:p w:rsidR="00752352" w:rsidRPr="00AE335F" w:rsidRDefault="00752352" w:rsidP="009A2AFD">
            <w:pPr>
              <w:jc w:val="center"/>
              <w:rPr>
                <w:szCs w:val="24"/>
              </w:rPr>
            </w:pPr>
            <w:r>
              <w:rPr>
                <w:szCs w:val="24"/>
              </w:rPr>
              <w:t>КВр-0,6</w:t>
            </w:r>
          </w:p>
        </w:tc>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rsidR="002F44FC" w:rsidRPr="00AE335F" w:rsidRDefault="00752352" w:rsidP="009A2AFD">
            <w:pPr>
              <w:jc w:val="center"/>
              <w:rPr>
                <w:szCs w:val="24"/>
              </w:rPr>
            </w:pPr>
            <w:r>
              <w:rPr>
                <w:szCs w:val="24"/>
              </w:rPr>
              <w:t>2</w:t>
            </w:r>
          </w:p>
          <w:p w:rsidR="002F44FC" w:rsidRDefault="002F44FC" w:rsidP="009A2AFD">
            <w:pPr>
              <w:jc w:val="center"/>
              <w:rPr>
                <w:szCs w:val="24"/>
              </w:rPr>
            </w:pPr>
            <w:r w:rsidRPr="00AE335F">
              <w:rPr>
                <w:szCs w:val="24"/>
              </w:rPr>
              <w:t>1</w:t>
            </w:r>
          </w:p>
          <w:p w:rsidR="00752352" w:rsidRPr="00AE335F" w:rsidRDefault="00752352" w:rsidP="009A2AFD">
            <w:pPr>
              <w:jc w:val="center"/>
              <w:rPr>
                <w:szCs w:val="24"/>
              </w:rPr>
            </w:pPr>
            <w:r>
              <w:rPr>
                <w:szCs w:val="24"/>
              </w:rPr>
              <w:t>1</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bottom"/>
          </w:tcPr>
          <w:p w:rsidR="002F44FC" w:rsidRPr="00AE335F" w:rsidRDefault="002F44FC" w:rsidP="009A2AFD">
            <w:pPr>
              <w:jc w:val="center"/>
              <w:rPr>
                <w:szCs w:val="24"/>
              </w:rPr>
            </w:pPr>
            <w:r w:rsidRPr="00AE335F">
              <w:rPr>
                <w:szCs w:val="24"/>
              </w:rPr>
              <w:t>0,</w:t>
            </w:r>
            <w:r w:rsidR="00752352">
              <w:rPr>
                <w:szCs w:val="24"/>
              </w:rPr>
              <w:t>48</w:t>
            </w:r>
          </w:p>
          <w:p w:rsidR="002F44FC" w:rsidRDefault="002F44FC" w:rsidP="009A2AFD">
            <w:pPr>
              <w:jc w:val="center"/>
              <w:rPr>
                <w:szCs w:val="24"/>
              </w:rPr>
            </w:pPr>
            <w:r w:rsidRPr="00AE335F">
              <w:rPr>
                <w:szCs w:val="24"/>
              </w:rPr>
              <w:t>0,34</w:t>
            </w:r>
          </w:p>
          <w:p w:rsidR="00752352" w:rsidRPr="00AE335F" w:rsidRDefault="00752352" w:rsidP="009A2AFD">
            <w:pPr>
              <w:jc w:val="center"/>
              <w:rPr>
                <w:szCs w:val="24"/>
              </w:rPr>
            </w:pPr>
            <w:r>
              <w:rPr>
                <w:szCs w:val="24"/>
              </w:rPr>
              <w:t>0,516</w:t>
            </w:r>
          </w:p>
        </w:tc>
        <w:tc>
          <w:tcPr>
            <w:tcW w:w="1583" w:type="dxa"/>
            <w:tcBorders>
              <w:top w:val="single" w:sz="4" w:space="0" w:color="auto"/>
              <w:left w:val="single" w:sz="4" w:space="0" w:color="auto"/>
              <w:bottom w:val="single" w:sz="4" w:space="0" w:color="auto"/>
              <w:right w:val="single" w:sz="4" w:space="0" w:color="auto"/>
            </w:tcBorders>
            <w:shd w:val="clear" w:color="auto" w:fill="auto"/>
            <w:vAlign w:val="bottom"/>
          </w:tcPr>
          <w:p w:rsidR="002F44FC" w:rsidRPr="00AE335F" w:rsidRDefault="002F44FC" w:rsidP="009A2AFD">
            <w:pPr>
              <w:jc w:val="center"/>
              <w:rPr>
                <w:szCs w:val="24"/>
              </w:rPr>
            </w:pPr>
            <w:r w:rsidRPr="00AE335F">
              <w:rPr>
                <w:szCs w:val="24"/>
              </w:rPr>
              <w:t>1988</w:t>
            </w:r>
          </w:p>
          <w:p w:rsidR="002F44FC" w:rsidRDefault="002F44FC" w:rsidP="009A2AFD">
            <w:pPr>
              <w:jc w:val="center"/>
              <w:rPr>
                <w:szCs w:val="24"/>
              </w:rPr>
            </w:pPr>
            <w:r w:rsidRPr="00AE335F">
              <w:rPr>
                <w:szCs w:val="24"/>
              </w:rPr>
              <w:t>2013</w:t>
            </w:r>
          </w:p>
          <w:p w:rsidR="00752352" w:rsidRPr="00AE335F" w:rsidRDefault="00752352" w:rsidP="009A2AFD">
            <w:pPr>
              <w:jc w:val="center"/>
              <w:rPr>
                <w:szCs w:val="24"/>
              </w:rPr>
            </w:pPr>
            <w:r>
              <w:rPr>
                <w:szCs w:val="24"/>
              </w:rPr>
              <w:t>2020</w:t>
            </w:r>
          </w:p>
        </w:tc>
      </w:tr>
      <w:tr w:rsidR="002F44FC" w:rsidTr="00594411">
        <w:trPr>
          <w:trHeight w:val="20"/>
        </w:trPr>
        <w:tc>
          <w:tcPr>
            <w:tcW w:w="3705" w:type="dxa"/>
            <w:tcBorders>
              <w:top w:val="single" w:sz="4" w:space="0" w:color="auto"/>
              <w:left w:val="single" w:sz="4" w:space="0" w:color="auto"/>
              <w:right w:val="single" w:sz="4" w:space="0" w:color="auto"/>
            </w:tcBorders>
            <w:shd w:val="clear" w:color="auto" w:fill="auto"/>
          </w:tcPr>
          <w:p w:rsidR="002F44FC" w:rsidRPr="00AE335F" w:rsidRDefault="002F44FC" w:rsidP="000A287C">
            <w:pPr>
              <w:pStyle w:val="afe"/>
            </w:pPr>
            <w:r w:rsidRPr="00AE335F">
              <w:t xml:space="preserve">Котельная </w:t>
            </w:r>
            <w:r>
              <w:t>МСШ</w:t>
            </w:r>
            <w:r w:rsidRPr="00AE335F">
              <w:t xml:space="preserve"> № 2</w:t>
            </w:r>
          </w:p>
        </w:tc>
        <w:tc>
          <w:tcPr>
            <w:tcW w:w="2693" w:type="dxa"/>
            <w:tcBorders>
              <w:top w:val="single" w:sz="4" w:space="0" w:color="auto"/>
              <w:left w:val="single" w:sz="4" w:space="0" w:color="auto"/>
              <w:right w:val="single" w:sz="4" w:space="0" w:color="auto"/>
            </w:tcBorders>
            <w:shd w:val="clear" w:color="auto" w:fill="auto"/>
          </w:tcPr>
          <w:p w:rsidR="002F44FC" w:rsidRPr="00AE335F" w:rsidRDefault="002F44FC" w:rsidP="009A2AFD">
            <w:pPr>
              <w:pStyle w:val="afe"/>
            </w:pPr>
            <w:r w:rsidRPr="00AE335F">
              <w:t>ул. Ветлужская, д.34</w:t>
            </w:r>
          </w:p>
        </w:tc>
        <w:tc>
          <w:tcPr>
            <w:tcW w:w="1105" w:type="dxa"/>
            <w:tcBorders>
              <w:top w:val="single" w:sz="4" w:space="0" w:color="auto"/>
              <w:left w:val="single" w:sz="4" w:space="0" w:color="auto"/>
              <w:right w:val="single" w:sz="4" w:space="0" w:color="auto"/>
            </w:tcBorders>
            <w:shd w:val="clear" w:color="auto" w:fill="auto"/>
            <w:vAlign w:val="center"/>
          </w:tcPr>
          <w:p w:rsidR="002F44FC" w:rsidRPr="00AE335F" w:rsidRDefault="002F44FC" w:rsidP="009A2AFD">
            <w:pPr>
              <w:jc w:val="center"/>
              <w:rPr>
                <w:szCs w:val="24"/>
              </w:rPr>
            </w:pPr>
            <w:r>
              <w:rPr>
                <w:szCs w:val="24"/>
              </w:rPr>
              <w:t>д</w:t>
            </w:r>
            <w:r w:rsidRPr="00AE335F">
              <w:rPr>
                <w:szCs w:val="24"/>
              </w:rPr>
              <w:t>рова</w:t>
            </w:r>
          </w:p>
        </w:tc>
        <w:tc>
          <w:tcPr>
            <w:tcW w:w="1548" w:type="dxa"/>
            <w:tcBorders>
              <w:top w:val="single" w:sz="4" w:space="0" w:color="auto"/>
              <w:left w:val="single" w:sz="4" w:space="0" w:color="auto"/>
              <w:right w:val="single" w:sz="4" w:space="0" w:color="auto"/>
            </w:tcBorders>
            <w:shd w:val="clear" w:color="auto" w:fill="auto"/>
            <w:vAlign w:val="center"/>
          </w:tcPr>
          <w:p w:rsidR="002F44FC" w:rsidRPr="00594411" w:rsidRDefault="002F44FC" w:rsidP="00594411">
            <w:pPr>
              <w:jc w:val="center"/>
              <w:rPr>
                <w:color w:val="000000"/>
                <w:szCs w:val="24"/>
              </w:rPr>
            </w:pPr>
            <w:r w:rsidRPr="00594411">
              <w:rPr>
                <w:color w:val="000000"/>
                <w:szCs w:val="24"/>
              </w:rPr>
              <w:t>987,9</w:t>
            </w:r>
          </w:p>
        </w:tc>
        <w:tc>
          <w:tcPr>
            <w:tcW w:w="1730" w:type="dxa"/>
            <w:tcBorders>
              <w:top w:val="single" w:sz="4" w:space="0" w:color="auto"/>
              <w:left w:val="single" w:sz="4" w:space="0" w:color="auto"/>
              <w:bottom w:val="single" w:sz="4" w:space="0" w:color="auto"/>
              <w:right w:val="single" w:sz="4" w:space="0" w:color="auto"/>
            </w:tcBorders>
            <w:shd w:val="clear" w:color="auto" w:fill="auto"/>
            <w:vAlign w:val="bottom"/>
          </w:tcPr>
          <w:p w:rsidR="002F44FC" w:rsidRPr="00AE335F" w:rsidRDefault="002F44FC" w:rsidP="009A2AFD">
            <w:pPr>
              <w:jc w:val="center"/>
              <w:rPr>
                <w:szCs w:val="24"/>
              </w:rPr>
            </w:pPr>
            <w:r w:rsidRPr="00AE335F">
              <w:rPr>
                <w:szCs w:val="24"/>
              </w:rPr>
              <w:t>ТВН-1</w:t>
            </w:r>
            <w:r>
              <w:rPr>
                <w:szCs w:val="24"/>
              </w:rPr>
              <w:t xml:space="preserve">, </w:t>
            </w:r>
            <w:r w:rsidRPr="00AE335F">
              <w:rPr>
                <w:szCs w:val="24"/>
              </w:rPr>
              <w:t>ТВН-2</w:t>
            </w:r>
          </w:p>
        </w:tc>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rsidR="002F44FC" w:rsidRPr="00AE335F" w:rsidRDefault="002F44FC" w:rsidP="009A2AFD">
            <w:pPr>
              <w:jc w:val="center"/>
              <w:rPr>
                <w:szCs w:val="24"/>
              </w:rPr>
            </w:pPr>
            <w:r>
              <w:rPr>
                <w:szCs w:val="24"/>
              </w:rPr>
              <w:t>2</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bottom"/>
          </w:tcPr>
          <w:p w:rsidR="002F44FC" w:rsidRPr="00AE335F" w:rsidRDefault="002F44FC" w:rsidP="009A2AFD">
            <w:pPr>
              <w:jc w:val="center"/>
              <w:rPr>
                <w:szCs w:val="24"/>
              </w:rPr>
            </w:pPr>
            <w:r w:rsidRPr="00AE335F">
              <w:rPr>
                <w:szCs w:val="24"/>
              </w:rPr>
              <w:t>0,</w:t>
            </w:r>
            <w:r>
              <w:rPr>
                <w:szCs w:val="24"/>
              </w:rPr>
              <w:t>68</w:t>
            </w:r>
          </w:p>
        </w:tc>
        <w:tc>
          <w:tcPr>
            <w:tcW w:w="1583" w:type="dxa"/>
            <w:tcBorders>
              <w:top w:val="single" w:sz="4" w:space="0" w:color="auto"/>
              <w:left w:val="single" w:sz="4" w:space="0" w:color="auto"/>
              <w:bottom w:val="single" w:sz="4" w:space="0" w:color="auto"/>
              <w:right w:val="single" w:sz="4" w:space="0" w:color="auto"/>
            </w:tcBorders>
            <w:shd w:val="clear" w:color="auto" w:fill="auto"/>
            <w:vAlign w:val="bottom"/>
          </w:tcPr>
          <w:p w:rsidR="002F44FC" w:rsidRPr="00AE335F" w:rsidRDefault="002F44FC" w:rsidP="009A2AFD">
            <w:pPr>
              <w:jc w:val="center"/>
              <w:rPr>
                <w:szCs w:val="24"/>
              </w:rPr>
            </w:pPr>
            <w:r w:rsidRPr="00AE335F">
              <w:rPr>
                <w:szCs w:val="24"/>
              </w:rPr>
              <w:t>2011</w:t>
            </w:r>
            <w:r>
              <w:rPr>
                <w:szCs w:val="24"/>
              </w:rPr>
              <w:t xml:space="preserve"> - </w:t>
            </w:r>
            <w:r w:rsidRPr="00AE335F">
              <w:rPr>
                <w:szCs w:val="24"/>
              </w:rPr>
              <w:t>2012</w:t>
            </w:r>
          </w:p>
        </w:tc>
      </w:tr>
      <w:tr w:rsidR="002F44FC" w:rsidTr="00594411">
        <w:trPr>
          <w:trHeight w:val="20"/>
        </w:trPr>
        <w:tc>
          <w:tcPr>
            <w:tcW w:w="3705" w:type="dxa"/>
            <w:tcBorders>
              <w:top w:val="single" w:sz="4" w:space="0" w:color="auto"/>
              <w:left w:val="single" w:sz="4" w:space="0" w:color="auto"/>
              <w:bottom w:val="single" w:sz="4" w:space="0" w:color="auto"/>
              <w:right w:val="single" w:sz="4" w:space="0" w:color="auto"/>
            </w:tcBorders>
            <w:shd w:val="clear" w:color="auto" w:fill="auto"/>
          </w:tcPr>
          <w:p w:rsidR="002F44FC" w:rsidRPr="00AE335F" w:rsidRDefault="002F44FC" w:rsidP="009A2AFD">
            <w:pPr>
              <w:pStyle w:val="afe"/>
            </w:pPr>
            <w:r w:rsidRPr="00AE335F">
              <w:t>Котельная «</w:t>
            </w:r>
            <w:proofErr w:type="spellStart"/>
            <w:r w:rsidRPr="00AE335F">
              <w:t>Сервисбыта</w:t>
            </w:r>
            <w:proofErr w:type="spellEnd"/>
            <w:r w:rsidRPr="00AE335F">
              <w:t>»</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2F44FC" w:rsidRPr="00AE335F" w:rsidRDefault="002F44FC" w:rsidP="009A2AFD">
            <w:pPr>
              <w:pStyle w:val="afe"/>
            </w:pPr>
            <w:r w:rsidRPr="00AE335F">
              <w:t xml:space="preserve">ул. </w:t>
            </w:r>
            <w:proofErr w:type="spellStart"/>
            <w:r w:rsidRPr="00AE335F">
              <w:t>Мал</w:t>
            </w:r>
            <w:proofErr w:type="gramStart"/>
            <w:r w:rsidRPr="00AE335F">
              <w:t>.С</w:t>
            </w:r>
            <w:proofErr w:type="gramEnd"/>
            <w:r w:rsidRPr="00AE335F">
              <w:t>оветская</w:t>
            </w:r>
            <w:proofErr w:type="spellEnd"/>
            <w:r w:rsidRPr="00AE335F">
              <w:t>, д.15</w:t>
            </w:r>
          </w:p>
        </w:tc>
        <w:tc>
          <w:tcPr>
            <w:tcW w:w="1105" w:type="dxa"/>
            <w:tcBorders>
              <w:top w:val="single" w:sz="4" w:space="0" w:color="auto"/>
              <w:left w:val="single" w:sz="4" w:space="0" w:color="auto"/>
              <w:bottom w:val="single" w:sz="4" w:space="0" w:color="auto"/>
              <w:right w:val="single" w:sz="4" w:space="0" w:color="auto"/>
            </w:tcBorders>
            <w:shd w:val="clear" w:color="auto" w:fill="auto"/>
            <w:vAlign w:val="center"/>
          </w:tcPr>
          <w:p w:rsidR="002F44FC" w:rsidRPr="00AE335F" w:rsidRDefault="002F44FC" w:rsidP="009A2AFD">
            <w:pPr>
              <w:jc w:val="center"/>
              <w:rPr>
                <w:szCs w:val="24"/>
              </w:rPr>
            </w:pPr>
            <w:r>
              <w:rPr>
                <w:szCs w:val="24"/>
              </w:rPr>
              <w:t>д</w:t>
            </w:r>
            <w:r w:rsidRPr="00AE335F">
              <w:rPr>
                <w:szCs w:val="24"/>
              </w:rPr>
              <w:t>рова</w:t>
            </w:r>
          </w:p>
        </w:tc>
        <w:tc>
          <w:tcPr>
            <w:tcW w:w="1548" w:type="dxa"/>
            <w:tcBorders>
              <w:top w:val="single" w:sz="4" w:space="0" w:color="auto"/>
              <w:left w:val="single" w:sz="4" w:space="0" w:color="auto"/>
              <w:bottom w:val="single" w:sz="4" w:space="0" w:color="auto"/>
              <w:right w:val="single" w:sz="4" w:space="0" w:color="auto"/>
            </w:tcBorders>
            <w:shd w:val="clear" w:color="auto" w:fill="auto"/>
            <w:vAlign w:val="center"/>
          </w:tcPr>
          <w:p w:rsidR="002F44FC" w:rsidRPr="00594411" w:rsidRDefault="002F44FC" w:rsidP="00594411">
            <w:pPr>
              <w:jc w:val="center"/>
              <w:rPr>
                <w:color w:val="000000"/>
                <w:szCs w:val="24"/>
              </w:rPr>
            </w:pPr>
            <w:r w:rsidRPr="00594411">
              <w:rPr>
                <w:color w:val="000000"/>
                <w:szCs w:val="24"/>
              </w:rPr>
              <w:t>319,6</w:t>
            </w:r>
          </w:p>
        </w:tc>
        <w:tc>
          <w:tcPr>
            <w:tcW w:w="1730" w:type="dxa"/>
            <w:tcBorders>
              <w:top w:val="single" w:sz="4" w:space="0" w:color="auto"/>
              <w:left w:val="single" w:sz="4" w:space="0" w:color="auto"/>
              <w:bottom w:val="single" w:sz="4" w:space="0" w:color="auto"/>
              <w:right w:val="single" w:sz="4" w:space="0" w:color="auto"/>
            </w:tcBorders>
            <w:shd w:val="clear" w:color="auto" w:fill="auto"/>
            <w:vAlign w:val="bottom"/>
          </w:tcPr>
          <w:p w:rsidR="002F44FC" w:rsidRPr="00AE335F" w:rsidRDefault="002F44FC" w:rsidP="009A2AFD">
            <w:pPr>
              <w:jc w:val="center"/>
              <w:rPr>
                <w:szCs w:val="24"/>
              </w:rPr>
            </w:pPr>
            <w:r>
              <w:rPr>
                <w:szCs w:val="24"/>
              </w:rPr>
              <w:t>Универсал-6</w:t>
            </w:r>
          </w:p>
          <w:p w:rsidR="002F44FC" w:rsidRPr="00AE335F" w:rsidRDefault="002F44FC" w:rsidP="009A2AFD">
            <w:pPr>
              <w:jc w:val="center"/>
              <w:rPr>
                <w:szCs w:val="24"/>
              </w:rPr>
            </w:pPr>
            <w:r>
              <w:rPr>
                <w:szCs w:val="24"/>
              </w:rPr>
              <w:t>Универсал-5</w:t>
            </w:r>
          </w:p>
        </w:tc>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rsidR="002F44FC" w:rsidRPr="00AE335F" w:rsidRDefault="002F44FC" w:rsidP="009A2AFD">
            <w:pPr>
              <w:jc w:val="center"/>
              <w:rPr>
                <w:szCs w:val="24"/>
              </w:rPr>
            </w:pPr>
            <w:r w:rsidRPr="00AE335F">
              <w:rPr>
                <w:szCs w:val="24"/>
              </w:rPr>
              <w:t>2</w:t>
            </w:r>
          </w:p>
          <w:p w:rsidR="002F44FC" w:rsidRPr="00AE335F" w:rsidRDefault="002F44FC" w:rsidP="009A2AFD">
            <w:pPr>
              <w:jc w:val="center"/>
              <w:rPr>
                <w:szCs w:val="24"/>
              </w:rPr>
            </w:pPr>
            <w:r w:rsidRPr="00AE335F">
              <w:rPr>
                <w:szCs w:val="24"/>
              </w:rPr>
              <w:t>1</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bottom"/>
          </w:tcPr>
          <w:p w:rsidR="002F44FC" w:rsidRPr="00AE335F" w:rsidRDefault="002F44FC" w:rsidP="009A2AFD">
            <w:pPr>
              <w:jc w:val="center"/>
              <w:rPr>
                <w:szCs w:val="24"/>
              </w:rPr>
            </w:pPr>
            <w:r w:rsidRPr="00AE335F">
              <w:rPr>
                <w:szCs w:val="24"/>
              </w:rPr>
              <w:t>0,</w:t>
            </w:r>
            <w:r>
              <w:rPr>
                <w:szCs w:val="24"/>
              </w:rPr>
              <w:t>48</w:t>
            </w:r>
          </w:p>
          <w:p w:rsidR="002F44FC" w:rsidRPr="00AE335F" w:rsidRDefault="002F44FC" w:rsidP="009A2AFD">
            <w:pPr>
              <w:jc w:val="center"/>
              <w:rPr>
                <w:szCs w:val="24"/>
              </w:rPr>
            </w:pPr>
            <w:r w:rsidRPr="00AE335F">
              <w:rPr>
                <w:szCs w:val="24"/>
              </w:rPr>
              <w:t>0,18</w:t>
            </w:r>
          </w:p>
        </w:tc>
        <w:tc>
          <w:tcPr>
            <w:tcW w:w="1583" w:type="dxa"/>
            <w:tcBorders>
              <w:top w:val="single" w:sz="4" w:space="0" w:color="auto"/>
              <w:left w:val="single" w:sz="4" w:space="0" w:color="auto"/>
              <w:bottom w:val="single" w:sz="4" w:space="0" w:color="auto"/>
              <w:right w:val="single" w:sz="4" w:space="0" w:color="auto"/>
            </w:tcBorders>
            <w:shd w:val="clear" w:color="auto" w:fill="auto"/>
            <w:vAlign w:val="bottom"/>
          </w:tcPr>
          <w:p w:rsidR="002F44FC" w:rsidRPr="00AE335F" w:rsidRDefault="002F44FC" w:rsidP="009A2AFD">
            <w:pPr>
              <w:jc w:val="center"/>
              <w:rPr>
                <w:szCs w:val="24"/>
              </w:rPr>
            </w:pPr>
            <w:r w:rsidRPr="00AE335F">
              <w:rPr>
                <w:szCs w:val="24"/>
              </w:rPr>
              <w:t>1965</w:t>
            </w:r>
          </w:p>
          <w:p w:rsidR="002F44FC" w:rsidRPr="00AE335F" w:rsidRDefault="002F44FC" w:rsidP="009A2AFD">
            <w:pPr>
              <w:jc w:val="center"/>
              <w:rPr>
                <w:szCs w:val="24"/>
              </w:rPr>
            </w:pPr>
            <w:r w:rsidRPr="00AE335F">
              <w:rPr>
                <w:szCs w:val="24"/>
              </w:rPr>
              <w:t>1965</w:t>
            </w:r>
          </w:p>
        </w:tc>
      </w:tr>
      <w:tr w:rsidR="002F44FC" w:rsidTr="00594411">
        <w:trPr>
          <w:trHeight w:val="20"/>
        </w:trPr>
        <w:tc>
          <w:tcPr>
            <w:tcW w:w="3705" w:type="dxa"/>
            <w:tcBorders>
              <w:top w:val="single" w:sz="4" w:space="0" w:color="auto"/>
              <w:left w:val="single" w:sz="4" w:space="0" w:color="auto"/>
              <w:bottom w:val="single" w:sz="4" w:space="0" w:color="auto"/>
              <w:right w:val="single" w:sz="4" w:space="0" w:color="auto"/>
            </w:tcBorders>
            <w:shd w:val="clear" w:color="auto" w:fill="auto"/>
          </w:tcPr>
          <w:p w:rsidR="002F44FC" w:rsidRPr="00AE335F" w:rsidRDefault="002F44FC" w:rsidP="009A2AFD">
            <w:pPr>
              <w:pStyle w:val="afe"/>
            </w:pPr>
            <w:r w:rsidRPr="00AE335F">
              <w:t>Котельная «</w:t>
            </w:r>
            <w:proofErr w:type="spellStart"/>
            <w:r w:rsidRPr="00AE335F">
              <w:t>Лесторга</w:t>
            </w:r>
            <w:proofErr w:type="spellEnd"/>
            <w:r w:rsidRPr="00AE335F">
              <w:t>»</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2F44FC" w:rsidRPr="00AE335F" w:rsidRDefault="002F44FC" w:rsidP="009A2AFD">
            <w:pPr>
              <w:pStyle w:val="afe"/>
            </w:pPr>
            <w:r w:rsidRPr="00AE335F">
              <w:t>пер. Полевой, д.4а</w:t>
            </w:r>
          </w:p>
        </w:tc>
        <w:tc>
          <w:tcPr>
            <w:tcW w:w="1105" w:type="dxa"/>
            <w:tcBorders>
              <w:top w:val="single" w:sz="4" w:space="0" w:color="auto"/>
              <w:left w:val="single" w:sz="4" w:space="0" w:color="auto"/>
              <w:bottom w:val="single" w:sz="4" w:space="0" w:color="auto"/>
              <w:right w:val="single" w:sz="4" w:space="0" w:color="auto"/>
            </w:tcBorders>
            <w:shd w:val="clear" w:color="auto" w:fill="auto"/>
          </w:tcPr>
          <w:p w:rsidR="002F44FC" w:rsidRPr="00AE335F" w:rsidRDefault="002F44FC" w:rsidP="009A2AFD">
            <w:pPr>
              <w:jc w:val="center"/>
              <w:rPr>
                <w:szCs w:val="24"/>
              </w:rPr>
            </w:pPr>
            <w:r>
              <w:rPr>
                <w:szCs w:val="24"/>
              </w:rPr>
              <w:t>д</w:t>
            </w:r>
            <w:r w:rsidRPr="00AE335F">
              <w:rPr>
                <w:szCs w:val="24"/>
              </w:rPr>
              <w:t>рова</w:t>
            </w:r>
          </w:p>
        </w:tc>
        <w:tc>
          <w:tcPr>
            <w:tcW w:w="1548" w:type="dxa"/>
            <w:tcBorders>
              <w:top w:val="single" w:sz="4" w:space="0" w:color="auto"/>
              <w:left w:val="single" w:sz="4" w:space="0" w:color="auto"/>
              <w:bottom w:val="single" w:sz="4" w:space="0" w:color="auto"/>
              <w:right w:val="single" w:sz="4" w:space="0" w:color="auto"/>
            </w:tcBorders>
            <w:shd w:val="clear" w:color="auto" w:fill="auto"/>
            <w:vAlign w:val="center"/>
          </w:tcPr>
          <w:p w:rsidR="002F44FC" w:rsidRPr="00594411" w:rsidRDefault="002F44FC" w:rsidP="00594411">
            <w:pPr>
              <w:jc w:val="center"/>
              <w:rPr>
                <w:color w:val="000000"/>
                <w:szCs w:val="24"/>
              </w:rPr>
            </w:pPr>
            <w:r w:rsidRPr="00594411">
              <w:rPr>
                <w:color w:val="000000"/>
                <w:szCs w:val="24"/>
              </w:rPr>
              <w:t>406,6</w:t>
            </w:r>
          </w:p>
        </w:tc>
        <w:tc>
          <w:tcPr>
            <w:tcW w:w="1730" w:type="dxa"/>
            <w:tcBorders>
              <w:top w:val="single" w:sz="4" w:space="0" w:color="auto"/>
              <w:left w:val="single" w:sz="4" w:space="0" w:color="auto"/>
              <w:bottom w:val="single" w:sz="4" w:space="0" w:color="auto"/>
              <w:right w:val="single" w:sz="4" w:space="0" w:color="auto"/>
            </w:tcBorders>
            <w:shd w:val="clear" w:color="auto" w:fill="auto"/>
            <w:vAlign w:val="center"/>
          </w:tcPr>
          <w:p w:rsidR="002F44FC" w:rsidRPr="00AE335F" w:rsidRDefault="002F44FC" w:rsidP="009A2AFD">
            <w:pPr>
              <w:jc w:val="center"/>
              <w:rPr>
                <w:szCs w:val="24"/>
              </w:rPr>
            </w:pPr>
            <w:r>
              <w:rPr>
                <w:szCs w:val="24"/>
              </w:rPr>
              <w:t>Универсал-5</w:t>
            </w:r>
          </w:p>
        </w:tc>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rsidR="002F44FC" w:rsidRPr="00AE335F" w:rsidRDefault="002F44FC" w:rsidP="009A2AFD">
            <w:pPr>
              <w:jc w:val="center"/>
              <w:rPr>
                <w:szCs w:val="24"/>
              </w:rPr>
            </w:pPr>
            <w:r>
              <w:rPr>
                <w:szCs w:val="24"/>
              </w:rPr>
              <w:t>3</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rsidR="002F44FC" w:rsidRPr="00AE335F" w:rsidRDefault="002F44FC" w:rsidP="009A2AFD">
            <w:pPr>
              <w:jc w:val="center"/>
              <w:rPr>
                <w:szCs w:val="24"/>
              </w:rPr>
            </w:pPr>
            <w:r w:rsidRPr="00AE335F">
              <w:rPr>
                <w:szCs w:val="24"/>
              </w:rPr>
              <w:t>0,</w:t>
            </w:r>
            <w:r>
              <w:rPr>
                <w:szCs w:val="24"/>
              </w:rPr>
              <w:t>54</w:t>
            </w:r>
          </w:p>
        </w:tc>
        <w:tc>
          <w:tcPr>
            <w:tcW w:w="1583" w:type="dxa"/>
            <w:tcBorders>
              <w:top w:val="single" w:sz="4" w:space="0" w:color="auto"/>
              <w:left w:val="single" w:sz="4" w:space="0" w:color="auto"/>
              <w:bottom w:val="single" w:sz="4" w:space="0" w:color="auto"/>
              <w:right w:val="single" w:sz="4" w:space="0" w:color="auto"/>
            </w:tcBorders>
            <w:shd w:val="clear" w:color="auto" w:fill="auto"/>
            <w:vAlign w:val="center"/>
          </w:tcPr>
          <w:p w:rsidR="002F44FC" w:rsidRPr="00AE335F" w:rsidRDefault="002F44FC" w:rsidP="009A2AFD">
            <w:pPr>
              <w:jc w:val="center"/>
              <w:rPr>
                <w:szCs w:val="24"/>
              </w:rPr>
            </w:pPr>
            <w:r w:rsidRPr="00AE335F">
              <w:rPr>
                <w:szCs w:val="24"/>
              </w:rPr>
              <w:t>1982</w:t>
            </w:r>
          </w:p>
        </w:tc>
      </w:tr>
      <w:tr w:rsidR="002F44FC" w:rsidTr="00594411">
        <w:trPr>
          <w:trHeight w:val="170"/>
        </w:trPr>
        <w:tc>
          <w:tcPr>
            <w:tcW w:w="3705" w:type="dxa"/>
            <w:tcBorders>
              <w:top w:val="single" w:sz="4" w:space="0" w:color="auto"/>
              <w:left w:val="single" w:sz="4" w:space="0" w:color="auto"/>
              <w:bottom w:val="single" w:sz="4" w:space="0" w:color="auto"/>
              <w:right w:val="single" w:sz="4" w:space="0" w:color="auto"/>
            </w:tcBorders>
            <w:shd w:val="clear" w:color="auto" w:fill="auto"/>
          </w:tcPr>
          <w:p w:rsidR="002F44FC" w:rsidRPr="00AE335F" w:rsidRDefault="002F44FC" w:rsidP="009A2AFD">
            <w:pPr>
              <w:snapToGrid w:val="0"/>
              <w:rPr>
                <w:szCs w:val="24"/>
              </w:rPr>
            </w:pPr>
            <w:r w:rsidRPr="00AE335F">
              <w:rPr>
                <w:szCs w:val="24"/>
              </w:rPr>
              <w:t xml:space="preserve">Котельная </w:t>
            </w:r>
            <w:r w:rsidRPr="00826163">
              <w:rPr>
                <w:bCs/>
                <w:szCs w:val="24"/>
              </w:rPr>
              <w:t xml:space="preserve">ОГБПОУ </w:t>
            </w:r>
            <w:r>
              <w:rPr>
                <w:bCs/>
                <w:szCs w:val="24"/>
              </w:rPr>
              <w:t>«Костромской автодорожный колледж»</w:t>
            </w:r>
          </w:p>
        </w:tc>
        <w:tc>
          <w:tcPr>
            <w:tcW w:w="2693" w:type="dxa"/>
            <w:tcBorders>
              <w:top w:val="single" w:sz="4" w:space="0" w:color="auto"/>
              <w:left w:val="single" w:sz="4" w:space="0" w:color="auto"/>
              <w:bottom w:val="single" w:sz="4" w:space="0" w:color="auto"/>
              <w:right w:val="single" w:sz="4" w:space="0" w:color="auto"/>
            </w:tcBorders>
            <w:shd w:val="clear" w:color="auto" w:fill="auto"/>
          </w:tcPr>
          <w:p w:rsidR="002F44FC" w:rsidRPr="00AE335F" w:rsidRDefault="002F44FC" w:rsidP="00752352">
            <w:pPr>
              <w:snapToGrid w:val="0"/>
              <w:rPr>
                <w:szCs w:val="24"/>
              </w:rPr>
            </w:pPr>
            <w:r w:rsidRPr="00AE335F">
              <w:rPr>
                <w:szCs w:val="24"/>
              </w:rPr>
              <w:t>ул. Юрьевецкая д.25</w:t>
            </w:r>
          </w:p>
        </w:tc>
        <w:tc>
          <w:tcPr>
            <w:tcW w:w="1105" w:type="dxa"/>
            <w:tcBorders>
              <w:top w:val="single" w:sz="4" w:space="0" w:color="auto"/>
              <w:left w:val="single" w:sz="4" w:space="0" w:color="auto"/>
              <w:bottom w:val="single" w:sz="4" w:space="0" w:color="auto"/>
              <w:right w:val="single" w:sz="4" w:space="0" w:color="auto"/>
            </w:tcBorders>
            <w:shd w:val="clear" w:color="auto" w:fill="auto"/>
          </w:tcPr>
          <w:p w:rsidR="002F44FC" w:rsidRPr="00AE335F" w:rsidRDefault="002F44FC" w:rsidP="009A2AFD">
            <w:pPr>
              <w:jc w:val="center"/>
              <w:rPr>
                <w:szCs w:val="24"/>
              </w:rPr>
            </w:pPr>
            <w:r>
              <w:rPr>
                <w:szCs w:val="24"/>
              </w:rPr>
              <w:t>д</w:t>
            </w:r>
            <w:r w:rsidRPr="00AE335F">
              <w:rPr>
                <w:szCs w:val="24"/>
              </w:rPr>
              <w:t>рова</w:t>
            </w:r>
          </w:p>
        </w:tc>
        <w:tc>
          <w:tcPr>
            <w:tcW w:w="1548" w:type="dxa"/>
            <w:tcBorders>
              <w:top w:val="single" w:sz="4" w:space="0" w:color="auto"/>
              <w:left w:val="single" w:sz="4" w:space="0" w:color="auto"/>
              <w:bottom w:val="single" w:sz="4" w:space="0" w:color="auto"/>
              <w:right w:val="single" w:sz="4" w:space="0" w:color="auto"/>
            </w:tcBorders>
            <w:shd w:val="clear" w:color="auto" w:fill="auto"/>
            <w:vAlign w:val="center"/>
          </w:tcPr>
          <w:p w:rsidR="002F44FC" w:rsidRPr="00594411" w:rsidRDefault="002F44FC" w:rsidP="00594411">
            <w:pPr>
              <w:jc w:val="center"/>
              <w:rPr>
                <w:color w:val="000000"/>
                <w:szCs w:val="24"/>
              </w:rPr>
            </w:pPr>
            <w:r w:rsidRPr="00594411">
              <w:rPr>
                <w:color w:val="000000"/>
                <w:szCs w:val="24"/>
              </w:rPr>
              <w:t>843,0</w:t>
            </w:r>
          </w:p>
        </w:tc>
        <w:tc>
          <w:tcPr>
            <w:tcW w:w="1730" w:type="dxa"/>
            <w:tcBorders>
              <w:top w:val="single" w:sz="4" w:space="0" w:color="auto"/>
              <w:left w:val="single" w:sz="4" w:space="0" w:color="auto"/>
              <w:bottom w:val="single" w:sz="4" w:space="0" w:color="auto"/>
              <w:right w:val="single" w:sz="4" w:space="0" w:color="auto"/>
            </w:tcBorders>
            <w:shd w:val="clear" w:color="auto" w:fill="auto"/>
          </w:tcPr>
          <w:p w:rsidR="002F44FC" w:rsidRPr="00AE335F" w:rsidRDefault="002F44FC" w:rsidP="009A2AFD">
            <w:pPr>
              <w:snapToGrid w:val="0"/>
              <w:jc w:val="center"/>
              <w:rPr>
                <w:szCs w:val="24"/>
              </w:rPr>
            </w:pPr>
            <w:r w:rsidRPr="00AE335F">
              <w:rPr>
                <w:szCs w:val="24"/>
              </w:rPr>
              <w:t>Универсал-6</w:t>
            </w:r>
          </w:p>
          <w:p w:rsidR="002F44FC" w:rsidRPr="00AE335F" w:rsidRDefault="002F44FC" w:rsidP="009A2AFD">
            <w:pPr>
              <w:snapToGrid w:val="0"/>
              <w:jc w:val="center"/>
              <w:rPr>
                <w:szCs w:val="24"/>
              </w:rPr>
            </w:pPr>
            <w:r w:rsidRPr="00AE335F">
              <w:rPr>
                <w:szCs w:val="24"/>
              </w:rPr>
              <w:t>Универсал-6</w:t>
            </w:r>
          </w:p>
        </w:tc>
        <w:tc>
          <w:tcPr>
            <w:tcW w:w="1377" w:type="dxa"/>
            <w:tcBorders>
              <w:top w:val="single" w:sz="4" w:space="0" w:color="auto"/>
              <w:left w:val="single" w:sz="4" w:space="0" w:color="auto"/>
              <w:bottom w:val="single" w:sz="4" w:space="0" w:color="auto"/>
              <w:right w:val="single" w:sz="4" w:space="0" w:color="auto"/>
            </w:tcBorders>
            <w:shd w:val="clear" w:color="auto" w:fill="auto"/>
          </w:tcPr>
          <w:p w:rsidR="002F44FC" w:rsidRPr="00AE335F" w:rsidRDefault="002F44FC" w:rsidP="009A2AFD">
            <w:pPr>
              <w:snapToGrid w:val="0"/>
              <w:jc w:val="center"/>
              <w:rPr>
                <w:szCs w:val="24"/>
              </w:rPr>
            </w:pPr>
            <w:r>
              <w:rPr>
                <w:szCs w:val="24"/>
              </w:rPr>
              <w:t>2</w:t>
            </w:r>
          </w:p>
          <w:p w:rsidR="002F44FC" w:rsidRPr="00AE335F" w:rsidRDefault="002F44FC" w:rsidP="009A2AFD">
            <w:pPr>
              <w:jc w:val="center"/>
              <w:rPr>
                <w:szCs w:val="24"/>
              </w:rPr>
            </w:pPr>
            <w:r w:rsidRPr="00AE335F">
              <w:rPr>
                <w:szCs w:val="24"/>
              </w:rPr>
              <w:t>1</w:t>
            </w:r>
          </w:p>
        </w:tc>
        <w:tc>
          <w:tcPr>
            <w:tcW w:w="1842" w:type="dxa"/>
            <w:tcBorders>
              <w:top w:val="single" w:sz="4" w:space="0" w:color="auto"/>
              <w:left w:val="single" w:sz="4" w:space="0" w:color="auto"/>
              <w:bottom w:val="single" w:sz="4" w:space="0" w:color="auto"/>
              <w:right w:val="single" w:sz="4" w:space="0" w:color="auto"/>
            </w:tcBorders>
            <w:shd w:val="clear" w:color="auto" w:fill="auto"/>
          </w:tcPr>
          <w:p w:rsidR="002F44FC" w:rsidRPr="00AE335F" w:rsidRDefault="002F44FC" w:rsidP="009A2AFD">
            <w:pPr>
              <w:snapToGrid w:val="0"/>
              <w:jc w:val="center"/>
              <w:rPr>
                <w:szCs w:val="24"/>
              </w:rPr>
            </w:pPr>
            <w:r w:rsidRPr="00AE335F">
              <w:rPr>
                <w:szCs w:val="24"/>
              </w:rPr>
              <w:t>0,72</w:t>
            </w:r>
          </w:p>
        </w:tc>
        <w:tc>
          <w:tcPr>
            <w:tcW w:w="1583" w:type="dxa"/>
            <w:tcBorders>
              <w:top w:val="single" w:sz="4" w:space="0" w:color="auto"/>
              <w:left w:val="single" w:sz="4" w:space="0" w:color="auto"/>
              <w:bottom w:val="single" w:sz="4" w:space="0" w:color="auto"/>
              <w:right w:val="single" w:sz="4" w:space="0" w:color="auto"/>
            </w:tcBorders>
            <w:shd w:val="clear" w:color="auto" w:fill="auto"/>
          </w:tcPr>
          <w:p w:rsidR="002F44FC" w:rsidRPr="00AE335F" w:rsidRDefault="002F44FC" w:rsidP="009A2AFD">
            <w:pPr>
              <w:snapToGrid w:val="0"/>
              <w:jc w:val="center"/>
              <w:rPr>
                <w:szCs w:val="24"/>
              </w:rPr>
            </w:pPr>
            <w:r>
              <w:rPr>
                <w:szCs w:val="24"/>
              </w:rPr>
              <w:t xml:space="preserve">1962 - </w:t>
            </w:r>
            <w:r w:rsidRPr="00AE335F">
              <w:rPr>
                <w:szCs w:val="24"/>
              </w:rPr>
              <w:t>1967</w:t>
            </w:r>
          </w:p>
          <w:p w:rsidR="002F44FC" w:rsidRPr="00AE335F" w:rsidRDefault="002F44FC" w:rsidP="009A2AFD">
            <w:pPr>
              <w:jc w:val="center"/>
              <w:rPr>
                <w:szCs w:val="24"/>
              </w:rPr>
            </w:pPr>
            <w:r w:rsidRPr="00AE335F">
              <w:rPr>
                <w:szCs w:val="24"/>
              </w:rPr>
              <w:t>2001</w:t>
            </w:r>
          </w:p>
        </w:tc>
      </w:tr>
      <w:tr w:rsidR="002F44FC" w:rsidTr="00594411">
        <w:trPr>
          <w:trHeight w:val="227"/>
        </w:trPr>
        <w:tc>
          <w:tcPr>
            <w:tcW w:w="750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2F44FC" w:rsidRPr="00AE335F" w:rsidRDefault="002F44FC" w:rsidP="009A2AFD">
            <w:pPr>
              <w:rPr>
                <w:szCs w:val="24"/>
              </w:rPr>
            </w:pPr>
            <w:r w:rsidRPr="00AE335F">
              <w:rPr>
                <w:b/>
                <w:szCs w:val="24"/>
              </w:rPr>
              <w:t>Итого по муниципальным котельным</w:t>
            </w:r>
          </w:p>
        </w:tc>
        <w:tc>
          <w:tcPr>
            <w:tcW w:w="1548" w:type="dxa"/>
            <w:tcBorders>
              <w:top w:val="single" w:sz="4" w:space="0" w:color="auto"/>
              <w:left w:val="single" w:sz="4" w:space="0" w:color="auto"/>
              <w:bottom w:val="single" w:sz="4" w:space="0" w:color="auto"/>
              <w:right w:val="single" w:sz="4" w:space="0" w:color="auto"/>
            </w:tcBorders>
            <w:shd w:val="clear" w:color="auto" w:fill="auto"/>
            <w:vAlign w:val="center"/>
          </w:tcPr>
          <w:p w:rsidR="002F44FC" w:rsidRPr="00594411" w:rsidRDefault="00DB62AA" w:rsidP="00594411">
            <w:pPr>
              <w:suppressAutoHyphens w:val="0"/>
              <w:jc w:val="center"/>
              <w:rPr>
                <w:b/>
                <w:szCs w:val="24"/>
              </w:rPr>
            </w:pPr>
            <w:r>
              <w:rPr>
                <w:b/>
                <w:szCs w:val="24"/>
              </w:rPr>
              <w:fldChar w:fldCharType="begin"/>
            </w:r>
            <w:r w:rsidR="00594411">
              <w:rPr>
                <w:b/>
                <w:szCs w:val="24"/>
              </w:rPr>
              <w:instrText xml:space="preserve"> =SUM(ABOVE) </w:instrText>
            </w:r>
            <w:r>
              <w:rPr>
                <w:b/>
                <w:szCs w:val="24"/>
              </w:rPr>
              <w:fldChar w:fldCharType="separate"/>
            </w:r>
            <w:r w:rsidR="00594411">
              <w:rPr>
                <w:b/>
                <w:noProof/>
                <w:szCs w:val="24"/>
              </w:rPr>
              <w:t>11801,4</w:t>
            </w:r>
            <w:r>
              <w:rPr>
                <w:b/>
                <w:szCs w:val="24"/>
              </w:rPr>
              <w:fldChar w:fldCharType="end"/>
            </w:r>
          </w:p>
        </w:tc>
        <w:tc>
          <w:tcPr>
            <w:tcW w:w="1730" w:type="dxa"/>
            <w:tcBorders>
              <w:top w:val="single" w:sz="4" w:space="0" w:color="auto"/>
              <w:left w:val="single" w:sz="4" w:space="0" w:color="auto"/>
              <w:bottom w:val="single" w:sz="4" w:space="0" w:color="auto"/>
              <w:right w:val="single" w:sz="4" w:space="0" w:color="auto"/>
            </w:tcBorders>
            <w:shd w:val="clear" w:color="auto" w:fill="auto"/>
            <w:vAlign w:val="center"/>
          </w:tcPr>
          <w:p w:rsidR="002F44FC" w:rsidRPr="00AE335F" w:rsidRDefault="002F44FC" w:rsidP="009A2AFD">
            <w:pPr>
              <w:jc w:val="center"/>
              <w:rPr>
                <w:b/>
                <w:szCs w:val="24"/>
              </w:rPr>
            </w:pPr>
          </w:p>
        </w:tc>
        <w:tc>
          <w:tcPr>
            <w:tcW w:w="1377" w:type="dxa"/>
            <w:tcBorders>
              <w:top w:val="single" w:sz="4" w:space="0" w:color="auto"/>
              <w:left w:val="single" w:sz="4" w:space="0" w:color="auto"/>
              <w:bottom w:val="single" w:sz="4" w:space="0" w:color="auto"/>
              <w:right w:val="single" w:sz="4" w:space="0" w:color="auto"/>
            </w:tcBorders>
            <w:shd w:val="clear" w:color="auto" w:fill="auto"/>
            <w:vAlign w:val="center"/>
          </w:tcPr>
          <w:p w:rsidR="002F44FC" w:rsidRPr="00594411" w:rsidRDefault="00594411" w:rsidP="00594411">
            <w:pPr>
              <w:jc w:val="center"/>
              <w:rPr>
                <w:b/>
                <w:color w:val="000000"/>
                <w:szCs w:val="24"/>
              </w:rPr>
            </w:pPr>
            <w:r w:rsidRPr="00594411">
              <w:rPr>
                <w:b/>
                <w:color w:val="000000"/>
                <w:szCs w:val="24"/>
              </w:rPr>
              <w:t>42</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rsidR="002F44FC" w:rsidRPr="00AE335F" w:rsidRDefault="002F44FC" w:rsidP="004948CF">
            <w:pPr>
              <w:shd w:val="clear" w:color="auto" w:fill="FFFFFF"/>
              <w:ind w:left="2"/>
              <w:jc w:val="center"/>
              <w:rPr>
                <w:b/>
                <w:color w:val="000000"/>
                <w:spacing w:val="-9"/>
                <w:szCs w:val="24"/>
              </w:rPr>
            </w:pPr>
            <w:r>
              <w:rPr>
                <w:b/>
                <w:color w:val="000000"/>
                <w:spacing w:val="-9"/>
                <w:szCs w:val="24"/>
              </w:rPr>
              <w:t>1</w:t>
            </w:r>
            <w:r w:rsidR="004948CF">
              <w:rPr>
                <w:b/>
                <w:color w:val="000000"/>
                <w:spacing w:val="-9"/>
                <w:szCs w:val="24"/>
              </w:rPr>
              <w:t>8,182</w:t>
            </w:r>
          </w:p>
        </w:tc>
        <w:tc>
          <w:tcPr>
            <w:tcW w:w="1583" w:type="dxa"/>
            <w:tcBorders>
              <w:top w:val="single" w:sz="4" w:space="0" w:color="auto"/>
              <w:left w:val="single" w:sz="4" w:space="0" w:color="auto"/>
              <w:bottom w:val="single" w:sz="4" w:space="0" w:color="auto"/>
              <w:right w:val="single" w:sz="4" w:space="0" w:color="auto"/>
            </w:tcBorders>
            <w:shd w:val="clear" w:color="auto" w:fill="auto"/>
            <w:vAlign w:val="center"/>
          </w:tcPr>
          <w:p w:rsidR="002F44FC" w:rsidRPr="00AE335F" w:rsidRDefault="002F44FC" w:rsidP="009A2AFD">
            <w:pPr>
              <w:shd w:val="clear" w:color="auto" w:fill="FFFFFF"/>
              <w:ind w:left="2"/>
              <w:jc w:val="center"/>
              <w:rPr>
                <w:b/>
                <w:szCs w:val="24"/>
              </w:rPr>
            </w:pPr>
          </w:p>
        </w:tc>
      </w:tr>
    </w:tbl>
    <w:p w:rsidR="00475CB7" w:rsidRDefault="00475CB7" w:rsidP="00475CB7"/>
    <w:p w:rsidR="00676FAF" w:rsidRDefault="00676FAF" w:rsidP="00475CB7">
      <w:pPr>
        <w:rPr>
          <w:sz w:val="26"/>
          <w:szCs w:val="26"/>
        </w:rPr>
      </w:pPr>
    </w:p>
    <w:p w:rsidR="006322A1" w:rsidRDefault="006322A1" w:rsidP="00495596">
      <w:pPr>
        <w:jc w:val="center"/>
      </w:pPr>
      <w:r w:rsidRPr="0099569C">
        <w:rPr>
          <w:sz w:val="26"/>
          <w:szCs w:val="26"/>
        </w:rPr>
        <w:t>Таблица 1.2.</w:t>
      </w:r>
      <w:r>
        <w:rPr>
          <w:sz w:val="26"/>
          <w:szCs w:val="26"/>
        </w:rPr>
        <w:t xml:space="preserve">2. </w:t>
      </w:r>
      <w:r w:rsidRPr="0099569C">
        <w:rPr>
          <w:sz w:val="26"/>
          <w:szCs w:val="26"/>
        </w:rPr>
        <w:t>Характеристика источников тепловой энергии</w:t>
      </w:r>
      <w:r>
        <w:rPr>
          <w:sz w:val="26"/>
          <w:szCs w:val="26"/>
        </w:rPr>
        <w:t xml:space="preserve"> учреждений и организаций</w:t>
      </w:r>
    </w:p>
    <w:p w:rsidR="006322A1" w:rsidRDefault="006322A1" w:rsidP="00475CB7"/>
    <w:tbl>
      <w:tblPr>
        <w:tblW w:w="44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1E0" w:firstRow="1" w:lastRow="1" w:firstColumn="1" w:lastColumn="1" w:noHBand="0" w:noVBand="0"/>
      </w:tblPr>
      <w:tblGrid>
        <w:gridCol w:w="593"/>
        <w:gridCol w:w="2600"/>
        <w:gridCol w:w="3080"/>
        <w:gridCol w:w="2965"/>
        <w:gridCol w:w="1259"/>
        <w:gridCol w:w="1807"/>
        <w:gridCol w:w="1748"/>
      </w:tblGrid>
      <w:tr w:rsidR="00A07AE7" w:rsidTr="00A07AE7">
        <w:trPr>
          <w:trHeight w:val="20"/>
          <w:jc w:val="center"/>
        </w:trPr>
        <w:tc>
          <w:tcPr>
            <w:tcW w:w="211" w:type="pct"/>
          </w:tcPr>
          <w:p w:rsidR="00A07AE7" w:rsidRDefault="00A07AE7" w:rsidP="006322A1">
            <w:pPr>
              <w:jc w:val="center"/>
            </w:pPr>
            <w:r>
              <w:t xml:space="preserve">№ </w:t>
            </w:r>
            <w:proofErr w:type="gramStart"/>
            <w:r>
              <w:t>п</w:t>
            </w:r>
            <w:proofErr w:type="gramEnd"/>
            <w:r>
              <w:t>/п</w:t>
            </w:r>
          </w:p>
        </w:tc>
        <w:tc>
          <w:tcPr>
            <w:tcW w:w="925" w:type="pct"/>
            <w:vAlign w:val="center"/>
          </w:tcPr>
          <w:p w:rsidR="00A07AE7" w:rsidRPr="00005C4B" w:rsidRDefault="00A07AE7" w:rsidP="006322A1">
            <w:pPr>
              <w:jc w:val="center"/>
            </w:pPr>
            <w:r>
              <w:t>Адрес, расположение котельной</w:t>
            </w:r>
          </w:p>
        </w:tc>
        <w:tc>
          <w:tcPr>
            <w:tcW w:w="1096" w:type="pct"/>
            <w:vAlign w:val="center"/>
          </w:tcPr>
          <w:p w:rsidR="00A07AE7" w:rsidRPr="00F87CF4" w:rsidRDefault="00A07AE7" w:rsidP="006322A1">
            <w:pPr>
              <w:jc w:val="center"/>
            </w:pPr>
            <w:r>
              <w:t>Эксплуатирующая организация-собственник</w:t>
            </w:r>
          </w:p>
        </w:tc>
        <w:tc>
          <w:tcPr>
            <w:tcW w:w="1055" w:type="pct"/>
          </w:tcPr>
          <w:p w:rsidR="00A07AE7" w:rsidRDefault="00A07AE7" w:rsidP="006322A1">
            <w:pPr>
              <w:jc w:val="center"/>
            </w:pPr>
            <w:r>
              <w:t xml:space="preserve">Марки, кол-во котлов </w:t>
            </w:r>
          </w:p>
        </w:tc>
        <w:tc>
          <w:tcPr>
            <w:tcW w:w="448" w:type="pct"/>
          </w:tcPr>
          <w:p w:rsidR="00A07AE7" w:rsidRDefault="00A07AE7" w:rsidP="006322A1">
            <w:pPr>
              <w:jc w:val="center"/>
            </w:pPr>
            <w:r>
              <w:t>Количество котлов</w:t>
            </w:r>
          </w:p>
        </w:tc>
        <w:tc>
          <w:tcPr>
            <w:tcW w:w="643" w:type="pct"/>
          </w:tcPr>
          <w:p w:rsidR="00A07AE7" w:rsidRDefault="00A07AE7" w:rsidP="006322A1">
            <w:pPr>
              <w:jc w:val="center"/>
            </w:pPr>
            <w:r>
              <w:t>Вид топлива</w:t>
            </w:r>
          </w:p>
        </w:tc>
        <w:tc>
          <w:tcPr>
            <w:tcW w:w="622" w:type="pct"/>
          </w:tcPr>
          <w:p w:rsidR="00A07AE7" w:rsidRDefault="00A07AE7" w:rsidP="006322A1">
            <w:pPr>
              <w:jc w:val="center"/>
            </w:pPr>
            <w:r>
              <w:t>Потребление топлива в год</w:t>
            </w:r>
          </w:p>
        </w:tc>
      </w:tr>
      <w:tr w:rsidR="00A07AE7" w:rsidRPr="00D012BE" w:rsidTr="00A07AE7">
        <w:trPr>
          <w:trHeight w:val="20"/>
          <w:jc w:val="center"/>
        </w:trPr>
        <w:tc>
          <w:tcPr>
            <w:tcW w:w="211" w:type="pct"/>
          </w:tcPr>
          <w:p w:rsidR="00A07AE7" w:rsidRDefault="00A07AE7" w:rsidP="00A07AE7">
            <w:pPr>
              <w:jc w:val="center"/>
            </w:pPr>
            <w:r>
              <w:t>1</w:t>
            </w:r>
          </w:p>
        </w:tc>
        <w:tc>
          <w:tcPr>
            <w:tcW w:w="925" w:type="pct"/>
            <w:vAlign w:val="center"/>
          </w:tcPr>
          <w:p w:rsidR="00A07AE7" w:rsidRPr="00F87CF4" w:rsidRDefault="00A07AE7" w:rsidP="006322A1">
            <w:r>
              <w:t>ул. М. Советская, д. 9</w:t>
            </w:r>
          </w:p>
        </w:tc>
        <w:tc>
          <w:tcPr>
            <w:tcW w:w="1096" w:type="pct"/>
            <w:vAlign w:val="center"/>
          </w:tcPr>
          <w:p w:rsidR="00A07AE7" w:rsidRPr="00D012BE" w:rsidRDefault="00A07AE7" w:rsidP="006322A1">
            <w:pPr>
              <w:jc w:val="center"/>
            </w:pPr>
            <w:r>
              <w:t>РЦД</w:t>
            </w:r>
          </w:p>
        </w:tc>
        <w:tc>
          <w:tcPr>
            <w:tcW w:w="1055" w:type="pct"/>
          </w:tcPr>
          <w:p w:rsidR="00A07AE7" w:rsidRPr="00D012BE" w:rsidRDefault="00A07AE7" w:rsidP="00676FAF">
            <w:pPr>
              <w:jc w:val="center"/>
            </w:pPr>
            <w:r>
              <w:t>Универсал-6</w:t>
            </w:r>
          </w:p>
        </w:tc>
        <w:tc>
          <w:tcPr>
            <w:tcW w:w="448" w:type="pct"/>
          </w:tcPr>
          <w:p w:rsidR="00A07AE7" w:rsidRDefault="00A07AE7" w:rsidP="006322A1">
            <w:pPr>
              <w:jc w:val="center"/>
            </w:pPr>
            <w:r>
              <w:t>2</w:t>
            </w:r>
          </w:p>
        </w:tc>
        <w:tc>
          <w:tcPr>
            <w:tcW w:w="643" w:type="pct"/>
          </w:tcPr>
          <w:p w:rsidR="00A07AE7" w:rsidRDefault="00A07AE7" w:rsidP="006322A1">
            <w:pPr>
              <w:jc w:val="center"/>
            </w:pPr>
            <w:r>
              <w:t>дрова</w:t>
            </w:r>
          </w:p>
        </w:tc>
        <w:tc>
          <w:tcPr>
            <w:tcW w:w="622" w:type="pct"/>
          </w:tcPr>
          <w:p w:rsidR="00A07AE7" w:rsidRPr="00D012BE" w:rsidRDefault="00A07AE7" w:rsidP="00676FAF">
            <w:pPr>
              <w:jc w:val="center"/>
            </w:pPr>
            <w:r>
              <w:t>240 пл</w:t>
            </w:r>
            <w:proofErr w:type="gramStart"/>
            <w:r>
              <w:t>.м</w:t>
            </w:r>
            <w:proofErr w:type="gramEnd"/>
            <w:r w:rsidRPr="00676FAF">
              <w:rPr>
                <w:vertAlign w:val="superscript"/>
              </w:rPr>
              <w:t>3</w:t>
            </w:r>
          </w:p>
        </w:tc>
      </w:tr>
      <w:tr w:rsidR="00A07AE7" w:rsidRPr="00D012BE" w:rsidTr="00A07AE7">
        <w:trPr>
          <w:trHeight w:val="20"/>
          <w:jc w:val="center"/>
        </w:trPr>
        <w:tc>
          <w:tcPr>
            <w:tcW w:w="211" w:type="pct"/>
          </w:tcPr>
          <w:p w:rsidR="00A07AE7" w:rsidRDefault="00A07AE7" w:rsidP="00A07AE7">
            <w:pPr>
              <w:jc w:val="center"/>
            </w:pPr>
            <w:r>
              <w:t>2</w:t>
            </w:r>
          </w:p>
        </w:tc>
        <w:tc>
          <w:tcPr>
            <w:tcW w:w="925" w:type="pct"/>
            <w:vAlign w:val="center"/>
          </w:tcPr>
          <w:p w:rsidR="00A07AE7" w:rsidRPr="00F87CF4" w:rsidRDefault="00A07AE7" w:rsidP="006322A1">
            <w:r>
              <w:t>пл. Революции, д. 8</w:t>
            </w:r>
          </w:p>
        </w:tc>
        <w:tc>
          <w:tcPr>
            <w:tcW w:w="1096" w:type="pct"/>
            <w:vAlign w:val="center"/>
          </w:tcPr>
          <w:p w:rsidR="00A07AE7" w:rsidRPr="00D012BE" w:rsidRDefault="00A07AE7" w:rsidP="006322A1">
            <w:pPr>
              <w:jc w:val="center"/>
            </w:pPr>
            <w:r>
              <w:t>администрации</w:t>
            </w:r>
          </w:p>
        </w:tc>
        <w:tc>
          <w:tcPr>
            <w:tcW w:w="1055" w:type="pct"/>
          </w:tcPr>
          <w:p w:rsidR="00A07AE7" w:rsidRPr="00D012BE" w:rsidRDefault="00A07AE7" w:rsidP="00676FAF">
            <w:pPr>
              <w:jc w:val="center"/>
            </w:pPr>
            <w:r>
              <w:t>Универсал-6</w:t>
            </w:r>
          </w:p>
        </w:tc>
        <w:tc>
          <w:tcPr>
            <w:tcW w:w="448" w:type="pct"/>
          </w:tcPr>
          <w:p w:rsidR="00A07AE7" w:rsidRDefault="00A07AE7" w:rsidP="006322A1">
            <w:pPr>
              <w:jc w:val="center"/>
            </w:pPr>
            <w:r>
              <w:t>2</w:t>
            </w:r>
          </w:p>
        </w:tc>
        <w:tc>
          <w:tcPr>
            <w:tcW w:w="643" w:type="pct"/>
          </w:tcPr>
          <w:p w:rsidR="00A07AE7" w:rsidRDefault="00A07AE7" w:rsidP="006322A1">
            <w:pPr>
              <w:jc w:val="center"/>
            </w:pPr>
            <w:r>
              <w:t>дрова</w:t>
            </w:r>
          </w:p>
        </w:tc>
        <w:tc>
          <w:tcPr>
            <w:tcW w:w="622" w:type="pct"/>
          </w:tcPr>
          <w:p w:rsidR="00A07AE7" w:rsidRPr="00D012BE" w:rsidRDefault="00A07AE7" w:rsidP="006322A1">
            <w:pPr>
              <w:jc w:val="center"/>
            </w:pPr>
            <w:r>
              <w:t>490 пл</w:t>
            </w:r>
            <w:proofErr w:type="gramStart"/>
            <w:r>
              <w:t>.м</w:t>
            </w:r>
            <w:proofErr w:type="gramEnd"/>
            <w:r w:rsidRPr="00676FAF">
              <w:rPr>
                <w:vertAlign w:val="superscript"/>
              </w:rPr>
              <w:t>3</w:t>
            </w:r>
          </w:p>
        </w:tc>
      </w:tr>
      <w:tr w:rsidR="00A07AE7" w:rsidRPr="00D012BE" w:rsidTr="00A07AE7">
        <w:trPr>
          <w:trHeight w:val="20"/>
          <w:jc w:val="center"/>
        </w:trPr>
        <w:tc>
          <w:tcPr>
            <w:tcW w:w="211" w:type="pct"/>
          </w:tcPr>
          <w:p w:rsidR="00A07AE7" w:rsidRDefault="00A07AE7" w:rsidP="00A07AE7">
            <w:pPr>
              <w:jc w:val="center"/>
            </w:pPr>
            <w:r>
              <w:t>3</w:t>
            </w:r>
          </w:p>
        </w:tc>
        <w:tc>
          <w:tcPr>
            <w:tcW w:w="925" w:type="pct"/>
            <w:vAlign w:val="center"/>
          </w:tcPr>
          <w:p w:rsidR="00A07AE7" w:rsidRPr="00D24A50" w:rsidRDefault="00A07AE7" w:rsidP="006322A1">
            <w:r>
              <w:t>ул. Ветлужская, д. 73</w:t>
            </w:r>
          </w:p>
        </w:tc>
        <w:tc>
          <w:tcPr>
            <w:tcW w:w="1096" w:type="pct"/>
            <w:vAlign w:val="center"/>
          </w:tcPr>
          <w:p w:rsidR="00A07AE7" w:rsidRPr="00D012BE" w:rsidRDefault="00A07AE7" w:rsidP="006322A1">
            <w:pPr>
              <w:jc w:val="center"/>
            </w:pPr>
            <w:r>
              <w:t>детский дом</w:t>
            </w:r>
          </w:p>
        </w:tc>
        <w:tc>
          <w:tcPr>
            <w:tcW w:w="1055" w:type="pct"/>
          </w:tcPr>
          <w:p w:rsidR="00A07AE7" w:rsidRPr="00D012BE" w:rsidRDefault="00A07AE7" w:rsidP="00676FAF">
            <w:pPr>
              <w:jc w:val="center"/>
            </w:pPr>
            <w:r>
              <w:t>Универсал-5</w:t>
            </w:r>
          </w:p>
        </w:tc>
        <w:tc>
          <w:tcPr>
            <w:tcW w:w="448" w:type="pct"/>
          </w:tcPr>
          <w:p w:rsidR="00A07AE7" w:rsidRDefault="00A07AE7" w:rsidP="006322A1">
            <w:pPr>
              <w:jc w:val="center"/>
            </w:pPr>
            <w:r>
              <w:t>2</w:t>
            </w:r>
          </w:p>
        </w:tc>
        <w:tc>
          <w:tcPr>
            <w:tcW w:w="643" w:type="pct"/>
          </w:tcPr>
          <w:p w:rsidR="00A07AE7" w:rsidRDefault="00A07AE7" w:rsidP="006322A1">
            <w:pPr>
              <w:jc w:val="center"/>
            </w:pPr>
            <w:r>
              <w:t>дрова</w:t>
            </w:r>
          </w:p>
        </w:tc>
        <w:tc>
          <w:tcPr>
            <w:tcW w:w="622" w:type="pct"/>
          </w:tcPr>
          <w:p w:rsidR="00A07AE7" w:rsidRPr="00D012BE" w:rsidRDefault="00A07AE7" w:rsidP="006322A1">
            <w:pPr>
              <w:jc w:val="center"/>
            </w:pPr>
            <w:r>
              <w:t>540 пл</w:t>
            </w:r>
            <w:proofErr w:type="gramStart"/>
            <w:r>
              <w:t>.м</w:t>
            </w:r>
            <w:proofErr w:type="gramEnd"/>
            <w:r w:rsidRPr="00676FAF">
              <w:rPr>
                <w:vertAlign w:val="superscript"/>
              </w:rPr>
              <w:t>3</w:t>
            </w:r>
          </w:p>
        </w:tc>
      </w:tr>
      <w:tr w:rsidR="00A07AE7" w:rsidRPr="00D012BE" w:rsidTr="00A07AE7">
        <w:trPr>
          <w:trHeight w:val="20"/>
          <w:jc w:val="center"/>
        </w:trPr>
        <w:tc>
          <w:tcPr>
            <w:tcW w:w="211" w:type="pct"/>
          </w:tcPr>
          <w:p w:rsidR="00A07AE7" w:rsidRDefault="00A07AE7" w:rsidP="00A07AE7">
            <w:pPr>
              <w:widowControl w:val="0"/>
              <w:jc w:val="center"/>
            </w:pPr>
            <w:r>
              <w:t>4</w:t>
            </w:r>
          </w:p>
        </w:tc>
        <w:tc>
          <w:tcPr>
            <w:tcW w:w="925" w:type="pct"/>
            <w:vAlign w:val="center"/>
          </w:tcPr>
          <w:p w:rsidR="00A07AE7" w:rsidRPr="00F87CF4" w:rsidRDefault="00A07AE7" w:rsidP="006322A1">
            <w:pPr>
              <w:widowControl w:val="0"/>
              <w:jc w:val="both"/>
            </w:pPr>
            <w:r>
              <w:t>ул. Площадная, д. 3</w:t>
            </w:r>
          </w:p>
        </w:tc>
        <w:tc>
          <w:tcPr>
            <w:tcW w:w="1096" w:type="pct"/>
            <w:vAlign w:val="center"/>
          </w:tcPr>
          <w:p w:rsidR="00A07AE7" w:rsidRPr="00D012BE" w:rsidRDefault="00A07AE7" w:rsidP="006322A1">
            <w:pPr>
              <w:jc w:val="center"/>
            </w:pPr>
            <w:r>
              <w:t>ПЧ-28</w:t>
            </w:r>
          </w:p>
        </w:tc>
        <w:tc>
          <w:tcPr>
            <w:tcW w:w="1055" w:type="pct"/>
          </w:tcPr>
          <w:p w:rsidR="00A07AE7" w:rsidRPr="00717DB6" w:rsidRDefault="00A07AE7" w:rsidP="006322A1">
            <w:pPr>
              <w:jc w:val="center"/>
            </w:pPr>
            <w:proofErr w:type="spellStart"/>
            <w:r>
              <w:rPr>
                <w:lang w:val="en-US"/>
              </w:rPr>
              <w:t>Lavora</w:t>
            </w:r>
            <w:proofErr w:type="spellEnd"/>
            <w:r>
              <w:t>Эко200</w:t>
            </w:r>
          </w:p>
        </w:tc>
        <w:tc>
          <w:tcPr>
            <w:tcW w:w="448" w:type="pct"/>
          </w:tcPr>
          <w:p w:rsidR="00A07AE7" w:rsidRDefault="00A07AE7" w:rsidP="006322A1">
            <w:pPr>
              <w:jc w:val="center"/>
            </w:pPr>
            <w:r>
              <w:t>1</w:t>
            </w:r>
          </w:p>
        </w:tc>
        <w:tc>
          <w:tcPr>
            <w:tcW w:w="643" w:type="pct"/>
          </w:tcPr>
          <w:p w:rsidR="00A07AE7" w:rsidRDefault="00A07AE7" w:rsidP="006322A1">
            <w:pPr>
              <w:jc w:val="center"/>
            </w:pPr>
            <w:r>
              <w:t>дрова</w:t>
            </w:r>
          </w:p>
        </w:tc>
        <w:tc>
          <w:tcPr>
            <w:tcW w:w="622" w:type="pct"/>
          </w:tcPr>
          <w:p w:rsidR="00A07AE7" w:rsidRPr="00D012BE" w:rsidRDefault="00A07AE7" w:rsidP="00676FAF">
            <w:pPr>
              <w:jc w:val="center"/>
            </w:pPr>
            <w:r>
              <w:t>400 пл</w:t>
            </w:r>
            <w:proofErr w:type="gramStart"/>
            <w:r>
              <w:t>.м</w:t>
            </w:r>
            <w:proofErr w:type="gramEnd"/>
            <w:r w:rsidRPr="00676FAF">
              <w:rPr>
                <w:vertAlign w:val="superscript"/>
              </w:rPr>
              <w:t>3</w:t>
            </w:r>
          </w:p>
        </w:tc>
      </w:tr>
      <w:tr w:rsidR="00A07AE7" w:rsidRPr="00D012BE" w:rsidTr="00A07AE7">
        <w:trPr>
          <w:trHeight w:val="20"/>
          <w:jc w:val="center"/>
        </w:trPr>
        <w:tc>
          <w:tcPr>
            <w:tcW w:w="211" w:type="pct"/>
          </w:tcPr>
          <w:p w:rsidR="00A07AE7" w:rsidRDefault="00A07AE7" w:rsidP="00A07AE7">
            <w:pPr>
              <w:widowControl w:val="0"/>
              <w:jc w:val="center"/>
            </w:pPr>
            <w:r>
              <w:t>5</w:t>
            </w:r>
          </w:p>
        </w:tc>
        <w:tc>
          <w:tcPr>
            <w:tcW w:w="925" w:type="pct"/>
            <w:vAlign w:val="center"/>
          </w:tcPr>
          <w:p w:rsidR="00A07AE7" w:rsidRPr="00F87CF4" w:rsidRDefault="00A07AE7" w:rsidP="006322A1">
            <w:pPr>
              <w:widowControl w:val="0"/>
              <w:jc w:val="both"/>
            </w:pPr>
            <w:r>
              <w:t xml:space="preserve">ул. Дорожная, д. 2а </w:t>
            </w:r>
          </w:p>
        </w:tc>
        <w:tc>
          <w:tcPr>
            <w:tcW w:w="1096" w:type="pct"/>
            <w:vAlign w:val="center"/>
          </w:tcPr>
          <w:p w:rsidR="00A07AE7" w:rsidRPr="00D012BE" w:rsidRDefault="00A07AE7" w:rsidP="006322A1">
            <w:pPr>
              <w:jc w:val="center"/>
            </w:pPr>
            <w:r>
              <w:t xml:space="preserve">МО </w:t>
            </w:r>
            <w:proofErr w:type="spellStart"/>
            <w:r>
              <w:t>Макарьевский</w:t>
            </w:r>
            <w:proofErr w:type="spellEnd"/>
            <w:r>
              <w:t xml:space="preserve"> (полиция)</w:t>
            </w:r>
          </w:p>
        </w:tc>
        <w:tc>
          <w:tcPr>
            <w:tcW w:w="1055" w:type="pct"/>
          </w:tcPr>
          <w:p w:rsidR="00A07AE7" w:rsidRPr="00D012BE" w:rsidRDefault="00A07AE7" w:rsidP="00676FAF">
            <w:pPr>
              <w:jc w:val="center"/>
            </w:pPr>
            <w:r>
              <w:t xml:space="preserve">Модульная котельная </w:t>
            </w:r>
          </w:p>
        </w:tc>
        <w:tc>
          <w:tcPr>
            <w:tcW w:w="448" w:type="pct"/>
          </w:tcPr>
          <w:p w:rsidR="00A07AE7" w:rsidRPr="00D012BE" w:rsidRDefault="00A07AE7" w:rsidP="006322A1">
            <w:pPr>
              <w:jc w:val="center"/>
            </w:pPr>
            <w:r>
              <w:t>2</w:t>
            </w:r>
          </w:p>
        </w:tc>
        <w:tc>
          <w:tcPr>
            <w:tcW w:w="643" w:type="pct"/>
          </w:tcPr>
          <w:p w:rsidR="00A07AE7" w:rsidRPr="00D012BE" w:rsidRDefault="00A07AE7" w:rsidP="006322A1">
            <w:pPr>
              <w:jc w:val="center"/>
            </w:pPr>
          </w:p>
        </w:tc>
        <w:tc>
          <w:tcPr>
            <w:tcW w:w="622" w:type="pct"/>
          </w:tcPr>
          <w:p w:rsidR="00A07AE7" w:rsidRPr="00D012BE" w:rsidRDefault="00A07AE7" w:rsidP="006322A1">
            <w:pPr>
              <w:jc w:val="center"/>
            </w:pPr>
          </w:p>
        </w:tc>
      </w:tr>
      <w:tr w:rsidR="00A07AE7" w:rsidRPr="00D012BE" w:rsidTr="00A07AE7">
        <w:trPr>
          <w:trHeight w:val="193"/>
          <w:jc w:val="center"/>
        </w:trPr>
        <w:tc>
          <w:tcPr>
            <w:tcW w:w="211" w:type="pct"/>
          </w:tcPr>
          <w:p w:rsidR="00A07AE7" w:rsidRDefault="00A07AE7" w:rsidP="00A07AE7">
            <w:pPr>
              <w:widowControl w:val="0"/>
              <w:jc w:val="center"/>
            </w:pPr>
            <w:r>
              <w:t>6</w:t>
            </w:r>
          </w:p>
        </w:tc>
        <w:tc>
          <w:tcPr>
            <w:tcW w:w="925" w:type="pct"/>
            <w:vMerge w:val="restart"/>
            <w:vAlign w:val="center"/>
          </w:tcPr>
          <w:p w:rsidR="00A07AE7" w:rsidRDefault="00A07AE7" w:rsidP="006322A1">
            <w:pPr>
              <w:widowControl w:val="0"/>
              <w:jc w:val="both"/>
            </w:pPr>
            <w:r>
              <w:t>ул. Дорожная, д. 6</w:t>
            </w:r>
          </w:p>
        </w:tc>
        <w:tc>
          <w:tcPr>
            <w:tcW w:w="1096" w:type="pct"/>
            <w:vMerge w:val="restart"/>
            <w:vAlign w:val="center"/>
          </w:tcPr>
          <w:p w:rsidR="00A07AE7" w:rsidRPr="00D012BE" w:rsidRDefault="00A07AE7" w:rsidP="006322A1">
            <w:pPr>
              <w:jc w:val="center"/>
            </w:pPr>
            <w:proofErr w:type="spellStart"/>
            <w:r>
              <w:t>Макарьевский</w:t>
            </w:r>
            <w:proofErr w:type="spellEnd"/>
            <w:r>
              <w:t xml:space="preserve"> Лесхоз</w:t>
            </w:r>
          </w:p>
        </w:tc>
        <w:tc>
          <w:tcPr>
            <w:tcW w:w="1055" w:type="pct"/>
          </w:tcPr>
          <w:p w:rsidR="00A07AE7" w:rsidRPr="00D012BE" w:rsidRDefault="00A07AE7" w:rsidP="00C5383E">
            <w:pPr>
              <w:jc w:val="center"/>
            </w:pPr>
            <w:r>
              <w:t>КВр-0,22</w:t>
            </w:r>
          </w:p>
        </w:tc>
        <w:tc>
          <w:tcPr>
            <w:tcW w:w="448" w:type="pct"/>
          </w:tcPr>
          <w:p w:rsidR="00A07AE7" w:rsidRDefault="00A07AE7" w:rsidP="00676FAF">
            <w:pPr>
              <w:jc w:val="center"/>
            </w:pPr>
            <w:r>
              <w:t>1</w:t>
            </w:r>
          </w:p>
        </w:tc>
        <w:tc>
          <w:tcPr>
            <w:tcW w:w="643" w:type="pct"/>
            <w:vMerge w:val="restart"/>
          </w:tcPr>
          <w:p w:rsidR="00A07AE7" w:rsidRDefault="00A07AE7" w:rsidP="006322A1">
            <w:pPr>
              <w:jc w:val="center"/>
            </w:pPr>
            <w:r>
              <w:t>дрова</w:t>
            </w:r>
          </w:p>
        </w:tc>
        <w:tc>
          <w:tcPr>
            <w:tcW w:w="622" w:type="pct"/>
            <w:vMerge w:val="restart"/>
          </w:tcPr>
          <w:p w:rsidR="00A07AE7" w:rsidRPr="00D012BE" w:rsidRDefault="00A07AE7" w:rsidP="006322A1">
            <w:pPr>
              <w:jc w:val="center"/>
            </w:pPr>
            <w:r>
              <w:t>250 пл</w:t>
            </w:r>
            <w:proofErr w:type="gramStart"/>
            <w:r>
              <w:t>.м</w:t>
            </w:r>
            <w:proofErr w:type="gramEnd"/>
            <w:r w:rsidRPr="00676FAF">
              <w:rPr>
                <w:vertAlign w:val="superscript"/>
              </w:rPr>
              <w:t>3</w:t>
            </w:r>
          </w:p>
        </w:tc>
      </w:tr>
      <w:tr w:rsidR="00A07AE7" w:rsidRPr="00D012BE" w:rsidTr="00A07AE7">
        <w:trPr>
          <w:trHeight w:val="255"/>
          <w:jc w:val="center"/>
        </w:trPr>
        <w:tc>
          <w:tcPr>
            <w:tcW w:w="211" w:type="pct"/>
          </w:tcPr>
          <w:p w:rsidR="00A07AE7" w:rsidRDefault="00A07AE7" w:rsidP="00A07AE7">
            <w:pPr>
              <w:widowControl w:val="0"/>
              <w:jc w:val="center"/>
            </w:pPr>
            <w:r>
              <w:t>7</w:t>
            </w:r>
          </w:p>
        </w:tc>
        <w:tc>
          <w:tcPr>
            <w:tcW w:w="925" w:type="pct"/>
            <w:vMerge/>
            <w:vAlign w:val="center"/>
          </w:tcPr>
          <w:p w:rsidR="00A07AE7" w:rsidRDefault="00A07AE7" w:rsidP="006322A1">
            <w:pPr>
              <w:widowControl w:val="0"/>
              <w:jc w:val="both"/>
            </w:pPr>
          </w:p>
        </w:tc>
        <w:tc>
          <w:tcPr>
            <w:tcW w:w="1096" w:type="pct"/>
            <w:vMerge/>
            <w:vAlign w:val="center"/>
          </w:tcPr>
          <w:p w:rsidR="00A07AE7" w:rsidRDefault="00A07AE7" w:rsidP="006322A1">
            <w:pPr>
              <w:jc w:val="center"/>
            </w:pPr>
          </w:p>
        </w:tc>
        <w:tc>
          <w:tcPr>
            <w:tcW w:w="1055" w:type="pct"/>
          </w:tcPr>
          <w:p w:rsidR="00A07AE7" w:rsidRDefault="00A07AE7" w:rsidP="006322A1">
            <w:pPr>
              <w:jc w:val="center"/>
            </w:pPr>
            <w:r>
              <w:t>КЧМ 5К8003</w:t>
            </w:r>
          </w:p>
        </w:tc>
        <w:tc>
          <w:tcPr>
            <w:tcW w:w="448" w:type="pct"/>
          </w:tcPr>
          <w:p w:rsidR="00A07AE7" w:rsidRDefault="00A07AE7" w:rsidP="006322A1">
            <w:pPr>
              <w:jc w:val="center"/>
            </w:pPr>
            <w:r>
              <w:t>1</w:t>
            </w:r>
          </w:p>
        </w:tc>
        <w:tc>
          <w:tcPr>
            <w:tcW w:w="643" w:type="pct"/>
            <w:vMerge/>
          </w:tcPr>
          <w:p w:rsidR="00A07AE7" w:rsidRDefault="00A07AE7" w:rsidP="006322A1">
            <w:pPr>
              <w:jc w:val="center"/>
            </w:pPr>
          </w:p>
        </w:tc>
        <w:tc>
          <w:tcPr>
            <w:tcW w:w="622" w:type="pct"/>
            <w:vMerge/>
          </w:tcPr>
          <w:p w:rsidR="00A07AE7" w:rsidRDefault="00A07AE7" w:rsidP="006322A1">
            <w:pPr>
              <w:jc w:val="center"/>
            </w:pPr>
          </w:p>
        </w:tc>
      </w:tr>
      <w:tr w:rsidR="00A07AE7" w:rsidRPr="00D012BE" w:rsidTr="00A07AE7">
        <w:trPr>
          <w:trHeight w:val="20"/>
          <w:jc w:val="center"/>
        </w:trPr>
        <w:tc>
          <w:tcPr>
            <w:tcW w:w="211" w:type="pct"/>
          </w:tcPr>
          <w:p w:rsidR="00A07AE7" w:rsidRDefault="00A07AE7" w:rsidP="00A07AE7">
            <w:pPr>
              <w:widowControl w:val="0"/>
              <w:jc w:val="center"/>
            </w:pPr>
            <w:r>
              <w:t>8</w:t>
            </w:r>
          </w:p>
        </w:tc>
        <w:tc>
          <w:tcPr>
            <w:tcW w:w="925" w:type="pct"/>
            <w:vAlign w:val="center"/>
          </w:tcPr>
          <w:p w:rsidR="00A07AE7" w:rsidRDefault="00A07AE7" w:rsidP="006322A1">
            <w:pPr>
              <w:widowControl w:val="0"/>
              <w:jc w:val="both"/>
            </w:pPr>
            <w:r>
              <w:t>ул. М. Советская, д. 4</w:t>
            </w:r>
          </w:p>
        </w:tc>
        <w:tc>
          <w:tcPr>
            <w:tcW w:w="1096" w:type="pct"/>
            <w:vAlign w:val="center"/>
          </w:tcPr>
          <w:p w:rsidR="00A07AE7" w:rsidRPr="00D012BE" w:rsidRDefault="00A07AE7" w:rsidP="006322A1">
            <w:pPr>
              <w:jc w:val="center"/>
            </w:pPr>
            <w:r>
              <w:t>ТЦ Высшая Лига</w:t>
            </w:r>
          </w:p>
        </w:tc>
        <w:tc>
          <w:tcPr>
            <w:tcW w:w="1055" w:type="pct"/>
          </w:tcPr>
          <w:p w:rsidR="00A07AE7" w:rsidRPr="00D012BE" w:rsidRDefault="00A07AE7" w:rsidP="00676FAF">
            <w:pPr>
              <w:jc w:val="center"/>
            </w:pPr>
            <w:proofErr w:type="spellStart"/>
            <w:r>
              <w:t>пеллетный</w:t>
            </w:r>
            <w:proofErr w:type="spellEnd"/>
          </w:p>
        </w:tc>
        <w:tc>
          <w:tcPr>
            <w:tcW w:w="448" w:type="pct"/>
          </w:tcPr>
          <w:p w:rsidR="00A07AE7" w:rsidRDefault="00A07AE7" w:rsidP="006322A1">
            <w:pPr>
              <w:jc w:val="center"/>
            </w:pPr>
            <w:r>
              <w:t>1</w:t>
            </w:r>
          </w:p>
        </w:tc>
        <w:tc>
          <w:tcPr>
            <w:tcW w:w="643" w:type="pct"/>
          </w:tcPr>
          <w:p w:rsidR="00A07AE7" w:rsidRDefault="00A07AE7" w:rsidP="006322A1">
            <w:pPr>
              <w:jc w:val="center"/>
            </w:pPr>
            <w:proofErr w:type="spellStart"/>
            <w:r>
              <w:t>пеллеты</w:t>
            </w:r>
            <w:proofErr w:type="spellEnd"/>
          </w:p>
        </w:tc>
        <w:tc>
          <w:tcPr>
            <w:tcW w:w="622" w:type="pct"/>
          </w:tcPr>
          <w:p w:rsidR="00A07AE7" w:rsidRPr="00D012BE" w:rsidRDefault="00A07AE7" w:rsidP="006322A1">
            <w:pPr>
              <w:jc w:val="center"/>
            </w:pPr>
            <w:r>
              <w:t>-</w:t>
            </w:r>
          </w:p>
        </w:tc>
      </w:tr>
      <w:tr w:rsidR="00A07AE7" w:rsidRPr="00D012BE" w:rsidTr="00A07AE7">
        <w:trPr>
          <w:trHeight w:val="20"/>
          <w:jc w:val="center"/>
        </w:trPr>
        <w:tc>
          <w:tcPr>
            <w:tcW w:w="211" w:type="pct"/>
          </w:tcPr>
          <w:p w:rsidR="00A07AE7" w:rsidRDefault="00A07AE7" w:rsidP="00A07AE7">
            <w:pPr>
              <w:widowControl w:val="0"/>
              <w:jc w:val="center"/>
            </w:pPr>
            <w:r>
              <w:t>9</w:t>
            </w:r>
          </w:p>
        </w:tc>
        <w:tc>
          <w:tcPr>
            <w:tcW w:w="925" w:type="pct"/>
            <w:vAlign w:val="center"/>
          </w:tcPr>
          <w:p w:rsidR="00A07AE7" w:rsidRDefault="00A07AE7" w:rsidP="006322A1">
            <w:pPr>
              <w:widowControl w:val="0"/>
              <w:jc w:val="both"/>
            </w:pPr>
            <w:r>
              <w:t>ул. Дорожная, д. 12</w:t>
            </w:r>
          </w:p>
        </w:tc>
        <w:tc>
          <w:tcPr>
            <w:tcW w:w="1096" w:type="pct"/>
            <w:vAlign w:val="center"/>
          </w:tcPr>
          <w:p w:rsidR="00A07AE7" w:rsidRPr="00D012BE" w:rsidRDefault="00A07AE7" w:rsidP="006322A1">
            <w:pPr>
              <w:jc w:val="center"/>
            </w:pPr>
            <w:r>
              <w:t>ДЭП</w:t>
            </w:r>
          </w:p>
        </w:tc>
        <w:tc>
          <w:tcPr>
            <w:tcW w:w="1055" w:type="pct"/>
          </w:tcPr>
          <w:p w:rsidR="00A07AE7" w:rsidRPr="00D012BE" w:rsidRDefault="00A07AE7" w:rsidP="00676FAF">
            <w:pPr>
              <w:jc w:val="center"/>
            </w:pPr>
            <w:r>
              <w:t xml:space="preserve">Универсал-5 </w:t>
            </w:r>
          </w:p>
        </w:tc>
        <w:tc>
          <w:tcPr>
            <w:tcW w:w="448" w:type="pct"/>
          </w:tcPr>
          <w:p w:rsidR="00A07AE7" w:rsidRDefault="00A07AE7" w:rsidP="006322A1">
            <w:pPr>
              <w:jc w:val="center"/>
            </w:pPr>
            <w:r>
              <w:t>1</w:t>
            </w:r>
          </w:p>
        </w:tc>
        <w:tc>
          <w:tcPr>
            <w:tcW w:w="643" w:type="pct"/>
          </w:tcPr>
          <w:p w:rsidR="00A07AE7" w:rsidRDefault="00A07AE7" w:rsidP="006322A1">
            <w:pPr>
              <w:jc w:val="center"/>
            </w:pPr>
            <w:r>
              <w:t>дрова</w:t>
            </w:r>
          </w:p>
        </w:tc>
        <w:tc>
          <w:tcPr>
            <w:tcW w:w="622" w:type="pct"/>
          </w:tcPr>
          <w:p w:rsidR="00A07AE7" w:rsidRPr="00D012BE" w:rsidRDefault="00A07AE7" w:rsidP="006322A1">
            <w:pPr>
              <w:jc w:val="center"/>
            </w:pPr>
            <w:r>
              <w:t>750-800 пл</w:t>
            </w:r>
            <w:proofErr w:type="gramStart"/>
            <w:r>
              <w:t>.м</w:t>
            </w:r>
            <w:proofErr w:type="gramEnd"/>
            <w:r w:rsidRPr="00676FAF">
              <w:rPr>
                <w:vertAlign w:val="superscript"/>
              </w:rPr>
              <w:t>3</w:t>
            </w:r>
          </w:p>
        </w:tc>
      </w:tr>
      <w:tr w:rsidR="00A07AE7" w:rsidRPr="00D012BE" w:rsidTr="00A07AE7">
        <w:trPr>
          <w:trHeight w:val="270"/>
          <w:jc w:val="center"/>
        </w:trPr>
        <w:tc>
          <w:tcPr>
            <w:tcW w:w="211" w:type="pct"/>
          </w:tcPr>
          <w:p w:rsidR="00A07AE7" w:rsidRDefault="00A07AE7" w:rsidP="00A07AE7">
            <w:pPr>
              <w:widowControl w:val="0"/>
              <w:jc w:val="center"/>
            </w:pPr>
            <w:r>
              <w:t>10</w:t>
            </w:r>
          </w:p>
        </w:tc>
        <w:tc>
          <w:tcPr>
            <w:tcW w:w="925" w:type="pct"/>
            <w:vAlign w:val="center"/>
          </w:tcPr>
          <w:p w:rsidR="00A07AE7" w:rsidRDefault="00A07AE7" w:rsidP="006322A1">
            <w:pPr>
              <w:widowControl w:val="0"/>
              <w:jc w:val="both"/>
            </w:pPr>
            <w:r>
              <w:t xml:space="preserve">ул. </w:t>
            </w:r>
            <w:proofErr w:type="spellStart"/>
            <w:r>
              <w:t>Уколово</w:t>
            </w:r>
            <w:proofErr w:type="spellEnd"/>
            <w:r>
              <w:t>, д. 2б</w:t>
            </w:r>
          </w:p>
        </w:tc>
        <w:tc>
          <w:tcPr>
            <w:tcW w:w="1096" w:type="pct"/>
            <w:vAlign w:val="center"/>
          </w:tcPr>
          <w:p w:rsidR="00A07AE7" w:rsidRDefault="00A07AE7" w:rsidP="006322A1">
            <w:pPr>
              <w:jc w:val="center"/>
            </w:pPr>
            <w:r>
              <w:t xml:space="preserve">ЗАО «ДОЗ </w:t>
            </w:r>
            <w:proofErr w:type="spellStart"/>
            <w:r>
              <w:t>Макарьевский</w:t>
            </w:r>
            <w:proofErr w:type="spellEnd"/>
            <w:r>
              <w:t>»</w:t>
            </w:r>
          </w:p>
        </w:tc>
        <w:tc>
          <w:tcPr>
            <w:tcW w:w="1055" w:type="pct"/>
            <w:vAlign w:val="center"/>
          </w:tcPr>
          <w:p w:rsidR="00A07AE7" w:rsidRPr="00D012BE" w:rsidRDefault="00A07AE7" w:rsidP="00676FAF">
            <w:pPr>
              <w:jc w:val="center"/>
            </w:pPr>
            <w:proofErr w:type="spellStart"/>
            <w:r>
              <w:t>Белорусь</w:t>
            </w:r>
            <w:proofErr w:type="spellEnd"/>
            <w:r>
              <w:t xml:space="preserve"> (Гомель) 2 </w:t>
            </w:r>
            <w:proofErr w:type="spellStart"/>
            <w:r>
              <w:t>МгВат</w:t>
            </w:r>
            <w:proofErr w:type="spellEnd"/>
          </w:p>
        </w:tc>
        <w:tc>
          <w:tcPr>
            <w:tcW w:w="448" w:type="pct"/>
            <w:vAlign w:val="center"/>
          </w:tcPr>
          <w:p w:rsidR="00A07AE7" w:rsidRDefault="00A07AE7" w:rsidP="00676FAF">
            <w:pPr>
              <w:jc w:val="center"/>
            </w:pPr>
            <w:r>
              <w:t>1</w:t>
            </w:r>
          </w:p>
        </w:tc>
        <w:tc>
          <w:tcPr>
            <w:tcW w:w="643" w:type="pct"/>
          </w:tcPr>
          <w:p w:rsidR="00A07AE7" w:rsidRDefault="00A07AE7" w:rsidP="006322A1">
            <w:pPr>
              <w:jc w:val="center"/>
            </w:pPr>
            <w:r>
              <w:t>отходы деревообработки</w:t>
            </w:r>
          </w:p>
        </w:tc>
        <w:tc>
          <w:tcPr>
            <w:tcW w:w="622" w:type="pct"/>
            <w:vAlign w:val="center"/>
          </w:tcPr>
          <w:p w:rsidR="00A07AE7" w:rsidRPr="00D012BE" w:rsidRDefault="00A07AE7" w:rsidP="006322A1">
            <w:pPr>
              <w:jc w:val="center"/>
            </w:pPr>
            <w:r>
              <w:t>-</w:t>
            </w:r>
          </w:p>
        </w:tc>
      </w:tr>
      <w:tr w:rsidR="00A07AE7" w:rsidRPr="00D012BE" w:rsidTr="00A07AE7">
        <w:trPr>
          <w:trHeight w:val="20"/>
          <w:jc w:val="center"/>
        </w:trPr>
        <w:tc>
          <w:tcPr>
            <w:tcW w:w="211" w:type="pct"/>
          </w:tcPr>
          <w:p w:rsidR="00A07AE7" w:rsidRDefault="00A07AE7" w:rsidP="00A07AE7">
            <w:pPr>
              <w:widowControl w:val="0"/>
              <w:jc w:val="center"/>
            </w:pPr>
            <w:r>
              <w:t>11</w:t>
            </w:r>
          </w:p>
        </w:tc>
        <w:tc>
          <w:tcPr>
            <w:tcW w:w="925" w:type="pct"/>
            <w:vAlign w:val="center"/>
          </w:tcPr>
          <w:p w:rsidR="00A07AE7" w:rsidRDefault="00A07AE7" w:rsidP="006322A1">
            <w:pPr>
              <w:widowControl w:val="0"/>
              <w:jc w:val="both"/>
            </w:pPr>
            <w:r>
              <w:t>ул. Первомайская, д. 22</w:t>
            </w:r>
          </w:p>
        </w:tc>
        <w:tc>
          <w:tcPr>
            <w:tcW w:w="1096" w:type="pct"/>
            <w:vAlign w:val="center"/>
          </w:tcPr>
          <w:p w:rsidR="00A07AE7" w:rsidRDefault="00A07AE7" w:rsidP="006322A1">
            <w:pPr>
              <w:jc w:val="center"/>
            </w:pPr>
            <w:r>
              <w:t>магазин «Они</w:t>
            </w:r>
            <w:proofErr w:type="gramStart"/>
            <w:r>
              <w:t>кс стр</w:t>
            </w:r>
            <w:proofErr w:type="gramEnd"/>
            <w:r>
              <w:t>ойматериалы»</w:t>
            </w:r>
          </w:p>
        </w:tc>
        <w:tc>
          <w:tcPr>
            <w:tcW w:w="1055" w:type="pct"/>
          </w:tcPr>
          <w:p w:rsidR="00A07AE7" w:rsidRPr="00D012BE" w:rsidRDefault="00A07AE7" w:rsidP="006322A1">
            <w:pPr>
              <w:jc w:val="center"/>
            </w:pPr>
            <w:proofErr w:type="spellStart"/>
            <w:r>
              <w:t>пилетный</w:t>
            </w:r>
            <w:proofErr w:type="spellEnd"/>
          </w:p>
        </w:tc>
        <w:tc>
          <w:tcPr>
            <w:tcW w:w="448" w:type="pct"/>
          </w:tcPr>
          <w:p w:rsidR="00A07AE7" w:rsidRDefault="00A07AE7" w:rsidP="006322A1">
            <w:pPr>
              <w:jc w:val="center"/>
            </w:pPr>
            <w:r>
              <w:t>1</w:t>
            </w:r>
          </w:p>
        </w:tc>
        <w:tc>
          <w:tcPr>
            <w:tcW w:w="643" w:type="pct"/>
          </w:tcPr>
          <w:p w:rsidR="00A07AE7" w:rsidRDefault="00A07AE7" w:rsidP="006322A1">
            <w:pPr>
              <w:jc w:val="center"/>
            </w:pPr>
            <w:proofErr w:type="spellStart"/>
            <w:r>
              <w:t>пеллеты</w:t>
            </w:r>
            <w:proofErr w:type="spellEnd"/>
          </w:p>
        </w:tc>
        <w:tc>
          <w:tcPr>
            <w:tcW w:w="622" w:type="pct"/>
          </w:tcPr>
          <w:p w:rsidR="00A07AE7" w:rsidRPr="00D012BE" w:rsidRDefault="00A07AE7" w:rsidP="006322A1">
            <w:pPr>
              <w:jc w:val="center"/>
            </w:pPr>
            <w:r>
              <w:t>-</w:t>
            </w:r>
          </w:p>
        </w:tc>
      </w:tr>
      <w:tr w:rsidR="00A07AE7" w:rsidRPr="00D012BE" w:rsidTr="00A07AE7">
        <w:trPr>
          <w:trHeight w:val="20"/>
          <w:jc w:val="center"/>
        </w:trPr>
        <w:tc>
          <w:tcPr>
            <w:tcW w:w="211" w:type="pct"/>
          </w:tcPr>
          <w:p w:rsidR="00A07AE7" w:rsidRDefault="00A07AE7" w:rsidP="00A07AE7">
            <w:pPr>
              <w:widowControl w:val="0"/>
              <w:jc w:val="center"/>
            </w:pPr>
            <w:r>
              <w:t>12</w:t>
            </w:r>
          </w:p>
        </w:tc>
        <w:tc>
          <w:tcPr>
            <w:tcW w:w="925" w:type="pct"/>
            <w:vAlign w:val="center"/>
          </w:tcPr>
          <w:p w:rsidR="00A07AE7" w:rsidRDefault="00A07AE7" w:rsidP="006322A1">
            <w:pPr>
              <w:widowControl w:val="0"/>
              <w:jc w:val="both"/>
            </w:pPr>
            <w:r>
              <w:t>ул. Юрьевецкая, д. 1</w:t>
            </w:r>
          </w:p>
        </w:tc>
        <w:tc>
          <w:tcPr>
            <w:tcW w:w="1096" w:type="pct"/>
            <w:vAlign w:val="center"/>
          </w:tcPr>
          <w:p w:rsidR="00A07AE7" w:rsidRDefault="00A07AE7" w:rsidP="006322A1">
            <w:pPr>
              <w:jc w:val="center"/>
            </w:pPr>
            <w:r>
              <w:t>Военкомат</w:t>
            </w:r>
          </w:p>
        </w:tc>
        <w:tc>
          <w:tcPr>
            <w:tcW w:w="1055" w:type="pct"/>
          </w:tcPr>
          <w:p w:rsidR="00A07AE7" w:rsidRDefault="00A07AE7" w:rsidP="006322A1">
            <w:pPr>
              <w:jc w:val="center"/>
            </w:pPr>
            <w:r>
              <w:t>котел длительного горения 500</w:t>
            </w:r>
          </w:p>
        </w:tc>
        <w:tc>
          <w:tcPr>
            <w:tcW w:w="448" w:type="pct"/>
          </w:tcPr>
          <w:p w:rsidR="00A07AE7" w:rsidRDefault="00A07AE7" w:rsidP="006322A1">
            <w:pPr>
              <w:jc w:val="center"/>
            </w:pPr>
            <w:r>
              <w:t>1</w:t>
            </w:r>
          </w:p>
        </w:tc>
        <w:tc>
          <w:tcPr>
            <w:tcW w:w="643" w:type="pct"/>
          </w:tcPr>
          <w:p w:rsidR="00A07AE7" w:rsidRDefault="00A07AE7" w:rsidP="006322A1">
            <w:pPr>
              <w:jc w:val="center"/>
            </w:pPr>
            <w:r>
              <w:t>дрова</w:t>
            </w:r>
          </w:p>
        </w:tc>
        <w:tc>
          <w:tcPr>
            <w:tcW w:w="622" w:type="pct"/>
          </w:tcPr>
          <w:p w:rsidR="00A07AE7" w:rsidRPr="00D012BE" w:rsidRDefault="00A07AE7" w:rsidP="006322A1">
            <w:pPr>
              <w:jc w:val="center"/>
            </w:pPr>
            <w:r>
              <w:t>200 пл</w:t>
            </w:r>
            <w:proofErr w:type="gramStart"/>
            <w:r>
              <w:t>.м</w:t>
            </w:r>
            <w:proofErr w:type="gramEnd"/>
            <w:r w:rsidRPr="00676FAF">
              <w:rPr>
                <w:vertAlign w:val="superscript"/>
              </w:rPr>
              <w:t>3</w:t>
            </w:r>
          </w:p>
        </w:tc>
      </w:tr>
      <w:tr w:rsidR="00A07AE7" w:rsidRPr="00D012BE" w:rsidTr="00A07AE7">
        <w:trPr>
          <w:trHeight w:val="20"/>
          <w:jc w:val="center"/>
        </w:trPr>
        <w:tc>
          <w:tcPr>
            <w:tcW w:w="211" w:type="pct"/>
          </w:tcPr>
          <w:p w:rsidR="00A07AE7" w:rsidRDefault="00A07AE7" w:rsidP="00A07AE7">
            <w:pPr>
              <w:widowControl w:val="0"/>
              <w:jc w:val="center"/>
            </w:pPr>
            <w:r>
              <w:t>13</w:t>
            </w:r>
          </w:p>
        </w:tc>
        <w:tc>
          <w:tcPr>
            <w:tcW w:w="925" w:type="pct"/>
            <w:vAlign w:val="center"/>
          </w:tcPr>
          <w:p w:rsidR="00A07AE7" w:rsidRDefault="00A07AE7" w:rsidP="006322A1">
            <w:pPr>
              <w:widowControl w:val="0"/>
              <w:jc w:val="both"/>
            </w:pPr>
            <w:r>
              <w:t>пл. Революции, д. 3</w:t>
            </w:r>
          </w:p>
        </w:tc>
        <w:tc>
          <w:tcPr>
            <w:tcW w:w="1096" w:type="pct"/>
            <w:vAlign w:val="center"/>
          </w:tcPr>
          <w:p w:rsidR="00A07AE7" w:rsidRDefault="00A07AE7" w:rsidP="006322A1">
            <w:pPr>
              <w:jc w:val="center"/>
            </w:pPr>
            <w:proofErr w:type="spellStart"/>
            <w:r>
              <w:t>Макарьевский</w:t>
            </w:r>
            <w:proofErr w:type="spellEnd"/>
            <w:r>
              <w:t xml:space="preserve"> районный суд</w:t>
            </w:r>
          </w:p>
        </w:tc>
        <w:tc>
          <w:tcPr>
            <w:tcW w:w="1055" w:type="pct"/>
          </w:tcPr>
          <w:p w:rsidR="00A07AE7" w:rsidRDefault="00A07AE7" w:rsidP="00676FAF">
            <w:pPr>
              <w:jc w:val="center"/>
            </w:pPr>
            <w:r>
              <w:t xml:space="preserve">Кировские </w:t>
            </w:r>
          </w:p>
        </w:tc>
        <w:tc>
          <w:tcPr>
            <w:tcW w:w="448" w:type="pct"/>
          </w:tcPr>
          <w:p w:rsidR="00A07AE7" w:rsidRDefault="00A07AE7" w:rsidP="006322A1">
            <w:pPr>
              <w:jc w:val="center"/>
            </w:pPr>
            <w:r>
              <w:t>2</w:t>
            </w:r>
          </w:p>
        </w:tc>
        <w:tc>
          <w:tcPr>
            <w:tcW w:w="643" w:type="pct"/>
          </w:tcPr>
          <w:p w:rsidR="00A07AE7" w:rsidRDefault="00A07AE7" w:rsidP="006322A1">
            <w:pPr>
              <w:jc w:val="center"/>
            </w:pPr>
            <w:r>
              <w:t>дрова</w:t>
            </w:r>
          </w:p>
        </w:tc>
        <w:tc>
          <w:tcPr>
            <w:tcW w:w="622" w:type="pct"/>
          </w:tcPr>
          <w:p w:rsidR="00A07AE7" w:rsidRDefault="00A07AE7" w:rsidP="006322A1">
            <w:pPr>
              <w:jc w:val="center"/>
            </w:pPr>
            <w:r>
              <w:t>300 пл</w:t>
            </w:r>
            <w:proofErr w:type="gramStart"/>
            <w:r>
              <w:t>.м</w:t>
            </w:r>
            <w:proofErr w:type="gramEnd"/>
            <w:r w:rsidRPr="00676FAF">
              <w:rPr>
                <w:vertAlign w:val="superscript"/>
              </w:rPr>
              <w:t>3</w:t>
            </w:r>
          </w:p>
        </w:tc>
      </w:tr>
      <w:tr w:rsidR="00A07AE7" w:rsidRPr="00D012BE" w:rsidTr="00A07AE7">
        <w:trPr>
          <w:trHeight w:val="20"/>
          <w:jc w:val="center"/>
        </w:trPr>
        <w:tc>
          <w:tcPr>
            <w:tcW w:w="211" w:type="pct"/>
          </w:tcPr>
          <w:p w:rsidR="00A07AE7" w:rsidRDefault="00A07AE7" w:rsidP="00A07AE7">
            <w:pPr>
              <w:widowControl w:val="0"/>
              <w:jc w:val="center"/>
            </w:pPr>
            <w:r>
              <w:t>14</w:t>
            </w:r>
          </w:p>
        </w:tc>
        <w:tc>
          <w:tcPr>
            <w:tcW w:w="925" w:type="pct"/>
            <w:vAlign w:val="center"/>
          </w:tcPr>
          <w:p w:rsidR="00A07AE7" w:rsidRDefault="00A07AE7" w:rsidP="006322A1">
            <w:pPr>
              <w:widowControl w:val="0"/>
              <w:jc w:val="both"/>
            </w:pPr>
            <w:r>
              <w:t>ул. Дорожная, д. 28</w:t>
            </w:r>
          </w:p>
        </w:tc>
        <w:tc>
          <w:tcPr>
            <w:tcW w:w="1096" w:type="pct"/>
            <w:vAlign w:val="center"/>
          </w:tcPr>
          <w:p w:rsidR="00A07AE7" w:rsidRDefault="00A07AE7" w:rsidP="006322A1">
            <w:pPr>
              <w:jc w:val="center"/>
            </w:pPr>
            <w:r>
              <w:t>ООО «</w:t>
            </w:r>
            <w:proofErr w:type="spellStart"/>
            <w:r>
              <w:t>УнжаДок</w:t>
            </w:r>
            <w:proofErr w:type="spellEnd"/>
            <w:r>
              <w:t>»</w:t>
            </w:r>
          </w:p>
        </w:tc>
        <w:tc>
          <w:tcPr>
            <w:tcW w:w="1055" w:type="pct"/>
          </w:tcPr>
          <w:p w:rsidR="00A07AE7" w:rsidRDefault="00A07AE7" w:rsidP="006322A1">
            <w:pPr>
              <w:jc w:val="center"/>
            </w:pPr>
            <w:r>
              <w:t>Новосибирский Купер 40</w:t>
            </w:r>
          </w:p>
        </w:tc>
        <w:tc>
          <w:tcPr>
            <w:tcW w:w="448" w:type="pct"/>
          </w:tcPr>
          <w:p w:rsidR="00A07AE7" w:rsidRDefault="00A07AE7" w:rsidP="006322A1">
            <w:pPr>
              <w:jc w:val="center"/>
            </w:pPr>
            <w:r>
              <w:t>1</w:t>
            </w:r>
          </w:p>
        </w:tc>
        <w:tc>
          <w:tcPr>
            <w:tcW w:w="643" w:type="pct"/>
          </w:tcPr>
          <w:p w:rsidR="00A07AE7" w:rsidRDefault="00A07AE7" w:rsidP="006322A1">
            <w:pPr>
              <w:jc w:val="center"/>
            </w:pPr>
            <w:r>
              <w:t>дрова</w:t>
            </w:r>
          </w:p>
        </w:tc>
        <w:tc>
          <w:tcPr>
            <w:tcW w:w="622" w:type="pct"/>
          </w:tcPr>
          <w:p w:rsidR="00A07AE7" w:rsidRDefault="00A07AE7" w:rsidP="006322A1">
            <w:pPr>
              <w:jc w:val="center"/>
            </w:pPr>
            <w:r>
              <w:t>50 пл</w:t>
            </w:r>
            <w:proofErr w:type="gramStart"/>
            <w:r>
              <w:t>.м</w:t>
            </w:r>
            <w:proofErr w:type="gramEnd"/>
            <w:r w:rsidRPr="00676FAF">
              <w:rPr>
                <w:vertAlign w:val="superscript"/>
              </w:rPr>
              <w:t>3</w:t>
            </w:r>
          </w:p>
        </w:tc>
      </w:tr>
      <w:tr w:rsidR="00A07AE7" w:rsidRPr="00D012BE" w:rsidTr="00A07AE7">
        <w:trPr>
          <w:trHeight w:val="20"/>
          <w:jc w:val="center"/>
        </w:trPr>
        <w:tc>
          <w:tcPr>
            <w:tcW w:w="211" w:type="pct"/>
          </w:tcPr>
          <w:p w:rsidR="00A07AE7" w:rsidRDefault="00A07AE7" w:rsidP="006322A1">
            <w:pPr>
              <w:widowControl w:val="0"/>
              <w:jc w:val="both"/>
            </w:pPr>
          </w:p>
        </w:tc>
        <w:tc>
          <w:tcPr>
            <w:tcW w:w="925" w:type="pct"/>
            <w:vAlign w:val="center"/>
          </w:tcPr>
          <w:p w:rsidR="00A07AE7" w:rsidRDefault="00A07AE7" w:rsidP="006322A1">
            <w:pPr>
              <w:widowControl w:val="0"/>
              <w:jc w:val="both"/>
            </w:pPr>
            <w:r>
              <w:t xml:space="preserve">Итого </w:t>
            </w:r>
          </w:p>
        </w:tc>
        <w:tc>
          <w:tcPr>
            <w:tcW w:w="1096" w:type="pct"/>
            <w:vAlign w:val="center"/>
          </w:tcPr>
          <w:p w:rsidR="00A07AE7" w:rsidRDefault="00A07AE7" w:rsidP="006322A1">
            <w:pPr>
              <w:jc w:val="center"/>
            </w:pPr>
          </w:p>
        </w:tc>
        <w:tc>
          <w:tcPr>
            <w:tcW w:w="1055" w:type="pct"/>
          </w:tcPr>
          <w:p w:rsidR="00A07AE7" w:rsidRDefault="00A07AE7" w:rsidP="006322A1">
            <w:pPr>
              <w:jc w:val="center"/>
            </w:pPr>
          </w:p>
        </w:tc>
        <w:tc>
          <w:tcPr>
            <w:tcW w:w="448" w:type="pct"/>
          </w:tcPr>
          <w:p w:rsidR="00A07AE7" w:rsidRPr="00C5383E" w:rsidRDefault="00DB62AA" w:rsidP="006322A1">
            <w:pPr>
              <w:jc w:val="center"/>
              <w:rPr>
                <w:b/>
              </w:rPr>
            </w:pPr>
            <w:r w:rsidRPr="00C5383E">
              <w:rPr>
                <w:b/>
              </w:rPr>
              <w:fldChar w:fldCharType="begin"/>
            </w:r>
            <w:r w:rsidR="00A07AE7" w:rsidRPr="00C5383E">
              <w:rPr>
                <w:b/>
              </w:rPr>
              <w:instrText xml:space="preserve"> =SUM(ABOVE) </w:instrText>
            </w:r>
            <w:r w:rsidRPr="00C5383E">
              <w:rPr>
                <w:b/>
              </w:rPr>
              <w:fldChar w:fldCharType="separate"/>
            </w:r>
            <w:r w:rsidR="00A07AE7" w:rsidRPr="00C5383E">
              <w:rPr>
                <w:b/>
                <w:noProof/>
              </w:rPr>
              <w:t>19</w:t>
            </w:r>
            <w:r w:rsidRPr="00C5383E">
              <w:rPr>
                <w:b/>
              </w:rPr>
              <w:fldChar w:fldCharType="end"/>
            </w:r>
          </w:p>
        </w:tc>
        <w:tc>
          <w:tcPr>
            <w:tcW w:w="643" w:type="pct"/>
          </w:tcPr>
          <w:p w:rsidR="00A07AE7" w:rsidRDefault="00A07AE7" w:rsidP="006322A1">
            <w:pPr>
              <w:jc w:val="center"/>
            </w:pPr>
          </w:p>
        </w:tc>
        <w:tc>
          <w:tcPr>
            <w:tcW w:w="622" w:type="pct"/>
          </w:tcPr>
          <w:p w:rsidR="00A07AE7" w:rsidRDefault="00A07AE7" w:rsidP="006322A1">
            <w:pPr>
              <w:jc w:val="center"/>
            </w:pPr>
          </w:p>
        </w:tc>
      </w:tr>
    </w:tbl>
    <w:p w:rsidR="006322A1" w:rsidRDefault="006322A1"/>
    <w:p w:rsidR="006322A1" w:rsidRDefault="006322A1"/>
    <w:p w:rsidR="006322A1" w:rsidRDefault="006322A1"/>
    <w:p w:rsidR="006322A1" w:rsidRDefault="006322A1"/>
    <w:p w:rsidR="005B5FD7" w:rsidRDefault="005B5FD7" w:rsidP="005B5FD7">
      <w:pPr>
        <w:sectPr w:rsidR="005B5FD7" w:rsidSect="00DA52C7">
          <w:headerReference w:type="even" r:id="rId22"/>
          <w:headerReference w:type="default" r:id="rId23"/>
          <w:footerReference w:type="even" r:id="rId24"/>
          <w:footerReference w:type="default" r:id="rId25"/>
          <w:headerReference w:type="first" r:id="rId26"/>
          <w:footerReference w:type="first" r:id="rId27"/>
          <w:pgSz w:w="16838" w:h="11906" w:orient="landscape"/>
          <w:pgMar w:top="851" w:right="567" w:bottom="851" w:left="567" w:header="680" w:footer="680" w:gutter="0"/>
          <w:cols w:space="720"/>
          <w:docGrid w:linePitch="360"/>
        </w:sectPr>
      </w:pPr>
    </w:p>
    <w:p w:rsidR="005B5FD7" w:rsidRPr="00C1122E" w:rsidRDefault="005B5FD7" w:rsidP="005B5FD7">
      <w:pPr>
        <w:pStyle w:val="ConsPlusNormal"/>
        <w:widowControl/>
        <w:spacing w:after="120"/>
        <w:ind w:firstLine="0"/>
        <w:jc w:val="both"/>
        <w:rPr>
          <w:rFonts w:ascii="Times New Roman" w:hAnsi="Times New Roman" w:cs="Times New Roman"/>
          <w:bCs/>
          <w:sz w:val="26"/>
          <w:szCs w:val="26"/>
        </w:rPr>
      </w:pPr>
      <w:r w:rsidRPr="00C1122E">
        <w:rPr>
          <w:rFonts w:ascii="Times New Roman" w:hAnsi="Times New Roman" w:cs="Times New Roman"/>
          <w:b/>
          <w:sz w:val="26"/>
          <w:szCs w:val="26"/>
        </w:rPr>
        <w:lastRenderedPageBreak/>
        <w:t>1.3 Тепловые сети и системы теплоснабжения</w:t>
      </w:r>
    </w:p>
    <w:p w:rsidR="00CB4E8D" w:rsidRPr="00C1122E" w:rsidRDefault="005B5FD7" w:rsidP="005B5FD7">
      <w:pPr>
        <w:pStyle w:val="ConsPlusNormal"/>
        <w:widowControl/>
        <w:ind w:firstLine="567"/>
        <w:jc w:val="both"/>
        <w:rPr>
          <w:rFonts w:ascii="Times New Roman" w:hAnsi="Times New Roman" w:cs="Times New Roman"/>
          <w:sz w:val="26"/>
          <w:szCs w:val="26"/>
        </w:rPr>
      </w:pPr>
      <w:proofErr w:type="gramStart"/>
      <w:r w:rsidRPr="00C1122E">
        <w:rPr>
          <w:rFonts w:ascii="Times New Roman" w:hAnsi="Times New Roman" w:cs="Times New Roman"/>
          <w:bCs/>
          <w:sz w:val="26"/>
          <w:szCs w:val="26"/>
        </w:rPr>
        <w:t xml:space="preserve">Тепловые сети </w:t>
      </w:r>
      <w:r w:rsidR="00EE7C9E" w:rsidRPr="00C1122E">
        <w:rPr>
          <w:rFonts w:ascii="Times New Roman" w:hAnsi="Times New Roman" w:cs="Times New Roman"/>
          <w:bCs/>
          <w:sz w:val="26"/>
          <w:szCs w:val="26"/>
        </w:rPr>
        <w:t>от муниципальных теплоисточников</w:t>
      </w:r>
      <w:r w:rsidRPr="00C1122E">
        <w:rPr>
          <w:rFonts w:ascii="Times New Roman" w:hAnsi="Times New Roman" w:cs="Times New Roman"/>
          <w:bCs/>
          <w:sz w:val="26"/>
          <w:szCs w:val="26"/>
        </w:rPr>
        <w:t xml:space="preserve"> являются локальными, транспортирующими тепловую энергию от отдельных котельных.</w:t>
      </w:r>
      <w:proofErr w:type="gramEnd"/>
      <w:r w:rsidR="00495596">
        <w:rPr>
          <w:rFonts w:ascii="Times New Roman" w:hAnsi="Times New Roman" w:cs="Times New Roman"/>
          <w:bCs/>
          <w:sz w:val="26"/>
          <w:szCs w:val="26"/>
        </w:rPr>
        <w:t xml:space="preserve"> </w:t>
      </w:r>
      <w:r w:rsidR="00E8724E" w:rsidRPr="00C1122E">
        <w:rPr>
          <w:rFonts w:ascii="Times New Roman" w:hAnsi="Times New Roman" w:cs="Times New Roman"/>
          <w:bCs/>
          <w:sz w:val="26"/>
          <w:szCs w:val="26"/>
        </w:rPr>
        <w:t xml:space="preserve">Резервирующих перемычек между тепловыми сетями нет. </w:t>
      </w:r>
      <w:r w:rsidRPr="00C1122E">
        <w:rPr>
          <w:rFonts w:ascii="Times New Roman" w:hAnsi="Times New Roman" w:cs="Times New Roman"/>
          <w:bCs/>
          <w:sz w:val="26"/>
          <w:szCs w:val="26"/>
        </w:rPr>
        <w:t>Основным</w:t>
      </w:r>
      <w:r w:rsidR="000F0601" w:rsidRPr="00C1122E">
        <w:rPr>
          <w:rFonts w:ascii="Times New Roman" w:hAnsi="Times New Roman" w:cs="Times New Roman"/>
          <w:bCs/>
          <w:sz w:val="26"/>
          <w:szCs w:val="26"/>
        </w:rPr>
        <w:t>и</w:t>
      </w:r>
      <w:r w:rsidRPr="00C1122E">
        <w:rPr>
          <w:rFonts w:ascii="Times New Roman" w:hAnsi="Times New Roman" w:cs="Times New Roman"/>
          <w:bCs/>
          <w:sz w:val="26"/>
          <w:szCs w:val="26"/>
        </w:rPr>
        <w:t xml:space="preserve"> тип</w:t>
      </w:r>
      <w:r w:rsidR="000F0601" w:rsidRPr="00C1122E">
        <w:rPr>
          <w:rFonts w:ascii="Times New Roman" w:hAnsi="Times New Roman" w:cs="Times New Roman"/>
          <w:bCs/>
          <w:sz w:val="26"/>
          <w:szCs w:val="26"/>
        </w:rPr>
        <w:t>ами</w:t>
      </w:r>
      <w:r w:rsidRPr="00C1122E">
        <w:rPr>
          <w:rFonts w:ascii="Times New Roman" w:hAnsi="Times New Roman" w:cs="Times New Roman"/>
          <w:bCs/>
          <w:sz w:val="26"/>
          <w:szCs w:val="26"/>
        </w:rPr>
        <w:t xml:space="preserve"> прокладки тепловых сетей в </w:t>
      </w:r>
      <w:r w:rsidR="005A28F0" w:rsidRPr="00C1122E">
        <w:rPr>
          <w:rFonts w:ascii="Times New Roman" w:hAnsi="Times New Roman" w:cs="Times New Roman"/>
          <w:bCs/>
          <w:sz w:val="26"/>
          <w:szCs w:val="26"/>
        </w:rPr>
        <w:t>городском поселении</w:t>
      </w:r>
      <w:r w:rsidR="00495596">
        <w:rPr>
          <w:rFonts w:ascii="Times New Roman" w:hAnsi="Times New Roman" w:cs="Times New Roman"/>
          <w:bCs/>
          <w:sz w:val="26"/>
          <w:szCs w:val="26"/>
        </w:rPr>
        <w:t xml:space="preserve"> </w:t>
      </w:r>
      <w:r w:rsidRPr="00C1122E">
        <w:rPr>
          <w:rFonts w:ascii="Times New Roman" w:hAnsi="Times New Roman" w:cs="Times New Roman"/>
          <w:bCs/>
          <w:sz w:val="26"/>
          <w:szCs w:val="26"/>
        </w:rPr>
        <w:t xml:space="preserve">является </w:t>
      </w:r>
      <w:r w:rsidR="00EE7C9E" w:rsidRPr="00C1122E">
        <w:rPr>
          <w:rFonts w:ascii="Times New Roman" w:hAnsi="Times New Roman" w:cs="Times New Roman"/>
          <w:bCs/>
          <w:sz w:val="26"/>
          <w:szCs w:val="26"/>
        </w:rPr>
        <w:t>по</w:t>
      </w:r>
      <w:r w:rsidR="00A325BA" w:rsidRPr="00C1122E">
        <w:rPr>
          <w:rFonts w:ascii="Times New Roman" w:hAnsi="Times New Roman" w:cs="Times New Roman"/>
          <w:bCs/>
          <w:sz w:val="26"/>
          <w:szCs w:val="26"/>
        </w:rPr>
        <w:t>дземная</w:t>
      </w:r>
      <w:r w:rsidR="005A28F0" w:rsidRPr="00C1122E">
        <w:rPr>
          <w:rFonts w:ascii="Times New Roman" w:hAnsi="Times New Roman" w:cs="Times New Roman"/>
          <w:bCs/>
          <w:sz w:val="26"/>
          <w:szCs w:val="26"/>
        </w:rPr>
        <w:t xml:space="preserve"> в лотках</w:t>
      </w:r>
      <w:r w:rsidR="000F0601" w:rsidRPr="00C1122E">
        <w:rPr>
          <w:rFonts w:ascii="Times New Roman" w:hAnsi="Times New Roman" w:cs="Times New Roman"/>
          <w:bCs/>
          <w:sz w:val="26"/>
          <w:szCs w:val="26"/>
        </w:rPr>
        <w:t xml:space="preserve"> и надземная </w:t>
      </w:r>
      <w:r w:rsidR="005A28F0" w:rsidRPr="00C1122E">
        <w:rPr>
          <w:rFonts w:ascii="Times New Roman" w:hAnsi="Times New Roman" w:cs="Times New Roman"/>
          <w:bCs/>
          <w:sz w:val="26"/>
          <w:szCs w:val="26"/>
        </w:rPr>
        <w:t>на высоких и низких опорах</w:t>
      </w:r>
      <w:r w:rsidRPr="00C1122E">
        <w:rPr>
          <w:rFonts w:ascii="Times New Roman" w:hAnsi="Times New Roman" w:cs="Times New Roman"/>
          <w:bCs/>
          <w:sz w:val="26"/>
          <w:szCs w:val="26"/>
        </w:rPr>
        <w:t xml:space="preserve">. </w:t>
      </w:r>
      <w:r w:rsidR="005A28F0" w:rsidRPr="00C1122E">
        <w:rPr>
          <w:rFonts w:ascii="Times New Roman" w:hAnsi="Times New Roman" w:cs="Times New Roman"/>
          <w:bCs/>
          <w:sz w:val="26"/>
          <w:szCs w:val="26"/>
        </w:rPr>
        <w:t xml:space="preserve">Преимущественно подземную канальную прокладку имеют тепловые сети от котельной </w:t>
      </w:r>
      <w:r w:rsidR="000F0601" w:rsidRPr="00C1122E">
        <w:rPr>
          <w:rFonts w:ascii="Times New Roman" w:hAnsi="Times New Roman" w:cs="Times New Roman"/>
          <w:bCs/>
          <w:sz w:val="26"/>
          <w:szCs w:val="26"/>
        </w:rPr>
        <w:t>21 квартала, детского сада «Росинка»</w:t>
      </w:r>
      <w:r w:rsidR="00F40A38">
        <w:rPr>
          <w:rFonts w:ascii="Times New Roman" w:hAnsi="Times New Roman" w:cs="Times New Roman"/>
          <w:bCs/>
          <w:sz w:val="26"/>
          <w:szCs w:val="26"/>
        </w:rPr>
        <w:t xml:space="preserve"> (№4)</w:t>
      </w:r>
      <w:r w:rsidR="000F0601" w:rsidRPr="00C1122E">
        <w:rPr>
          <w:rFonts w:ascii="Times New Roman" w:hAnsi="Times New Roman" w:cs="Times New Roman"/>
          <w:bCs/>
          <w:sz w:val="26"/>
          <w:szCs w:val="26"/>
        </w:rPr>
        <w:t xml:space="preserve">, библиотеки, МСШ №1 и </w:t>
      </w:r>
      <w:proofErr w:type="spellStart"/>
      <w:r w:rsidR="000F0601" w:rsidRPr="00C1122E">
        <w:rPr>
          <w:rFonts w:ascii="Times New Roman" w:hAnsi="Times New Roman" w:cs="Times New Roman"/>
          <w:bCs/>
          <w:sz w:val="26"/>
          <w:szCs w:val="26"/>
        </w:rPr>
        <w:t>Сервисбыта</w:t>
      </w:r>
      <w:proofErr w:type="spellEnd"/>
      <w:r w:rsidR="005A28F0" w:rsidRPr="00C1122E">
        <w:rPr>
          <w:rFonts w:ascii="Times New Roman" w:hAnsi="Times New Roman" w:cs="Times New Roman"/>
          <w:bCs/>
          <w:sz w:val="26"/>
          <w:szCs w:val="26"/>
        </w:rPr>
        <w:t>.</w:t>
      </w:r>
      <w:r w:rsidR="00F40A38">
        <w:rPr>
          <w:rFonts w:ascii="Times New Roman" w:hAnsi="Times New Roman" w:cs="Times New Roman"/>
          <w:bCs/>
          <w:sz w:val="26"/>
          <w:szCs w:val="26"/>
        </w:rPr>
        <w:t xml:space="preserve"> </w:t>
      </w:r>
      <w:r w:rsidR="000F0601" w:rsidRPr="00C1122E">
        <w:rPr>
          <w:rFonts w:ascii="Times New Roman" w:hAnsi="Times New Roman" w:cs="Times New Roman"/>
          <w:bCs/>
          <w:sz w:val="26"/>
          <w:szCs w:val="26"/>
        </w:rPr>
        <w:t>Преимущественно надземную прокладку имеют тепловые сети от котельной 13 квартала, 23 квартала</w:t>
      </w:r>
      <w:r w:rsidR="00CB4E8D" w:rsidRPr="00C1122E">
        <w:rPr>
          <w:rFonts w:ascii="Times New Roman" w:hAnsi="Times New Roman" w:cs="Times New Roman"/>
          <w:bCs/>
          <w:sz w:val="26"/>
          <w:szCs w:val="26"/>
        </w:rPr>
        <w:t>,</w:t>
      </w:r>
      <w:r w:rsidR="000F0601" w:rsidRPr="00C1122E">
        <w:rPr>
          <w:rFonts w:ascii="Times New Roman" w:hAnsi="Times New Roman" w:cs="Times New Roman"/>
          <w:bCs/>
          <w:sz w:val="26"/>
          <w:szCs w:val="26"/>
        </w:rPr>
        <w:t xml:space="preserve"> 27 квартала</w:t>
      </w:r>
      <w:r w:rsidR="00CB4E8D" w:rsidRPr="00C1122E">
        <w:rPr>
          <w:rFonts w:ascii="Times New Roman" w:hAnsi="Times New Roman" w:cs="Times New Roman"/>
          <w:bCs/>
          <w:sz w:val="26"/>
          <w:szCs w:val="26"/>
        </w:rPr>
        <w:t>, МСШ №2, детсада «Солнышко»</w:t>
      </w:r>
      <w:r w:rsidR="00F40A38">
        <w:rPr>
          <w:rFonts w:ascii="Times New Roman" w:hAnsi="Times New Roman" w:cs="Times New Roman"/>
          <w:bCs/>
          <w:sz w:val="26"/>
          <w:szCs w:val="26"/>
        </w:rPr>
        <w:t xml:space="preserve"> (№5)</w:t>
      </w:r>
      <w:r w:rsidR="00CB4E8D" w:rsidRPr="00C1122E">
        <w:rPr>
          <w:rFonts w:ascii="Times New Roman" w:hAnsi="Times New Roman" w:cs="Times New Roman"/>
          <w:bCs/>
          <w:sz w:val="26"/>
          <w:szCs w:val="26"/>
        </w:rPr>
        <w:t xml:space="preserve"> и </w:t>
      </w:r>
      <w:proofErr w:type="spellStart"/>
      <w:r w:rsidR="00CB4E8D" w:rsidRPr="00C1122E">
        <w:rPr>
          <w:rFonts w:ascii="Times New Roman" w:hAnsi="Times New Roman" w:cs="Times New Roman"/>
          <w:bCs/>
          <w:sz w:val="26"/>
          <w:szCs w:val="26"/>
        </w:rPr>
        <w:t>Лесторга</w:t>
      </w:r>
      <w:proofErr w:type="spellEnd"/>
      <w:r w:rsidR="000F0601" w:rsidRPr="00C1122E">
        <w:rPr>
          <w:rFonts w:ascii="Times New Roman" w:hAnsi="Times New Roman" w:cs="Times New Roman"/>
          <w:bCs/>
          <w:sz w:val="26"/>
          <w:szCs w:val="26"/>
        </w:rPr>
        <w:t xml:space="preserve">. </w:t>
      </w:r>
      <w:r w:rsidRPr="00C1122E">
        <w:rPr>
          <w:rFonts w:ascii="Times New Roman" w:hAnsi="Times New Roman" w:cs="Times New Roman"/>
          <w:bCs/>
          <w:sz w:val="26"/>
          <w:szCs w:val="26"/>
        </w:rPr>
        <w:t xml:space="preserve">Практически все тепловые сети спроектированы и проложены до 1990 г. по </w:t>
      </w:r>
      <w:r w:rsidRPr="00C1122E">
        <w:rPr>
          <w:rFonts w:ascii="Times New Roman" w:hAnsi="Times New Roman" w:cs="Times New Roman"/>
          <w:sz w:val="26"/>
          <w:szCs w:val="26"/>
        </w:rPr>
        <w:t xml:space="preserve">Нормам проектирования тепловой изоляции для трубопроводов и оборудования электростанций и тепловых сетей, 1959 г. Основной теплоизоляционный материал – минераловатные маты, которые сверху уплотнились. Теплозащитные свойства такой теплоизоляции в 1,5 – 2 раза ниже, чем по нормативам. </w:t>
      </w:r>
      <w:r w:rsidR="00C1122E">
        <w:rPr>
          <w:rFonts w:ascii="Times New Roman" w:hAnsi="Times New Roman" w:cs="Times New Roman"/>
          <w:sz w:val="26"/>
          <w:szCs w:val="26"/>
        </w:rPr>
        <w:t xml:space="preserve">Ремонт тепловой изоляции производился также с помощью минераловатных матов. При этом теплозащитные свойства теплоизоляции доводились до </w:t>
      </w:r>
      <w:r w:rsidR="000C167F">
        <w:rPr>
          <w:rFonts w:ascii="Times New Roman" w:hAnsi="Times New Roman" w:cs="Times New Roman"/>
          <w:sz w:val="26"/>
          <w:szCs w:val="26"/>
        </w:rPr>
        <w:t xml:space="preserve">первоначальных </w:t>
      </w:r>
      <w:r w:rsidR="00AE335F">
        <w:rPr>
          <w:rFonts w:ascii="Times New Roman" w:hAnsi="Times New Roman" w:cs="Times New Roman"/>
          <w:sz w:val="26"/>
          <w:szCs w:val="26"/>
        </w:rPr>
        <w:t xml:space="preserve">проектных </w:t>
      </w:r>
      <w:r w:rsidR="00C1122E">
        <w:rPr>
          <w:rFonts w:ascii="Times New Roman" w:hAnsi="Times New Roman" w:cs="Times New Roman"/>
          <w:sz w:val="26"/>
          <w:szCs w:val="26"/>
        </w:rPr>
        <w:t>норм</w:t>
      </w:r>
      <w:r w:rsidR="00AE335F">
        <w:rPr>
          <w:rFonts w:ascii="Times New Roman" w:hAnsi="Times New Roman" w:cs="Times New Roman"/>
          <w:sz w:val="26"/>
          <w:szCs w:val="26"/>
        </w:rPr>
        <w:t>.</w:t>
      </w:r>
    </w:p>
    <w:p w:rsidR="009F36CB" w:rsidRPr="00C1122E" w:rsidRDefault="00DA52C7" w:rsidP="009F36CB">
      <w:pPr>
        <w:pStyle w:val="ConsPlusNormal"/>
        <w:widowControl/>
        <w:ind w:firstLine="567"/>
        <w:jc w:val="both"/>
        <w:rPr>
          <w:rFonts w:ascii="Times New Roman" w:hAnsi="Times New Roman" w:cs="Times New Roman"/>
          <w:bCs/>
          <w:sz w:val="26"/>
          <w:szCs w:val="26"/>
        </w:rPr>
      </w:pPr>
      <w:r>
        <w:rPr>
          <w:rFonts w:ascii="Times New Roman" w:hAnsi="Times New Roman" w:cs="Times New Roman"/>
          <w:sz w:val="26"/>
          <w:szCs w:val="26"/>
        </w:rPr>
        <w:t>Т</w:t>
      </w:r>
      <w:r w:rsidR="005B5FD7" w:rsidRPr="00C1122E">
        <w:rPr>
          <w:rFonts w:ascii="Times New Roman" w:hAnsi="Times New Roman" w:cs="Times New Roman"/>
          <w:sz w:val="26"/>
          <w:szCs w:val="26"/>
        </w:rPr>
        <w:t>епловые сети от</w:t>
      </w:r>
      <w:r w:rsidR="00DE7E8F">
        <w:rPr>
          <w:rFonts w:ascii="Times New Roman" w:hAnsi="Times New Roman" w:cs="Times New Roman"/>
          <w:sz w:val="26"/>
          <w:szCs w:val="26"/>
        </w:rPr>
        <w:t xml:space="preserve"> муниципальных</w:t>
      </w:r>
      <w:r w:rsidR="005B5FD7" w:rsidRPr="00C1122E">
        <w:rPr>
          <w:rFonts w:ascii="Times New Roman" w:hAnsi="Times New Roman" w:cs="Times New Roman"/>
          <w:sz w:val="26"/>
          <w:szCs w:val="26"/>
        </w:rPr>
        <w:t xml:space="preserve"> котельных </w:t>
      </w:r>
      <w:r w:rsidR="00B466F6" w:rsidRPr="00C1122E">
        <w:rPr>
          <w:rFonts w:ascii="Times New Roman" w:hAnsi="Times New Roman" w:cs="Times New Roman"/>
          <w:bCs/>
          <w:sz w:val="26"/>
          <w:szCs w:val="26"/>
        </w:rPr>
        <w:t>ООО</w:t>
      </w:r>
      <w:r w:rsidR="00BA6A66" w:rsidRPr="00C1122E">
        <w:rPr>
          <w:rFonts w:ascii="Times New Roman" w:hAnsi="Times New Roman" w:cs="Times New Roman"/>
          <w:bCs/>
          <w:sz w:val="26"/>
          <w:szCs w:val="26"/>
        </w:rPr>
        <w:t xml:space="preserve"> «</w:t>
      </w:r>
      <w:proofErr w:type="spellStart"/>
      <w:r w:rsidR="000C167F">
        <w:rPr>
          <w:rFonts w:ascii="Times New Roman" w:hAnsi="Times New Roman" w:cs="Times New Roman"/>
          <w:bCs/>
          <w:sz w:val="26"/>
          <w:szCs w:val="26"/>
        </w:rPr>
        <w:t>ТеплоСнаб</w:t>
      </w:r>
      <w:proofErr w:type="spellEnd"/>
      <w:r w:rsidR="00BA6A66" w:rsidRPr="00C1122E">
        <w:rPr>
          <w:rFonts w:ascii="Times New Roman" w:hAnsi="Times New Roman" w:cs="Times New Roman"/>
          <w:bCs/>
          <w:sz w:val="26"/>
          <w:szCs w:val="26"/>
        </w:rPr>
        <w:t>»</w:t>
      </w:r>
      <w:r w:rsidR="005B5FD7" w:rsidRPr="00C1122E">
        <w:rPr>
          <w:rFonts w:ascii="Times New Roman" w:hAnsi="Times New Roman" w:cs="Times New Roman"/>
          <w:bCs/>
          <w:sz w:val="26"/>
          <w:szCs w:val="26"/>
        </w:rPr>
        <w:t xml:space="preserve"> имеют суммарную протяженность </w:t>
      </w:r>
      <w:r w:rsidR="00594411">
        <w:rPr>
          <w:rFonts w:ascii="Times New Roman" w:hAnsi="Times New Roman" w:cs="Times New Roman"/>
          <w:bCs/>
          <w:sz w:val="26"/>
          <w:szCs w:val="26"/>
        </w:rPr>
        <w:t>7,974</w:t>
      </w:r>
      <w:r w:rsidR="00F40A38">
        <w:rPr>
          <w:rFonts w:ascii="Times New Roman" w:hAnsi="Times New Roman" w:cs="Times New Roman"/>
          <w:bCs/>
          <w:sz w:val="26"/>
          <w:szCs w:val="26"/>
        </w:rPr>
        <w:t xml:space="preserve"> </w:t>
      </w:r>
      <w:r w:rsidR="005B5FD7" w:rsidRPr="00C1122E">
        <w:rPr>
          <w:rFonts w:ascii="Times New Roman" w:hAnsi="Times New Roman" w:cs="Times New Roman"/>
          <w:bCs/>
          <w:sz w:val="26"/>
          <w:szCs w:val="26"/>
        </w:rPr>
        <w:t xml:space="preserve">км (в 2-х трубном исчислении) при среднем наружном диаметре </w:t>
      </w:r>
      <w:r w:rsidR="007B61F5" w:rsidRPr="00C1122E">
        <w:rPr>
          <w:rFonts w:ascii="Times New Roman" w:hAnsi="Times New Roman" w:cs="Times New Roman"/>
          <w:bCs/>
          <w:sz w:val="26"/>
          <w:szCs w:val="26"/>
        </w:rPr>
        <w:t>7</w:t>
      </w:r>
      <w:r w:rsidR="00594411">
        <w:rPr>
          <w:rFonts w:ascii="Times New Roman" w:hAnsi="Times New Roman" w:cs="Times New Roman"/>
          <w:bCs/>
          <w:sz w:val="26"/>
          <w:szCs w:val="26"/>
        </w:rPr>
        <w:t>6,2</w:t>
      </w:r>
      <w:r w:rsidR="005B5FD7" w:rsidRPr="00C1122E">
        <w:rPr>
          <w:rFonts w:ascii="Times New Roman" w:hAnsi="Times New Roman" w:cs="Times New Roman"/>
          <w:bCs/>
          <w:sz w:val="26"/>
          <w:szCs w:val="26"/>
        </w:rPr>
        <w:t xml:space="preserve"> мм</w:t>
      </w:r>
      <w:r w:rsidR="00A67E1D">
        <w:rPr>
          <w:rFonts w:ascii="Times New Roman" w:hAnsi="Times New Roman" w:cs="Times New Roman"/>
          <w:bCs/>
          <w:sz w:val="26"/>
          <w:szCs w:val="26"/>
        </w:rPr>
        <w:t xml:space="preserve"> и </w:t>
      </w:r>
      <w:r w:rsidR="00A67E1D" w:rsidRPr="00C1122E">
        <w:rPr>
          <w:rFonts w:ascii="Times New Roman" w:hAnsi="Times New Roman" w:cs="Times New Roman"/>
          <w:sz w:val="26"/>
          <w:szCs w:val="26"/>
        </w:rPr>
        <w:t>0,</w:t>
      </w:r>
      <w:r w:rsidR="00594411">
        <w:rPr>
          <w:rFonts w:ascii="Times New Roman" w:hAnsi="Times New Roman" w:cs="Times New Roman"/>
          <w:sz w:val="26"/>
          <w:szCs w:val="26"/>
        </w:rPr>
        <w:t>456</w:t>
      </w:r>
      <w:r w:rsidR="00A67E1D" w:rsidRPr="00C1122E">
        <w:rPr>
          <w:rFonts w:ascii="Times New Roman" w:hAnsi="Times New Roman" w:cs="Times New Roman"/>
          <w:sz w:val="26"/>
          <w:szCs w:val="26"/>
        </w:rPr>
        <w:t xml:space="preserve"> км подземной прокладки</w:t>
      </w:r>
      <w:r w:rsidR="00F40A38">
        <w:rPr>
          <w:rFonts w:ascii="Times New Roman" w:hAnsi="Times New Roman" w:cs="Times New Roman"/>
          <w:sz w:val="26"/>
          <w:szCs w:val="26"/>
        </w:rPr>
        <w:t xml:space="preserve"> </w:t>
      </w:r>
      <w:r w:rsidR="00930308" w:rsidRPr="00C1122E">
        <w:rPr>
          <w:rFonts w:ascii="Times New Roman" w:hAnsi="Times New Roman" w:cs="Times New Roman"/>
          <w:bCs/>
          <w:sz w:val="26"/>
          <w:szCs w:val="26"/>
        </w:rPr>
        <w:t xml:space="preserve">от котельной </w:t>
      </w:r>
      <w:r w:rsidR="00930308" w:rsidRPr="00C1122E">
        <w:rPr>
          <w:rFonts w:ascii="Times New Roman" w:hAnsi="Times New Roman" w:cs="Times New Roman"/>
          <w:sz w:val="26"/>
          <w:szCs w:val="26"/>
        </w:rPr>
        <w:t xml:space="preserve">ОГБПОУ </w:t>
      </w:r>
      <w:r w:rsidR="000C167F" w:rsidRPr="000C167F">
        <w:rPr>
          <w:rFonts w:ascii="Times New Roman" w:hAnsi="Times New Roman" w:cs="Times New Roman"/>
          <w:bCs/>
          <w:sz w:val="26"/>
          <w:szCs w:val="26"/>
        </w:rPr>
        <w:t>«Костромской автодорожный колледж»</w:t>
      </w:r>
      <w:r w:rsidR="00930308" w:rsidRPr="000C167F">
        <w:rPr>
          <w:rFonts w:ascii="Times New Roman" w:hAnsi="Times New Roman" w:cs="Times New Roman"/>
          <w:sz w:val="26"/>
          <w:szCs w:val="26"/>
        </w:rPr>
        <w:t>.</w:t>
      </w:r>
      <w:r w:rsidR="00495596">
        <w:rPr>
          <w:rFonts w:ascii="Times New Roman" w:hAnsi="Times New Roman" w:cs="Times New Roman"/>
          <w:sz w:val="26"/>
          <w:szCs w:val="26"/>
        </w:rPr>
        <w:t xml:space="preserve"> </w:t>
      </w:r>
      <w:r w:rsidR="000C167F">
        <w:rPr>
          <w:rFonts w:ascii="Times New Roman" w:hAnsi="Times New Roman" w:cs="Times New Roman"/>
          <w:sz w:val="26"/>
          <w:szCs w:val="26"/>
        </w:rPr>
        <w:t>Т</w:t>
      </w:r>
      <w:r w:rsidR="000C167F" w:rsidRPr="00C1122E">
        <w:rPr>
          <w:rFonts w:ascii="Times New Roman" w:hAnsi="Times New Roman" w:cs="Times New Roman"/>
          <w:sz w:val="26"/>
          <w:szCs w:val="26"/>
        </w:rPr>
        <w:t>епловые сети от</w:t>
      </w:r>
      <w:r w:rsidR="00F40A38">
        <w:rPr>
          <w:rFonts w:ascii="Times New Roman" w:hAnsi="Times New Roman" w:cs="Times New Roman"/>
          <w:sz w:val="26"/>
          <w:szCs w:val="26"/>
        </w:rPr>
        <w:t xml:space="preserve"> </w:t>
      </w:r>
      <w:r w:rsidR="000C167F" w:rsidRPr="00C1122E">
        <w:rPr>
          <w:rFonts w:ascii="Times New Roman" w:hAnsi="Times New Roman" w:cs="Times New Roman"/>
          <w:bCs/>
          <w:sz w:val="26"/>
          <w:szCs w:val="26"/>
        </w:rPr>
        <w:t>котельных предприятий и организаций</w:t>
      </w:r>
      <w:r w:rsidR="000C167F">
        <w:rPr>
          <w:rFonts w:ascii="Times New Roman" w:hAnsi="Times New Roman" w:cs="Times New Roman"/>
          <w:bCs/>
          <w:sz w:val="26"/>
          <w:szCs w:val="26"/>
        </w:rPr>
        <w:t xml:space="preserve"> имеют незначительную протяженность по собственной территории. </w:t>
      </w:r>
      <w:r w:rsidR="005B5FD7" w:rsidRPr="00C1122E">
        <w:rPr>
          <w:rFonts w:ascii="Times New Roman" w:hAnsi="Times New Roman" w:cs="Times New Roman"/>
          <w:bCs/>
          <w:sz w:val="26"/>
          <w:szCs w:val="26"/>
        </w:rPr>
        <w:t xml:space="preserve"> Сведения о материальных характеристиках тепловых сетей приведены в таблице 1.3.1.</w:t>
      </w:r>
    </w:p>
    <w:p w:rsidR="009F36CB" w:rsidRPr="00C1122E" w:rsidRDefault="009F36CB" w:rsidP="00930308">
      <w:pPr>
        <w:pStyle w:val="ConsPlusNormal"/>
        <w:widowControl/>
        <w:ind w:firstLine="567"/>
        <w:jc w:val="both"/>
        <w:rPr>
          <w:rFonts w:ascii="Times New Roman" w:hAnsi="Times New Roman" w:cs="Times New Roman"/>
          <w:bCs/>
          <w:sz w:val="26"/>
          <w:szCs w:val="26"/>
        </w:rPr>
      </w:pPr>
      <w:r w:rsidRPr="00C1122E">
        <w:rPr>
          <w:rFonts w:ascii="Times New Roman" w:hAnsi="Times New Roman" w:cs="Times New Roman"/>
          <w:bCs/>
          <w:sz w:val="26"/>
          <w:szCs w:val="26"/>
        </w:rPr>
        <w:t xml:space="preserve">Существующий </w:t>
      </w:r>
      <w:r w:rsidR="00784FED">
        <w:rPr>
          <w:rFonts w:ascii="Times New Roman" w:hAnsi="Times New Roman" w:cs="Times New Roman"/>
          <w:bCs/>
          <w:sz w:val="26"/>
          <w:szCs w:val="26"/>
        </w:rPr>
        <w:t>у</w:t>
      </w:r>
      <w:r w:rsidR="00784FED" w:rsidRPr="00C1122E">
        <w:rPr>
          <w:rFonts w:ascii="Times New Roman" w:hAnsi="Times New Roman" w:cs="Times New Roman"/>
          <w:bCs/>
          <w:sz w:val="26"/>
          <w:szCs w:val="26"/>
        </w:rPr>
        <w:t xml:space="preserve">твержденный </w:t>
      </w:r>
      <w:r w:rsidRPr="00C1122E">
        <w:rPr>
          <w:rFonts w:ascii="Times New Roman" w:hAnsi="Times New Roman" w:cs="Times New Roman"/>
          <w:bCs/>
          <w:sz w:val="26"/>
          <w:szCs w:val="26"/>
        </w:rPr>
        <w:t>температурный график тепловых сетей котельных ООО «</w:t>
      </w:r>
      <w:proofErr w:type="spellStart"/>
      <w:r w:rsidR="000C167F">
        <w:rPr>
          <w:rFonts w:ascii="Times New Roman" w:hAnsi="Times New Roman" w:cs="Times New Roman"/>
          <w:bCs/>
          <w:sz w:val="26"/>
          <w:szCs w:val="26"/>
        </w:rPr>
        <w:t>ТеплоСнаб</w:t>
      </w:r>
      <w:proofErr w:type="spellEnd"/>
      <w:r w:rsidRPr="00C1122E">
        <w:rPr>
          <w:rFonts w:ascii="Times New Roman" w:hAnsi="Times New Roman" w:cs="Times New Roman"/>
          <w:bCs/>
          <w:sz w:val="26"/>
          <w:szCs w:val="26"/>
        </w:rPr>
        <w:t xml:space="preserve">» </w:t>
      </w:r>
      <w:r w:rsidR="00784FED" w:rsidRPr="00C1122E">
        <w:rPr>
          <w:rFonts w:ascii="Times New Roman" w:hAnsi="Times New Roman" w:cs="Times New Roman"/>
          <w:bCs/>
          <w:sz w:val="26"/>
          <w:szCs w:val="26"/>
        </w:rPr>
        <w:t>95/70</w:t>
      </w:r>
      <w:r w:rsidR="00784FED" w:rsidRPr="00C1122E">
        <w:rPr>
          <w:rFonts w:ascii="Times New Roman" w:hAnsi="Times New Roman" w:cs="Times New Roman"/>
          <w:bCs/>
          <w:sz w:val="26"/>
          <w:szCs w:val="26"/>
          <w:vertAlign w:val="superscript"/>
        </w:rPr>
        <w:t>о</w:t>
      </w:r>
      <w:r w:rsidR="00784FED" w:rsidRPr="00C1122E">
        <w:rPr>
          <w:rFonts w:ascii="Times New Roman" w:hAnsi="Times New Roman" w:cs="Times New Roman"/>
          <w:bCs/>
          <w:sz w:val="26"/>
          <w:szCs w:val="26"/>
        </w:rPr>
        <w:t xml:space="preserve">С </w:t>
      </w:r>
      <w:r w:rsidRPr="00C1122E">
        <w:rPr>
          <w:rFonts w:ascii="Times New Roman" w:hAnsi="Times New Roman" w:cs="Times New Roman"/>
          <w:bCs/>
          <w:sz w:val="26"/>
          <w:szCs w:val="26"/>
        </w:rPr>
        <w:t>приведен в таблице 1.3.2. Данный график при расчетной температуре отопления -32</w:t>
      </w:r>
      <w:r w:rsidRPr="00C1122E">
        <w:rPr>
          <w:rFonts w:ascii="Times New Roman" w:hAnsi="Times New Roman" w:cs="Times New Roman"/>
          <w:bCs/>
          <w:sz w:val="26"/>
          <w:szCs w:val="26"/>
          <w:vertAlign w:val="superscript"/>
        </w:rPr>
        <w:t>о</w:t>
      </w:r>
      <w:r w:rsidRPr="00C1122E">
        <w:rPr>
          <w:rFonts w:ascii="Times New Roman" w:hAnsi="Times New Roman" w:cs="Times New Roman"/>
          <w:bCs/>
          <w:sz w:val="26"/>
          <w:szCs w:val="26"/>
        </w:rPr>
        <w:t xml:space="preserve">С имеет параметры </w:t>
      </w:r>
      <w:r w:rsidRPr="00AE335F">
        <w:rPr>
          <w:rFonts w:ascii="Times New Roman" w:hAnsi="Times New Roman" w:cs="Times New Roman"/>
          <w:sz w:val="26"/>
          <w:szCs w:val="26"/>
        </w:rPr>
        <w:t>91,7</w:t>
      </w:r>
      <w:r w:rsidRPr="00AE335F">
        <w:rPr>
          <w:rFonts w:ascii="Times New Roman" w:hAnsi="Times New Roman" w:cs="Times New Roman"/>
          <w:bCs/>
          <w:sz w:val="26"/>
          <w:szCs w:val="26"/>
        </w:rPr>
        <w:t>/67,9</w:t>
      </w:r>
      <w:r w:rsidRPr="00AE335F">
        <w:rPr>
          <w:rFonts w:ascii="Times New Roman" w:hAnsi="Times New Roman" w:cs="Times New Roman"/>
          <w:bCs/>
          <w:sz w:val="26"/>
          <w:szCs w:val="26"/>
          <w:vertAlign w:val="superscript"/>
        </w:rPr>
        <w:t>о</w:t>
      </w:r>
      <w:r w:rsidRPr="00AE335F">
        <w:rPr>
          <w:rFonts w:ascii="Times New Roman" w:hAnsi="Times New Roman" w:cs="Times New Roman"/>
          <w:bCs/>
          <w:sz w:val="26"/>
          <w:szCs w:val="26"/>
        </w:rPr>
        <w:t>С</w:t>
      </w:r>
      <w:r w:rsidR="00DA52C7">
        <w:rPr>
          <w:rFonts w:ascii="Times New Roman" w:hAnsi="Times New Roman" w:cs="Times New Roman"/>
          <w:bCs/>
          <w:sz w:val="26"/>
          <w:szCs w:val="26"/>
        </w:rPr>
        <w:t xml:space="preserve"> и </w:t>
      </w:r>
      <w:r w:rsidRPr="00C1122E">
        <w:rPr>
          <w:rFonts w:ascii="Times New Roman" w:hAnsi="Times New Roman" w:cs="Times New Roman"/>
          <w:bCs/>
          <w:sz w:val="26"/>
          <w:szCs w:val="26"/>
        </w:rPr>
        <w:t xml:space="preserve">не обеспечивает пропорциональной зависимости между температурой наружного воздуха и температурой теплоносителя. </w:t>
      </w:r>
      <w:r w:rsidR="00602BB8">
        <w:rPr>
          <w:rFonts w:ascii="Times New Roman" w:hAnsi="Times New Roman" w:cs="Times New Roman"/>
          <w:bCs/>
          <w:sz w:val="26"/>
          <w:szCs w:val="26"/>
        </w:rPr>
        <w:t>Фактически такой график котел</w:t>
      </w:r>
      <w:r w:rsidR="00A90D6C">
        <w:rPr>
          <w:rFonts w:ascii="Times New Roman" w:hAnsi="Times New Roman" w:cs="Times New Roman"/>
          <w:bCs/>
          <w:sz w:val="26"/>
          <w:szCs w:val="26"/>
        </w:rPr>
        <w:t>ь</w:t>
      </w:r>
      <w:r w:rsidR="00602BB8">
        <w:rPr>
          <w:rFonts w:ascii="Times New Roman" w:hAnsi="Times New Roman" w:cs="Times New Roman"/>
          <w:bCs/>
          <w:sz w:val="26"/>
          <w:szCs w:val="26"/>
        </w:rPr>
        <w:t>ными</w:t>
      </w:r>
      <w:r w:rsidR="00A90D6C">
        <w:rPr>
          <w:rFonts w:ascii="Times New Roman" w:hAnsi="Times New Roman" w:cs="Times New Roman"/>
          <w:bCs/>
          <w:sz w:val="26"/>
          <w:szCs w:val="26"/>
        </w:rPr>
        <w:t xml:space="preserve"> не исполняется.</w:t>
      </w:r>
      <w:r w:rsidR="00495596">
        <w:rPr>
          <w:rFonts w:ascii="Times New Roman" w:hAnsi="Times New Roman" w:cs="Times New Roman"/>
          <w:bCs/>
          <w:sz w:val="26"/>
          <w:szCs w:val="26"/>
        </w:rPr>
        <w:t xml:space="preserve"> </w:t>
      </w:r>
      <w:r w:rsidR="00E51FA4">
        <w:rPr>
          <w:rFonts w:ascii="Times New Roman" w:hAnsi="Times New Roman" w:cs="Times New Roman"/>
          <w:bCs/>
          <w:sz w:val="26"/>
          <w:szCs w:val="26"/>
        </w:rPr>
        <w:t>Более р</w:t>
      </w:r>
      <w:r w:rsidR="0023448E">
        <w:rPr>
          <w:rFonts w:ascii="Times New Roman" w:hAnsi="Times New Roman" w:cs="Times New Roman"/>
          <w:bCs/>
          <w:sz w:val="26"/>
          <w:szCs w:val="26"/>
        </w:rPr>
        <w:t>еальный температурный график работы котельных составляет 80/60</w:t>
      </w:r>
      <w:r w:rsidR="0023448E" w:rsidRPr="00AE335F">
        <w:rPr>
          <w:rFonts w:ascii="Times New Roman" w:hAnsi="Times New Roman" w:cs="Times New Roman"/>
          <w:bCs/>
          <w:sz w:val="26"/>
          <w:szCs w:val="26"/>
          <w:vertAlign w:val="superscript"/>
        </w:rPr>
        <w:t>о</w:t>
      </w:r>
      <w:r w:rsidR="0023448E" w:rsidRPr="00AE335F">
        <w:rPr>
          <w:rFonts w:ascii="Times New Roman" w:hAnsi="Times New Roman" w:cs="Times New Roman"/>
          <w:bCs/>
          <w:sz w:val="26"/>
          <w:szCs w:val="26"/>
        </w:rPr>
        <w:t>С</w:t>
      </w:r>
      <w:r w:rsidR="0023448E">
        <w:rPr>
          <w:rFonts w:ascii="Times New Roman" w:hAnsi="Times New Roman" w:cs="Times New Roman"/>
          <w:bCs/>
          <w:sz w:val="26"/>
          <w:szCs w:val="26"/>
        </w:rPr>
        <w:t xml:space="preserve"> и представлен </w:t>
      </w:r>
      <w:r w:rsidR="00E42753">
        <w:rPr>
          <w:rFonts w:ascii="Times New Roman" w:hAnsi="Times New Roman" w:cs="Times New Roman"/>
          <w:bCs/>
          <w:sz w:val="26"/>
          <w:szCs w:val="26"/>
        </w:rPr>
        <w:t>на рисунке 1.3.1.</w:t>
      </w:r>
    </w:p>
    <w:p w:rsidR="00CB4E8D" w:rsidRDefault="009F36CB" w:rsidP="00930308">
      <w:pPr>
        <w:pStyle w:val="ConsPlusNormal"/>
        <w:widowControl/>
        <w:ind w:firstLine="567"/>
        <w:jc w:val="both"/>
        <w:rPr>
          <w:rFonts w:ascii="Times New Roman" w:hAnsi="Times New Roman" w:cs="Times New Roman"/>
          <w:bCs/>
          <w:sz w:val="26"/>
          <w:szCs w:val="26"/>
        </w:rPr>
      </w:pPr>
      <w:r w:rsidRPr="00C1122E">
        <w:rPr>
          <w:rFonts w:ascii="Times New Roman" w:hAnsi="Times New Roman" w:cs="Times New Roman"/>
          <w:bCs/>
          <w:sz w:val="26"/>
          <w:szCs w:val="26"/>
        </w:rPr>
        <w:t>Регулирование отпуска тепловой энергии потребителям – качественное путем изменения температуры теплоносителя в подающем трубопроводе в зависимости от температуры наружного воздуха по утвержденному графику.</w:t>
      </w:r>
      <w:r w:rsidR="00C1122E" w:rsidRPr="00C1122E">
        <w:rPr>
          <w:rFonts w:ascii="Times New Roman" w:hAnsi="Times New Roman" w:cs="Times New Roman"/>
          <w:bCs/>
          <w:sz w:val="26"/>
          <w:szCs w:val="26"/>
        </w:rPr>
        <w:t xml:space="preserve"> Все тепловые сети закрытого типа без разбора из них теплоносителя. Горячее водоснабжение от котельной бани осуществляется по отдельной 2-х трубной линии.</w:t>
      </w:r>
      <w:r w:rsidR="00E51FA4">
        <w:rPr>
          <w:rFonts w:ascii="Times New Roman" w:hAnsi="Times New Roman" w:cs="Times New Roman"/>
          <w:bCs/>
          <w:sz w:val="26"/>
          <w:szCs w:val="26"/>
        </w:rPr>
        <w:t xml:space="preserve"> Температура горячей воды составляет 60</w:t>
      </w:r>
      <w:r w:rsidR="00E51FA4" w:rsidRPr="00E51FA4">
        <w:rPr>
          <w:rFonts w:ascii="Times New Roman" w:hAnsi="Times New Roman" w:cs="Times New Roman"/>
          <w:bCs/>
          <w:sz w:val="26"/>
          <w:szCs w:val="26"/>
          <w:vertAlign w:val="superscript"/>
        </w:rPr>
        <w:t>о</w:t>
      </w:r>
      <w:r w:rsidR="00E51FA4">
        <w:rPr>
          <w:rFonts w:ascii="Times New Roman" w:hAnsi="Times New Roman" w:cs="Times New Roman"/>
          <w:bCs/>
          <w:sz w:val="26"/>
          <w:szCs w:val="26"/>
        </w:rPr>
        <w:t xml:space="preserve">С. </w:t>
      </w:r>
    </w:p>
    <w:p w:rsidR="005F0261" w:rsidRDefault="0045193A" w:rsidP="00DD761D">
      <w:pPr>
        <w:pStyle w:val="ConsPlusNormal"/>
        <w:widowControl/>
        <w:spacing w:after="120"/>
        <w:ind w:firstLine="567"/>
        <w:jc w:val="both"/>
        <w:rPr>
          <w:rFonts w:ascii="Times New Roman" w:hAnsi="Times New Roman" w:cs="Times New Roman"/>
          <w:bCs/>
          <w:sz w:val="26"/>
          <w:szCs w:val="26"/>
        </w:rPr>
      </w:pPr>
      <w:r>
        <w:rPr>
          <w:rFonts w:ascii="Times New Roman" w:hAnsi="Times New Roman" w:cs="Times New Roman"/>
          <w:bCs/>
          <w:sz w:val="26"/>
          <w:szCs w:val="26"/>
        </w:rPr>
        <w:t>Н</w:t>
      </w:r>
      <w:r w:rsidR="00C72384">
        <w:rPr>
          <w:rFonts w:ascii="Times New Roman" w:hAnsi="Times New Roman" w:cs="Times New Roman"/>
          <w:bCs/>
          <w:sz w:val="26"/>
          <w:szCs w:val="26"/>
        </w:rPr>
        <w:t xml:space="preserve">а </w:t>
      </w:r>
      <w:r w:rsidR="0068454D">
        <w:rPr>
          <w:rFonts w:ascii="Times New Roman" w:hAnsi="Times New Roman" w:cs="Times New Roman"/>
          <w:bCs/>
          <w:sz w:val="26"/>
          <w:szCs w:val="26"/>
        </w:rPr>
        <w:t xml:space="preserve">тепловых вводах </w:t>
      </w:r>
      <w:r>
        <w:rPr>
          <w:rFonts w:ascii="Times New Roman" w:hAnsi="Times New Roman" w:cs="Times New Roman"/>
          <w:bCs/>
          <w:sz w:val="26"/>
          <w:szCs w:val="26"/>
        </w:rPr>
        <w:t>многоквартирны</w:t>
      </w:r>
      <w:r w:rsidR="0068454D">
        <w:rPr>
          <w:rFonts w:ascii="Times New Roman" w:hAnsi="Times New Roman" w:cs="Times New Roman"/>
          <w:bCs/>
          <w:sz w:val="26"/>
          <w:szCs w:val="26"/>
        </w:rPr>
        <w:t>х</w:t>
      </w:r>
      <w:r w:rsidR="00F40A38">
        <w:rPr>
          <w:rFonts w:ascii="Times New Roman" w:hAnsi="Times New Roman" w:cs="Times New Roman"/>
          <w:bCs/>
          <w:sz w:val="26"/>
          <w:szCs w:val="26"/>
        </w:rPr>
        <w:t xml:space="preserve"> </w:t>
      </w:r>
      <w:r w:rsidR="0068454D">
        <w:rPr>
          <w:rFonts w:ascii="Times New Roman" w:hAnsi="Times New Roman" w:cs="Times New Roman"/>
          <w:bCs/>
          <w:sz w:val="26"/>
          <w:szCs w:val="26"/>
        </w:rPr>
        <w:t xml:space="preserve">и индивидуальных </w:t>
      </w:r>
      <w:r>
        <w:rPr>
          <w:rFonts w:ascii="Times New Roman" w:hAnsi="Times New Roman" w:cs="Times New Roman"/>
          <w:bCs/>
          <w:sz w:val="26"/>
          <w:szCs w:val="26"/>
        </w:rPr>
        <w:t>жилы</w:t>
      </w:r>
      <w:r w:rsidR="0068454D">
        <w:rPr>
          <w:rFonts w:ascii="Times New Roman" w:hAnsi="Times New Roman" w:cs="Times New Roman"/>
          <w:bCs/>
          <w:sz w:val="26"/>
          <w:szCs w:val="26"/>
        </w:rPr>
        <w:t>х</w:t>
      </w:r>
      <w:r>
        <w:rPr>
          <w:rFonts w:ascii="Times New Roman" w:hAnsi="Times New Roman" w:cs="Times New Roman"/>
          <w:bCs/>
          <w:sz w:val="26"/>
          <w:szCs w:val="26"/>
        </w:rPr>
        <w:t xml:space="preserve"> дом</w:t>
      </w:r>
      <w:r w:rsidR="0068454D">
        <w:rPr>
          <w:rFonts w:ascii="Times New Roman" w:hAnsi="Times New Roman" w:cs="Times New Roman"/>
          <w:bCs/>
          <w:sz w:val="26"/>
          <w:szCs w:val="26"/>
        </w:rPr>
        <w:t>ов</w:t>
      </w:r>
      <w:r>
        <w:rPr>
          <w:rFonts w:ascii="Times New Roman" w:hAnsi="Times New Roman" w:cs="Times New Roman"/>
          <w:bCs/>
          <w:sz w:val="26"/>
          <w:szCs w:val="26"/>
        </w:rPr>
        <w:t xml:space="preserve"> установл</w:t>
      </w:r>
      <w:r w:rsidR="001F7A20">
        <w:rPr>
          <w:rFonts w:ascii="Times New Roman" w:hAnsi="Times New Roman" w:cs="Times New Roman"/>
          <w:bCs/>
          <w:sz w:val="26"/>
          <w:szCs w:val="26"/>
        </w:rPr>
        <w:t>ен</w:t>
      </w:r>
      <w:r w:rsidR="00F40A38">
        <w:rPr>
          <w:rFonts w:ascii="Times New Roman" w:hAnsi="Times New Roman" w:cs="Times New Roman"/>
          <w:bCs/>
          <w:sz w:val="26"/>
          <w:szCs w:val="26"/>
        </w:rPr>
        <w:t xml:space="preserve"> </w:t>
      </w:r>
      <w:r w:rsidR="0068454D">
        <w:rPr>
          <w:rFonts w:ascii="Times New Roman" w:hAnsi="Times New Roman" w:cs="Times New Roman"/>
          <w:bCs/>
          <w:sz w:val="26"/>
          <w:szCs w:val="26"/>
        </w:rPr>
        <w:t>91</w:t>
      </w:r>
      <w:r>
        <w:rPr>
          <w:rFonts w:ascii="Times New Roman" w:hAnsi="Times New Roman" w:cs="Times New Roman"/>
          <w:bCs/>
          <w:sz w:val="26"/>
          <w:szCs w:val="26"/>
        </w:rPr>
        <w:t xml:space="preserve"> уз</w:t>
      </w:r>
      <w:r w:rsidR="0068454D">
        <w:rPr>
          <w:rFonts w:ascii="Times New Roman" w:hAnsi="Times New Roman" w:cs="Times New Roman"/>
          <w:bCs/>
          <w:sz w:val="26"/>
          <w:szCs w:val="26"/>
        </w:rPr>
        <w:t>ел</w:t>
      </w:r>
      <w:r>
        <w:rPr>
          <w:rFonts w:ascii="Times New Roman" w:hAnsi="Times New Roman" w:cs="Times New Roman"/>
          <w:bCs/>
          <w:sz w:val="26"/>
          <w:szCs w:val="26"/>
        </w:rPr>
        <w:t xml:space="preserve"> учета тепловой энергии. 1</w:t>
      </w:r>
      <w:r w:rsidR="0068454D">
        <w:rPr>
          <w:rFonts w:ascii="Times New Roman" w:hAnsi="Times New Roman" w:cs="Times New Roman"/>
          <w:bCs/>
          <w:sz w:val="26"/>
          <w:szCs w:val="26"/>
        </w:rPr>
        <w:t>4</w:t>
      </w:r>
      <w:r>
        <w:rPr>
          <w:rFonts w:ascii="Times New Roman" w:hAnsi="Times New Roman" w:cs="Times New Roman"/>
          <w:bCs/>
          <w:sz w:val="26"/>
          <w:szCs w:val="26"/>
        </w:rPr>
        <w:t xml:space="preserve"> узлов учета теплоты установлено бюджетными потребителями</w:t>
      </w:r>
      <w:r w:rsidR="0068454D">
        <w:rPr>
          <w:rFonts w:ascii="Times New Roman" w:hAnsi="Times New Roman" w:cs="Times New Roman"/>
          <w:bCs/>
          <w:sz w:val="26"/>
          <w:szCs w:val="26"/>
        </w:rPr>
        <w:t>, 2 теплосчетчика установлено прочими потребителями</w:t>
      </w:r>
      <w:r>
        <w:rPr>
          <w:rFonts w:ascii="Times New Roman" w:hAnsi="Times New Roman" w:cs="Times New Roman"/>
          <w:bCs/>
          <w:sz w:val="26"/>
          <w:szCs w:val="26"/>
        </w:rPr>
        <w:t xml:space="preserve">. Не имеет узла учета тепловой энергии только детский сад </w:t>
      </w:r>
      <w:r w:rsidR="00594411">
        <w:rPr>
          <w:rFonts w:ascii="Times New Roman" w:hAnsi="Times New Roman" w:cs="Times New Roman"/>
          <w:bCs/>
          <w:sz w:val="26"/>
          <w:szCs w:val="26"/>
        </w:rPr>
        <w:t>№5</w:t>
      </w:r>
      <w:r>
        <w:rPr>
          <w:rFonts w:ascii="Times New Roman" w:hAnsi="Times New Roman" w:cs="Times New Roman"/>
          <w:bCs/>
          <w:sz w:val="26"/>
          <w:szCs w:val="26"/>
        </w:rPr>
        <w:t>. Действующи</w:t>
      </w:r>
      <w:r w:rsidR="00E76E82">
        <w:rPr>
          <w:rFonts w:ascii="Times New Roman" w:hAnsi="Times New Roman" w:cs="Times New Roman"/>
          <w:bCs/>
          <w:sz w:val="26"/>
          <w:szCs w:val="26"/>
        </w:rPr>
        <w:t>е</w:t>
      </w:r>
      <w:r>
        <w:rPr>
          <w:rFonts w:ascii="Times New Roman" w:hAnsi="Times New Roman" w:cs="Times New Roman"/>
          <w:bCs/>
          <w:sz w:val="26"/>
          <w:szCs w:val="26"/>
        </w:rPr>
        <w:t xml:space="preserve"> уз</w:t>
      </w:r>
      <w:r w:rsidR="00E76E82">
        <w:rPr>
          <w:rFonts w:ascii="Times New Roman" w:hAnsi="Times New Roman" w:cs="Times New Roman"/>
          <w:bCs/>
          <w:sz w:val="26"/>
          <w:szCs w:val="26"/>
        </w:rPr>
        <w:t>лы</w:t>
      </w:r>
      <w:r>
        <w:rPr>
          <w:rFonts w:ascii="Times New Roman" w:hAnsi="Times New Roman" w:cs="Times New Roman"/>
          <w:bCs/>
          <w:sz w:val="26"/>
          <w:szCs w:val="26"/>
        </w:rPr>
        <w:t xml:space="preserve"> учета отпускаемой тепловой энергии име</w:t>
      </w:r>
      <w:r w:rsidR="00863533">
        <w:rPr>
          <w:rFonts w:ascii="Times New Roman" w:hAnsi="Times New Roman" w:cs="Times New Roman"/>
          <w:bCs/>
          <w:sz w:val="26"/>
          <w:szCs w:val="26"/>
        </w:rPr>
        <w:t>ю</w:t>
      </w:r>
      <w:r>
        <w:rPr>
          <w:rFonts w:ascii="Times New Roman" w:hAnsi="Times New Roman" w:cs="Times New Roman"/>
          <w:bCs/>
          <w:sz w:val="26"/>
          <w:szCs w:val="26"/>
        </w:rPr>
        <w:t>тся на котельн</w:t>
      </w:r>
      <w:r w:rsidR="00863533">
        <w:rPr>
          <w:rFonts w:ascii="Times New Roman" w:hAnsi="Times New Roman" w:cs="Times New Roman"/>
          <w:bCs/>
          <w:sz w:val="26"/>
          <w:szCs w:val="26"/>
        </w:rPr>
        <w:t>ых</w:t>
      </w:r>
      <w:r w:rsidR="00752352">
        <w:rPr>
          <w:rFonts w:ascii="Times New Roman" w:hAnsi="Times New Roman" w:cs="Times New Roman"/>
          <w:bCs/>
          <w:sz w:val="26"/>
          <w:szCs w:val="26"/>
        </w:rPr>
        <w:t xml:space="preserve"> </w:t>
      </w:r>
      <w:r w:rsidR="00863533">
        <w:rPr>
          <w:rFonts w:ascii="Times New Roman" w:hAnsi="Times New Roman" w:cs="Times New Roman"/>
          <w:bCs/>
          <w:sz w:val="26"/>
          <w:szCs w:val="26"/>
        </w:rPr>
        <w:t xml:space="preserve">21 квартала, </w:t>
      </w:r>
      <w:r>
        <w:rPr>
          <w:rFonts w:ascii="Times New Roman" w:hAnsi="Times New Roman" w:cs="Times New Roman"/>
          <w:bCs/>
          <w:sz w:val="26"/>
          <w:szCs w:val="26"/>
        </w:rPr>
        <w:t>ДМШ</w:t>
      </w:r>
      <w:r w:rsidR="00863533">
        <w:rPr>
          <w:rFonts w:ascii="Times New Roman" w:hAnsi="Times New Roman" w:cs="Times New Roman"/>
          <w:bCs/>
          <w:sz w:val="26"/>
          <w:szCs w:val="26"/>
        </w:rPr>
        <w:t xml:space="preserve">, библиотеки, детсада </w:t>
      </w:r>
      <w:r w:rsidR="00594411">
        <w:rPr>
          <w:rFonts w:ascii="Times New Roman" w:hAnsi="Times New Roman" w:cs="Times New Roman"/>
          <w:bCs/>
          <w:sz w:val="26"/>
          <w:szCs w:val="26"/>
        </w:rPr>
        <w:t>№4</w:t>
      </w:r>
      <w:r>
        <w:rPr>
          <w:rFonts w:ascii="Times New Roman" w:hAnsi="Times New Roman" w:cs="Times New Roman"/>
          <w:bCs/>
          <w:sz w:val="26"/>
          <w:szCs w:val="26"/>
        </w:rPr>
        <w:t>. Смонтированный узел учета на котельной 23 квартала не исправен.</w:t>
      </w:r>
    </w:p>
    <w:p w:rsidR="005F0261" w:rsidRPr="00CF7D5E" w:rsidRDefault="005F0261" w:rsidP="005F0261">
      <w:pPr>
        <w:ind w:firstLine="567"/>
        <w:jc w:val="both"/>
        <w:rPr>
          <w:bCs/>
          <w:sz w:val="26"/>
          <w:szCs w:val="26"/>
        </w:rPr>
      </w:pPr>
      <w:r w:rsidRPr="00CF7D5E">
        <w:rPr>
          <w:bCs/>
          <w:sz w:val="26"/>
          <w:szCs w:val="26"/>
        </w:rPr>
        <w:t xml:space="preserve">Все тепловые сети и их котельные, находящиеся на территории городского поселения город Макарьев, были переданы в аренду и в эксплуатационную ответственность теплоснабжающим организациям. </w:t>
      </w:r>
    </w:p>
    <w:p w:rsidR="00E8724E" w:rsidRDefault="005F0261" w:rsidP="005F0261">
      <w:pPr>
        <w:pStyle w:val="ConsPlusNormal"/>
        <w:widowControl/>
        <w:spacing w:after="120"/>
        <w:ind w:firstLine="567"/>
        <w:jc w:val="both"/>
        <w:rPr>
          <w:rFonts w:ascii="Times New Roman" w:hAnsi="Times New Roman" w:cs="Times New Roman"/>
          <w:bCs/>
          <w:sz w:val="24"/>
          <w:szCs w:val="24"/>
        </w:rPr>
      </w:pPr>
      <w:r w:rsidRPr="00CF7D5E">
        <w:rPr>
          <w:rFonts w:ascii="Times New Roman" w:hAnsi="Times New Roman" w:cs="Times New Roman"/>
          <w:bCs/>
          <w:sz w:val="26"/>
          <w:szCs w:val="26"/>
        </w:rPr>
        <w:t xml:space="preserve">В процессе эксплуатации </w:t>
      </w:r>
      <w:proofErr w:type="spellStart"/>
      <w:r w:rsidRPr="00CF7D5E">
        <w:rPr>
          <w:rFonts w:ascii="Times New Roman" w:hAnsi="Times New Roman" w:cs="Times New Roman"/>
          <w:bCs/>
          <w:sz w:val="26"/>
          <w:szCs w:val="26"/>
        </w:rPr>
        <w:t>теплосетевого</w:t>
      </w:r>
      <w:proofErr w:type="spellEnd"/>
      <w:r w:rsidRPr="00CF7D5E">
        <w:rPr>
          <w:rFonts w:ascii="Times New Roman" w:hAnsi="Times New Roman" w:cs="Times New Roman"/>
          <w:bCs/>
          <w:sz w:val="26"/>
          <w:szCs w:val="26"/>
        </w:rPr>
        <w:t xml:space="preserve"> хозяйства бесхозяйных тепловых сетей не установлено. Если в процессе эксплуатации тепловых сетей будут выявлены их бесхозяйные участки, то они </w:t>
      </w:r>
      <w:r>
        <w:rPr>
          <w:rFonts w:ascii="Times New Roman" w:hAnsi="Times New Roman" w:cs="Times New Roman"/>
          <w:bCs/>
          <w:sz w:val="26"/>
          <w:szCs w:val="26"/>
        </w:rPr>
        <w:t xml:space="preserve">должны быть инвентаризированы, </w:t>
      </w:r>
      <w:r w:rsidRPr="00CF7D5E">
        <w:rPr>
          <w:rFonts w:ascii="Times New Roman" w:hAnsi="Times New Roman" w:cs="Times New Roman"/>
          <w:sz w:val="26"/>
          <w:szCs w:val="26"/>
        </w:rPr>
        <w:t>приняты на баланс и переданы в аренду эксплуатирующим теплоснабжающим организациям.</w:t>
      </w:r>
    </w:p>
    <w:p w:rsidR="00DD761D" w:rsidRDefault="00DD761D" w:rsidP="00CB4E8D">
      <w:pPr>
        <w:pStyle w:val="ConsPlusNormal"/>
        <w:widowControl/>
        <w:ind w:firstLine="567"/>
        <w:jc w:val="right"/>
        <w:rPr>
          <w:rFonts w:ascii="Times New Roman" w:hAnsi="Times New Roman" w:cs="Times New Roman"/>
          <w:bCs/>
          <w:sz w:val="26"/>
          <w:szCs w:val="26"/>
        </w:rPr>
        <w:sectPr w:rsidR="00DD761D" w:rsidSect="00C767ED">
          <w:pgSz w:w="11906" w:h="16838"/>
          <w:pgMar w:top="851" w:right="567" w:bottom="851" w:left="1134" w:header="567" w:footer="567" w:gutter="0"/>
          <w:cols w:space="708"/>
          <w:docGrid w:linePitch="360"/>
        </w:sectPr>
      </w:pPr>
    </w:p>
    <w:p w:rsidR="005B5FD7" w:rsidRPr="00AE335F" w:rsidRDefault="005B5FD7" w:rsidP="00CB4E8D">
      <w:pPr>
        <w:pStyle w:val="ConsPlusNormal"/>
        <w:widowControl/>
        <w:ind w:firstLine="567"/>
        <w:jc w:val="right"/>
        <w:rPr>
          <w:rFonts w:ascii="Times New Roman" w:hAnsi="Times New Roman" w:cs="Times New Roman"/>
          <w:bCs/>
          <w:sz w:val="26"/>
          <w:szCs w:val="26"/>
        </w:rPr>
      </w:pPr>
    </w:p>
    <w:p w:rsidR="00E57C86" w:rsidRPr="00E57C86" w:rsidRDefault="00E57C86" w:rsidP="00E8724E">
      <w:pPr>
        <w:pStyle w:val="ConsPlusNormal"/>
        <w:widowControl/>
        <w:spacing w:after="120"/>
        <w:ind w:firstLine="567"/>
        <w:jc w:val="center"/>
        <w:rPr>
          <w:rFonts w:ascii="Times New Roman" w:hAnsi="Times New Roman" w:cs="Times New Roman"/>
          <w:bCs/>
          <w:sz w:val="26"/>
          <w:szCs w:val="26"/>
        </w:rPr>
      </w:pPr>
      <w:r w:rsidRPr="00E57C86">
        <w:rPr>
          <w:rFonts w:ascii="Times New Roman" w:hAnsi="Times New Roman" w:cs="Times New Roman"/>
          <w:bCs/>
          <w:sz w:val="26"/>
          <w:szCs w:val="26"/>
        </w:rPr>
        <w:t>Таблица 1.3.1. Характеристика тепловых сетей теплоснабжающих организаций (ООО «</w:t>
      </w:r>
      <w:proofErr w:type="spellStart"/>
      <w:r w:rsidRPr="00E57C86">
        <w:rPr>
          <w:rFonts w:ascii="Times New Roman" w:hAnsi="Times New Roman" w:cs="Times New Roman"/>
          <w:bCs/>
          <w:sz w:val="26"/>
          <w:szCs w:val="26"/>
        </w:rPr>
        <w:t>ТеплоСнаб</w:t>
      </w:r>
      <w:proofErr w:type="spellEnd"/>
      <w:r w:rsidRPr="00E57C86">
        <w:rPr>
          <w:rFonts w:ascii="Times New Roman" w:hAnsi="Times New Roman" w:cs="Times New Roman"/>
          <w:bCs/>
          <w:sz w:val="26"/>
          <w:szCs w:val="26"/>
        </w:rPr>
        <w:t>»)</w:t>
      </w:r>
    </w:p>
    <w:tbl>
      <w:tblPr>
        <w:tblW w:w="15670" w:type="dxa"/>
        <w:tblInd w:w="93" w:type="dxa"/>
        <w:tblLayout w:type="fixed"/>
        <w:tblCellMar>
          <w:left w:w="28" w:type="dxa"/>
          <w:right w:w="28" w:type="dxa"/>
        </w:tblCellMar>
        <w:tblLook w:val="04A0" w:firstRow="1" w:lastRow="0" w:firstColumn="1" w:lastColumn="0" w:noHBand="0" w:noVBand="1"/>
      </w:tblPr>
      <w:tblGrid>
        <w:gridCol w:w="2992"/>
        <w:gridCol w:w="1054"/>
        <w:gridCol w:w="1134"/>
        <w:gridCol w:w="1507"/>
        <w:gridCol w:w="1054"/>
        <w:gridCol w:w="851"/>
        <w:gridCol w:w="839"/>
        <w:gridCol w:w="992"/>
        <w:gridCol w:w="1091"/>
        <w:gridCol w:w="1179"/>
        <w:gridCol w:w="992"/>
        <w:gridCol w:w="1060"/>
        <w:gridCol w:w="925"/>
      </w:tblGrid>
      <w:tr w:rsidR="00E57C86" w:rsidRPr="00E57C86" w:rsidTr="001F1D8D">
        <w:trPr>
          <w:trHeight w:val="20"/>
        </w:trPr>
        <w:tc>
          <w:tcPr>
            <w:tcW w:w="2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57C86" w:rsidRPr="00E57C86" w:rsidRDefault="00E57C86" w:rsidP="00E57C86">
            <w:pPr>
              <w:suppressAutoHyphens w:val="0"/>
              <w:jc w:val="center"/>
              <w:rPr>
                <w:rFonts w:eastAsia="Times New Roman"/>
                <w:color w:val="000000"/>
                <w:lang w:eastAsia="ru-RU"/>
              </w:rPr>
            </w:pPr>
          </w:p>
        </w:tc>
        <w:tc>
          <w:tcPr>
            <w:tcW w:w="1054" w:type="dxa"/>
            <w:tcBorders>
              <w:top w:val="single" w:sz="4" w:space="0" w:color="auto"/>
              <w:left w:val="nil"/>
              <w:bottom w:val="single" w:sz="4" w:space="0" w:color="auto"/>
              <w:right w:val="single" w:sz="4" w:space="0" w:color="auto"/>
            </w:tcBorders>
            <w:shd w:val="clear" w:color="auto" w:fill="auto"/>
            <w:noWrap/>
            <w:vAlign w:val="center"/>
            <w:hideMark/>
          </w:tcPr>
          <w:p w:rsidR="00E57C86" w:rsidRPr="00E57C86" w:rsidRDefault="00E57C86" w:rsidP="00E57C86">
            <w:pPr>
              <w:suppressAutoHyphens w:val="0"/>
              <w:jc w:val="center"/>
              <w:rPr>
                <w:rFonts w:eastAsia="Times New Roman"/>
                <w:color w:val="000000"/>
                <w:lang w:eastAsia="ru-RU"/>
              </w:rPr>
            </w:pPr>
            <w:r>
              <w:rPr>
                <w:rFonts w:eastAsia="Times New Roman"/>
                <w:color w:val="000000"/>
                <w:sz w:val="22"/>
                <w:lang w:eastAsia="ru-RU"/>
              </w:rPr>
              <w:t>Средний диаметр,</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E57C86" w:rsidRPr="00E57C86" w:rsidRDefault="00E57C86" w:rsidP="00E57C86">
            <w:pPr>
              <w:suppressAutoHyphens w:val="0"/>
              <w:jc w:val="center"/>
              <w:rPr>
                <w:rFonts w:eastAsia="Times New Roman"/>
                <w:color w:val="000000"/>
                <w:lang w:eastAsia="ru-RU"/>
              </w:rPr>
            </w:pPr>
            <w:proofErr w:type="gramStart"/>
            <w:r>
              <w:rPr>
                <w:rFonts w:eastAsia="Times New Roman"/>
                <w:color w:val="000000"/>
                <w:sz w:val="22"/>
                <w:lang w:eastAsia="ru-RU"/>
              </w:rPr>
              <w:t>Протяжен-</w:t>
            </w:r>
            <w:proofErr w:type="spellStart"/>
            <w:r>
              <w:rPr>
                <w:rFonts w:eastAsia="Times New Roman"/>
                <w:color w:val="000000"/>
                <w:sz w:val="22"/>
                <w:lang w:eastAsia="ru-RU"/>
              </w:rPr>
              <w:t>ность</w:t>
            </w:r>
            <w:proofErr w:type="spellEnd"/>
            <w:proofErr w:type="gramEnd"/>
            <w:r>
              <w:rPr>
                <w:rFonts w:eastAsia="Times New Roman"/>
                <w:color w:val="000000"/>
                <w:sz w:val="22"/>
                <w:lang w:eastAsia="ru-RU"/>
              </w:rPr>
              <w:t xml:space="preserve"> сетей</w:t>
            </w:r>
          </w:p>
        </w:tc>
        <w:tc>
          <w:tcPr>
            <w:tcW w:w="1507" w:type="dxa"/>
            <w:tcBorders>
              <w:top w:val="single" w:sz="4" w:space="0" w:color="auto"/>
              <w:left w:val="nil"/>
              <w:bottom w:val="single" w:sz="4" w:space="0" w:color="auto"/>
              <w:right w:val="single" w:sz="4" w:space="0" w:color="auto"/>
            </w:tcBorders>
            <w:shd w:val="clear" w:color="auto" w:fill="auto"/>
            <w:noWrap/>
            <w:vAlign w:val="center"/>
            <w:hideMark/>
          </w:tcPr>
          <w:p w:rsidR="00EB0FC0" w:rsidRDefault="00E57C86" w:rsidP="00EB0FC0">
            <w:pPr>
              <w:suppressAutoHyphens w:val="0"/>
              <w:jc w:val="center"/>
              <w:rPr>
                <w:rFonts w:eastAsia="Times New Roman"/>
                <w:color w:val="000000"/>
                <w:lang w:eastAsia="ru-RU"/>
              </w:rPr>
            </w:pPr>
            <w:r>
              <w:rPr>
                <w:rFonts w:eastAsia="Times New Roman"/>
                <w:color w:val="000000"/>
                <w:sz w:val="22"/>
                <w:lang w:eastAsia="ru-RU"/>
              </w:rPr>
              <w:t xml:space="preserve">Тип </w:t>
            </w:r>
          </w:p>
          <w:p w:rsidR="00E57C86" w:rsidRDefault="00E57C86" w:rsidP="00EB0FC0">
            <w:pPr>
              <w:suppressAutoHyphens w:val="0"/>
              <w:jc w:val="center"/>
              <w:rPr>
                <w:rFonts w:eastAsia="Times New Roman"/>
                <w:color w:val="000000"/>
                <w:lang w:eastAsia="ru-RU"/>
              </w:rPr>
            </w:pPr>
            <w:r>
              <w:rPr>
                <w:rFonts w:eastAsia="Times New Roman"/>
                <w:color w:val="000000"/>
                <w:sz w:val="22"/>
                <w:lang w:eastAsia="ru-RU"/>
              </w:rPr>
              <w:t>прокладки</w:t>
            </w:r>
          </w:p>
          <w:p w:rsidR="00E57C86" w:rsidRPr="00E57C86" w:rsidRDefault="00E57C86" w:rsidP="00EB0FC0">
            <w:pPr>
              <w:suppressAutoHyphens w:val="0"/>
              <w:jc w:val="center"/>
              <w:rPr>
                <w:rFonts w:eastAsia="Times New Roman"/>
                <w:color w:val="000000"/>
                <w:lang w:eastAsia="ru-RU"/>
              </w:rPr>
            </w:pPr>
          </w:p>
        </w:tc>
        <w:tc>
          <w:tcPr>
            <w:tcW w:w="1054" w:type="dxa"/>
            <w:tcBorders>
              <w:top w:val="single" w:sz="4" w:space="0" w:color="auto"/>
              <w:left w:val="nil"/>
              <w:bottom w:val="single" w:sz="4" w:space="0" w:color="auto"/>
              <w:right w:val="single" w:sz="4" w:space="0" w:color="auto"/>
            </w:tcBorders>
            <w:shd w:val="clear" w:color="auto" w:fill="auto"/>
            <w:noWrap/>
            <w:vAlign w:val="center"/>
            <w:hideMark/>
          </w:tcPr>
          <w:p w:rsidR="00E57C86" w:rsidRPr="00E57C86" w:rsidRDefault="00E57C86" w:rsidP="00EB0FC0">
            <w:pPr>
              <w:suppressAutoHyphens w:val="0"/>
              <w:jc w:val="center"/>
              <w:rPr>
                <w:rFonts w:eastAsia="Times New Roman"/>
                <w:color w:val="000000"/>
                <w:lang w:eastAsia="ru-RU"/>
              </w:rPr>
            </w:pPr>
            <w:r>
              <w:rPr>
                <w:rFonts w:eastAsia="Times New Roman"/>
                <w:color w:val="000000"/>
                <w:sz w:val="22"/>
                <w:lang w:eastAsia="ru-RU"/>
              </w:rPr>
              <w:t xml:space="preserve">Год ввода в </w:t>
            </w:r>
            <w:proofErr w:type="spellStart"/>
            <w:r>
              <w:rPr>
                <w:rFonts w:eastAsia="Times New Roman"/>
                <w:color w:val="000000"/>
                <w:sz w:val="22"/>
                <w:lang w:eastAsia="ru-RU"/>
              </w:rPr>
              <w:t>экспл</w:t>
            </w:r>
            <w:proofErr w:type="spellEnd"/>
            <w:r>
              <w:rPr>
                <w:rFonts w:eastAsia="Times New Roman"/>
                <w:color w:val="000000"/>
                <w:sz w:val="22"/>
                <w:lang w:eastAsia="ru-RU"/>
              </w:rPr>
              <w:t>.</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E57C86" w:rsidRPr="00E57C86" w:rsidRDefault="00E57C86" w:rsidP="00EB0FC0">
            <w:pPr>
              <w:suppressAutoHyphens w:val="0"/>
              <w:jc w:val="center"/>
              <w:rPr>
                <w:rFonts w:eastAsia="Times New Roman"/>
                <w:color w:val="000000"/>
                <w:lang w:eastAsia="ru-RU"/>
              </w:rPr>
            </w:pPr>
            <w:r>
              <w:rPr>
                <w:rFonts w:eastAsia="Times New Roman"/>
                <w:color w:val="000000"/>
                <w:sz w:val="22"/>
                <w:lang w:eastAsia="ru-RU"/>
              </w:rPr>
              <w:t>Период работы</w:t>
            </w:r>
          </w:p>
        </w:tc>
        <w:tc>
          <w:tcPr>
            <w:tcW w:w="839" w:type="dxa"/>
            <w:tcBorders>
              <w:top w:val="single" w:sz="4" w:space="0" w:color="auto"/>
              <w:left w:val="nil"/>
              <w:bottom w:val="single" w:sz="4" w:space="0" w:color="auto"/>
              <w:right w:val="single" w:sz="4" w:space="0" w:color="auto"/>
            </w:tcBorders>
            <w:shd w:val="clear" w:color="auto" w:fill="auto"/>
            <w:noWrap/>
            <w:vAlign w:val="center"/>
            <w:hideMark/>
          </w:tcPr>
          <w:p w:rsidR="00EB0FC0" w:rsidRDefault="00E57C86" w:rsidP="00EB0FC0">
            <w:pPr>
              <w:suppressAutoHyphens w:val="0"/>
              <w:jc w:val="center"/>
              <w:rPr>
                <w:rFonts w:eastAsia="Times New Roman"/>
                <w:color w:val="000000"/>
                <w:lang w:eastAsia="ru-RU"/>
              </w:rPr>
            </w:pPr>
            <w:r>
              <w:rPr>
                <w:rFonts w:eastAsia="Times New Roman"/>
                <w:color w:val="000000"/>
                <w:sz w:val="22"/>
                <w:lang w:eastAsia="ru-RU"/>
              </w:rPr>
              <w:t>Объем тепло</w:t>
            </w:r>
            <w:r w:rsidR="00EB0FC0">
              <w:rPr>
                <w:rFonts w:eastAsia="Times New Roman"/>
                <w:color w:val="000000"/>
                <w:sz w:val="22"/>
                <w:lang w:eastAsia="ru-RU"/>
              </w:rPr>
              <w:t>-</w:t>
            </w:r>
          </w:p>
          <w:p w:rsidR="00E57C86" w:rsidRPr="00E57C86" w:rsidRDefault="00E57C86" w:rsidP="00EB0FC0">
            <w:pPr>
              <w:suppressAutoHyphens w:val="0"/>
              <w:jc w:val="center"/>
              <w:rPr>
                <w:rFonts w:eastAsia="Times New Roman"/>
                <w:color w:val="000000"/>
                <w:lang w:eastAsia="ru-RU"/>
              </w:rPr>
            </w:pPr>
            <w:r>
              <w:rPr>
                <w:rFonts w:eastAsia="Times New Roman"/>
                <w:color w:val="000000"/>
                <w:sz w:val="22"/>
                <w:lang w:eastAsia="ru-RU"/>
              </w:rPr>
              <w:t>сетей,</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E57C86" w:rsidRPr="00E57C86" w:rsidRDefault="00E57C86" w:rsidP="00EB0FC0">
            <w:pPr>
              <w:suppressAutoHyphens w:val="0"/>
              <w:jc w:val="center"/>
              <w:rPr>
                <w:rFonts w:eastAsia="Times New Roman"/>
                <w:color w:val="000000"/>
                <w:lang w:eastAsia="ru-RU"/>
              </w:rPr>
            </w:pPr>
            <w:r>
              <w:rPr>
                <w:rFonts w:eastAsia="Times New Roman"/>
                <w:color w:val="000000"/>
                <w:sz w:val="22"/>
                <w:lang w:eastAsia="ru-RU"/>
              </w:rPr>
              <w:t xml:space="preserve">Потери </w:t>
            </w:r>
            <w:proofErr w:type="spellStart"/>
            <w:proofErr w:type="gramStart"/>
            <w:r>
              <w:rPr>
                <w:rFonts w:eastAsia="Times New Roman"/>
                <w:color w:val="000000"/>
                <w:sz w:val="22"/>
                <w:lang w:eastAsia="ru-RU"/>
              </w:rPr>
              <w:t>теплоно-сителя</w:t>
            </w:r>
            <w:proofErr w:type="spellEnd"/>
            <w:proofErr w:type="gramEnd"/>
          </w:p>
        </w:tc>
        <w:tc>
          <w:tcPr>
            <w:tcW w:w="1091" w:type="dxa"/>
            <w:tcBorders>
              <w:top w:val="single" w:sz="4" w:space="0" w:color="auto"/>
              <w:left w:val="nil"/>
              <w:bottom w:val="single" w:sz="4" w:space="0" w:color="auto"/>
              <w:right w:val="single" w:sz="4" w:space="0" w:color="auto"/>
            </w:tcBorders>
            <w:shd w:val="clear" w:color="auto" w:fill="auto"/>
            <w:noWrap/>
            <w:vAlign w:val="center"/>
            <w:hideMark/>
          </w:tcPr>
          <w:p w:rsidR="00E57C86" w:rsidRPr="00E57C86" w:rsidRDefault="00E57C86" w:rsidP="00EB0FC0">
            <w:pPr>
              <w:suppressAutoHyphens w:val="0"/>
              <w:jc w:val="center"/>
              <w:rPr>
                <w:rFonts w:eastAsia="Times New Roman"/>
                <w:color w:val="000000"/>
                <w:lang w:eastAsia="ru-RU"/>
              </w:rPr>
            </w:pPr>
            <w:r>
              <w:rPr>
                <w:rFonts w:eastAsia="Times New Roman"/>
                <w:color w:val="000000"/>
                <w:sz w:val="22"/>
                <w:lang w:eastAsia="ru-RU"/>
              </w:rPr>
              <w:t xml:space="preserve">Потери с </w:t>
            </w:r>
            <w:proofErr w:type="spellStart"/>
            <w:proofErr w:type="gramStart"/>
            <w:r>
              <w:rPr>
                <w:rFonts w:eastAsia="Times New Roman"/>
                <w:color w:val="000000"/>
                <w:sz w:val="22"/>
                <w:lang w:eastAsia="ru-RU"/>
              </w:rPr>
              <w:t>теплоно-сителем</w:t>
            </w:r>
            <w:proofErr w:type="spellEnd"/>
            <w:proofErr w:type="gramEnd"/>
          </w:p>
        </w:tc>
        <w:tc>
          <w:tcPr>
            <w:tcW w:w="1179" w:type="dxa"/>
            <w:tcBorders>
              <w:top w:val="single" w:sz="4" w:space="0" w:color="auto"/>
              <w:left w:val="nil"/>
              <w:bottom w:val="single" w:sz="4" w:space="0" w:color="auto"/>
              <w:right w:val="single" w:sz="4" w:space="0" w:color="auto"/>
            </w:tcBorders>
            <w:shd w:val="clear" w:color="auto" w:fill="auto"/>
            <w:noWrap/>
            <w:vAlign w:val="center"/>
            <w:hideMark/>
          </w:tcPr>
          <w:p w:rsidR="00E57C86" w:rsidRPr="00E57C86" w:rsidRDefault="00E57C86" w:rsidP="00EB0FC0">
            <w:pPr>
              <w:suppressAutoHyphens w:val="0"/>
              <w:jc w:val="center"/>
              <w:rPr>
                <w:rFonts w:eastAsia="Times New Roman"/>
                <w:color w:val="000000"/>
                <w:lang w:eastAsia="ru-RU"/>
              </w:rPr>
            </w:pPr>
            <w:r>
              <w:rPr>
                <w:rFonts w:eastAsia="Times New Roman"/>
                <w:color w:val="000000"/>
                <w:sz w:val="22"/>
                <w:lang w:eastAsia="ru-RU"/>
              </w:rPr>
              <w:t>Потери через изоляцию</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E57C86" w:rsidRPr="00E57C86" w:rsidRDefault="00E57C86" w:rsidP="00EB0FC0">
            <w:pPr>
              <w:suppressAutoHyphens w:val="0"/>
              <w:jc w:val="center"/>
              <w:rPr>
                <w:rFonts w:eastAsia="Times New Roman"/>
                <w:color w:val="000000"/>
                <w:lang w:eastAsia="ru-RU"/>
              </w:rPr>
            </w:pPr>
            <w:r>
              <w:rPr>
                <w:rFonts w:eastAsia="Times New Roman"/>
                <w:color w:val="000000"/>
                <w:sz w:val="22"/>
                <w:lang w:eastAsia="ru-RU"/>
              </w:rPr>
              <w:t>Потери всего</w:t>
            </w:r>
          </w:p>
        </w:tc>
        <w:tc>
          <w:tcPr>
            <w:tcW w:w="1060" w:type="dxa"/>
            <w:tcBorders>
              <w:top w:val="single" w:sz="4" w:space="0" w:color="auto"/>
              <w:left w:val="nil"/>
              <w:bottom w:val="single" w:sz="4" w:space="0" w:color="auto"/>
              <w:right w:val="single" w:sz="4" w:space="0" w:color="auto"/>
            </w:tcBorders>
            <w:shd w:val="clear" w:color="auto" w:fill="auto"/>
            <w:noWrap/>
            <w:vAlign w:val="center"/>
            <w:hideMark/>
          </w:tcPr>
          <w:p w:rsidR="00E57C86" w:rsidRPr="00E57C86" w:rsidRDefault="00EB0FC0" w:rsidP="00EB0FC0">
            <w:pPr>
              <w:suppressAutoHyphens w:val="0"/>
              <w:jc w:val="center"/>
              <w:rPr>
                <w:rFonts w:eastAsia="Times New Roman"/>
                <w:color w:val="000000"/>
                <w:lang w:eastAsia="ru-RU"/>
              </w:rPr>
            </w:pPr>
            <w:r>
              <w:rPr>
                <w:rFonts w:eastAsia="Times New Roman"/>
                <w:color w:val="000000"/>
                <w:sz w:val="22"/>
                <w:lang w:eastAsia="ru-RU"/>
              </w:rPr>
              <w:t>Сумм</w:t>
            </w:r>
            <w:proofErr w:type="gramStart"/>
            <w:r>
              <w:rPr>
                <w:rFonts w:eastAsia="Times New Roman"/>
                <w:color w:val="000000"/>
                <w:sz w:val="22"/>
                <w:lang w:eastAsia="ru-RU"/>
              </w:rPr>
              <w:t>.</w:t>
            </w:r>
            <w:proofErr w:type="gramEnd"/>
            <w:r w:rsidR="00495596">
              <w:rPr>
                <w:rFonts w:eastAsia="Times New Roman"/>
                <w:color w:val="000000"/>
                <w:sz w:val="22"/>
                <w:lang w:eastAsia="ru-RU"/>
              </w:rPr>
              <w:t xml:space="preserve"> </w:t>
            </w:r>
            <w:proofErr w:type="gramStart"/>
            <w:r>
              <w:rPr>
                <w:rFonts w:eastAsia="Times New Roman"/>
                <w:color w:val="000000"/>
                <w:sz w:val="22"/>
                <w:lang w:eastAsia="ru-RU"/>
              </w:rPr>
              <w:t>ч</w:t>
            </w:r>
            <w:proofErr w:type="gramEnd"/>
            <w:r>
              <w:rPr>
                <w:rFonts w:eastAsia="Times New Roman"/>
                <w:color w:val="000000"/>
                <w:sz w:val="22"/>
                <w:lang w:eastAsia="ru-RU"/>
              </w:rPr>
              <w:t>асовые потери</w:t>
            </w:r>
          </w:p>
        </w:tc>
        <w:tc>
          <w:tcPr>
            <w:tcW w:w="925" w:type="dxa"/>
            <w:tcBorders>
              <w:top w:val="single" w:sz="4" w:space="0" w:color="auto"/>
              <w:left w:val="nil"/>
              <w:bottom w:val="single" w:sz="4" w:space="0" w:color="auto"/>
              <w:right w:val="single" w:sz="4" w:space="0" w:color="auto"/>
            </w:tcBorders>
            <w:shd w:val="clear" w:color="auto" w:fill="auto"/>
            <w:noWrap/>
            <w:vAlign w:val="center"/>
            <w:hideMark/>
          </w:tcPr>
          <w:p w:rsidR="00EB0FC0" w:rsidRPr="00E57C86" w:rsidRDefault="00EB0FC0" w:rsidP="00EB0FC0">
            <w:pPr>
              <w:suppressAutoHyphens w:val="0"/>
              <w:jc w:val="center"/>
              <w:rPr>
                <w:rFonts w:eastAsia="Times New Roman"/>
                <w:color w:val="000000"/>
                <w:lang w:eastAsia="ru-RU"/>
              </w:rPr>
            </w:pPr>
            <w:r>
              <w:rPr>
                <w:rFonts w:eastAsia="Times New Roman"/>
                <w:color w:val="000000"/>
                <w:sz w:val="22"/>
                <w:lang w:eastAsia="ru-RU"/>
              </w:rPr>
              <w:t>Матер</w:t>
            </w:r>
            <w:proofErr w:type="gramStart"/>
            <w:r>
              <w:rPr>
                <w:rFonts w:eastAsia="Times New Roman"/>
                <w:color w:val="000000"/>
                <w:sz w:val="22"/>
                <w:lang w:eastAsia="ru-RU"/>
              </w:rPr>
              <w:t>.</w:t>
            </w:r>
            <w:proofErr w:type="gramEnd"/>
            <w:r w:rsidR="00495596">
              <w:rPr>
                <w:rFonts w:eastAsia="Times New Roman"/>
                <w:color w:val="000000"/>
                <w:sz w:val="22"/>
                <w:lang w:eastAsia="ru-RU"/>
              </w:rPr>
              <w:t xml:space="preserve"> </w:t>
            </w:r>
            <w:proofErr w:type="spellStart"/>
            <w:proofErr w:type="gramStart"/>
            <w:r>
              <w:rPr>
                <w:rFonts w:eastAsia="Times New Roman"/>
                <w:color w:val="000000"/>
                <w:sz w:val="22"/>
                <w:lang w:eastAsia="ru-RU"/>
              </w:rPr>
              <w:t>х</w:t>
            </w:r>
            <w:proofErr w:type="gramEnd"/>
            <w:r>
              <w:rPr>
                <w:rFonts w:eastAsia="Times New Roman"/>
                <w:color w:val="000000"/>
                <w:sz w:val="22"/>
                <w:lang w:eastAsia="ru-RU"/>
              </w:rPr>
              <w:t>ар</w:t>
            </w:r>
            <w:proofErr w:type="spellEnd"/>
            <w:r>
              <w:rPr>
                <w:rFonts w:eastAsia="Times New Roman"/>
                <w:color w:val="000000"/>
                <w:sz w:val="22"/>
                <w:lang w:eastAsia="ru-RU"/>
              </w:rPr>
              <w:t>-ка</w:t>
            </w:r>
          </w:p>
        </w:tc>
      </w:tr>
      <w:tr w:rsidR="00E57C86" w:rsidRPr="00E57C86" w:rsidTr="001F1D8D">
        <w:trPr>
          <w:trHeight w:val="20"/>
        </w:trPr>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57C86" w:rsidRPr="00E57C86" w:rsidRDefault="00E57C86" w:rsidP="00E57C86">
            <w:pPr>
              <w:suppressAutoHyphens w:val="0"/>
              <w:rPr>
                <w:rFonts w:eastAsia="Times New Roman"/>
                <w:b/>
                <w:bCs/>
                <w:color w:val="000000"/>
                <w:lang w:eastAsia="ru-RU"/>
              </w:rPr>
            </w:pPr>
          </w:p>
        </w:tc>
        <w:tc>
          <w:tcPr>
            <w:tcW w:w="1054" w:type="dxa"/>
            <w:tcBorders>
              <w:top w:val="single" w:sz="4" w:space="0" w:color="auto"/>
              <w:left w:val="nil"/>
              <w:bottom w:val="single" w:sz="4" w:space="0" w:color="auto"/>
              <w:right w:val="single" w:sz="4" w:space="0" w:color="auto"/>
            </w:tcBorders>
            <w:shd w:val="clear" w:color="auto" w:fill="auto"/>
            <w:noWrap/>
            <w:vAlign w:val="bottom"/>
            <w:hideMark/>
          </w:tcPr>
          <w:p w:rsidR="00E57C86" w:rsidRPr="00E57C86" w:rsidRDefault="00E57C86" w:rsidP="00EB0FC0">
            <w:pPr>
              <w:suppressAutoHyphens w:val="0"/>
              <w:jc w:val="center"/>
              <w:rPr>
                <w:rFonts w:eastAsia="Times New Roman"/>
                <w:color w:val="000000"/>
                <w:lang w:eastAsia="ru-RU"/>
              </w:rPr>
            </w:pPr>
            <w:r>
              <w:rPr>
                <w:rFonts w:eastAsia="Times New Roman"/>
                <w:color w:val="000000"/>
                <w:sz w:val="22"/>
                <w:lang w:eastAsia="ru-RU"/>
              </w:rPr>
              <w:t>мм</w:t>
            </w:r>
          </w:p>
        </w:tc>
        <w:tc>
          <w:tcPr>
            <w:tcW w:w="1134" w:type="dxa"/>
            <w:tcBorders>
              <w:top w:val="nil"/>
              <w:left w:val="nil"/>
              <w:bottom w:val="single" w:sz="4" w:space="0" w:color="auto"/>
              <w:right w:val="single" w:sz="4" w:space="0" w:color="auto"/>
            </w:tcBorders>
            <w:shd w:val="clear" w:color="auto" w:fill="auto"/>
            <w:noWrap/>
            <w:vAlign w:val="center"/>
            <w:hideMark/>
          </w:tcPr>
          <w:p w:rsidR="00E57C86" w:rsidRPr="00E57C86" w:rsidRDefault="00E57C86" w:rsidP="00E57C86">
            <w:pPr>
              <w:suppressAutoHyphens w:val="0"/>
              <w:jc w:val="center"/>
              <w:rPr>
                <w:rFonts w:eastAsia="Times New Roman"/>
                <w:b/>
                <w:bCs/>
                <w:color w:val="000000"/>
                <w:lang w:eastAsia="ru-RU"/>
              </w:rPr>
            </w:pPr>
            <w:r w:rsidRPr="00E57C86">
              <w:rPr>
                <w:rFonts w:eastAsia="Times New Roman"/>
                <w:b/>
                <w:bCs/>
                <w:color w:val="000000"/>
                <w:sz w:val="22"/>
                <w:lang w:eastAsia="ru-RU"/>
              </w:rPr>
              <w:t> </w:t>
            </w:r>
            <w:r>
              <w:rPr>
                <w:rFonts w:eastAsia="Times New Roman"/>
                <w:b/>
                <w:bCs/>
                <w:color w:val="000000"/>
                <w:sz w:val="22"/>
                <w:lang w:eastAsia="ru-RU"/>
              </w:rPr>
              <w:t>м</w:t>
            </w:r>
          </w:p>
        </w:tc>
        <w:tc>
          <w:tcPr>
            <w:tcW w:w="1507"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rPr>
                <w:rFonts w:eastAsia="Times New Roman"/>
                <w:color w:val="000000"/>
                <w:lang w:eastAsia="ru-RU"/>
              </w:rPr>
            </w:pPr>
            <w:r w:rsidRPr="00E57C86">
              <w:rPr>
                <w:rFonts w:eastAsia="Times New Roman"/>
                <w:color w:val="000000"/>
                <w:sz w:val="22"/>
                <w:lang w:eastAsia="ru-RU"/>
              </w:rPr>
              <w:t> </w:t>
            </w:r>
          </w:p>
        </w:tc>
        <w:tc>
          <w:tcPr>
            <w:tcW w:w="1054"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rPr>
                <w:rFonts w:eastAsia="Times New Roman"/>
                <w:color w:val="000000"/>
                <w:lang w:eastAsia="ru-RU"/>
              </w:rPr>
            </w:pPr>
            <w:r w:rsidRPr="00E57C86">
              <w:rPr>
                <w:rFonts w:eastAsia="Times New Roman"/>
                <w:color w:val="000000"/>
                <w:sz w:val="22"/>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B0FC0">
            <w:pPr>
              <w:suppressAutoHyphens w:val="0"/>
              <w:jc w:val="center"/>
              <w:rPr>
                <w:rFonts w:eastAsia="Times New Roman"/>
                <w:color w:val="000000"/>
                <w:lang w:eastAsia="ru-RU"/>
              </w:rPr>
            </w:pPr>
            <w:proofErr w:type="gramStart"/>
            <w:r>
              <w:rPr>
                <w:rFonts w:eastAsia="Times New Roman"/>
                <w:color w:val="000000"/>
                <w:sz w:val="22"/>
                <w:lang w:eastAsia="ru-RU"/>
              </w:rPr>
              <w:t>ч</w:t>
            </w:r>
            <w:proofErr w:type="gramEnd"/>
            <w:r>
              <w:rPr>
                <w:rFonts w:eastAsia="Times New Roman"/>
                <w:color w:val="000000"/>
                <w:sz w:val="22"/>
                <w:lang w:eastAsia="ru-RU"/>
              </w:rPr>
              <w:t>/год</w:t>
            </w:r>
          </w:p>
        </w:tc>
        <w:tc>
          <w:tcPr>
            <w:tcW w:w="839" w:type="dxa"/>
            <w:tcBorders>
              <w:top w:val="nil"/>
              <w:left w:val="nil"/>
              <w:bottom w:val="single" w:sz="4" w:space="0" w:color="auto"/>
              <w:right w:val="single" w:sz="4" w:space="0" w:color="auto"/>
            </w:tcBorders>
            <w:shd w:val="clear" w:color="auto" w:fill="auto"/>
            <w:noWrap/>
            <w:vAlign w:val="center"/>
            <w:hideMark/>
          </w:tcPr>
          <w:p w:rsidR="00E57C86" w:rsidRPr="00E57C86" w:rsidRDefault="00E57C86" w:rsidP="00E57C86">
            <w:pPr>
              <w:suppressAutoHyphens w:val="0"/>
              <w:jc w:val="center"/>
              <w:rPr>
                <w:rFonts w:eastAsia="Times New Roman"/>
                <w:color w:val="000000"/>
                <w:lang w:eastAsia="ru-RU"/>
              </w:rPr>
            </w:pPr>
            <w:r>
              <w:rPr>
                <w:rFonts w:eastAsia="Times New Roman"/>
                <w:color w:val="000000"/>
                <w:sz w:val="22"/>
                <w:lang w:eastAsia="ru-RU"/>
              </w:rPr>
              <w:t>м</w:t>
            </w:r>
            <w:r w:rsidRPr="00E57C86">
              <w:rPr>
                <w:rFonts w:eastAsia="Times New Roman"/>
                <w:color w:val="000000"/>
                <w:sz w:val="22"/>
                <w:vertAlign w:val="superscript"/>
                <w:lang w:eastAsia="ru-RU"/>
              </w:rPr>
              <w:t>3</w:t>
            </w:r>
          </w:p>
        </w:tc>
        <w:tc>
          <w:tcPr>
            <w:tcW w:w="992" w:type="dxa"/>
            <w:tcBorders>
              <w:top w:val="nil"/>
              <w:left w:val="nil"/>
              <w:bottom w:val="single" w:sz="4" w:space="0" w:color="auto"/>
              <w:right w:val="single" w:sz="4" w:space="0" w:color="auto"/>
            </w:tcBorders>
            <w:shd w:val="clear" w:color="auto" w:fill="auto"/>
            <w:noWrap/>
            <w:vAlign w:val="center"/>
            <w:hideMark/>
          </w:tcPr>
          <w:p w:rsidR="00E57C86" w:rsidRPr="00E57C86" w:rsidRDefault="00E57C86" w:rsidP="00EB0FC0">
            <w:pPr>
              <w:suppressAutoHyphens w:val="0"/>
              <w:jc w:val="center"/>
              <w:rPr>
                <w:rFonts w:eastAsia="Times New Roman"/>
                <w:color w:val="000000"/>
                <w:lang w:eastAsia="ru-RU"/>
              </w:rPr>
            </w:pPr>
            <w:r>
              <w:rPr>
                <w:rFonts w:eastAsia="Times New Roman"/>
                <w:color w:val="000000"/>
                <w:sz w:val="22"/>
                <w:lang w:eastAsia="ru-RU"/>
              </w:rPr>
              <w:t>м</w:t>
            </w:r>
            <w:r w:rsidRPr="00E57C86">
              <w:rPr>
                <w:rFonts w:eastAsia="Times New Roman"/>
                <w:color w:val="000000"/>
                <w:sz w:val="22"/>
                <w:vertAlign w:val="superscript"/>
                <w:lang w:eastAsia="ru-RU"/>
              </w:rPr>
              <w:t>3</w:t>
            </w:r>
            <w:r>
              <w:rPr>
                <w:rFonts w:eastAsia="Times New Roman"/>
                <w:color w:val="000000"/>
                <w:sz w:val="22"/>
                <w:lang w:eastAsia="ru-RU"/>
              </w:rPr>
              <w:t>/год</w:t>
            </w:r>
          </w:p>
        </w:tc>
        <w:tc>
          <w:tcPr>
            <w:tcW w:w="1091" w:type="dxa"/>
            <w:tcBorders>
              <w:top w:val="nil"/>
              <w:left w:val="nil"/>
              <w:bottom w:val="single" w:sz="4" w:space="0" w:color="auto"/>
              <w:right w:val="single" w:sz="4" w:space="0" w:color="auto"/>
            </w:tcBorders>
            <w:shd w:val="clear" w:color="auto" w:fill="auto"/>
            <w:noWrap/>
            <w:vAlign w:val="center"/>
            <w:hideMark/>
          </w:tcPr>
          <w:p w:rsidR="00E57C86" w:rsidRPr="00E57C86" w:rsidRDefault="00E57C86" w:rsidP="00EB0FC0">
            <w:pPr>
              <w:suppressAutoHyphens w:val="0"/>
              <w:jc w:val="center"/>
              <w:rPr>
                <w:rFonts w:eastAsia="Times New Roman"/>
                <w:color w:val="000000"/>
                <w:lang w:eastAsia="ru-RU"/>
              </w:rPr>
            </w:pPr>
            <w:r>
              <w:rPr>
                <w:rFonts w:eastAsia="Times New Roman"/>
                <w:color w:val="000000"/>
                <w:sz w:val="22"/>
                <w:lang w:eastAsia="ru-RU"/>
              </w:rPr>
              <w:t>Гкал/год</w:t>
            </w:r>
          </w:p>
        </w:tc>
        <w:tc>
          <w:tcPr>
            <w:tcW w:w="1179" w:type="dxa"/>
            <w:tcBorders>
              <w:top w:val="nil"/>
              <w:left w:val="nil"/>
              <w:bottom w:val="single" w:sz="4" w:space="0" w:color="auto"/>
              <w:right w:val="single" w:sz="4" w:space="0" w:color="auto"/>
            </w:tcBorders>
            <w:shd w:val="clear" w:color="auto" w:fill="auto"/>
            <w:noWrap/>
            <w:vAlign w:val="center"/>
            <w:hideMark/>
          </w:tcPr>
          <w:p w:rsidR="00E57C86" w:rsidRDefault="00E57C86" w:rsidP="00EB0FC0">
            <w:pPr>
              <w:jc w:val="center"/>
            </w:pPr>
            <w:r w:rsidRPr="00F179D2">
              <w:rPr>
                <w:rFonts w:eastAsia="Times New Roman"/>
                <w:color w:val="000000"/>
                <w:sz w:val="22"/>
                <w:lang w:eastAsia="ru-RU"/>
              </w:rPr>
              <w:t>Гкал/год</w:t>
            </w:r>
          </w:p>
        </w:tc>
        <w:tc>
          <w:tcPr>
            <w:tcW w:w="992" w:type="dxa"/>
            <w:tcBorders>
              <w:top w:val="nil"/>
              <w:left w:val="nil"/>
              <w:bottom w:val="single" w:sz="4" w:space="0" w:color="auto"/>
              <w:right w:val="single" w:sz="4" w:space="0" w:color="auto"/>
            </w:tcBorders>
            <w:shd w:val="clear" w:color="auto" w:fill="auto"/>
            <w:noWrap/>
            <w:vAlign w:val="center"/>
            <w:hideMark/>
          </w:tcPr>
          <w:p w:rsidR="00E57C86" w:rsidRDefault="00E57C86" w:rsidP="00EB0FC0">
            <w:pPr>
              <w:jc w:val="center"/>
            </w:pPr>
            <w:r w:rsidRPr="00F179D2">
              <w:rPr>
                <w:rFonts w:eastAsia="Times New Roman"/>
                <w:color w:val="000000"/>
                <w:sz w:val="22"/>
                <w:lang w:eastAsia="ru-RU"/>
              </w:rPr>
              <w:t>Гкал/год</w:t>
            </w:r>
          </w:p>
        </w:tc>
        <w:tc>
          <w:tcPr>
            <w:tcW w:w="1060" w:type="dxa"/>
            <w:tcBorders>
              <w:top w:val="nil"/>
              <w:left w:val="nil"/>
              <w:bottom w:val="single" w:sz="4" w:space="0" w:color="auto"/>
              <w:right w:val="single" w:sz="4" w:space="0" w:color="auto"/>
            </w:tcBorders>
            <w:shd w:val="clear" w:color="auto" w:fill="auto"/>
            <w:noWrap/>
            <w:vAlign w:val="center"/>
            <w:hideMark/>
          </w:tcPr>
          <w:p w:rsidR="00E57C86" w:rsidRPr="00E57C86" w:rsidRDefault="00EB0FC0" w:rsidP="00EB0FC0">
            <w:pPr>
              <w:suppressAutoHyphens w:val="0"/>
              <w:jc w:val="center"/>
              <w:rPr>
                <w:rFonts w:eastAsia="Times New Roman"/>
                <w:color w:val="000000"/>
                <w:lang w:eastAsia="ru-RU"/>
              </w:rPr>
            </w:pPr>
            <w:proofErr w:type="gramStart"/>
            <w:r>
              <w:rPr>
                <w:rFonts w:eastAsia="Times New Roman"/>
                <w:color w:val="000000"/>
                <w:sz w:val="22"/>
                <w:lang w:eastAsia="ru-RU"/>
              </w:rPr>
              <w:t>ккал</w:t>
            </w:r>
            <w:proofErr w:type="gramEnd"/>
            <w:r>
              <w:rPr>
                <w:rFonts w:eastAsia="Times New Roman"/>
                <w:color w:val="000000"/>
                <w:sz w:val="22"/>
                <w:lang w:eastAsia="ru-RU"/>
              </w:rPr>
              <w:t>/ч</w:t>
            </w:r>
          </w:p>
        </w:tc>
        <w:tc>
          <w:tcPr>
            <w:tcW w:w="925" w:type="dxa"/>
            <w:tcBorders>
              <w:top w:val="nil"/>
              <w:left w:val="nil"/>
              <w:bottom w:val="single" w:sz="4" w:space="0" w:color="auto"/>
              <w:right w:val="single" w:sz="4" w:space="0" w:color="auto"/>
            </w:tcBorders>
            <w:shd w:val="clear" w:color="auto" w:fill="auto"/>
            <w:noWrap/>
            <w:vAlign w:val="center"/>
            <w:hideMark/>
          </w:tcPr>
          <w:p w:rsidR="00E57C86" w:rsidRPr="00E57C86" w:rsidRDefault="00EB0FC0" w:rsidP="00EB0FC0">
            <w:pPr>
              <w:suppressAutoHyphens w:val="0"/>
              <w:jc w:val="center"/>
              <w:rPr>
                <w:rFonts w:eastAsia="Times New Roman"/>
                <w:color w:val="000000"/>
                <w:lang w:eastAsia="ru-RU"/>
              </w:rPr>
            </w:pPr>
            <w:r>
              <w:rPr>
                <w:rFonts w:eastAsia="Times New Roman"/>
                <w:color w:val="000000"/>
                <w:sz w:val="22"/>
                <w:lang w:eastAsia="ru-RU"/>
              </w:rPr>
              <w:t>м</w:t>
            </w:r>
            <w:proofErr w:type="gramStart"/>
            <w:r w:rsidRPr="00EB0FC0">
              <w:rPr>
                <w:rFonts w:eastAsia="Times New Roman"/>
                <w:color w:val="000000"/>
                <w:sz w:val="22"/>
                <w:vertAlign w:val="superscript"/>
                <w:lang w:eastAsia="ru-RU"/>
              </w:rPr>
              <w:t>2</w:t>
            </w:r>
            <w:proofErr w:type="gramEnd"/>
          </w:p>
        </w:tc>
      </w:tr>
      <w:tr w:rsidR="00EB0FC0" w:rsidRPr="00E57C86" w:rsidTr="001F1D8D">
        <w:trPr>
          <w:trHeight w:val="20"/>
        </w:trPr>
        <w:tc>
          <w:tcPr>
            <w:tcW w:w="2992" w:type="dxa"/>
            <w:tcBorders>
              <w:top w:val="single" w:sz="4" w:space="0" w:color="auto"/>
              <w:left w:val="single" w:sz="4" w:space="0" w:color="auto"/>
              <w:bottom w:val="single" w:sz="4" w:space="0" w:color="auto"/>
              <w:right w:val="single" w:sz="4" w:space="0" w:color="auto"/>
            </w:tcBorders>
            <w:shd w:val="clear" w:color="auto" w:fill="auto"/>
            <w:vAlign w:val="center"/>
          </w:tcPr>
          <w:p w:rsidR="00EB0FC0" w:rsidRPr="00EB0FC0" w:rsidRDefault="00EB0FC0" w:rsidP="00EB0FC0">
            <w:pPr>
              <w:suppressAutoHyphens w:val="0"/>
              <w:jc w:val="center"/>
              <w:rPr>
                <w:rFonts w:eastAsia="Times New Roman"/>
                <w:bCs/>
                <w:color w:val="000000"/>
                <w:lang w:eastAsia="ru-RU"/>
              </w:rPr>
            </w:pPr>
            <w:r w:rsidRPr="00EB0FC0">
              <w:rPr>
                <w:rFonts w:eastAsia="Times New Roman"/>
                <w:bCs/>
                <w:color w:val="000000"/>
                <w:sz w:val="22"/>
                <w:lang w:eastAsia="ru-RU"/>
              </w:rPr>
              <w:t>1</w:t>
            </w:r>
          </w:p>
        </w:tc>
        <w:tc>
          <w:tcPr>
            <w:tcW w:w="1054" w:type="dxa"/>
            <w:tcBorders>
              <w:top w:val="single" w:sz="4" w:space="0" w:color="auto"/>
              <w:left w:val="nil"/>
              <w:bottom w:val="single" w:sz="4" w:space="0" w:color="auto"/>
              <w:right w:val="single" w:sz="4" w:space="0" w:color="auto"/>
            </w:tcBorders>
            <w:shd w:val="clear" w:color="auto" w:fill="auto"/>
            <w:noWrap/>
            <w:vAlign w:val="center"/>
          </w:tcPr>
          <w:p w:rsidR="00EB0FC0" w:rsidRPr="00E57C86" w:rsidRDefault="00EB0FC0" w:rsidP="00EB0FC0">
            <w:pPr>
              <w:suppressAutoHyphens w:val="0"/>
              <w:jc w:val="center"/>
              <w:rPr>
                <w:rFonts w:eastAsia="Times New Roman"/>
                <w:color w:val="000000"/>
                <w:lang w:eastAsia="ru-RU"/>
              </w:rPr>
            </w:pPr>
            <w:r>
              <w:rPr>
                <w:rFonts w:eastAsia="Times New Roman"/>
                <w:color w:val="000000"/>
                <w:sz w:val="22"/>
                <w:lang w:eastAsia="ru-RU"/>
              </w:rPr>
              <w:t>2</w:t>
            </w:r>
          </w:p>
        </w:tc>
        <w:tc>
          <w:tcPr>
            <w:tcW w:w="1134" w:type="dxa"/>
            <w:tcBorders>
              <w:top w:val="nil"/>
              <w:left w:val="nil"/>
              <w:bottom w:val="single" w:sz="4" w:space="0" w:color="auto"/>
              <w:right w:val="single" w:sz="4" w:space="0" w:color="auto"/>
            </w:tcBorders>
            <w:shd w:val="clear" w:color="auto" w:fill="auto"/>
            <w:noWrap/>
            <w:vAlign w:val="center"/>
          </w:tcPr>
          <w:p w:rsidR="00EB0FC0" w:rsidRPr="00E57C86" w:rsidRDefault="00EB0FC0" w:rsidP="00EB0FC0">
            <w:pPr>
              <w:suppressAutoHyphens w:val="0"/>
              <w:jc w:val="center"/>
              <w:rPr>
                <w:rFonts w:eastAsia="Times New Roman"/>
                <w:color w:val="000000"/>
                <w:lang w:eastAsia="ru-RU"/>
              </w:rPr>
            </w:pPr>
            <w:r>
              <w:rPr>
                <w:rFonts w:eastAsia="Times New Roman"/>
                <w:color w:val="000000"/>
                <w:sz w:val="22"/>
                <w:lang w:eastAsia="ru-RU"/>
              </w:rPr>
              <w:t>3</w:t>
            </w:r>
          </w:p>
        </w:tc>
        <w:tc>
          <w:tcPr>
            <w:tcW w:w="1507" w:type="dxa"/>
            <w:tcBorders>
              <w:top w:val="nil"/>
              <w:left w:val="nil"/>
              <w:bottom w:val="single" w:sz="4" w:space="0" w:color="auto"/>
              <w:right w:val="single" w:sz="4" w:space="0" w:color="auto"/>
            </w:tcBorders>
            <w:shd w:val="clear" w:color="auto" w:fill="auto"/>
            <w:noWrap/>
            <w:vAlign w:val="center"/>
          </w:tcPr>
          <w:p w:rsidR="00EB0FC0" w:rsidRPr="00E57C86" w:rsidRDefault="00EB0FC0" w:rsidP="00EB0FC0">
            <w:pPr>
              <w:suppressAutoHyphens w:val="0"/>
              <w:jc w:val="center"/>
              <w:rPr>
                <w:rFonts w:eastAsia="Times New Roman"/>
                <w:color w:val="000000"/>
                <w:lang w:eastAsia="ru-RU"/>
              </w:rPr>
            </w:pPr>
            <w:r>
              <w:rPr>
                <w:rFonts w:eastAsia="Times New Roman"/>
                <w:color w:val="000000"/>
                <w:sz w:val="22"/>
                <w:lang w:eastAsia="ru-RU"/>
              </w:rPr>
              <w:t>4</w:t>
            </w:r>
          </w:p>
        </w:tc>
        <w:tc>
          <w:tcPr>
            <w:tcW w:w="1054" w:type="dxa"/>
            <w:tcBorders>
              <w:top w:val="nil"/>
              <w:left w:val="nil"/>
              <w:bottom w:val="single" w:sz="4" w:space="0" w:color="auto"/>
              <w:right w:val="single" w:sz="4" w:space="0" w:color="auto"/>
            </w:tcBorders>
            <w:shd w:val="clear" w:color="auto" w:fill="auto"/>
            <w:noWrap/>
            <w:vAlign w:val="center"/>
          </w:tcPr>
          <w:p w:rsidR="00EB0FC0" w:rsidRPr="00E57C86" w:rsidRDefault="00EB0FC0" w:rsidP="00EB0FC0">
            <w:pPr>
              <w:suppressAutoHyphens w:val="0"/>
              <w:jc w:val="center"/>
              <w:rPr>
                <w:rFonts w:eastAsia="Times New Roman"/>
                <w:color w:val="000000"/>
                <w:lang w:eastAsia="ru-RU"/>
              </w:rPr>
            </w:pPr>
            <w:r>
              <w:rPr>
                <w:rFonts w:eastAsia="Times New Roman"/>
                <w:color w:val="000000"/>
                <w:sz w:val="22"/>
                <w:lang w:eastAsia="ru-RU"/>
              </w:rPr>
              <w:t>5</w:t>
            </w:r>
          </w:p>
        </w:tc>
        <w:tc>
          <w:tcPr>
            <w:tcW w:w="851" w:type="dxa"/>
            <w:tcBorders>
              <w:top w:val="nil"/>
              <w:left w:val="nil"/>
              <w:bottom w:val="single" w:sz="4" w:space="0" w:color="auto"/>
              <w:right w:val="single" w:sz="4" w:space="0" w:color="auto"/>
            </w:tcBorders>
            <w:shd w:val="clear" w:color="auto" w:fill="auto"/>
            <w:noWrap/>
            <w:vAlign w:val="center"/>
          </w:tcPr>
          <w:p w:rsidR="00EB0FC0" w:rsidRPr="00E57C86" w:rsidRDefault="00EB0FC0" w:rsidP="00EB0FC0">
            <w:pPr>
              <w:suppressAutoHyphens w:val="0"/>
              <w:jc w:val="center"/>
              <w:rPr>
                <w:rFonts w:eastAsia="Times New Roman"/>
                <w:color w:val="000000"/>
                <w:lang w:eastAsia="ru-RU"/>
              </w:rPr>
            </w:pPr>
            <w:r>
              <w:rPr>
                <w:rFonts w:eastAsia="Times New Roman"/>
                <w:color w:val="000000"/>
                <w:sz w:val="22"/>
                <w:lang w:eastAsia="ru-RU"/>
              </w:rPr>
              <w:t>6</w:t>
            </w:r>
          </w:p>
        </w:tc>
        <w:tc>
          <w:tcPr>
            <w:tcW w:w="839" w:type="dxa"/>
            <w:tcBorders>
              <w:top w:val="nil"/>
              <w:left w:val="nil"/>
              <w:bottom w:val="single" w:sz="4" w:space="0" w:color="auto"/>
              <w:right w:val="single" w:sz="4" w:space="0" w:color="auto"/>
            </w:tcBorders>
            <w:shd w:val="clear" w:color="auto" w:fill="auto"/>
            <w:noWrap/>
            <w:vAlign w:val="center"/>
          </w:tcPr>
          <w:p w:rsidR="00EB0FC0" w:rsidRPr="00E57C86" w:rsidRDefault="00EB0FC0" w:rsidP="00EB0FC0">
            <w:pPr>
              <w:suppressAutoHyphens w:val="0"/>
              <w:jc w:val="center"/>
              <w:rPr>
                <w:rFonts w:eastAsia="Times New Roman"/>
                <w:color w:val="000000"/>
                <w:lang w:eastAsia="ru-RU"/>
              </w:rPr>
            </w:pPr>
            <w:r>
              <w:rPr>
                <w:rFonts w:eastAsia="Times New Roman"/>
                <w:color w:val="000000"/>
                <w:sz w:val="22"/>
                <w:lang w:eastAsia="ru-RU"/>
              </w:rPr>
              <w:t>7</w:t>
            </w:r>
          </w:p>
        </w:tc>
        <w:tc>
          <w:tcPr>
            <w:tcW w:w="992" w:type="dxa"/>
            <w:tcBorders>
              <w:top w:val="nil"/>
              <w:left w:val="nil"/>
              <w:bottom w:val="single" w:sz="4" w:space="0" w:color="auto"/>
              <w:right w:val="single" w:sz="4" w:space="0" w:color="auto"/>
            </w:tcBorders>
            <w:shd w:val="clear" w:color="auto" w:fill="auto"/>
            <w:noWrap/>
            <w:vAlign w:val="center"/>
          </w:tcPr>
          <w:p w:rsidR="00EB0FC0" w:rsidRPr="00E57C86" w:rsidRDefault="00EB0FC0" w:rsidP="00EB0FC0">
            <w:pPr>
              <w:suppressAutoHyphens w:val="0"/>
              <w:jc w:val="center"/>
              <w:rPr>
                <w:rFonts w:eastAsia="Times New Roman"/>
                <w:color w:val="000000"/>
                <w:lang w:eastAsia="ru-RU"/>
              </w:rPr>
            </w:pPr>
            <w:r>
              <w:rPr>
                <w:rFonts w:eastAsia="Times New Roman"/>
                <w:color w:val="000000"/>
                <w:sz w:val="22"/>
                <w:lang w:eastAsia="ru-RU"/>
              </w:rPr>
              <w:t>8</w:t>
            </w:r>
          </w:p>
        </w:tc>
        <w:tc>
          <w:tcPr>
            <w:tcW w:w="1091" w:type="dxa"/>
            <w:tcBorders>
              <w:top w:val="nil"/>
              <w:left w:val="nil"/>
              <w:bottom w:val="single" w:sz="4" w:space="0" w:color="auto"/>
              <w:right w:val="single" w:sz="4" w:space="0" w:color="auto"/>
            </w:tcBorders>
            <w:shd w:val="clear" w:color="auto" w:fill="auto"/>
            <w:noWrap/>
            <w:vAlign w:val="center"/>
          </w:tcPr>
          <w:p w:rsidR="00EB0FC0" w:rsidRPr="00E57C86" w:rsidRDefault="00EB0FC0" w:rsidP="00EB0FC0">
            <w:pPr>
              <w:suppressAutoHyphens w:val="0"/>
              <w:jc w:val="center"/>
              <w:rPr>
                <w:rFonts w:eastAsia="Times New Roman"/>
                <w:color w:val="000000"/>
                <w:lang w:eastAsia="ru-RU"/>
              </w:rPr>
            </w:pPr>
            <w:r>
              <w:rPr>
                <w:rFonts w:eastAsia="Times New Roman"/>
                <w:color w:val="000000"/>
                <w:sz w:val="22"/>
                <w:lang w:eastAsia="ru-RU"/>
              </w:rPr>
              <w:t>9</w:t>
            </w:r>
          </w:p>
        </w:tc>
        <w:tc>
          <w:tcPr>
            <w:tcW w:w="1179" w:type="dxa"/>
            <w:tcBorders>
              <w:top w:val="nil"/>
              <w:left w:val="nil"/>
              <w:bottom w:val="single" w:sz="4" w:space="0" w:color="auto"/>
              <w:right w:val="single" w:sz="4" w:space="0" w:color="auto"/>
            </w:tcBorders>
            <w:shd w:val="clear" w:color="auto" w:fill="auto"/>
            <w:noWrap/>
            <w:vAlign w:val="center"/>
          </w:tcPr>
          <w:p w:rsidR="00EB0FC0" w:rsidRPr="00E57C86" w:rsidRDefault="00EB0FC0" w:rsidP="00EB0FC0">
            <w:pPr>
              <w:suppressAutoHyphens w:val="0"/>
              <w:jc w:val="center"/>
              <w:rPr>
                <w:rFonts w:eastAsia="Times New Roman"/>
                <w:color w:val="000000"/>
                <w:lang w:eastAsia="ru-RU"/>
              </w:rPr>
            </w:pPr>
            <w:r>
              <w:rPr>
                <w:rFonts w:eastAsia="Times New Roman"/>
                <w:color w:val="000000"/>
                <w:sz w:val="22"/>
                <w:lang w:eastAsia="ru-RU"/>
              </w:rPr>
              <w:t>10</w:t>
            </w:r>
          </w:p>
        </w:tc>
        <w:tc>
          <w:tcPr>
            <w:tcW w:w="992" w:type="dxa"/>
            <w:tcBorders>
              <w:top w:val="nil"/>
              <w:left w:val="nil"/>
              <w:bottom w:val="single" w:sz="4" w:space="0" w:color="auto"/>
              <w:right w:val="single" w:sz="4" w:space="0" w:color="auto"/>
            </w:tcBorders>
            <w:shd w:val="clear" w:color="auto" w:fill="auto"/>
            <w:noWrap/>
            <w:vAlign w:val="center"/>
          </w:tcPr>
          <w:p w:rsidR="00EB0FC0" w:rsidRPr="00E57C86" w:rsidRDefault="00EB0FC0" w:rsidP="00EB0FC0">
            <w:pPr>
              <w:suppressAutoHyphens w:val="0"/>
              <w:jc w:val="center"/>
              <w:rPr>
                <w:rFonts w:eastAsia="Times New Roman"/>
                <w:color w:val="000000"/>
                <w:lang w:eastAsia="ru-RU"/>
              </w:rPr>
            </w:pPr>
            <w:r>
              <w:rPr>
                <w:rFonts w:eastAsia="Times New Roman"/>
                <w:color w:val="000000"/>
                <w:sz w:val="22"/>
                <w:lang w:eastAsia="ru-RU"/>
              </w:rPr>
              <w:t>11</w:t>
            </w:r>
          </w:p>
        </w:tc>
        <w:tc>
          <w:tcPr>
            <w:tcW w:w="1060" w:type="dxa"/>
            <w:tcBorders>
              <w:top w:val="nil"/>
              <w:left w:val="nil"/>
              <w:bottom w:val="single" w:sz="4" w:space="0" w:color="auto"/>
              <w:right w:val="single" w:sz="4" w:space="0" w:color="auto"/>
            </w:tcBorders>
            <w:shd w:val="clear" w:color="auto" w:fill="auto"/>
            <w:noWrap/>
            <w:vAlign w:val="center"/>
          </w:tcPr>
          <w:p w:rsidR="00EB0FC0" w:rsidRPr="00E57C86" w:rsidRDefault="00EB0FC0" w:rsidP="00EB0FC0">
            <w:pPr>
              <w:suppressAutoHyphens w:val="0"/>
              <w:jc w:val="center"/>
              <w:rPr>
                <w:rFonts w:eastAsia="Times New Roman"/>
                <w:color w:val="000000"/>
                <w:lang w:eastAsia="ru-RU"/>
              </w:rPr>
            </w:pPr>
            <w:r>
              <w:rPr>
                <w:rFonts w:eastAsia="Times New Roman"/>
                <w:color w:val="000000"/>
                <w:sz w:val="22"/>
                <w:lang w:eastAsia="ru-RU"/>
              </w:rPr>
              <w:t>12</w:t>
            </w:r>
          </w:p>
        </w:tc>
        <w:tc>
          <w:tcPr>
            <w:tcW w:w="925" w:type="dxa"/>
            <w:tcBorders>
              <w:top w:val="nil"/>
              <w:left w:val="nil"/>
              <w:bottom w:val="single" w:sz="4" w:space="0" w:color="auto"/>
              <w:right w:val="single" w:sz="4" w:space="0" w:color="auto"/>
            </w:tcBorders>
            <w:shd w:val="clear" w:color="auto" w:fill="auto"/>
            <w:noWrap/>
            <w:vAlign w:val="center"/>
          </w:tcPr>
          <w:p w:rsidR="00EB0FC0" w:rsidRPr="00E57C86" w:rsidRDefault="00EB0FC0" w:rsidP="00EB0FC0">
            <w:pPr>
              <w:suppressAutoHyphens w:val="0"/>
              <w:jc w:val="center"/>
              <w:rPr>
                <w:rFonts w:eastAsia="Times New Roman"/>
                <w:color w:val="000000"/>
                <w:lang w:eastAsia="ru-RU"/>
              </w:rPr>
            </w:pPr>
            <w:r>
              <w:rPr>
                <w:rFonts w:eastAsia="Times New Roman"/>
                <w:color w:val="000000"/>
                <w:sz w:val="22"/>
                <w:lang w:eastAsia="ru-RU"/>
              </w:rPr>
              <w:t>13</w:t>
            </w:r>
          </w:p>
        </w:tc>
      </w:tr>
      <w:tr w:rsidR="00EB0FC0" w:rsidRPr="00E57C86" w:rsidTr="001F1D8D">
        <w:trPr>
          <w:trHeight w:val="20"/>
        </w:trPr>
        <w:tc>
          <w:tcPr>
            <w:tcW w:w="2992" w:type="dxa"/>
            <w:tcBorders>
              <w:top w:val="single" w:sz="4" w:space="0" w:color="auto"/>
              <w:left w:val="single" w:sz="4" w:space="0" w:color="auto"/>
              <w:bottom w:val="single" w:sz="4" w:space="0" w:color="auto"/>
              <w:right w:val="single" w:sz="4" w:space="0" w:color="auto"/>
            </w:tcBorders>
            <w:shd w:val="clear" w:color="auto" w:fill="auto"/>
            <w:vAlign w:val="center"/>
          </w:tcPr>
          <w:p w:rsidR="00EB0FC0" w:rsidRPr="00E57C86" w:rsidRDefault="00EB0FC0" w:rsidP="00E57C86">
            <w:pPr>
              <w:suppressAutoHyphens w:val="0"/>
              <w:rPr>
                <w:rFonts w:eastAsia="Times New Roman"/>
                <w:color w:val="000000"/>
                <w:lang w:eastAsia="ru-RU"/>
              </w:rPr>
            </w:pPr>
            <w:r w:rsidRPr="00E57C86">
              <w:rPr>
                <w:rFonts w:eastAsia="Times New Roman"/>
                <w:b/>
                <w:bCs/>
                <w:color w:val="000000"/>
                <w:sz w:val="22"/>
                <w:lang w:eastAsia="ru-RU"/>
              </w:rPr>
              <w:t>ООО «</w:t>
            </w:r>
            <w:proofErr w:type="spellStart"/>
            <w:r w:rsidRPr="00E57C86">
              <w:rPr>
                <w:rFonts w:eastAsia="Times New Roman"/>
                <w:b/>
                <w:bCs/>
                <w:color w:val="000000"/>
                <w:sz w:val="22"/>
                <w:lang w:eastAsia="ru-RU"/>
              </w:rPr>
              <w:t>ТеплоСнаб</w:t>
            </w:r>
            <w:proofErr w:type="spellEnd"/>
            <w:r w:rsidRPr="00E57C86">
              <w:rPr>
                <w:rFonts w:eastAsia="Times New Roman"/>
                <w:b/>
                <w:bCs/>
                <w:color w:val="000000"/>
                <w:sz w:val="22"/>
                <w:lang w:eastAsia="ru-RU"/>
              </w:rPr>
              <w:t>»</w:t>
            </w:r>
          </w:p>
        </w:tc>
        <w:tc>
          <w:tcPr>
            <w:tcW w:w="1054" w:type="dxa"/>
            <w:tcBorders>
              <w:top w:val="single" w:sz="4" w:space="0" w:color="auto"/>
              <w:left w:val="nil"/>
              <w:bottom w:val="single" w:sz="4" w:space="0" w:color="auto"/>
              <w:right w:val="single" w:sz="4" w:space="0" w:color="auto"/>
            </w:tcBorders>
            <w:shd w:val="clear" w:color="auto" w:fill="auto"/>
            <w:noWrap/>
            <w:vAlign w:val="bottom"/>
          </w:tcPr>
          <w:p w:rsidR="00EB0FC0" w:rsidRPr="00E57C86" w:rsidRDefault="00EB0FC0" w:rsidP="00E57C86">
            <w:pPr>
              <w:suppressAutoHyphens w:val="0"/>
              <w:jc w:val="right"/>
              <w:rPr>
                <w:rFonts w:eastAsia="Times New Roman"/>
                <w:color w:val="000000"/>
                <w:lang w:eastAsia="ru-RU"/>
              </w:rPr>
            </w:pPr>
          </w:p>
        </w:tc>
        <w:tc>
          <w:tcPr>
            <w:tcW w:w="1134" w:type="dxa"/>
            <w:tcBorders>
              <w:top w:val="nil"/>
              <w:left w:val="nil"/>
              <w:bottom w:val="single" w:sz="4" w:space="0" w:color="auto"/>
              <w:right w:val="single" w:sz="4" w:space="0" w:color="auto"/>
            </w:tcBorders>
            <w:shd w:val="clear" w:color="auto" w:fill="auto"/>
            <w:noWrap/>
            <w:vAlign w:val="bottom"/>
          </w:tcPr>
          <w:p w:rsidR="00EB0FC0" w:rsidRPr="00E57C86" w:rsidRDefault="00EB0FC0" w:rsidP="00E57C86">
            <w:pPr>
              <w:suppressAutoHyphens w:val="0"/>
              <w:jc w:val="right"/>
              <w:rPr>
                <w:rFonts w:eastAsia="Times New Roman"/>
                <w:color w:val="000000"/>
                <w:lang w:eastAsia="ru-RU"/>
              </w:rPr>
            </w:pPr>
          </w:p>
        </w:tc>
        <w:tc>
          <w:tcPr>
            <w:tcW w:w="1507" w:type="dxa"/>
            <w:tcBorders>
              <w:top w:val="nil"/>
              <w:left w:val="nil"/>
              <w:bottom w:val="single" w:sz="4" w:space="0" w:color="auto"/>
              <w:right w:val="single" w:sz="4" w:space="0" w:color="auto"/>
            </w:tcBorders>
            <w:shd w:val="clear" w:color="auto" w:fill="auto"/>
            <w:noWrap/>
            <w:vAlign w:val="center"/>
          </w:tcPr>
          <w:p w:rsidR="00EB0FC0" w:rsidRPr="00E57C86" w:rsidRDefault="00EB0FC0" w:rsidP="00E57C86">
            <w:pPr>
              <w:suppressAutoHyphens w:val="0"/>
              <w:jc w:val="center"/>
              <w:rPr>
                <w:rFonts w:eastAsia="Times New Roman"/>
                <w:color w:val="000000"/>
                <w:lang w:eastAsia="ru-RU"/>
              </w:rPr>
            </w:pPr>
          </w:p>
        </w:tc>
        <w:tc>
          <w:tcPr>
            <w:tcW w:w="1054" w:type="dxa"/>
            <w:tcBorders>
              <w:top w:val="nil"/>
              <w:left w:val="nil"/>
              <w:bottom w:val="single" w:sz="4" w:space="0" w:color="auto"/>
              <w:right w:val="single" w:sz="4" w:space="0" w:color="auto"/>
            </w:tcBorders>
            <w:shd w:val="clear" w:color="auto" w:fill="auto"/>
            <w:noWrap/>
            <w:vAlign w:val="bottom"/>
          </w:tcPr>
          <w:p w:rsidR="00EB0FC0" w:rsidRPr="00E57C86" w:rsidRDefault="00EB0FC0" w:rsidP="00E57C86">
            <w:pPr>
              <w:suppressAutoHyphens w:val="0"/>
              <w:rPr>
                <w:rFonts w:eastAsia="Times New Roman"/>
                <w:color w:val="000000"/>
                <w:lang w:eastAsia="ru-RU"/>
              </w:rPr>
            </w:pPr>
          </w:p>
        </w:tc>
        <w:tc>
          <w:tcPr>
            <w:tcW w:w="851" w:type="dxa"/>
            <w:tcBorders>
              <w:top w:val="nil"/>
              <w:left w:val="nil"/>
              <w:bottom w:val="single" w:sz="4" w:space="0" w:color="auto"/>
              <w:right w:val="single" w:sz="4" w:space="0" w:color="auto"/>
            </w:tcBorders>
            <w:shd w:val="clear" w:color="auto" w:fill="auto"/>
            <w:noWrap/>
            <w:vAlign w:val="center"/>
          </w:tcPr>
          <w:p w:rsidR="00EB0FC0" w:rsidRPr="00E57C86" w:rsidRDefault="00EB0FC0" w:rsidP="00E57C86">
            <w:pPr>
              <w:suppressAutoHyphens w:val="0"/>
              <w:jc w:val="center"/>
              <w:rPr>
                <w:rFonts w:eastAsia="Times New Roman"/>
                <w:color w:val="000000"/>
                <w:lang w:eastAsia="ru-RU"/>
              </w:rPr>
            </w:pPr>
          </w:p>
        </w:tc>
        <w:tc>
          <w:tcPr>
            <w:tcW w:w="839" w:type="dxa"/>
            <w:tcBorders>
              <w:top w:val="nil"/>
              <w:left w:val="nil"/>
              <w:bottom w:val="single" w:sz="4" w:space="0" w:color="auto"/>
              <w:right w:val="single" w:sz="4" w:space="0" w:color="auto"/>
            </w:tcBorders>
            <w:shd w:val="clear" w:color="auto" w:fill="auto"/>
            <w:noWrap/>
            <w:vAlign w:val="bottom"/>
          </w:tcPr>
          <w:p w:rsidR="00EB0FC0" w:rsidRPr="00E57C86" w:rsidRDefault="00EB0FC0" w:rsidP="00E57C86">
            <w:pPr>
              <w:suppressAutoHyphens w:val="0"/>
              <w:jc w:val="right"/>
              <w:rPr>
                <w:rFonts w:eastAsia="Times New Roman"/>
                <w:color w:val="000000"/>
                <w:lang w:eastAsia="ru-RU"/>
              </w:rPr>
            </w:pPr>
          </w:p>
        </w:tc>
        <w:tc>
          <w:tcPr>
            <w:tcW w:w="992" w:type="dxa"/>
            <w:tcBorders>
              <w:top w:val="nil"/>
              <w:left w:val="nil"/>
              <w:bottom w:val="single" w:sz="4" w:space="0" w:color="auto"/>
              <w:right w:val="single" w:sz="4" w:space="0" w:color="auto"/>
            </w:tcBorders>
            <w:shd w:val="clear" w:color="auto" w:fill="auto"/>
            <w:noWrap/>
            <w:vAlign w:val="bottom"/>
          </w:tcPr>
          <w:p w:rsidR="00EB0FC0" w:rsidRPr="00E57C86" w:rsidRDefault="00EB0FC0" w:rsidP="00E57C86">
            <w:pPr>
              <w:suppressAutoHyphens w:val="0"/>
              <w:jc w:val="right"/>
              <w:rPr>
                <w:rFonts w:eastAsia="Times New Roman"/>
                <w:color w:val="000000"/>
                <w:lang w:eastAsia="ru-RU"/>
              </w:rPr>
            </w:pPr>
          </w:p>
        </w:tc>
        <w:tc>
          <w:tcPr>
            <w:tcW w:w="1091" w:type="dxa"/>
            <w:tcBorders>
              <w:top w:val="nil"/>
              <w:left w:val="nil"/>
              <w:bottom w:val="single" w:sz="4" w:space="0" w:color="auto"/>
              <w:right w:val="single" w:sz="4" w:space="0" w:color="auto"/>
            </w:tcBorders>
            <w:shd w:val="clear" w:color="auto" w:fill="auto"/>
            <w:noWrap/>
            <w:vAlign w:val="bottom"/>
          </w:tcPr>
          <w:p w:rsidR="00EB0FC0" w:rsidRPr="00E57C86" w:rsidRDefault="00EB0FC0" w:rsidP="00E57C86">
            <w:pPr>
              <w:suppressAutoHyphens w:val="0"/>
              <w:jc w:val="right"/>
              <w:rPr>
                <w:rFonts w:eastAsia="Times New Roman"/>
                <w:color w:val="000000"/>
                <w:lang w:eastAsia="ru-RU"/>
              </w:rPr>
            </w:pPr>
          </w:p>
        </w:tc>
        <w:tc>
          <w:tcPr>
            <w:tcW w:w="1179" w:type="dxa"/>
            <w:tcBorders>
              <w:top w:val="nil"/>
              <w:left w:val="nil"/>
              <w:bottom w:val="single" w:sz="4" w:space="0" w:color="auto"/>
              <w:right w:val="single" w:sz="4" w:space="0" w:color="auto"/>
            </w:tcBorders>
            <w:shd w:val="clear" w:color="auto" w:fill="auto"/>
            <w:noWrap/>
            <w:vAlign w:val="bottom"/>
          </w:tcPr>
          <w:p w:rsidR="00EB0FC0" w:rsidRPr="00E57C86" w:rsidRDefault="00EB0FC0" w:rsidP="00E57C86">
            <w:pPr>
              <w:suppressAutoHyphens w:val="0"/>
              <w:jc w:val="right"/>
              <w:rPr>
                <w:rFonts w:eastAsia="Times New Roman"/>
                <w:color w:val="000000"/>
                <w:lang w:eastAsia="ru-RU"/>
              </w:rPr>
            </w:pPr>
          </w:p>
        </w:tc>
        <w:tc>
          <w:tcPr>
            <w:tcW w:w="992" w:type="dxa"/>
            <w:tcBorders>
              <w:top w:val="nil"/>
              <w:left w:val="nil"/>
              <w:bottom w:val="single" w:sz="4" w:space="0" w:color="auto"/>
              <w:right w:val="single" w:sz="4" w:space="0" w:color="auto"/>
            </w:tcBorders>
            <w:shd w:val="clear" w:color="auto" w:fill="auto"/>
            <w:noWrap/>
            <w:vAlign w:val="bottom"/>
          </w:tcPr>
          <w:p w:rsidR="00EB0FC0" w:rsidRPr="00E57C86" w:rsidRDefault="00EB0FC0" w:rsidP="00E57C86">
            <w:pPr>
              <w:suppressAutoHyphens w:val="0"/>
              <w:jc w:val="right"/>
              <w:rPr>
                <w:rFonts w:eastAsia="Times New Roman"/>
                <w:color w:val="000000"/>
                <w:lang w:eastAsia="ru-RU"/>
              </w:rPr>
            </w:pPr>
          </w:p>
        </w:tc>
        <w:tc>
          <w:tcPr>
            <w:tcW w:w="1060" w:type="dxa"/>
            <w:tcBorders>
              <w:top w:val="nil"/>
              <w:left w:val="nil"/>
              <w:bottom w:val="single" w:sz="4" w:space="0" w:color="auto"/>
              <w:right w:val="single" w:sz="4" w:space="0" w:color="auto"/>
            </w:tcBorders>
            <w:shd w:val="clear" w:color="auto" w:fill="auto"/>
            <w:noWrap/>
            <w:vAlign w:val="bottom"/>
          </w:tcPr>
          <w:p w:rsidR="00EB0FC0" w:rsidRPr="00E57C86" w:rsidRDefault="00EB0FC0" w:rsidP="00E57C86">
            <w:pPr>
              <w:suppressAutoHyphens w:val="0"/>
              <w:jc w:val="right"/>
              <w:rPr>
                <w:rFonts w:eastAsia="Times New Roman"/>
                <w:color w:val="000000"/>
                <w:lang w:eastAsia="ru-RU"/>
              </w:rPr>
            </w:pPr>
          </w:p>
        </w:tc>
        <w:tc>
          <w:tcPr>
            <w:tcW w:w="925" w:type="dxa"/>
            <w:tcBorders>
              <w:top w:val="nil"/>
              <w:left w:val="nil"/>
              <w:bottom w:val="single" w:sz="4" w:space="0" w:color="auto"/>
              <w:right w:val="single" w:sz="4" w:space="0" w:color="auto"/>
            </w:tcBorders>
            <w:shd w:val="clear" w:color="auto" w:fill="auto"/>
            <w:noWrap/>
            <w:vAlign w:val="bottom"/>
          </w:tcPr>
          <w:p w:rsidR="00EB0FC0" w:rsidRPr="00E57C86" w:rsidRDefault="00EB0FC0" w:rsidP="00E57C86">
            <w:pPr>
              <w:suppressAutoHyphens w:val="0"/>
              <w:jc w:val="right"/>
              <w:rPr>
                <w:rFonts w:eastAsia="Times New Roman"/>
                <w:color w:val="000000"/>
                <w:lang w:eastAsia="ru-RU"/>
              </w:rPr>
            </w:pPr>
          </w:p>
        </w:tc>
      </w:tr>
      <w:tr w:rsidR="00E57C86" w:rsidRPr="00E57C86" w:rsidTr="001F1D8D">
        <w:trPr>
          <w:trHeight w:val="20"/>
        </w:trPr>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57C86" w:rsidRPr="00E57C86" w:rsidRDefault="00E57C86" w:rsidP="00E57C86">
            <w:pPr>
              <w:suppressAutoHyphens w:val="0"/>
              <w:rPr>
                <w:rFonts w:eastAsia="Times New Roman"/>
                <w:color w:val="000000"/>
                <w:lang w:eastAsia="ru-RU"/>
              </w:rPr>
            </w:pPr>
            <w:r w:rsidRPr="00E57C86">
              <w:rPr>
                <w:rFonts w:eastAsia="Times New Roman"/>
                <w:color w:val="000000"/>
                <w:sz w:val="22"/>
                <w:lang w:eastAsia="ru-RU"/>
              </w:rPr>
              <w:t>Котельная 13 квартала</w:t>
            </w:r>
          </w:p>
        </w:tc>
        <w:tc>
          <w:tcPr>
            <w:tcW w:w="1054" w:type="dxa"/>
            <w:tcBorders>
              <w:top w:val="single" w:sz="4" w:space="0" w:color="auto"/>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85,4</w:t>
            </w:r>
          </w:p>
        </w:tc>
        <w:tc>
          <w:tcPr>
            <w:tcW w:w="1134"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1207</w:t>
            </w:r>
          </w:p>
        </w:tc>
        <w:tc>
          <w:tcPr>
            <w:tcW w:w="1507" w:type="dxa"/>
            <w:tcBorders>
              <w:top w:val="nil"/>
              <w:left w:val="nil"/>
              <w:bottom w:val="single" w:sz="4" w:space="0" w:color="auto"/>
              <w:right w:val="single" w:sz="4" w:space="0" w:color="auto"/>
            </w:tcBorders>
            <w:shd w:val="clear" w:color="auto" w:fill="auto"/>
            <w:noWrap/>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 </w:t>
            </w:r>
          </w:p>
        </w:tc>
        <w:tc>
          <w:tcPr>
            <w:tcW w:w="1054"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rPr>
                <w:rFonts w:eastAsia="Times New Roman"/>
                <w:color w:val="000000"/>
                <w:lang w:eastAsia="ru-RU"/>
              </w:rPr>
            </w:pPr>
            <w:r w:rsidRPr="00E57C86">
              <w:rPr>
                <w:rFonts w:eastAsia="Times New Roman"/>
                <w:color w:val="000000"/>
                <w:sz w:val="22"/>
                <w:lang w:eastAsia="ru-RU"/>
              </w:rPr>
              <w:t> </w:t>
            </w:r>
          </w:p>
        </w:tc>
        <w:tc>
          <w:tcPr>
            <w:tcW w:w="851" w:type="dxa"/>
            <w:tcBorders>
              <w:top w:val="nil"/>
              <w:left w:val="nil"/>
              <w:bottom w:val="single" w:sz="4" w:space="0" w:color="auto"/>
              <w:right w:val="single" w:sz="4" w:space="0" w:color="auto"/>
            </w:tcBorders>
            <w:shd w:val="clear" w:color="auto" w:fill="auto"/>
            <w:noWrap/>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 </w:t>
            </w:r>
          </w:p>
        </w:tc>
        <w:tc>
          <w:tcPr>
            <w:tcW w:w="83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12,9</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167,8</w:t>
            </w:r>
          </w:p>
        </w:tc>
        <w:tc>
          <w:tcPr>
            <w:tcW w:w="1091"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7,6</w:t>
            </w:r>
          </w:p>
        </w:tc>
        <w:tc>
          <w:tcPr>
            <w:tcW w:w="117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425,2</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432,8</w:t>
            </w:r>
          </w:p>
        </w:tc>
        <w:tc>
          <w:tcPr>
            <w:tcW w:w="1060"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83179,6</w:t>
            </w:r>
          </w:p>
        </w:tc>
        <w:tc>
          <w:tcPr>
            <w:tcW w:w="925"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206,2</w:t>
            </w:r>
          </w:p>
        </w:tc>
      </w:tr>
      <w:tr w:rsidR="00E57C86" w:rsidRPr="00E57C86" w:rsidTr="001F1D8D">
        <w:trPr>
          <w:trHeight w:val="20"/>
        </w:trPr>
        <w:tc>
          <w:tcPr>
            <w:tcW w:w="2992" w:type="dxa"/>
            <w:vMerge w:val="restart"/>
            <w:tcBorders>
              <w:top w:val="single" w:sz="4" w:space="0" w:color="auto"/>
              <w:left w:val="single" w:sz="4" w:space="0" w:color="auto"/>
              <w:bottom w:val="single" w:sz="4" w:space="0" w:color="auto"/>
              <w:right w:val="single" w:sz="4" w:space="0" w:color="auto"/>
            </w:tcBorders>
            <w:shd w:val="clear" w:color="auto" w:fill="auto"/>
            <w:noWrap/>
            <w:hideMark/>
          </w:tcPr>
          <w:p w:rsidR="00E57C86" w:rsidRPr="00E57C86" w:rsidRDefault="00E57C86" w:rsidP="00E57C86">
            <w:pPr>
              <w:suppressAutoHyphens w:val="0"/>
              <w:rPr>
                <w:rFonts w:eastAsia="Times New Roman"/>
                <w:color w:val="000000"/>
                <w:lang w:eastAsia="ru-RU"/>
              </w:rPr>
            </w:pPr>
            <w:r w:rsidRPr="00E57C86">
              <w:rPr>
                <w:rFonts w:eastAsia="Times New Roman"/>
                <w:color w:val="000000"/>
                <w:sz w:val="22"/>
                <w:lang w:eastAsia="ru-RU"/>
              </w:rPr>
              <w:t>в том числе</w:t>
            </w:r>
          </w:p>
        </w:tc>
        <w:tc>
          <w:tcPr>
            <w:tcW w:w="1054" w:type="dxa"/>
            <w:tcBorders>
              <w:top w:val="single" w:sz="4" w:space="0" w:color="auto"/>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rPr>
                <w:rFonts w:eastAsia="Times New Roman"/>
                <w:color w:val="000000"/>
                <w:lang w:eastAsia="ru-RU"/>
              </w:rPr>
            </w:pPr>
            <w:r w:rsidRPr="00E57C86">
              <w:rPr>
                <w:rFonts w:eastAsia="Times New Roman"/>
                <w:color w:val="000000"/>
                <w:sz w:val="22"/>
                <w:lang w:eastAsia="ru-RU"/>
              </w:rPr>
              <w:t> </w:t>
            </w:r>
          </w:p>
        </w:tc>
        <w:tc>
          <w:tcPr>
            <w:tcW w:w="1134"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115</w:t>
            </w:r>
          </w:p>
        </w:tc>
        <w:tc>
          <w:tcPr>
            <w:tcW w:w="1507" w:type="dxa"/>
            <w:tcBorders>
              <w:top w:val="nil"/>
              <w:left w:val="nil"/>
              <w:bottom w:val="single" w:sz="4" w:space="0" w:color="auto"/>
              <w:right w:val="single" w:sz="4" w:space="0" w:color="auto"/>
            </w:tcBorders>
            <w:shd w:val="clear" w:color="auto" w:fill="auto"/>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канальная</w:t>
            </w:r>
          </w:p>
        </w:tc>
        <w:tc>
          <w:tcPr>
            <w:tcW w:w="1054" w:type="dxa"/>
            <w:tcBorders>
              <w:top w:val="nil"/>
              <w:left w:val="nil"/>
              <w:bottom w:val="single" w:sz="4" w:space="0" w:color="auto"/>
              <w:right w:val="single" w:sz="4" w:space="0" w:color="auto"/>
            </w:tcBorders>
            <w:shd w:val="clear" w:color="auto" w:fill="auto"/>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до 1990</w:t>
            </w:r>
          </w:p>
        </w:tc>
        <w:tc>
          <w:tcPr>
            <w:tcW w:w="851" w:type="dxa"/>
            <w:tcBorders>
              <w:top w:val="nil"/>
              <w:left w:val="nil"/>
              <w:bottom w:val="single" w:sz="4" w:space="0" w:color="auto"/>
              <w:right w:val="single" w:sz="4" w:space="0" w:color="auto"/>
            </w:tcBorders>
            <w:shd w:val="clear" w:color="auto" w:fill="auto"/>
            <w:noWrap/>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5208</w:t>
            </w:r>
          </w:p>
        </w:tc>
        <w:tc>
          <w:tcPr>
            <w:tcW w:w="83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0,9</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12,0</w:t>
            </w:r>
          </w:p>
        </w:tc>
        <w:tc>
          <w:tcPr>
            <w:tcW w:w="1091"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0,5</w:t>
            </w:r>
          </w:p>
        </w:tc>
        <w:tc>
          <w:tcPr>
            <w:tcW w:w="117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38,4</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38,9</w:t>
            </w:r>
          </w:p>
        </w:tc>
        <w:tc>
          <w:tcPr>
            <w:tcW w:w="1060"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7546,8</w:t>
            </w:r>
          </w:p>
        </w:tc>
        <w:tc>
          <w:tcPr>
            <w:tcW w:w="925"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17,2</w:t>
            </w:r>
          </w:p>
        </w:tc>
      </w:tr>
      <w:tr w:rsidR="00E57C86" w:rsidRPr="00E57C86" w:rsidTr="001F1D8D">
        <w:trPr>
          <w:trHeight w:val="20"/>
        </w:trPr>
        <w:tc>
          <w:tcPr>
            <w:tcW w:w="2992" w:type="dxa"/>
            <w:vMerge/>
            <w:tcBorders>
              <w:top w:val="single" w:sz="4" w:space="0" w:color="auto"/>
              <w:left w:val="single" w:sz="4" w:space="0" w:color="auto"/>
              <w:bottom w:val="single" w:sz="4" w:space="0" w:color="auto"/>
              <w:right w:val="single" w:sz="4" w:space="0" w:color="auto"/>
            </w:tcBorders>
            <w:vAlign w:val="center"/>
            <w:hideMark/>
          </w:tcPr>
          <w:p w:rsidR="00E57C86" w:rsidRPr="00E57C86" w:rsidRDefault="00E57C86" w:rsidP="00E57C86">
            <w:pPr>
              <w:suppressAutoHyphens w:val="0"/>
              <w:rPr>
                <w:rFonts w:eastAsia="Times New Roman"/>
                <w:color w:val="000000"/>
                <w:lang w:eastAsia="ru-RU"/>
              </w:rPr>
            </w:pPr>
          </w:p>
        </w:tc>
        <w:tc>
          <w:tcPr>
            <w:tcW w:w="1054" w:type="dxa"/>
            <w:tcBorders>
              <w:top w:val="single" w:sz="4" w:space="0" w:color="auto"/>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rPr>
                <w:rFonts w:eastAsia="Times New Roman"/>
                <w:color w:val="000000"/>
                <w:lang w:eastAsia="ru-RU"/>
              </w:rPr>
            </w:pPr>
            <w:r w:rsidRPr="00E57C86">
              <w:rPr>
                <w:rFonts w:eastAsia="Times New Roman"/>
                <w:color w:val="000000"/>
                <w:sz w:val="22"/>
                <w:lang w:eastAsia="ru-RU"/>
              </w:rPr>
              <w:t> </w:t>
            </w:r>
          </w:p>
        </w:tc>
        <w:tc>
          <w:tcPr>
            <w:tcW w:w="1134"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1092</w:t>
            </w:r>
          </w:p>
        </w:tc>
        <w:tc>
          <w:tcPr>
            <w:tcW w:w="1507" w:type="dxa"/>
            <w:tcBorders>
              <w:top w:val="nil"/>
              <w:left w:val="nil"/>
              <w:bottom w:val="single" w:sz="4" w:space="0" w:color="auto"/>
              <w:right w:val="single" w:sz="4" w:space="0" w:color="auto"/>
            </w:tcBorders>
            <w:shd w:val="clear" w:color="auto" w:fill="auto"/>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надземная</w:t>
            </w:r>
          </w:p>
        </w:tc>
        <w:tc>
          <w:tcPr>
            <w:tcW w:w="1054" w:type="dxa"/>
            <w:tcBorders>
              <w:top w:val="nil"/>
              <w:left w:val="nil"/>
              <w:bottom w:val="single" w:sz="4" w:space="0" w:color="auto"/>
              <w:right w:val="single" w:sz="4" w:space="0" w:color="auto"/>
            </w:tcBorders>
            <w:shd w:val="clear" w:color="auto" w:fill="auto"/>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до 1990</w:t>
            </w:r>
          </w:p>
        </w:tc>
        <w:tc>
          <w:tcPr>
            <w:tcW w:w="851" w:type="dxa"/>
            <w:tcBorders>
              <w:top w:val="nil"/>
              <w:left w:val="nil"/>
              <w:bottom w:val="single" w:sz="4" w:space="0" w:color="auto"/>
              <w:right w:val="single" w:sz="4" w:space="0" w:color="auto"/>
            </w:tcBorders>
            <w:shd w:val="clear" w:color="auto" w:fill="auto"/>
            <w:noWrap/>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5208</w:t>
            </w:r>
          </w:p>
        </w:tc>
        <w:tc>
          <w:tcPr>
            <w:tcW w:w="83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12,0</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155,8</w:t>
            </w:r>
          </w:p>
        </w:tc>
        <w:tc>
          <w:tcPr>
            <w:tcW w:w="1091"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7,0</w:t>
            </w:r>
          </w:p>
        </w:tc>
        <w:tc>
          <w:tcPr>
            <w:tcW w:w="117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386,9</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393,9</w:t>
            </w:r>
          </w:p>
        </w:tc>
        <w:tc>
          <w:tcPr>
            <w:tcW w:w="1060"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75632,9</w:t>
            </w:r>
          </w:p>
        </w:tc>
        <w:tc>
          <w:tcPr>
            <w:tcW w:w="925"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189,1</w:t>
            </w:r>
          </w:p>
        </w:tc>
      </w:tr>
      <w:tr w:rsidR="00E57C86" w:rsidRPr="00E57C86" w:rsidTr="001F1D8D">
        <w:trPr>
          <w:trHeight w:val="20"/>
        </w:trPr>
        <w:tc>
          <w:tcPr>
            <w:tcW w:w="2992" w:type="dxa"/>
            <w:tcBorders>
              <w:top w:val="single" w:sz="4" w:space="0" w:color="auto"/>
              <w:left w:val="single" w:sz="4" w:space="0" w:color="auto"/>
              <w:bottom w:val="single" w:sz="4" w:space="0" w:color="auto"/>
              <w:right w:val="single" w:sz="4" w:space="0" w:color="auto"/>
            </w:tcBorders>
            <w:shd w:val="clear" w:color="auto" w:fill="auto"/>
            <w:hideMark/>
          </w:tcPr>
          <w:p w:rsidR="00E57C86" w:rsidRPr="00E57C86" w:rsidRDefault="00E57C86" w:rsidP="00E57C86">
            <w:pPr>
              <w:suppressAutoHyphens w:val="0"/>
              <w:rPr>
                <w:rFonts w:eastAsia="Times New Roman"/>
                <w:color w:val="000000"/>
                <w:lang w:eastAsia="ru-RU"/>
              </w:rPr>
            </w:pPr>
            <w:r w:rsidRPr="00E57C86">
              <w:rPr>
                <w:rFonts w:eastAsia="Times New Roman"/>
                <w:color w:val="000000"/>
                <w:sz w:val="22"/>
                <w:lang w:eastAsia="ru-RU"/>
              </w:rPr>
              <w:t>Котельная 21 квартала</w:t>
            </w:r>
          </w:p>
        </w:tc>
        <w:tc>
          <w:tcPr>
            <w:tcW w:w="1054" w:type="dxa"/>
            <w:tcBorders>
              <w:top w:val="single" w:sz="4" w:space="0" w:color="auto"/>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91,4</w:t>
            </w:r>
          </w:p>
        </w:tc>
        <w:tc>
          <w:tcPr>
            <w:tcW w:w="1134"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1409</w:t>
            </w:r>
          </w:p>
        </w:tc>
        <w:tc>
          <w:tcPr>
            <w:tcW w:w="1507" w:type="dxa"/>
            <w:tcBorders>
              <w:top w:val="nil"/>
              <w:left w:val="nil"/>
              <w:bottom w:val="single" w:sz="4" w:space="0" w:color="auto"/>
              <w:right w:val="single" w:sz="4" w:space="0" w:color="auto"/>
            </w:tcBorders>
            <w:shd w:val="clear" w:color="auto" w:fill="auto"/>
            <w:noWrap/>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 </w:t>
            </w:r>
          </w:p>
        </w:tc>
        <w:tc>
          <w:tcPr>
            <w:tcW w:w="1054"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rPr>
                <w:rFonts w:eastAsia="Times New Roman"/>
                <w:color w:val="000000"/>
                <w:lang w:eastAsia="ru-RU"/>
              </w:rPr>
            </w:pPr>
            <w:r w:rsidRPr="00E57C86">
              <w:rPr>
                <w:rFonts w:eastAsia="Times New Roman"/>
                <w:color w:val="000000"/>
                <w:sz w:val="22"/>
                <w:lang w:eastAsia="ru-RU"/>
              </w:rPr>
              <w:t> </w:t>
            </w:r>
          </w:p>
        </w:tc>
        <w:tc>
          <w:tcPr>
            <w:tcW w:w="851" w:type="dxa"/>
            <w:tcBorders>
              <w:top w:val="nil"/>
              <w:left w:val="nil"/>
              <w:bottom w:val="single" w:sz="4" w:space="0" w:color="auto"/>
              <w:right w:val="single" w:sz="4" w:space="0" w:color="auto"/>
            </w:tcBorders>
            <w:shd w:val="clear" w:color="auto" w:fill="auto"/>
            <w:noWrap/>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 </w:t>
            </w:r>
          </w:p>
        </w:tc>
        <w:tc>
          <w:tcPr>
            <w:tcW w:w="83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18,7</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243,9</w:t>
            </w:r>
          </w:p>
        </w:tc>
        <w:tc>
          <w:tcPr>
            <w:tcW w:w="1091"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11,0</w:t>
            </w:r>
          </w:p>
        </w:tc>
        <w:tc>
          <w:tcPr>
            <w:tcW w:w="117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510,7</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521,8</w:t>
            </w:r>
          </w:p>
        </w:tc>
        <w:tc>
          <w:tcPr>
            <w:tcW w:w="1060"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100184,2</w:t>
            </w:r>
          </w:p>
        </w:tc>
        <w:tc>
          <w:tcPr>
            <w:tcW w:w="925"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257,5</w:t>
            </w:r>
          </w:p>
        </w:tc>
      </w:tr>
      <w:tr w:rsidR="00E57C86" w:rsidRPr="00E57C86" w:rsidTr="001F1D8D">
        <w:trPr>
          <w:trHeight w:val="20"/>
        </w:trPr>
        <w:tc>
          <w:tcPr>
            <w:tcW w:w="2992" w:type="dxa"/>
            <w:vMerge w:val="restart"/>
            <w:tcBorders>
              <w:top w:val="single" w:sz="4" w:space="0" w:color="auto"/>
              <w:left w:val="single" w:sz="4" w:space="0" w:color="auto"/>
              <w:bottom w:val="single" w:sz="4" w:space="0" w:color="auto"/>
              <w:right w:val="single" w:sz="4" w:space="0" w:color="auto"/>
            </w:tcBorders>
            <w:shd w:val="clear" w:color="auto" w:fill="auto"/>
            <w:noWrap/>
            <w:hideMark/>
          </w:tcPr>
          <w:p w:rsidR="00E57C86" w:rsidRPr="00E57C86" w:rsidRDefault="00E57C86" w:rsidP="00E57C86">
            <w:pPr>
              <w:suppressAutoHyphens w:val="0"/>
              <w:rPr>
                <w:rFonts w:eastAsia="Times New Roman"/>
                <w:color w:val="000000"/>
                <w:lang w:eastAsia="ru-RU"/>
              </w:rPr>
            </w:pPr>
            <w:r w:rsidRPr="00E57C86">
              <w:rPr>
                <w:rFonts w:eastAsia="Times New Roman"/>
                <w:color w:val="000000"/>
                <w:sz w:val="22"/>
                <w:lang w:eastAsia="ru-RU"/>
              </w:rPr>
              <w:t>в том числе</w:t>
            </w:r>
          </w:p>
        </w:tc>
        <w:tc>
          <w:tcPr>
            <w:tcW w:w="1054" w:type="dxa"/>
            <w:tcBorders>
              <w:top w:val="single" w:sz="4" w:space="0" w:color="auto"/>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rPr>
                <w:rFonts w:eastAsia="Times New Roman"/>
                <w:color w:val="000000"/>
                <w:lang w:eastAsia="ru-RU"/>
              </w:rPr>
            </w:pPr>
            <w:r w:rsidRPr="00E57C86">
              <w:rPr>
                <w:rFonts w:eastAsia="Times New Roman"/>
                <w:color w:val="000000"/>
                <w:sz w:val="22"/>
                <w:lang w:eastAsia="ru-RU"/>
              </w:rPr>
              <w:t> </w:t>
            </w:r>
          </w:p>
        </w:tc>
        <w:tc>
          <w:tcPr>
            <w:tcW w:w="1134"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933</w:t>
            </w:r>
          </w:p>
        </w:tc>
        <w:tc>
          <w:tcPr>
            <w:tcW w:w="1507" w:type="dxa"/>
            <w:tcBorders>
              <w:top w:val="nil"/>
              <w:left w:val="nil"/>
              <w:bottom w:val="single" w:sz="4" w:space="0" w:color="auto"/>
              <w:right w:val="single" w:sz="4" w:space="0" w:color="auto"/>
            </w:tcBorders>
            <w:shd w:val="clear" w:color="auto" w:fill="auto"/>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надземная</w:t>
            </w:r>
          </w:p>
        </w:tc>
        <w:tc>
          <w:tcPr>
            <w:tcW w:w="1054" w:type="dxa"/>
            <w:tcBorders>
              <w:top w:val="nil"/>
              <w:left w:val="nil"/>
              <w:bottom w:val="single" w:sz="4" w:space="0" w:color="auto"/>
              <w:right w:val="single" w:sz="4" w:space="0" w:color="auto"/>
            </w:tcBorders>
            <w:shd w:val="clear" w:color="auto" w:fill="auto"/>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до 1990</w:t>
            </w:r>
          </w:p>
        </w:tc>
        <w:tc>
          <w:tcPr>
            <w:tcW w:w="851" w:type="dxa"/>
            <w:tcBorders>
              <w:top w:val="nil"/>
              <w:left w:val="nil"/>
              <w:bottom w:val="single" w:sz="4" w:space="0" w:color="auto"/>
              <w:right w:val="single" w:sz="4" w:space="0" w:color="auto"/>
            </w:tcBorders>
            <w:shd w:val="clear" w:color="auto" w:fill="auto"/>
            <w:noWrap/>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5208</w:t>
            </w:r>
          </w:p>
        </w:tc>
        <w:tc>
          <w:tcPr>
            <w:tcW w:w="83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13,4</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174,4</w:t>
            </w:r>
          </w:p>
        </w:tc>
        <w:tc>
          <w:tcPr>
            <w:tcW w:w="1091"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7,9</w:t>
            </w:r>
          </w:p>
        </w:tc>
        <w:tc>
          <w:tcPr>
            <w:tcW w:w="117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345,4</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353,3</w:t>
            </w:r>
          </w:p>
        </w:tc>
        <w:tc>
          <w:tcPr>
            <w:tcW w:w="1060"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67839,2</w:t>
            </w:r>
          </w:p>
        </w:tc>
        <w:tc>
          <w:tcPr>
            <w:tcW w:w="925"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179,9</w:t>
            </w:r>
          </w:p>
        </w:tc>
      </w:tr>
      <w:tr w:rsidR="00E57C86" w:rsidRPr="00E57C86" w:rsidTr="001F1D8D">
        <w:trPr>
          <w:trHeight w:val="20"/>
        </w:trPr>
        <w:tc>
          <w:tcPr>
            <w:tcW w:w="2992" w:type="dxa"/>
            <w:vMerge/>
            <w:tcBorders>
              <w:top w:val="single" w:sz="4" w:space="0" w:color="auto"/>
              <w:left w:val="single" w:sz="4" w:space="0" w:color="auto"/>
              <w:bottom w:val="single" w:sz="4" w:space="0" w:color="auto"/>
              <w:right w:val="single" w:sz="4" w:space="0" w:color="auto"/>
            </w:tcBorders>
            <w:vAlign w:val="center"/>
            <w:hideMark/>
          </w:tcPr>
          <w:p w:rsidR="00E57C86" w:rsidRPr="00E57C86" w:rsidRDefault="00E57C86" w:rsidP="00E57C86">
            <w:pPr>
              <w:suppressAutoHyphens w:val="0"/>
              <w:rPr>
                <w:rFonts w:eastAsia="Times New Roman"/>
                <w:color w:val="000000"/>
                <w:lang w:eastAsia="ru-RU"/>
              </w:rPr>
            </w:pPr>
          </w:p>
        </w:tc>
        <w:tc>
          <w:tcPr>
            <w:tcW w:w="1054" w:type="dxa"/>
            <w:tcBorders>
              <w:top w:val="single" w:sz="4" w:space="0" w:color="auto"/>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rPr>
                <w:rFonts w:eastAsia="Times New Roman"/>
                <w:color w:val="000000"/>
                <w:lang w:eastAsia="ru-RU"/>
              </w:rPr>
            </w:pPr>
            <w:r w:rsidRPr="00E57C86">
              <w:rPr>
                <w:rFonts w:eastAsia="Times New Roman"/>
                <w:color w:val="000000"/>
                <w:sz w:val="22"/>
                <w:lang w:eastAsia="ru-RU"/>
              </w:rPr>
              <w:t> </w:t>
            </w:r>
          </w:p>
        </w:tc>
        <w:tc>
          <w:tcPr>
            <w:tcW w:w="1134"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476</w:t>
            </w:r>
          </w:p>
        </w:tc>
        <w:tc>
          <w:tcPr>
            <w:tcW w:w="1507" w:type="dxa"/>
            <w:tcBorders>
              <w:top w:val="nil"/>
              <w:left w:val="nil"/>
              <w:bottom w:val="single" w:sz="4" w:space="0" w:color="auto"/>
              <w:right w:val="single" w:sz="4" w:space="0" w:color="auto"/>
            </w:tcBorders>
            <w:shd w:val="clear" w:color="auto" w:fill="auto"/>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канальная</w:t>
            </w:r>
          </w:p>
        </w:tc>
        <w:tc>
          <w:tcPr>
            <w:tcW w:w="1054" w:type="dxa"/>
            <w:tcBorders>
              <w:top w:val="nil"/>
              <w:left w:val="nil"/>
              <w:bottom w:val="single" w:sz="4" w:space="0" w:color="auto"/>
              <w:right w:val="single" w:sz="4" w:space="0" w:color="auto"/>
            </w:tcBorders>
            <w:shd w:val="clear" w:color="auto" w:fill="auto"/>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до 1990</w:t>
            </w:r>
          </w:p>
        </w:tc>
        <w:tc>
          <w:tcPr>
            <w:tcW w:w="851" w:type="dxa"/>
            <w:tcBorders>
              <w:top w:val="nil"/>
              <w:left w:val="nil"/>
              <w:bottom w:val="single" w:sz="4" w:space="0" w:color="auto"/>
              <w:right w:val="single" w:sz="4" w:space="0" w:color="auto"/>
            </w:tcBorders>
            <w:shd w:val="clear" w:color="auto" w:fill="auto"/>
            <w:noWrap/>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5208</w:t>
            </w:r>
          </w:p>
        </w:tc>
        <w:tc>
          <w:tcPr>
            <w:tcW w:w="83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5,3</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69,6</w:t>
            </w:r>
          </w:p>
        </w:tc>
        <w:tc>
          <w:tcPr>
            <w:tcW w:w="1091"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3,1</w:t>
            </w:r>
          </w:p>
        </w:tc>
        <w:tc>
          <w:tcPr>
            <w:tcW w:w="117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165,3</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168,5</w:t>
            </w:r>
          </w:p>
        </w:tc>
        <w:tc>
          <w:tcPr>
            <w:tcW w:w="1060"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32345,0</w:t>
            </w:r>
          </w:p>
        </w:tc>
        <w:tc>
          <w:tcPr>
            <w:tcW w:w="925"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77,6</w:t>
            </w:r>
          </w:p>
        </w:tc>
      </w:tr>
      <w:tr w:rsidR="00E57C86" w:rsidRPr="00E57C86" w:rsidTr="001F1D8D">
        <w:trPr>
          <w:trHeight w:val="20"/>
        </w:trPr>
        <w:tc>
          <w:tcPr>
            <w:tcW w:w="2992" w:type="dxa"/>
            <w:tcBorders>
              <w:top w:val="single" w:sz="4" w:space="0" w:color="auto"/>
              <w:left w:val="single" w:sz="4" w:space="0" w:color="auto"/>
              <w:bottom w:val="single" w:sz="4" w:space="0" w:color="auto"/>
              <w:right w:val="single" w:sz="4" w:space="0" w:color="auto"/>
            </w:tcBorders>
            <w:shd w:val="clear" w:color="auto" w:fill="auto"/>
            <w:hideMark/>
          </w:tcPr>
          <w:p w:rsidR="00E57C86" w:rsidRPr="00E57C86" w:rsidRDefault="00E57C86" w:rsidP="00E57C86">
            <w:pPr>
              <w:suppressAutoHyphens w:val="0"/>
              <w:rPr>
                <w:rFonts w:eastAsia="Times New Roman"/>
                <w:color w:val="000000"/>
                <w:lang w:eastAsia="ru-RU"/>
              </w:rPr>
            </w:pPr>
            <w:r w:rsidRPr="00E57C86">
              <w:rPr>
                <w:rFonts w:eastAsia="Times New Roman"/>
                <w:color w:val="000000"/>
                <w:sz w:val="22"/>
                <w:lang w:eastAsia="ru-RU"/>
              </w:rPr>
              <w:t>Котельная 23 квартала</w:t>
            </w:r>
          </w:p>
        </w:tc>
        <w:tc>
          <w:tcPr>
            <w:tcW w:w="1054" w:type="dxa"/>
            <w:tcBorders>
              <w:top w:val="single" w:sz="4" w:space="0" w:color="auto"/>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71,6</w:t>
            </w:r>
          </w:p>
        </w:tc>
        <w:tc>
          <w:tcPr>
            <w:tcW w:w="1134"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1046</w:t>
            </w:r>
          </w:p>
        </w:tc>
        <w:tc>
          <w:tcPr>
            <w:tcW w:w="1507" w:type="dxa"/>
            <w:tcBorders>
              <w:top w:val="nil"/>
              <w:left w:val="nil"/>
              <w:bottom w:val="single" w:sz="4" w:space="0" w:color="auto"/>
              <w:right w:val="single" w:sz="4" w:space="0" w:color="auto"/>
            </w:tcBorders>
            <w:shd w:val="clear" w:color="auto" w:fill="auto"/>
            <w:noWrap/>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 </w:t>
            </w:r>
          </w:p>
        </w:tc>
        <w:tc>
          <w:tcPr>
            <w:tcW w:w="1054"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rPr>
                <w:rFonts w:eastAsia="Times New Roman"/>
                <w:color w:val="000000"/>
                <w:lang w:eastAsia="ru-RU"/>
              </w:rPr>
            </w:pPr>
            <w:r w:rsidRPr="00E57C86">
              <w:rPr>
                <w:rFonts w:eastAsia="Times New Roman"/>
                <w:color w:val="000000"/>
                <w:sz w:val="22"/>
                <w:lang w:eastAsia="ru-RU"/>
              </w:rPr>
              <w:t> </w:t>
            </w:r>
          </w:p>
        </w:tc>
        <w:tc>
          <w:tcPr>
            <w:tcW w:w="851" w:type="dxa"/>
            <w:tcBorders>
              <w:top w:val="nil"/>
              <w:left w:val="nil"/>
              <w:bottom w:val="single" w:sz="4" w:space="0" w:color="auto"/>
              <w:right w:val="single" w:sz="4" w:space="0" w:color="auto"/>
            </w:tcBorders>
            <w:shd w:val="clear" w:color="auto" w:fill="auto"/>
            <w:noWrap/>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 </w:t>
            </w:r>
          </w:p>
        </w:tc>
        <w:tc>
          <w:tcPr>
            <w:tcW w:w="83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7,7</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100,6</w:t>
            </w:r>
          </w:p>
        </w:tc>
        <w:tc>
          <w:tcPr>
            <w:tcW w:w="1091"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4,5</w:t>
            </w:r>
          </w:p>
        </w:tc>
        <w:tc>
          <w:tcPr>
            <w:tcW w:w="117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286,7</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291,2</w:t>
            </w:r>
          </w:p>
        </w:tc>
        <w:tc>
          <w:tcPr>
            <w:tcW w:w="1060"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55913,2</w:t>
            </w:r>
          </w:p>
        </w:tc>
        <w:tc>
          <w:tcPr>
            <w:tcW w:w="925"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149,8</w:t>
            </w:r>
          </w:p>
        </w:tc>
      </w:tr>
      <w:tr w:rsidR="00E57C86" w:rsidRPr="00E57C86" w:rsidTr="001F1D8D">
        <w:trPr>
          <w:trHeight w:val="20"/>
        </w:trPr>
        <w:tc>
          <w:tcPr>
            <w:tcW w:w="2992" w:type="dxa"/>
            <w:vMerge w:val="restart"/>
            <w:tcBorders>
              <w:top w:val="single" w:sz="4" w:space="0" w:color="auto"/>
              <w:left w:val="single" w:sz="4" w:space="0" w:color="auto"/>
              <w:bottom w:val="single" w:sz="4" w:space="0" w:color="auto"/>
              <w:right w:val="single" w:sz="4" w:space="0" w:color="auto"/>
            </w:tcBorders>
            <w:shd w:val="clear" w:color="auto" w:fill="auto"/>
            <w:noWrap/>
            <w:hideMark/>
          </w:tcPr>
          <w:p w:rsidR="00E57C86" w:rsidRPr="00E57C86" w:rsidRDefault="00E57C86" w:rsidP="00E57C86">
            <w:pPr>
              <w:suppressAutoHyphens w:val="0"/>
              <w:rPr>
                <w:rFonts w:eastAsia="Times New Roman"/>
                <w:color w:val="000000"/>
                <w:lang w:eastAsia="ru-RU"/>
              </w:rPr>
            </w:pPr>
            <w:r w:rsidRPr="00E57C86">
              <w:rPr>
                <w:rFonts w:eastAsia="Times New Roman"/>
                <w:color w:val="000000"/>
                <w:sz w:val="22"/>
                <w:lang w:eastAsia="ru-RU"/>
              </w:rPr>
              <w:t>в том числе</w:t>
            </w:r>
          </w:p>
        </w:tc>
        <w:tc>
          <w:tcPr>
            <w:tcW w:w="1054" w:type="dxa"/>
            <w:tcBorders>
              <w:top w:val="single" w:sz="4" w:space="0" w:color="auto"/>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rPr>
                <w:rFonts w:eastAsia="Times New Roman"/>
                <w:color w:val="000000"/>
                <w:lang w:eastAsia="ru-RU"/>
              </w:rPr>
            </w:pPr>
            <w:r w:rsidRPr="00E57C86">
              <w:rPr>
                <w:rFonts w:eastAsia="Times New Roman"/>
                <w:color w:val="000000"/>
                <w:sz w:val="22"/>
                <w:lang w:eastAsia="ru-RU"/>
              </w:rPr>
              <w:t> </w:t>
            </w:r>
          </w:p>
        </w:tc>
        <w:tc>
          <w:tcPr>
            <w:tcW w:w="1134"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120</w:t>
            </w:r>
          </w:p>
        </w:tc>
        <w:tc>
          <w:tcPr>
            <w:tcW w:w="1507" w:type="dxa"/>
            <w:tcBorders>
              <w:top w:val="nil"/>
              <w:left w:val="nil"/>
              <w:bottom w:val="single" w:sz="4" w:space="0" w:color="auto"/>
              <w:right w:val="single" w:sz="4" w:space="0" w:color="auto"/>
            </w:tcBorders>
            <w:shd w:val="clear" w:color="auto" w:fill="auto"/>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надземная</w:t>
            </w:r>
          </w:p>
        </w:tc>
        <w:tc>
          <w:tcPr>
            <w:tcW w:w="1054"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rPr>
                <w:rFonts w:eastAsia="Times New Roman"/>
                <w:color w:val="000000"/>
                <w:lang w:eastAsia="ru-RU"/>
              </w:rPr>
            </w:pPr>
            <w:r w:rsidRPr="00E57C86">
              <w:rPr>
                <w:rFonts w:eastAsia="Times New Roman"/>
                <w:color w:val="000000"/>
                <w:sz w:val="22"/>
                <w:lang w:eastAsia="ru-RU"/>
              </w:rPr>
              <w:t> </w:t>
            </w:r>
          </w:p>
        </w:tc>
        <w:tc>
          <w:tcPr>
            <w:tcW w:w="851" w:type="dxa"/>
            <w:tcBorders>
              <w:top w:val="nil"/>
              <w:left w:val="nil"/>
              <w:bottom w:val="single" w:sz="4" w:space="0" w:color="auto"/>
              <w:right w:val="single" w:sz="4" w:space="0" w:color="auto"/>
            </w:tcBorders>
            <w:shd w:val="clear" w:color="auto" w:fill="auto"/>
            <w:noWrap/>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 </w:t>
            </w:r>
          </w:p>
        </w:tc>
        <w:tc>
          <w:tcPr>
            <w:tcW w:w="83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0,7</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9,7</w:t>
            </w:r>
          </w:p>
        </w:tc>
        <w:tc>
          <w:tcPr>
            <w:tcW w:w="1091"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0,4</w:t>
            </w:r>
          </w:p>
        </w:tc>
        <w:tc>
          <w:tcPr>
            <w:tcW w:w="117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37,1</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37,5</w:t>
            </w:r>
          </w:p>
        </w:tc>
        <w:tc>
          <w:tcPr>
            <w:tcW w:w="1060"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7201,7</w:t>
            </w:r>
          </w:p>
        </w:tc>
        <w:tc>
          <w:tcPr>
            <w:tcW w:w="925"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16,3</w:t>
            </w:r>
          </w:p>
        </w:tc>
      </w:tr>
      <w:tr w:rsidR="00E57C86" w:rsidRPr="00E57C86" w:rsidTr="001F1D8D">
        <w:trPr>
          <w:trHeight w:val="20"/>
        </w:trPr>
        <w:tc>
          <w:tcPr>
            <w:tcW w:w="2992" w:type="dxa"/>
            <w:vMerge/>
            <w:tcBorders>
              <w:top w:val="single" w:sz="4" w:space="0" w:color="auto"/>
              <w:left w:val="single" w:sz="4" w:space="0" w:color="auto"/>
              <w:bottom w:val="single" w:sz="4" w:space="0" w:color="auto"/>
              <w:right w:val="single" w:sz="4" w:space="0" w:color="auto"/>
            </w:tcBorders>
            <w:vAlign w:val="center"/>
            <w:hideMark/>
          </w:tcPr>
          <w:p w:rsidR="00E57C86" w:rsidRPr="00E57C86" w:rsidRDefault="00E57C86" w:rsidP="00E57C86">
            <w:pPr>
              <w:suppressAutoHyphens w:val="0"/>
              <w:rPr>
                <w:rFonts w:eastAsia="Times New Roman"/>
                <w:color w:val="000000"/>
                <w:lang w:eastAsia="ru-RU"/>
              </w:rPr>
            </w:pPr>
          </w:p>
        </w:tc>
        <w:tc>
          <w:tcPr>
            <w:tcW w:w="1054" w:type="dxa"/>
            <w:tcBorders>
              <w:top w:val="single" w:sz="4" w:space="0" w:color="auto"/>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rPr>
                <w:rFonts w:eastAsia="Times New Roman"/>
                <w:color w:val="000000"/>
                <w:lang w:eastAsia="ru-RU"/>
              </w:rPr>
            </w:pPr>
            <w:r w:rsidRPr="00E57C86">
              <w:rPr>
                <w:rFonts w:eastAsia="Times New Roman"/>
                <w:color w:val="000000"/>
                <w:sz w:val="22"/>
                <w:lang w:eastAsia="ru-RU"/>
              </w:rPr>
              <w:t> </w:t>
            </w:r>
          </w:p>
        </w:tc>
        <w:tc>
          <w:tcPr>
            <w:tcW w:w="1134"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536</w:t>
            </w:r>
          </w:p>
        </w:tc>
        <w:tc>
          <w:tcPr>
            <w:tcW w:w="1507" w:type="dxa"/>
            <w:tcBorders>
              <w:top w:val="nil"/>
              <w:left w:val="nil"/>
              <w:bottom w:val="single" w:sz="4" w:space="0" w:color="auto"/>
              <w:right w:val="single" w:sz="4" w:space="0" w:color="auto"/>
            </w:tcBorders>
            <w:shd w:val="clear" w:color="auto" w:fill="auto"/>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канальная</w:t>
            </w:r>
          </w:p>
        </w:tc>
        <w:tc>
          <w:tcPr>
            <w:tcW w:w="1054" w:type="dxa"/>
            <w:tcBorders>
              <w:top w:val="nil"/>
              <w:left w:val="nil"/>
              <w:bottom w:val="single" w:sz="4" w:space="0" w:color="auto"/>
              <w:right w:val="single" w:sz="4" w:space="0" w:color="auto"/>
            </w:tcBorders>
            <w:shd w:val="clear" w:color="auto" w:fill="auto"/>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до 1990</w:t>
            </w:r>
          </w:p>
        </w:tc>
        <w:tc>
          <w:tcPr>
            <w:tcW w:w="851" w:type="dxa"/>
            <w:tcBorders>
              <w:top w:val="nil"/>
              <w:left w:val="nil"/>
              <w:bottom w:val="single" w:sz="4" w:space="0" w:color="auto"/>
              <w:right w:val="single" w:sz="4" w:space="0" w:color="auto"/>
            </w:tcBorders>
            <w:shd w:val="clear" w:color="auto" w:fill="auto"/>
            <w:noWrap/>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5208</w:t>
            </w:r>
          </w:p>
        </w:tc>
        <w:tc>
          <w:tcPr>
            <w:tcW w:w="83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4,8</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62,7</w:t>
            </w:r>
          </w:p>
        </w:tc>
        <w:tc>
          <w:tcPr>
            <w:tcW w:w="1091"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2,8</w:t>
            </w:r>
          </w:p>
        </w:tc>
        <w:tc>
          <w:tcPr>
            <w:tcW w:w="117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183,5</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186,4</w:t>
            </w:r>
          </w:p>
        </w:tc>
        <w:tc>
          <w:tcPr>
            <w:tcW w:w="1060"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35784,0</w:t>
            </w:r>
          </w:p>
        </w:tc>
        <w:tc>
          <w:tcPr>
            <w:tcW w:w="925"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82,9</w:t>
            </w:r>
          </w:p>
        </w:tc>
      </w:tr>
      <w:tr w:rsidR="00E57C86" w:rsidRPr="00E57C86" w:rsidTr="001F1D8D">
        <w:trPr>
          <w:trHeight w:val="20"/>
        </w:trPr>
        <w:tc>
          <w:tcPr>
            <w:tcW w:w="2992" w:type="dxa"/>
            <w:vMerge/>
            <w:tcBorders>
              <w:top w:val="single" w:sz="4" w:space="0" w:color="auto"/>
              <w:left w:val="single" w:sz="4" w:space="0" w:color="auto"/>
              <w:bottom w:val="single" w:sz="4" w:space="0" w:color="auto"/>
              <w:right w:val="single" w:sz="4" w:space="0" w:color="auto"/>
            </w:tcBorders>
            <w:vAlign w:val="center"/>
            <w:hideMark/>
          </w:tcPr>
          <w:p w:rsidR="00E57C86" w:rsidRPr="00E57C86" w:rsidRDefault="00E57C86" w:rsidP="00E57C86">
            <w:pPr>
              <w:suppressAutoHyphens w:val="0"/>
              <w:rPr>
                <w:rFonts w:eastAsia="Times New Roman"/>
                <w:color w:val="000000"/>
                <w:lang w:eastAsia="ru-RU"/>
              </w:rPr>
            </w:pPr>
          </w:p>
        </w:tc>
        <w:tc>
          <w:tcPr>
            <w:tcW w:w="1054" w:type="dxa"/>
            <w:tcBorders>
              <w:top w:val="single" w:sz="4" w:space="0" w:color="auto"/>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rPr>
                <w:rFonts w:eastAsia="Times New Roman"/>
                <w:color w:val="000000"/>
                <w:lang w:eastAsia="ru-RU"/>
              </w:rPr>
            </w:pPr>
            <w:r w:rsidRPr="00E57C86">
              <w:rPr>
                <w:rFonts w:eastAsia="Times New Roman"/>
                <w:color w:val="000000"/>
                <w:sz w:val="22"/>
                <w:lang w:eastAsia="ru-RU"/>
              </w:rPr>
              <w:t> </w:t>
            </w:r>
          </w:p>
        </w:tc>
        <w:tc>
          <w:tcPr>
            <w:tcW w:w="1134"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390</w:t>
            </w:r>
          </w:p>
        </w:tc>
        <w:tc>
          <w:tcPr>
            <w:tcW w:w="1507" w:type="dxa"/>
            <w:tcBorders>
              <w:top w:val="nil"/>
              <w:left w:val="nil"/>
              <w:bottom w:val="single" w:sz="4" w:space="0" w:color="auto"/>
              <w:right w:val="single" w:sz="4" w:space="0" w:color="auto"/>
            </w:tcBorders>
            <w:shd w:val="clear" w:color="auto" w:fill="auto"/>
            <w:vAlign w:val="center"/>
            <w:hideMark/>
          </w:tcPr>
          <w:p w:rsidR="00E57C86" w:rsidRPr="00E57C86" w:rsidRDefault="00E57C86" w:rsidP="00E57C86">
            <w:pPr>
              <w:suppressAutoHyphens w:val="0"/>
              <w:jc w:val="center"/>
              <w:rPr>
                <w:rFonts w:eastAsia="Times New Roman"/>
                <w:color w:val="000000"/>
                <w:lang w:eastAsia="ru-RU"/>
              </w:rPr>
            </w:pPr>
            <w:proofErr w:type="spellStart"/>
            <w:r w:rsidRPr="00E57C86">
              <w:rPr>
                <w:rFonts w:eastAsia="Times New Roman"/>
                <w:color w:val="000000"/>
                <w:sz w:val="22"/>
                <w:lang w:eastAsia="ru-RU"/>
              </w:rPr>
              <w:t>бесканальная</w:t>
            </w:r>
            <w:proofErr w:type="spellEnd"/>
          </w:p>
        </w:tc>
        <w:tc>
          <w:tcPr>
            <w:tcW w:w="1054" w:type="dxa"/>
            <w:tcBorders>
              <w:top w:val="nil"/>
              <w:left w:val="nil"/>
              <w:bottom w:val="single" w:sz="4" w:space="0" w:color="auto"/>
              <w:right w:val="single" w:sz="4" w:space="0" w:color="auto"/>
            </w:tcBorders>
            <w:shd w:val="clear" w:color="auto" w:fill="auto"/>
            <w:noWrap/>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2014</w:t>
            </w:r>
          </w:p>
        </w:tc>
        <w:tc>
          <w:tcPr>
            <w:tcW w:w="851" w:type="dxa"/>
            <w:tcBorders>
              <w:top w:val="nil"/>
              <w:left w:val="nil"/>
              <w:bottom w:val="single" w:sz="4" w:space="0" w:color="auto"/>
              <w:right w:val="single" w:sz="4" w:space="0" w:color="auto"/>
            </w:tcBorders>
            <w:shd w:val="clear" w:color="auto" w:fill="auto"/>
            <w:noWrap/>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5208</w:t>
            </w:r>
          </w:p>
        </w:tc>
        <w:tc>
          <w:tcPr>
            <w:tcW w:w="83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2,2</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28,2</w:t>
            </w:r>
          </w:p>
        </w:tc>
        <w:tc>
          <w:tcPr>
            <w:tcW w:w="1091"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1,3</w:t>
            </w:r>
          </w:p>
        </w:tc>
        <w:tc>
          <w:tcPr>
            <w:tcW w:w="117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66,1</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67,3</w:t>
            </w:r>
          </w:p>
        </w:tc>
        <w:tc>
          <w:tcPr>
            <w:tcW w:w="1060"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12927,5</w:t>
            </w:r>
          </w:p>
        </w:tc>
        <w:tc>
          <w:tcPr>
            <w:tcW w:w="925"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50,5</w:t>
            </w:r>
          </w:p>
        </w:tc>
      </w:tr>
      <w:tr w:rsidR="00E57C86" w:rsidRPr="00E57C86" w:rsidTr="001F1D8D">
        <w:trPr>
          <w:trHeight w:val="20"/>
        </w:trPr>
        <w:tc>
          <w:tcPr>
            <w:tcW w:w="2992" w:type="dxa"/>
            <w:tcBorders>
              <w:top w:val="single" w:sz="4" w:space="0" w:color="auto"/>
              <w:left w:val="single" w:sz="4" w:space="0" w:color="auto"/>
              <w:bottom w:val="single" w:sz="4" w:space="0" w:color="auto"/>
              <w:right w:val="single" w:sz="4" w:space="0" w:color="auto"/>
            </w:tcBorders>
            <w:shd w:val="clear" w:color="auto" w:fill="auto"/>
            <w:hideMark/>
          </w:tcPr>
          <w:p w:rsidR="00E57C86" w:rsidRPr="00E57C86" w:rsidRDefault="00E57C86" w:rsidP="00E57C86">
            <w:pPr>
              <w:suppressAutoHyphens w:val="0"/>
              <w:rPr>
                <w:rFonts w:eastAsia="Times New Roman"/>
                <w:color w:val="000000"/>
                <w:lang w:eastAsia="ru-RU"/>
              </w:rPr>
            </w:pPr>
            <w:r w:rsidRPr="00E57C86">
              <w:rPr>
                <w:rFonts w:eastAsia="Times New Roman"/>
                <w:color w:val="000000"/>
                <w:sz w:val="22"/>
                <w:lang w:eastAsia="ru-RU"/>
              </w:rPr>
              <w:t>Котельная 27 квартала</w:t>
            </w:r>
          </w:p>
        </w:tc>
        <w:tc>
          <w:tcPr>
            <w:tcW w:w="1054" w:type="dxa"/>
            <w:tcBorders>
              <w:top w:val="single" w:sz="4" w:space="0" w:color="auto"/>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72,0</w:t>
            </w:r>
          </w:p>
        </w:tc>
        <w:tc>
          <w:tcPr>
            <w:tcW w:w="1134"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342</w:t>
            </w:r>
          </w:p>
        </w:tc>
        <w:tc>
          <w:tcPr>
            <w:tcW w:w="1507" w:type="dxa"/>
            <w:tcBorders>
              <w:top w:val="nil"/>
              <w:left w:val="nil"/>
              <w:bottom w:val="single" w:sz="4" w:space="0" w:color="auto"/>
              <w:right w:val="single" w:sz="4" w:space="0" w:color="auto"/>
            </w:tcBorders>
            <w:shd w:val="clear" w:color="auto" w:fill="auto"/>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 </w:t>
            </w:r>
          </w:p>
        </w:tc>
        <w:tc>
          <w:tcPr>
            <w:tcW w:w="1054"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rPr>
                <w:rFonts w:eastAsia="Times New Roman"/>
                <w:color w:val="000000"/>
                <w:lang w:eastAsia="ru-RU"/>
              </w:rPr>
            </w:pPr>
            <w:r w:rsidRPr="00E57C86">
              <w:rPr>
                <w:rFonts w:eastAsia="Times New Roman"/>
                <w:color w:val="000000"/>
                <w:sz w:val="22"/>
                <w:lang w:eastAsia="ru-RU"/>
              </w:rPr>
              <w:t> </w:t>
            </w:r>
          </w:p>
        </w:tc>
        <w:tc>
          <w:tcPr>
            <w:tcW w:w="851" w:type="dxa"/>
            <w:tcBorders>
              <w:top w:val="nil"/>
              <w:left w:val="nil"/>
              <w:bottom w:val="single" w:sz="4" w:space="0" w:color="auto"/>
              <w:right w:val="single" w:sz="4" w:space="0" w:color="auto"/>
            </w:tcBorders>
            <w:shd w:val="clear" w:color="auto" w:fill="auto"/>
            <w:noWrap/>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 </w:t>
            </w:r>
          </w:p>
        </w:tc>
        <w:tc>
          <w:tcPr>
            <w:tcW w:w="83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2,7</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34,7</w:t>
            </w:r>
          </w:p>
        </w:tc>
        <w:tc>
          <w:tcPr>
            <w:tcW w:w="1091"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1,6</w:t>
            </w:r>
          </w:p>
        </w:tc>
        <w:tc>
          <w:tcPr>
            <w:tcW w:w="117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111,1</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112,7</w:t>
            </w:r>
          </w:p>
        </w:tc>
        <w:tc>
          <w:tcPr>
            <w:tcW w:w="1060"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21632,3</w:t>
            </w:r>
          </w:p>
        </w:tc>
        <w:tc>
          <w:tcPr>
            <w:tcW w:w="925"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49,2</w:t>
            </w:r>
          </w:p>
        </w:tc>
      </w:tr>
      <w:tr w:rsidR="00E57C86" w:rsidRPr="00E57C86" w:rsidTr="001F1D8D">
        <w:trPr>
          <w:trHeight w:val="20"/>
        </w:trPr>
        <w:tc>
          <w:tcPr>
            <w:tcW w:w="2992" w:type="dxa"/>
            <w:vMerge w:val="restart"/>
            <w:tcBorders>
              <w:top w:val="single" w:sz="4" w:space="0" w:color="auto"/>
              <w:left w:val="single" w:sz="4" w:space="0" w:color="auto"/>
              <w:bottom w:val="single" w:sz="4" w:space="0" w:color="auto"/>
              <w:right w:val="single" w:sz="4" w:space="0" w:color="auto"/>
            </w:tcBorders>
            <w:shd w:val="clear" w:color="auto" w:fill="auto"/>
            <w:noWrap/>
            <w:hideMark/>
          </w:tcPr>
          <w:p w:rsidR="00E57C86" w:rsidRPr="00E57C86" w:rsidRDefault="00E57C86" w:rsidP="00E57C86">
            <w:pPr>
              <w:suppressAutoHyphens w:val="0"/>
              <w:rPr>
                <w:rFonts w:eastAsia="Times New Roman"/>
                <w:color w:val="000000"/>
                <w:lang w:eastAsia="ru-RU"/>
              </w:rPr>
            </w:pPr>
            <w:r w:rsidRPr="00E57C86">
              <w:rPr>
                <w:rFonts w:eastAsia="Times New Roman"/>
                <w:color w:val="000000"/>
                <w:sz w:val="22"/>
                <w:lang w:eastAsia="ru-RU"/>
              </w:rPr>
              <w:t>в том числе</w:t>
            </w:r>
          </w:p>
        </w:tc>
        <w:tc>
          <w:tcPr>
            <w:tcW w:w="1054" w:type="dxa"/>
            <w:tcBorders>
              <w:top w:val="single" w:sz="4" w:space="0" w:color="auto"/>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rPr>
                <w:rFonts w:eastAsia="Times New Roman"/>
                <w:color w:val="000000"/>
                <w:lang w:eastAsia="ru-RU"/>
              </w:rPr>
            </w:pPr>
            <w:r w:rsidRPr="00E57C86">
              <w:rPr>
                <w:rFonts w:eastAsia="Times New Roman"/>
                <w:color w:val="000000"/>
                <w:sz w:val="22"/>
                <w:lang w:eastAsia="ru-RU"/>
              </w:rPr>
              <w:t> </w:t>
            </w:r>
          </w:p>
        </w:tc>
        <w:tc>
          <w:tcPr>
            <w:tcW w:w="1134"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217</w:t>
            </w:r>
          </w:p>
        </w:tc>
        <w:tc>
          <w:tcPr>
            <w:tcW w:w="1507" w:type="dxa"/>
            <w:tcBorders>
              <w:top w:val="nil"/>
              <w:left w:val="nil"/>
              <w:bottom w:val="single" w:sz="4" w:space="0" w:color="auto"/>
              <w:right w:val="single" w:sz="4" w:space="0" w:color="auto"/>
            </w:tcBorders>
            <w:shd w:val="clear" w:color="auto" w:fill="auto"/>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надземная</w:t>
            </w:r>
          </w:p>
        </w:tc>
        <w:tc>
          <w:tcPr>
            <w:tcW w:w="1054" w:type="dxa"/>
            <w:tcBorders>
              <w:top w:val="nil"/>
              <w:left w:val="nil"/>
              <w:bottom w:val="single" w:sz="4" w:space="0" w:color="auto"/>
              <w:right w:val="single" w:sz="4" w:space="0" w:color="auto"/>
            </w:tcBorders>
            <w:shd w:val="clear" w:color="auto" w:fill="auto"/>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до 1990</w:t>
            </w:r>
          </w:p>
        </w:tc>
        <w:tc>
          <w:tcPr>
            <w:tcW w:w="851" w:type="dxa"/>
            <w:tcBorders>
              <w:top w:val="nil"/>
              <w:left w:val="nil"/>
              <w:bottom w:val="single" w:sz="4" w:space="0" w:color="auto"/>
              <w:right w:val="single" w:sz="4" w:space="0" w:color="auto"/>
            </w:tcBorders>
            <w:shd w:val="clear" w:color="auto" w:fill="auto"/>
            <w:noWrap/>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5208</w:t>
            </w:r>
          </w:p>
        </w:tc>
        <w:tc>
          <w:tcPr>
            <w:tcW w:w="83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2,2</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28,2</w:t>
            </w:r>
          </w:p>
        </w:tc>
        <w:tc>
          <w:tcPr>
            <w:tcW w:w="1091"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1,3</w:t>
            </w:r>
          </w:p>
        </w:tc>
        <w:tc>
          <w:tcPr>
            <w:tcW w:w="117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73,7</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74,9</w:t>
            </w:r>
          </w:p>
        </w:tc>
        <w:tc>
          <w:tcPr>
            <w:tcW w:w="1060"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14390,9</w:t>
            </w:r>
          </w:p>
        </w:tc>
        <w:tc>
          <w:tcPr>
            <w:tcW w:w="925"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35,0</w:t>
            </w:r>
          </w:p>
        </w:tc>
      </w:tr>
      <w:tr w:rsidR="00E57C86" w:rsidRPr="00E57C86" w:rsidTr="001F1D8D">
        <w:trPr>
          <w:trHeight w:val="20"/>
        </w:trPr>
        <w:tc>
          <w:tcPr>
            <w:tcW w:w="2992" w:type="dxa"/>
            <w:vMerge/>
            <w:tcBorders>
              <w:top w:val="single" w:sz="4" w:space="0" w:color="auto"/>
              <w:left w:val="single" w:sz="4" w:space="0" w:color="auto"/>
              <w:bottom w:val="single" w:sz="4" w:space="0" w:color="auto"/>
              <w:right w:val="single" w:sz="4" w:space="0" w:color="auto"/>
            </w:tcBorders>
            <w:vAlign w:val="center"/>
            <w:hideMark/>
          </w:tcPr>
          <w:p w:rsidR="00E57C86" w:rsidRPr="00E57C86" w:rsidRDefault="00E57C86" w:rsidP="00E57C86">
            <w:pPr>
              <w:suppressAutoHyphens w:val="0"/>
              <w:rPr>
                <w:rFonts w:eastAsia="Times New Roman"/>
                <w:color w:val="000000"/>
                <w:lang w:eastAsia="ru-RU"/>
              </w:rPr>
            </w:pPr>
          </w:p>
        </w:tc>
        <w:tc>
          <w:tcPr>
            <w:tcW w:w="1054" w:type="dxa"/>
            <w:tcBorders>
              <w:top w:val="single" w:sz="4" w:space="0" w:color="auto"/>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rPr>
                <w:rFonts w:eastAsia="Times New Roman"/>
                <w:color w:val="000000"/>
                <w:lang w:eastAsia="ru-RU"/>
              </w:rPr>
            </w:pPr>
            <w:r w:rsidRPr="00E57C86">
              <w:rPr>
                <w:rFonts w:eastAsia="Times New Roman"/>
                <w:color w:val="000000"/>
                <w:sz w:val="22"/>
                <w:lang w:eastAsia="ru-RU"/>
              </w:rPr>
              <w:t> </w:t>
            </w:r>
          </w:p>
        </w:tc>
        <w:tc>
          <w:tcPr>
            <w:tcW w:w="1134"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125</w:t>
            </w:r>
          </w:p>
        </w:tc>
        <w:tc>
          <w:tcPr>
            <w:tcW w:w="1507" w:type="dxa"/>
            <w:tcBorders>
              <w:top w:val="nil"/>
              <w:left w:val="nil"/>
              <w:bottom w:val="single" w:sz="4" w:space="0" w:color="auto"/>
              <w:right w:val="single" w:sz="4" w:space="0" w:color="auto"/>
            </w:tcBorders>
            <w:shd w:val="clear" w:color="auto" w:fill="auto"/>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канальная</w:t>
            </w:r>
          </w:p>
        </w:tc>
        <w:tc>
          <w:tcPr>
            <w:tcW w:w="1054" w:type="dxa"/>
            <w:tcBorders>
              <w:top w:val="nil"/>
              <w:left w:val="nil"/>
              <w:bottom w:val="single" w:sz="4" w:space="0" w:color="auto"/>
              <w:right w:val="single" w:sz="4" w:space="0" w:color="auto"/>
            </w:tcBorders>
            <w:shd w:val="clear" w:color="auto" w:fill="auto"/>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до 1990</w:t>
            </w:r>
          </w:p>
        </w:tc>
        <w:tc>
          <w:tcPr>
            <w:tcW w:w="851" w:type="dxa"/>
            <w:tcBorders>
              <w:top w:val="nil"/>
              <w:left w:val="nil"/>
              <w:bottom w:val="single" w:sz="4" w:space="0" w:color="auto"/>
              <w:right w:val="single" w:sz="4" w:space="0" w:color="auto"/>
            </w:tcBorders>
            <w:shd w:val="clear" w:color="auto" w:fill="auto"/>
            <w:noWrap/>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5208</w:t>
            </w:r>
          </w:p>
        </w:tc>
        <w:tc>
          <w:tcPr>
            <w:tcW w:w="83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0,5</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6,5</w:t>
            </w:r>
          </w:p>
        </w:tc>
        <w:tc>
          <w:tcPr>
            <w:tcW w:w="1091"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0,3</w:t>
            </w:r>
          </w:p>
        </w:tc>
        <w:tc>
          <w:tcPr>
            <w:tcW w:w="117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37,4</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37,7</w:t>
            </w:r>
          </w:p>
        </w:tc>
        <w:tc>
          <w:tcPr>
            <w:tcW w:w="1060"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7241,5</w:t>
            </w:r>
          </w:p>
        </w:tc>
        <w:tc>
          <w:tcPr>
            <w:tcW w:w="925"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14,3</w:t>
            </w:r>
          </w:p>
        </w:tc>
      </w:tr>
      <w:tr w:rsidR="00E57C86" w:rsidRPr="00E57C86" w:rsidTr="001F1D8D">
        <w:trPr>
          <w:trHeight w:val="20"/>
        </w:trPr>
        <w:tc>
          <w:tcPr>
            <w:tcW w:w="2992" w:type="dxa"/>
            <w:tcBorders>
              <w:top w:val="single" w:sz="4" w:space="0" w:color="auto"/>
              <w:left w:val="single" w:sz="4" w:space="0" w:color="auto"/>
              <w:bottom w:val="single" w:sz="4" w:space="0" w:color="auto"/>
              <w:right w:val="single" w:sz="4" w:space="0" w:color="auto"/>
            </w:tcBorders>
            <w:shd w:val="clear" w:color="auto" w:fill="auto"/>
            <w:hideMark/>
          </w:tcPr>
          <w:p w:rsidR="00E57C86" w:rsidRPr="00E57C86" w:rsidRDefault="00E57C86" w:rsidP="00E57C86">
            <w:pPr>
              <w:suppressAutoHyphens w:val="0"/>
              <w:rPr>
                <w:rFonts w:eastAsia="Times New Roman"/>
                <w:color w:val="000000"/>
                <w:lang w:eastAsia="ru-RU"/>
              </w:rPr>
            </w:pPr>
            <w:r w:rsidRPr="00E57C86">
              <w:rPr>
                <w:rFonts w:eastAsia="Times New Roman"/>
                <w:color w:val="000000"/>
                <w:sz w:val="22"/>
                <w:lang w:eastAsia="ru-RU"/>
              </w:rPr>
              <w:t>Котельная ДМШ</w:t>
            </w:r>
          </w:p>
        </w:tc>
        <w:tc>
          <w:tcPr>
            <w:tcW w:w="1054" w:type="dxa"/>
            <w:tcBorders>
              <w:top w:val="single" w:sz="4" w:space="0" w:color="auto"/>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57,0</w:t>
            </w:r>
          </w:p>
        </w:tc>
        <w:tc>
          <w:tcPr>
            <w:tcW w:w="1134"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150</w:t>
            </w:r>
          </w:p>
        </w:tc>
        <w:tc>
          <w:tcPr>
            <w:tcW w:w="1507" w:type="dxa"/>
            <w:tcBorders>
              <w:top w:val="nil"/>
              <w:left w:val="nil"/>
              <w:bottom w:val="nil"/>
              <w:right w:val="nil"/>
            </w:tcBorders>
            <w:shd w:val="clear" w:color="auto" w:fill="auto"/>
            <w:noWrap/>
            <w:vAlign w:val="center"/>
            <w:hideMark/>
          </w:tcPr>
          <w:p w:rsidR="00E57C86" w:rsidRPr="00E57C86" w:rsidRDefault="00E57C86" w:rsidP="00E57C86">
            <w:pPr>
              <w:suppressAutoHyphens w:val="0"/>
              <w:jc w:val="center"/>
              <w:rPr>
                <w:rFonts w:eastAsia="Times New Roman"/>
                <w:color w:val="000000"/>
                <w:lang w:eastAsia="ru-RU"/>
              </w:rPr>
            </w:pPr>
          </w:p>
        </w:tc>
        <w:tc>
          <w:tcPr>
            <w:tcW w:w="1054" w:type="dxa"/>
            <w:tcBorders>
              <w:top w:val="nil"/>
              <w:left w:val="single" w:sz="4" w:space="0" w:color="auto"/>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rPr>
                <w:rFonts w:eastAsia="Times New Roman"/>
                <w:color w:val="000000"/>
                <w:lang w:eastAsia="ru-RU"/>
              </w:rPr>
            </w:pPr>
            <w:r w:rsidRPr="00E57C86">
              <w:rPr>
                <w:rFonts w:eastAsia="Times New Roman"/>
                <w:color w:val="000000"/>
                <w:sz w:val="22"/>
                <w:lang w:eastAsia="ru-RU"/>
              </w:rPr>
              <w:t> </w:t>
            </w:r>
          </w:p>
        </w:tc>
        <w:tc>
          <w:tcPr>
            <w:tcW w:w="851" w:type="dxa"/>
            <w:tcBorders>
              <w:top w:val="nil"/>
              <w:left w:val="nil"/>
              <w:bottom w:val="single" w:sz="4" w:space="0" w:color="auto"/>
              <w:right w:val="single" w:sz="4" w:space="0" w:color="auto"/>
            </w:tcBorders>
            <w:shd w:val="clear" w:color="auto" w:fill="auto"/>
            <w:noWrap/>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 </w:t>
            </w:r>
          </w:p>
        </w:tc>
        <w:tc>
          <w:tcPr>
            <w:tcW w:w="83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0,6</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7,8</w:t>
            </w:r>
          </w:p>
        </w:tc>
        <w:tc>
          <w:tcPr>
            <w:tcW w:w="1091"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0,4</w:t>
            </w:r>
          </w:p>
        </w:tc>
        <w:tc>
          <w:tcPr>
            <w:tcW w:w="117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35,7</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36,0</w:t>
            </w:r>
          </w:p>
        </w:tc>
        <w:tc>
          <w:tcPr>
            <w:tcW w:w="1060"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6918,5</w:t>
            </w:r>
          </w:p>
        </w:tc>
        <w:tc>
          <w:tcPr>
            <w:tcW w:w="925"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17,1</w:t>
            </w:r>
          </w:p>
        </w:tc>
      </w:tr>
      <w:tr w:rsidR="00E57C86" w:rsidRPr="00E57C86" w:rsidTr="001F1D8D">
        <w:trPr>
          <w:trHeight w:val="20"/>
        </w:trPr>
        <w:tc>
          <w:tcPr>
            <w:tcW w:w="2992" w:type="dxa"/>
            <w:vMerge w:val="restart"/>
            <w:tcBorders>
              <w:top w:val="single" w:sz="4" w:space="0" w:color="auto"/>
              <w:left w:val="single" w:sz="4" w:space="0" w:color="auto"/>
              <w:bottom w:val="single" w:sz="4" w:space="0" w:color="auto"/>
              <w:right w:val="single" w:sz="4" w:space="0" w:color="auto"/>
            </w:tcBorders>
            <w:shd w:val="clear" w:color="auto" w:fill="auto"/>
            <w:noWrap/>
            <w:hideMark/>
          </w:tcPr>
          <w:p w:rsidR="00E57C86" w:rsidRPr="00E57C86" w:rsidRDefault="00E57C86" w:rsidP="00E57C86">
            <w:pPr>
              <w:suppressAutoHyphens w:val="0"/>
              <w:rPr>
                <w:rFonts w:eastAsia="Times New Roman"/>
                <w:color w:val="000000"/>
                <w:lang w:eastAsia="ru-RU"/>
              </w:rPr>
            </w:pPr>
            <w:r w:rsidRPr="00E57C86">
              <w:rPr>
                <w:rFonts w:eastAsia="Times New Roman"/>
                <w:color w:val="000000"/>
                <w:sz w:val="22"/>
                <w:lang w:eastAsia="ru-RU"/>
              </w:rPr>
              <w:t>в том числе</w:t>
            </w:r>
          </w:p>
        </w:tc>
        <w:tc>
          <w:tcPr>
            <w:tcW w:w="1054" w:type="dxa"/>
            <w:tcBorders>
              <w:top w:val="single" w:sz="4" w:space="0" w:color="auto"/>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rPr>
                <w:rFonts w:eastAsia="Times New Roman"/>
                <w:color w:val="000000"/>
                <w:lang w:eastAsia="ru-RU"/>
              </w:rPr>
            </w:pPr>
            <w:r w:rsidRPr="00E57C86">
              <w:rPr>
                <w:rFonts w:eastAsia="Times New Roman"/>
                <w:color w:val="000000"/>
                <w:sz w:val="22"/>
                <w:lang w:eastAsia="ru-RU"/>
              </w:rPr>
              <w:t> </w:t>
            </w:r>
          </w:p>
        </w:tc>
        <w:tc>
          <w:tcPr>
            <w:tcW w:w="1134"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65</w:t>
            </w:r>
          </w:p>
        </w:tc>
        <w:tc>
          <w:tcPr>
            <w:tcW w:w="1507" w:type="dxa"/>
            <w:tcBorders>
              <w:top w:val="single" w:sz="4" w:space="0" w:color="auto"/>
              <w:left w:val="nil"/>
              <w:bottom w:val="single" w:sz="4" w:space="0" w:color="auto"/>
              <w:right w:val="single" w:sz="4" w:space="0" w:color="auto"/>
            </w:tcBorders>
            <w:shd w:val="clear" w:color="auto" w:fill="auto"/>
            <w:noWrap/>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 xml:space="preserve">по </w:t>
            </w:r>
            <w:proofErr w:type="spellStart"/>
            <w:r w:rsidRPr="00E57C86">
              <w:rPr>
                <w:rFonts w:eastAsia="Times New Roman"/>
                <w:color w:val="000000"/>
                <w:sz w:val="22"/>
                <w:lang w:eastAsia="ru-RU"/>
              </w:rPr>
              <w:t>помещ</w:t>
            </w:r>
            <w:proofErr w:type="spellEnd"/>
            <w:r w:rsidRPr="00E57C86">
              <w:rPr>
                <w:rFonts w:eastAsia="Times New Roman"/>
                <w:color w:val="000000"/>
                <w:sz w:val="22"/>
                <w:lang w:eastAsia="ru-RU"/>
              </w:rPr>
              <w:t>.</w:t>
            </w:r>
          </w:p>
        </w:tc>
        <w:tc>
          <w:tcPr>
            <w:tcW w:w="1054" w:type="dxa"/>
            <w:tcBorders>
              <w:top w:val="nil"/>
              <w:left w:val="nil"/>
              <w:bottom w:val="single" w:sz="4" w:space="0" w:color="auto"/>
              <w:right w:val="single" w:sz="4" w:space="0" w:color="auto"/>
            </w:tcBorders>
            <w:shd w:val="clear" w:color="auto" w:fill="auto"/>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до 1990</w:t>
            </w:r>
          </w:p>
        </w:tc>
        <w:tc>
          <w:tcPr>
            <w:tcW w:w="851" w:type="dxa"/>
            <w:tcBorders>
              <w:top w:val="nil"/>
              <w:left w:val="nil"/>
              <w:bottom w:val="single" w:sz="4" w:space="0" w:color="auto"/>
              <w:right w:val="single" w:sz="4" w:space="0" w:color="auto"/>
            </w:tcBorders>
            <w:shd w:val="clear" w:color="auto" w:fill="auto"/>
            <w:noWrap/>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5208</w:t>
            </w:r>
          </w:p>
        </w:tc>
        <w:tc>
          <w:tcPr>
            <w:tcW w:w="83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0,3</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3,4</w:t>
            </w:r>
          </w:p>
        </w:tc>
        <w:tc>
          <w:tcPr>
            <w:tcW w:w="1091"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0,2</w:t>
            </w:r>
          </w:p>
        </w:tc>
        <w:tc>
          <w:tcPr>
            <w:tcW w:w="117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10,2</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10,4</w:t>
            </w:r>
          </w:p>
        </w:tc>
        <w:tc>
          <w:tcPr>
            <w:tcW w:w="1060"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1994,3</w:t>
            </w:r>
          </w:p>
        </w:tc>
        <w:tc>
          <w:tcPr>
            <w:tcW w:w="925"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7,4</w:t>
            </w:r>
          </w:p>
        </w:tc>
      </w:tr>
      <w:tr w:rsidR="00E57C86" w:rsidRPr="00E57C86" w:rsidTr="001F1D8D">
        <w:trPr>
          <w:trHeight w:val="20"/>
        </w:trPr>
        <w:tc>
          <w:tcPr>
            <w:tcW w:w="2992" w:type="dxa"/>
            <w:vMerge/>
            <w:tcBorders>
              <w:top w:val="single" w:sz="4" w:space="0" w:color="auto"/>
              <w:left w:val="single" w:sz="4" w:space="0" w:color="auto"/>
              <w:bottom w:val="single" w:sz="4" w:space="0" w:color="auto"/>
              <w:right w:val="single" w:sz="4" w:space="0" w:color="auto"/>
            </w:tcBorders>
            <w:vAlign w:val="center"/>
            <w:hideMark/>
          </w:tcPr>
          <w:p w:rsidR="00E57C86" w:rsidRPr="00E57C86" w:rsidRDefault="00E57C86" w:rsidP="00E57C86">
            <w:pPr>
              <w:suppressAutoHyphens w:val="0"/>
              <w:rPr>
                <w:rFonts w:eastAsia="Times New Roman"/>
                <w:color w:val="000000"/>
                <w:lang w:eastAsia="ru-RU"/>
              </w:rPr>
            </w:pPr>
          </w:p>
        </w:tc>
        <w:tc>
          <w:tcPr>
            <w:tcW w:w="1054" w:type="dxa"/>
            <w:tcBorders>
              <w:top w:val="single" w:sz="4" w:space="0" w:color="auto"/>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rPr>
                <w:rFonts w:eastAsia="Times New Roman"/>
                <w:color w:val="000000"/>
                <w:lang w:eastAsia="ru-RU"/>
              </w:rPr>
            </w:pPr>
            <w:r w:rsidRPr="00E57C86">
              <w:rPr>
                <w:rFonts w:eastAsia="Times New Roman"/>
                <w:color w:val="000000"/>
                <w:sz w:val="22"/>
                <w:lang w:eastAsia="ru-RU"/>
              </w:rPr>
              <w:t> </w:t>
            </w:r>
          </w:p>
        </w:tc>
        <w:tc>
          <w:tcPr>
            <w:tcW w:w="1134"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85</w:t>
            </w:r>
          </w:p>
        </w:tc>
        <w:tc>
          <w:tcPr>
            <w:tcW w:w="1507" w:type="dxa"/>
            <w:tcBorders>
              <w:top w:val="nil"/>
              <w:left w:val="nil"/>
              <w:bottom w:val="single" w:sz="4" w:space="0" w:color="auto"/>
              <w:right w:val="single" w:sz="4" w:space="0" w:color="auto"/>
            </w:tcBorders>
            <w:shd w:val="clear" w:color="auto" w:fill="auto"/>
            <w:noWrap/>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канальная</w:t>
            </w:r>
          </w:p>
        </w:tc>
        <w:tc>
          <w:tcPr>
            <w:tcW w:w="1054" w:type="dxa"/>
            <w:tcBorders>
              <w:top w:val="nil"/>
              <w:left w:val="nil"/>
              <w:bottom w:val="single" w:sz="4" w:space="0" w:color="auto"/>
              <w:right w:val="single" w:sz="4" w:space="0" w:color="auto"/>
            </w:tcBorders>
            <w:shd w:val="clear" w:color="auto" w:fill="auto"/>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до 1990</w:t>
            </w:r>
          </w:p>
        </w:tc>
        <w:tc>
          <w:tcPr>
            <w:tcW w:w="851" w:type="dxa"/>
            <w:tcBorders>
              <w:top w:val="nil"/>
              <w:left w:val="nil"/>
              <w:bottom w:val="single" w:sz="4" w:space="0" w:color="auto"/>
              <w:right w:val="single" w:sz="4" w:space="0" w:color="auto"/>
            </w:tcBorders>
            <w:shd w:val="clear" w:color="auto" w:fill="auto"/>
            <w:noWrap/>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5208</w:t>
            </w:r>
          </w:p>
        </w:tc>
        <w:tc>
          <w:tcPr>
            <w:tcW w:w="83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0,3</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4,4</w:t>
            </w:r>
          </w:p>
        </w:tc>
        <w:tc>
          <w:tcPr>
            <w:tcW w:w="1091"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0,2</w:t>
            </w:r>
          </w:p>
        </w:tc>
        <w:tc>
          <w:tcPr>
            <w:tcW w:w="117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25,4</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25,6</w:t>
            </w:r>
          </w:p>
        </w:tc>
        <w:tc>
          <w:tcPr>
            <w:tcW w:w="1060"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4924,2</w:t>
            </w:r>
          </w:p>
        </w:tc>
        <w:tc>
          <w:tcPr>
            <w:tcW w:w="925"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9,7</w:t>
            </w:r>
          </w:p>
        </w:tc>
      </w:tr>
      <w:tr w:rsidR="00594411" w:rsidRPr="00E57C86" w:rsidTr="001F1D8D">
        <w:trPr>
          <w:trHeight w:val="20"/>
        </w:trPr>
        <w:tc>
          <w:tcPr>
            <w:tcW w:w="2992" w:type="dxa"/>
            <w:tcBorders>
              <w:top w:val="single" w:sz="4" w:space="0" w:color="auto"/>
              <w:left w:val="single" w:sz="4" w:space="0" w:color="auto"/>
              <w:bottom w:val="single" w:sz="4" w:space="0" w:color="auto"/>
              <w:right w:val="single" w:sz="4" w:space="0" w:color="auto"/>
            </w:tcBorders>
            <w:shd w:val="clear" w:color="auto" w:fill="auto"/>
            <w:hideMark/>
          </w:tcPr>
          <w:p w:rsidR="00594411" w:rsidRPr="00E57C86" w:rsidRDefault="00594411" w:rsidP="00E57C86">
            <w:pPr>
              <w:suppressAutoHyphens w:val="0"/>
              <w:rPr>
                <w:rFonts w:eastAsia="Times New Roman"/>
                <w:color w:val="000000"/>
                <w:lang w:eastAsia="ru-RU"/>
              </w:rPr>
            </w:pPr>
            <w:r w:rsidRPr="00E57C86">
              <w:rPr>
                <w:rFonts w:eastAsia="Times New Roman"/>
                <w:color w:val="000000"/>
                <w:sz w:val="22"/>
                <w:lang w:eastAsia="ru-RU"/>
              </w:rPr>
              <w:t>Котельная городской бани</w:t>
            </w:r>
          </w:p>
        </w:tc>
        <w:tc>
          <w:tcPr>
            <w:tcW w:w="1054" w:type="dxa"/>
            <w:tcBorders>
              <w:top w:val="single" w:sz="4" w:space="0" w:color="auto"/>
              <w:left w:val="nil"/>
              <w:bottom w:val="single" w:sz="4" w:space="0" w:color="auto"/>
              <w:right w:val="single" w:sz="4" w:space="0" w:color="auto"/>
            </w:tcBorders>
            <w:shd w:val="clear" w:color="auto" w:fill="auto"/>
            <w:noWrap/>
            <w:vAlign w:val="bottom"/>
            <w:hideMark/>
          </w:tcPr>
          <w:p w:rsidR="00594411" w:rsidRPr="00594411" w:rsidRDefault="00594411">
            <w:pPr>
              <w:jc w:val="right"/>
              <w:rPr>
                <w:color w:val="000000"/>
              </w:rPr>
            </w:pPr>
            <w:r w:rsidRPr="00594411">
              <w:rPr>
                <w:color w:val="000000"/>
                <w:sz w:val="22"/>
              </w:rPr>
              <w:t>83,1</w:t>
            </w:r>
          </w:p>
        </w:tc>
        <w:tc>
          <w:tcPr>
            <w:tcW w:w="1134" w:type="dxa"/>
            <w:tcBorders>
              <w:top w:val="nil"/>
              <w:left w:val="nil"/>
              <w:bottom w:val="single" w:sz="4" w:space="0" w:color="auto"/>
              <w:right w:val="single" w:sz="4" w:space="0" w:color="auto"/>
            </w:tcBorders>
            <w:shd w:val="clear" w:color="auto" w:fill="auto"/>
            <w:noWrap/>
            <w:vAlign w:val="bottom"/>
            <w:hideMark/>
          </w:tcPr>
          <w:p w:rsidR="00594411" w:rsidRPr="00594411" w:rsidRDefault="00594411">
            <w:pPr>
              <w:jc w:val="right"/>
              <w:rPr>
                <w:color w:val="000000"/>
              </w:rPr>
            </w:pPr>
            <w:r w:rsidRPr="00594411">
              <w:rPr>
                <w:color w:val="000000"/>
                <w:sz w:val="22"/>
              </w:rPr>
              <w:t>1454</w:t>
            </w:r>
          </w:p>
        </w:tc>
        <w:tc>
          <w:tcPr>
            <w:tcW w:w="1507" w:type="dxa"/>
            <w:tcBorders>
              <w:top w:val="nil"/>
              <w:left w:val="nil"/>
              <w:bottom w:val="single" w:sz="4" w:space="0" w:color="auto"/>
              <w:right w:val="single" w:sz="4" w:space="0" w:color="auto"/>
            </w:tcBorders>
            <w:shd w:val="clear" w:color="auto" w:fill="auto"/>
            <w:noWrap/>
            <w:vAlign w:val="center"/>
            <w:hideMark/>
          </w:tcPr>
          <w:p w:rsidR="00594411" w:rsidRPr="00594411" w:rsidRDefault="00594411">
            <w:pPr>
              <w:jc w:val="center"/>
              <w:rPr>
                <w:color w:val="000000"/>
              </w:rPr>
            </w:pPr>
            <w:r w:rsidRPr="00594411">
              <w:rPr>
                <w:color w:val="000000"/>
                <w:sz w:val="22"/>
              </w:rPr>
              <w:t> </w:t>
            </w:r>
          </w:p>
        </w:tc>
        <w:tc>
          <w:tcPr>
            <w:tcW w:w="1054" w:type="dxa"/>
            <w:tcBorders>
              <w:top w:val="nil"/>
              <w:left w:val="nil"/>
              <w:bottom w:val="single" w:sz="4" w:space="0" w:color="auto"/>
              <w:right w:val="single" w:sz="4" w:space="0" w:color="auto"/>
            </w:tcBorders>
            <w:shd w:val="clear" w:color="auto" w:fill="auto"/>
            <w:noWrap/>
            <w:vAlign w:val="bottom"/>
            <w:hideMark/>
          </w:tcPr>
          <w:p w:rsidR="00594411" w:rsidRPr="00594411" w:rsidRDefault="00594411">
            <w:pPr>
              <w:rPr>
                <w:color w:val="000000"/>
              </w:rPr>
            </w:pPr>
            <w:r w:rsidRPr="00594411">
              <w:rPr>
                <w:color w:val="000000"/>
                <w:sz w:val="22"/>
              </w:rPr>
              <w:t> </w:t>
            </w:r>
          </w:p>
        </w:tc>
        <w:tc>
          <w:tcPr>
            <w:tcW w:w="851" w:type="dxa"/>
            <w:tcBorders>
              <w:top w:val="nil"/>
              <w:left w:val="nil"/>
              <w:bottom w:val="single" w:sz="4" w:space="0" w:color="auto"/>
              <w:right w:val="single" w:sz="4" w:space="0" w:color="auto"/>
            </w:tcBorders>
            <w:shd w:val="clear" w:color="auto" w:fill="auto"/>
            <w:noWrap/>
            <w:vAlign w:val="center"/>
            <w:hideMark/>
          </w:tcPr>
          <w:p w:rsidR="00594411" w:rsidRPr="00594411" w:rsidRDefault="00594411">
            <w:pPr>
              <w:jc w:val="center"/>
              <w:rPr>
                <w:color w:val="000000"/>
              </w:rPr>
            </w:pPr>
            <w:r w:rsidRPr="00594411">
              <w:rPr>
                <w:color w:val="000000"/>
                <w:sz w:val="22"/>
              </w:rPr>
              <w:t> </w:t>
            </w:r>
          </w:p>
        </w:tc>
        <w:tc>
          <w:tcPr>
            <w:tcW w:w="839" w:type="dxa"/>
            <w:tcBorders>
              <w:top w:val="nil"/>
              <w:left w:val="nil"/>
              <w:bottom w:val="single" w:sz="4" w:space="0" w:color="auto"/>
              <w:right w:val="single" w:sz="4" w:space="0" w:color="auto"/>
            </w:tcBorders>
            <w:shd w:val="clear" w:color="auto" w:fill="auto"/>
            <w:noWrap/>
            <w:vAlign w:val="bottom"/>
            <w:hideMark/>
          </w:tcPr>
          <w:p w:rsidR="00594411" w:rsidRPr="00594411" w:rsidRDefault="00594411">
            <w:pPr>
              <w:jc w:val="right"/>
              <w:rPr>
                <w:color w:val="000000"/>
              </w:rPr>
            </w:pPr>
            <w:r w:rsidRPr="00594411">
              <w:rPr>
                <w:color w:val="000000"/>
                <w:sz w:val="22"/>
              </w:rPr>
              <w:t>14,0</w:t>
            </w:r>
          </w:p>
        </w:tc>
        <w:tc>
          <w:tcPr>
            <w:tcW w:w="992" w:type="dxa"/>
            <w:tcBorders>
              <w:top w:val="nil"/>
              <w:left w:val="nil"/>
              <w:bottom w:val="single" w:sz="4" w:space="0" w:color="auto"/>
              <w:right w:val="single" w:sz="4" w:space="0" w:color="auto"/>
            </w:tcBorders>
            <w:shd w:val="clear" w:color="auto" w:fill="auto"/>
            <w:noWrap/>
            <w:vAlign w:val="bottom"/>
            <w:hideMark/>
          </w:tcPr>
          <w:p w:rsidR="00594411" w:rsidRPr="00594411" w:rsidRDefault="00594411">
            <w:pPr>
              <w:jc w:val="right"/>
              <w:rPr>
                <w:color w:val="000000"/>
              </w:rPr>
            </w:pPr>
            <w:r w:rsidRPr="00594411">
              <w:rPr>
                <w:color w:val="000000"/>
                <w:sz w:val="22"/>
              </w:rPr>
              <w:t>182,3</w:t>
            </w:r>
          </w:p>
        </w:tc>
        <w:tc>
          <w:tcPr>
            <w:tcW w:w="1091" w:type="dxa"/>
            <w:tcBorders>
              <w:top w:val="nil"/>
              <w:left w:val="nil"/>
              <w:bottom w:val="single" w:sz="4" w:space="0" w:color="auto"/>
              <w:right w:val="single" w:sz="4" w:space="0" w:color="auto"/>
            </w:tcBorders>
            <w:shd w:val="clear" w:color="auto" w:fill="auto"/>
            <w:noWrap/>
            <w:vAlign w:val="bottom"/>
            <w:hideMark/>
          </w:tcPr>
          <w:p w:rsidR="00594411" w:rsidRPr="00594411" w:rsidRDefault="00594411">
            <w:pPr>
              <w:jc w:val="right"/>
              <w:rPr>
                <w:color w:val="000000"/>
              </w:rPr>
            </w:pPr>
            <w:r w:rsidRPr="00594411">
              <w:rPr>
                <w:color w:val="000000"/>
                <w:sz w:val="22"/>
              </w:rPr>
              <w:t>8,2</w:t>
            </w:r>
          </w:p>
        </w:tc>
        <w:tc>
          <w:tcPr>
            <w:tcW w:w="1179" w:type="dxa"/>
            <w:tcBorders>
              <w:top w:val="nil"/>
              <w:left w:val="nil"/>
              <w:bottom w:val="single" w:sz="4" w:space="0" w:color="auto"/>
              <w:right w:val="single" w:sz="4" w:space="0" w:color="auto"/>
            </w:tcBorders>
            <w:shd w:val="clear" w:color="auto" w:fill="auto"/>
            <w:noWrap/>
            <w:vAlign w:val="bottom"/>
            <w:hideMark/>
          </w:tcPr>
          <w:p w:rsidR="00594411" w:rsidRPr="00594411" w:rsidRDefault="00594411">
            <w:pPr>
              <w:jc w:val="right"/>
              <w:rPr>
                <w:color w:val="000000"/>
              </w:rPr>
            </w:pPr>
            <w:r w:rsidRPr="00594411">
              <w:rPr>
                <w:color w:val="000000"/>
                <w:sz w:val="22"/>
              </w:rPr>
              <w:t>501,1</w:t>
            </w:r>
          </w:p>
        </w:tc>
        <w:tc>
          <w:tcPr>
            <w:tcW w:w="992" w:type="dxa"/>
            <w:tcBorders>
              <w:top w:val="nil"/>
              <w:left w:val="nil"/>
              <w:bottom w:val="single" w:sz="4" w:space="0" w:color="auto"/>
              <w:right w:val="single" w:sz="4" w:space="0" w:color="auto"/>
            </w:tcBorders>
            <w:shd w:val="clear" w:color="auto" w:fill="auto"/>
            <w:noWrap/>
            <w:vAlign w:val="bottom"/>
            <w:hideMark/>
          </w:tcPr>
          <w:p w:rsidR="00594411" w:rsidRPr="00594411" w:rsidRDefault="00594411">
            <w:pPr>
              <w:jc w:val="right"/>
              <w:rPr>
                <w:color w:val="000000"/>
              </w:rPr>
            </w:pPr>
            <w:r w:rsidRPr="00594411">
              <w:rPr>
                <w:color w:val="000000"/>
                <w:sz w:val="22"/>
              </w:rPr>
              <w:t>509,4</w:t>
            </w:r>
          </w:p>
        </w:tc>
        <w:tc>
          <w:tcPr>
            <w:tcW w:w="1060" w:type="dxa"/>
            <w:tcBorders>
              <w:top w:val="nil"/>
              <w:left w:val="nil"/>
              <w:bottom w:val="single" w:sz="4" w:space="0" w:color="auto"/>
              <w:right w:val="single" w:sz="4" w:space="0" w:color="auto"/>
            </w:tcBorders>
            <w:shd w:val="clear" w:color="auto" w:fill="auto"/>
            <w:noWrap/>
            <w:vAlign w:val="bottom"/>
            <w:hideMark/>
          </w:tcPr>
          <w:p w:rsidR="00594411" w:rsidRPr="00594411" w:rsidRDefault="00594411">
            <w:pPr>
              <w:jc w:val="right"/>
              <w:rPr>
                <w:color w:val="000000"/>
              </w:rPr>
            </w:pPr>
            <w:r w:rsidRPr="00594411">
              <w:rPr>
                <w:color w:val="000000"/>
                <w:sz w:val="22"/>
              </w:rPr>
              <w:t>97802,5</w:t>
            </w:r>
          </w:p>
        </w:tc>
        <w:tc>
          <w:tcPr>
            <w:tcW w:w="925" w:type="dxa"/>
            <w:tcBorders>
              <w:top w:val="nil"/>
              <w:left w:val="nil"/>
              <w:bottom w:val="single" w:sz="4" w:space="0" w:color="auto"/>
              <w:right w:val="single" w:sz="4" w:space="0" w:color="auto"/>
            </w:tcBorders>
            <w:shd w:val="clear" w:color="auto" w:fill="auto"/>
            <w:noWrap/>
            <w:vAlign w:val="bottom"/>
            <w:hideMark/>
          </w:tcPr>
          <w:p w:rsidR="00594411" w:rsidRPr="00594411" w:rsidRDefault="00594411">
            <w:pPr>
              <w:jc w:val="right"/>
              <w:rPr>
                <w:color w:val="000000"/>
              </w:rPr>
            </w:pPr>
            <w:r w:rsidRPr="00594411">
              <w:rPr>
                <w:color w:val="000000"/>
                <w:sz w:val="22"/>
              </w:rPr>
              <w:t>237,0</w:t>
            </w:r>
          </w:p>
        </w:tc>
      </w:tr>
      <w:tr w:rsidR="00594411" w:rsidRPr="00E57C86" w:rsidTr="001F1D8D">
        <w:trPr>
          <w:trHeight w:val="20"/>
        </w:trPr>
        <w:tc>
          <w:tcPr>
            <w:tcW w:w="2992" w:type="dxa"/>
            <w:vMerge w:val="restart"/>
            <w:tcBorders>
              <w:top w:val="single" w:sz="4" w:space="0" w:color="auto"/>
              <w:left w:val="single" w:sz="4" w:space="0" w:color="auto"/>
              <w:bottom w:val="single" w:sz="4" w:space="0" w:color="auto"/>
              <w:right w:val="single" w:sz="4" w:space="0" w:color="auto"/>
            </w:tcBorders>
            <w:shd w:val="clear" w:color="auto" w:fill="auto"/>
            <w:noWrap/>
            <w:hideMark/>
          </w:tcPr>
          <w:p w:rsidR="00594411" w:rsidRPr="00E57C86" w:rsidRDefault="00594411" w:rsidP="00E57C86">
            <w:pPr>
              <w:suppressAutoHyphens w:val="0"/>
              <w:rPr>
                <w:rFonts w:eastAsia="Times New Roman"/>
                <w:color w:val="000000"/>
                <w:lang w:eastAsia="ru-RU"/>
              </w:rPr>
            </w:pPr>
            <w:r w:rsidRPr="00E57C86">
              <w:rPr>
                <w:rFonts w:eastAsia="Times New Roman"/>
                <w:color w:val="000000"/>
                <w:sz w:val="22"/>
                <w:lang w:eastAsia="ru-RU"/>
              </w:rPr>
              <w:t>в том числе</w:t>
            </w:r>
          </w:p>
        </w:tc>
        <w:tc>
          <w:tcPr>
            <w:tcW w:w="1054" w:type="dxa"/>
            <w:tcBorders>
              <w:top w:val="single" w:sz="4" w:space="0" w:color="auto"/>
              <w:left w:val="nil"/>
              <w:bottom w:val="single" w:sz="4" w:space="0" w:color="auto"/>
              <w:right w:val="single" w:sz="4" w:space="0" w:color="auto"/>
            </w:tcBorders>
            <w:shd w:val="clear" w:color="auto" w:fill="auto"/>
            <w:noWrap/>
            <w:vAlign w:val="bottom"/>
            <w:hideMark/>
          </w:tcPr>
          <w:p w:rsidR="00594411" w:rsidRPr="00594411" w:rsidRDefault="00594411">
            <w:pPr>
              <w:rPr>
                <w:color w:val="000000"/>
              </w:rPr>
            </w:pPr>
            <w:r w:rsidRPr="00594411">
              <w:rPr>
                <w:color w:val="000000"/>
                <w:sz w:val="22"/>
              </w:rPr>
              <w:t> </w:t>
            </w:r>
          </w:p>
        </w:tc>
        <w:tc>
          <w:tcPr>
            <w:tcW w:w="1134" w:type="dxa"/>
            <w:tcBorders>
              <w:top w:val="nil"/>
              <w:left w:val="nil"/>
              <w:bottom w:val="single" w:sz="4" w:space="0" w:color="auto"/>
              <w:right w:val="single" w:sz="4" w:space="0" w:color="auto"/>
            </w:tcBorders>
            <w:shd w:val="clear" w:color="auto" w:fill="auto"/>
            <w:noWrap/>
            <w:vAlign w:val="bottom"/>
            <w:hideMark/>
          </w:tcPr>
          <w:p w:rsidR="00594411" w:rsidRPr="00594411" w:rsidRDefault="00594411">
            <w:pPr>
              <w:jc w:val="right"/>
              <w:rPr>
                <w:color w:val="000000"/>
              </w:rPr>
            </w:pPr>
            <w:r w:rsidRPr="00594411">
              <w:rPr>
                <w:color w:val="000000"/>
                <w:sz w:val="22"/>
              </w:rPr>
              <w:t>890</w:t>
            </w:r>
          </w:p>
        </w:tc>
        <w:tc>
          <w:tcPr>
            <w:tcW w:w="1507" w:type="dxa"/>
            <w:tcBorders>
              <w:top w:val="nil"/>
              <w:left w:val="nil"/>
              <w:bottom w:val="single" w:sz="4" w:space="0" w:color="auto"/>
              <w:right w:val="single" w:sz="4" w:space="0" w:color="auto"/>
            </w:tcBorders>
            <w:shd w:val="clear" w:color="auto" w:fill="auto"/>
            <w:vAlign w:val="center"/>
            <w:hideMark/>
          </w:tcPr>
          <w:p w:rsidR="00594411" w:rsidRPr="00594411" w:rsidRDefault="00594411">
            <w:pPr>
              <w:jc w:val="center"/>
              <w:rPr>
                <w:color w:val="000000"/>
              </w:rPr>
            </w:pPr>
            <w:r w:rsidRPr="00594411">
              <w:rPr>
                <w:color w:val="000000"/>
                <w:sz w:val="22"/>
              </w:rPr>
              <w:t>надземная</w:t>
            </w:r>
          </w:p>
        </w:tc>
        <w:tc>
          <w:tcPr>
            <w:tcW w:w="1054" w:type="dxa"/>
            <w:tcBorders>
              <w:top w:val="nil"/>
              <w:left w:val="nil"/>
              <w:bottom w:val="single" w:sz="4" w:space="0" w:color="auto"/>
              <w:right w:val="single" w:sz="4" w:space="0" w:color="auto"/>
            </w:tcBorders>
            <w:shd w:val="clear" w:color="auto" w:fill="auto"/>
            <w:vAlign w:val="center"/>
            <w:hideMark/>
          </w:tcPr>
          <w:p w:rsidR="00594411" w:rsidRPr="00594411" w:rsidRDefault="00594411">
            <w:pPr>
              <w:jc w:val="center"/>
              <w:rPr>
                <w:color w:val="000000"/>
              </w:rPr>
            </w:pPr>
            <w:r w:rsidRPr="00594411">
              <w:rPr>
                <w:color w:val="000000"/>
                <w:sz w:val="22"/>
              </w:rPr>
              <w:t>до 1990</w:t>
            </w:r>
          </w:p>
        </w:tc>
        <w:tc>
          <w:tcPr>
            <w:tcW w:w="851" w:type="dxa"/>
            <w:tcBorders>
              <w:top w:val="nil"/>
              <w:left w:val="nil"/>
              <w:bottom w:val="single" w:sz="4" w:space="0" w:color="auto"/>
              <w:right w:val="single" w:sz="4" w:space="0" w:color="auto"/>
            </w:tcBorders>
            <w:shd w:val="clear" w:color="auto" w:fill="auto"/>
            <w:noWrap/>
            <w:vAlign w:val="center"/>
            <w:hideMark/>
          </w:tcPr>
          <w:p w:rsidR="00594411" w:rsidRPr="00594411" w:rsidRDefault="00594411">
            <w:pPr>
              <w:jc w:val="center"/>
              <w:rPr>
                <w:color w:val="000000"/>
              </w:rPr>
            </w:pPr>
            <w:r w:rsidRPr="00594411">
              <w:rPr>
                <w:color w:val="000000"/>
                <w:sz w:val="22"/>
              </w:rPr>
              <w:t>5208</w:t>
            </w:r>
          </w:p>
        </w:tc>
        <w:tc>
          <w:tcPr>
            <w:tcW w:w="839" w:type="dxa"/>
            <w:tcBorders>
              <w:top w:val="nil"/>
              <w:left w:val="nil"/>
              <w:bottom w:val="single" w:sz="4" w:space="0" w:color="auto"/>
              <w:right w:val="single" w:sz="4" w:space="0" w:color="auto"/>
            </w:tcBorders>
            <w:shd w:val="clear" w:color="auto" w:fill="auto"/>
            <w:noWrap/>
            <w:vAlign w:val="bottom"/>
            <w:hideMark/>
          </w:tcPr>
          <w:p w:rsidR="00594411" w:rsidRPr="00594411" w:rsidRDefault="00594411">
            <w:pPr>
              <w:jc w:val="right"/>
              <w:rPr>
                <w:color w:val="000000"/>
              </w:rPr>
            </w:pPr>
            <w:r w:rsidRPr="00594411">
              <w:rPr>
                <w:color w:val="000000"/>
                <w:sz w:val="22"/>
              </w:rPr>
              <w:t>8,1</w:t>
            </w:r>
          </w:p>
        </w:tc>
        <w:tc>
          <w:tcPr>
            <w:tcW w:w="992" w:type="dxa"/>
            <w:tcBorders>
              <w:top w:val="nil"/>
              <w:left w:val="nil"/>
              <w:bottom w:val="single" w:sz="4" w:space="0" w:color="auto"/>
              <w:right w:val="single" w:sz="4" w:space="0" w:color="auto"/>
            </w:tcBorders>
            <w:shd w:val="clear" w:color="auto" w:fill="auto"/>
            <w:noWrap/>
            <w:vAlign w:val="bottom"/>
            <w:hideMark/>
          </w:tcPr>
          <w:p w:rsidR="00594411" w:rsidRPr="00594411" w:rsidRDefault="00594411">
            <w:pPr>
              <w:jc w:val="right"/>
              <w:rPr>
                <w:color w:val="000000"/>
              </w:rPr>
            </w:pPr>
            <w:r w:rsidRPr="00594411">
              <w:rPr>
                <w:color w:val="000000"/>
                <w:sz w:val="22"/>
              </w:rPr>
              <w:t>105,6</w:t>
            </w:r>
          </w:p>
        </w:tc>
        <w:tc>
          <w:tcPr>
            <w:tcW w:w="1091" w:type="dxa"/>
            <w:tcBorders>
              <w:top w:val="nil"/>
              <w:left w:val="nil"/>
              <w:bottom w:val="single" w:sz="4" w:space="0" w:color="auto"/>
              <w:right w:val="single" w:sz="4" w:space="0" w:color="auto"/>
            </w:tcBorders>
            <w:shd w:val="clear" w:color="auto" w:fill="auto"/>
            <w:noWrap/>
            <w:vAlign w:val="bottom"/>
            <w:hideMark/>
          </w:tcPr>
          <w:p w:rsidR="00594411" w:rsidRPr="00594411" w:rsidRDefault="00594411">
            <w:pPr>
              <w:jc w:val="right"/>
              <w:rPr>
                <w:color w:val="000000"/>
              </w:rPr>
            </w:pPr>
            <w:r w:rsidRPr="00594411">
              <w:rPr>
                <w:color w:val="000000"/>
                <w:sz w:val="22"/>
              </w:rPr>
              <w:t>4,8</w:t>
            </w:r>
          </w:p>
        </w:tc>
        <w:tc>
          <w:tcPr>
            <w:tcW w:w="1179" w:type="dxa"/>
            <w:tcBorders>
              <w:top w:val="nil"/>
              <w:left w:val="nil"/>
              <w:bottom w:val="single" w:sz="4" w:space="0" w:color="auto"/>
              <w:right w:val="single" w:sz="4" w:space="0" w:color="auto"/>
            </w:tcBorders>
            <w:shd w:val="clear" w:color="auto" w:fill="auto"/>
            <w:noWrap/>
            <w:vAlign w:val="bottom"/>
            <w:hideMark/>
          </w:tcPr>
          <w:p w:rsidR="00594411" w:rsidRPr="00594411" w:rsidRDefault="00594411">
            <w:pPr>
              <w:jc w:val="right"/>
              <w:rPr>
                <w:color w:val="000000"/>
              </w:rPr>
            </w:pPr>
            <w:r w:rsidRPr="00594411">
              <w:rPr>
                <w:color w:val="000000"/>
                <w:sz w:val="22"/>
              </w:rPr>
              <w:t>299,1</w:t>
            </w:r>
          </w:p>
        </w:tc>
        <w:tc>
          <w:tcPr>
            <w:tcW w:w="992" w:type="dxa"/>
            <w:tcBorders>
              <w:top w:val="nil"/>
              <w:left w:val="nil"/>
              <w:bottom w:val="single" w:sz="4" w:space="0" w:color="auto"/>
              <w:right w:val="single" w:sz="4" w:space="0" w:color="auto"/>
            </w:tcBorders>
            <w:shd w:val="clear" w:color="auto" w:fill="auto"/>
            <w:noWrap/>
            <w:vAlign w:val="bottom"/>
            <w:hideMark/>
          </w:tcPr>
          <w:p w:rsidR="00594411" w:rsidRPr="00594411" w:rsidRDefault="00594411">
            <w:pPr>
              <w:jc w:val="right"/>
              <w:rPr>
                <w:color w:val="000000"/>
              </w:rPr>
            </w:pPr>
            <w:r w:rsidRPr="00594411">
              <w:rPr>
                <w:color w:val="000000"/>
                <w:sz w:val="22"/>
              </w:rPr>
              <w:t>303,8</w:t>
            </w:r>
          </w:p>
        </w:tc>
        <w:tc>
          <w:tcPr>
            <w:tcW w:w="1060" w:type="dxa"/>
            <w:tcBorders>
              <w:top w:val="nil"/>
              <w:left w:val="nil"/>
              <w:bottom w:val="single" w:sz="4" w:space="0" w:color="auto"/>
              <w:right w:val="single" w:sz="4" w:space="0" w:color="auto"/>
            </w:tcBorders>
            <w:shd w:val="clear" w:color="auto" w:fill="auto"/>
            <w:noWrap/>
            <w:vAlign w:val="bottom"/>
            <w:hideMark/>
          </w:tcPr>
          <w:p w:rsidR="00594411" w:rsidRPr="00594411" w:rsidRDefault="00594411">
            <w:pPr>
              <w:jc w:val="right"/>
              <w:rPr>
                <w:color w:val="000000"/>
              </w:rPr>
            </w:pPr>
            <w:r w:rsidRPr="00594411">
              <w:rPr>
                <w:color w:val="000000"/>
                <w:sz w:val="22"/>
              </w:rPr>
              <w:t>58338,0</w:t>
            </w:r>
          </w:p>
        </w:tc>
        <w:tc>
          <w:tcPr>
            <w:tcW w:w="925" w:type="dxa"/>
            <w:tcBorders>
              <w:top w:val="nil"/>
              <w:left w:val="nil"/>
              <w:bottom w:val="single" w:sz="4" w:space="0" w:color="auto"/>
              <w:right w:val="single" w:sz="4" w:space="0" w:color="auto"/>
            </w:tcBorders>
            <w:shd w:val="clear" w:color="auto" w:fill="auto"/>
            <w:noWrap/>
            <w:vAlign w:val="bottom"/>
            <w:hideMark/>
          </w:tcPr>
          <w:p w:rsidR="00594411" w:rsidRPr="00594411" w:rsidRDefault="00594411">
            <w:pPr>
              <w:jc w:val="right"/>
              <w:rPr>
                <w:color w:val="000000"/>
              </w:rPr>
            </w:pPr>
            <w:r w:rsidRPr="00594411">
              <w:rPr>
                <w:color w:val="000000"/>
                <w:sz w:val="22"/>
              </w:rPr>
              <w:t>141,5</w:t>
            </w:r>
          </w:p>
        </w:tc>
      </w:tr>
      <w:tr w:rsidR="00594411" w:rsidRPr="00E57C86" w:rsidTr="001F1D8D">
        <w:trPr>
          <w:trHeight w:val="20"/>
        </w:trPr>
        <w:tc>
          <w:tcPr>
            <w:tcW w:w="2992" w:type="dxa"/>
            <w:vMerge/>
            <w:tcBorders>
              <w:top w:val="single" w:sz="4" w:space="0" w:color="auto"/>
              <w:left w:val="single" w:sz="4" w:space="0" w:color="auto"/>
              <w:bottom w:val="single" w:sz="4" w:space="0" w:color="auto"/>
              <w:right w:val="single" w:sz="4" w:space="0" w:color="auto"/>
            </w:tcBorders>
            <w:vAlign w:val="center"/>
            <w:hideMark/>
          </w:tcPr>
          <w:p w:rsidR="00594411" w:rsidRPr="00E57C86" w:rsidRDefault="00594411" w:rsidP="00E57C86">
            <w:pPr>
              <w:suppressAutoHyphens w:val="0"/>
              <w:rPr>
                <w:rFonts w:eastAsia="Times New Roman"/>
                <w:color w:val="000000"/>
                <w:lang w:eastAsia="ru-RU"/>
              </w:rPr>
            </w:pPr>
          </w:p>
        </w:tc>
        <w:tc>
          <w:tcPr>
            <w:tcW w:w="1054" w:type="dxa"/>
            <w:tcBorders>
              <w:top w:val="single" w:sz="4" w:space="0" w:color="auto"/>
              <w:left w:val="nil"/>
              <w:bottom w:val="single" w:sz="4" w:space="0" w:color="auto"/>
              <w:right w:val="single" w:sz="4" w:space="0" w:color="auto"/>
            </w:tcBorders>
            <w:shd w:val="clear" w:color="auto" w:fill="auto"/>
            <w:noWrap/>
            <w:vAlign w:val="bottom"/>
            <w:hideMark/>
          </w:tcPr>
          <w:p w:rsidR="00594411" w:rsidRPr="00594411" w:rsidRDefault="00594411">
            <w:pPr>
              <w:rPr>
                <w:color w:val="000000"/>
              </w:rPr>
            </w:pPr>
            <w:r w:rsidRPr="00594411">
              <w:rPr>
                <w:color w:val="000000"/>
                <w:sz w:val="22"/>
              </w:rPr>
              <w:t> </w:t>
            </w:r>
          </w:p>
        </w:tc>
        <w:tc>
          <w:tcPr>
            <w:tcW w:w="1134" w:type="dxa"/>
            <w:tcBorders>
              <w:top w:val="nil"/>
              <w:left w:val="nil"/>
              <w:bottom w:val="single" w:sz="4" w:space="0" w:color="auto"/>
              <w:right w:val="single" w:sz="4" w:space="0" w:color="auto"/>
            </w:tcBorders>
            <w:shd w:val="clear" w:color="auto" w:fill="auto"/>
            <w:noWrap/>
            <w:vAlign w:val="bottom"/>
            <w:hideMark/>
          </w:tcPr>
          <w:p w:rsidR="00594411" w:rsidRPr="00594411" w:rsidRDefault="00594411">
            <w:pPr>
              <w:jc w:val="right"/>
              <w:rPr>
                <w:color w:val="000000"/>
              </w:rPr>
            </w:pPr>
            <w:r w:rsidRPr="00594411">
              <w:rPr>
                <w:color w:val="000000"/>
                <w:sz w:val="22"/>
              </w:rPr>
              <w:t>564</w:t>
            </w:r>
          </w:p>
        </w:tc>
        <w:tc>
          <w:tcPr>
            <w:tcW w:w="1507" w:type="dxa"/>
            <w:tcBorders>
              <w:top w:val="nil"/>
              <w:left w:val="nil"/>
              <w:bottom w:val="single" w:sz="4" w:space="0" w:color="auto"/>
              <w:right w:val="single" w:sz="4" w:space="0" w:color="auto"/>
            </w:tcBorders>
            <w:shd w:val="clear" w:color="auto" w:fill="auto"/>
            <w:vAlign w:val="center"/>
            <w:hideMark/>
          </w:tcPr>
          <w:p w:rsidR="00594411" w:rsidRPr="00594411" w:rsidRDefault="00594411">
            <w:pPr>
              <w:jc w:val="center"/>
              <w:rPr>
                <w:color w:val="000000"/>
              </w:rPr>
            </w:pPr>
            <w:r w:rsidRPr="00594411">
              <w:rPr>
                <w:color w:val="000000"/>
                <w:sz w:val="22"/>
              </w:rPr>
              <w:t>канальная</w:t>
            </w:r>
          </w:p>
        </w:tc>
        <w:tc>
          <w:tcPr>
            <w:tcW w:w="1054" w:type="dxa"/>
            <w:tcBorders>
              <w:top w:val="nil"/>
              <w:left w:val="nil"/>
              <w:bottom w:val="single" w:sz="4" w:space="0" w:color="auto"/>
              <w:right w:val="single" w:sz="4" w:space="0" w:color="auto"/>
            </w:tcBorders>
            <w:shd w:val="clear" w:color="auto" w:fill="auto"/>
            <w:vAlign w:val="center"/>
            <w:hideMark/>
          </w:tcPr>
          <w:p w:rsidR="00594411" w:rsidRPr="00594411" w:rsidRDefault="00594411">
            <w:pPr>
              <w:jc w:val="center"/>
              <w:rPr>
                <w:color w:val="000000"/>
              </w:rPr>
            </w:pPr>
            <w:r w:rsidRPr="00594411">
              <w:rPr>
                <w:color w:val="000000"/>
                <w:sz w:val="22"/>
              </w:rPr>
              <w:t>до 1990</w:t>
            </w:r>
          </w:p>
        </w:tc>
        <w:tc>
          <w:tcPr>
            <w:tcW w:w="851" w:type="dxa"/>
            <w:tcBorders>
              <w:top w:val="nil"/>
              <w:left w:val="nil"/>
              <w:bottom w:val="single" w:sz="4" w:space="0" w:color="auto"/>
              <w:right w:val="single" w:sz="4" w:space="0" w:color="auto"/>
            </w:tcBorders>
            <w:shd w:val="clear" w:color="auto" w:fill="auto"/>
            <w:noWrap/>
            <w:vAlign w:val="center"/>
            <w:hideMark/>
          </w:tcPr>
          <w:p w:rsidR="00594411" w:rsidRPr="00594411" w:rsidRDefault="00594411">
            <w:pPr>
              <w:jc w:val="center"/>
              <w:rPr>
                <w:color w:val="000000"/>
              </w:rPr>
            </w:pPr>
            <w:r w:rsidRPr="00594411">
              <w:rPr>
                <w:color w:val="000000"/>
                <w:sz w:val="22"/>
              </w:rPr>
              <w:t>5208</w:t>
            </w:r>
          </w:p>
        </w:tc>
        <w:tc>
          <w:tcPr>
            <w:tcW w:w="839" w:type="dxa"/>
            <w:tcBorders>
              <w:top w:val="nil"/>
              <w:left w:val="nil"/>
              <w:bottom w:val="single" w:sz="4" w:space="0" w:color="auto"/>
              <w:right w:val="single" w:sz="4" w:space="0" w:color="auto"/>
            </w:tcBorders>
            <w:shd w:val="clear" w:color="auto" w:fill="auto"/>
            <w:noWrap/>
            <w:vAlign w:val="bottom"/>
            <w:hideMark/>
          </w:tcPr>
          <w:p w:rsidR="00594411" w:rsidRPr="00594411" w:rsidRDefault="00594411">
            <w:pPr>
              <w:jc w:val="right"/>
              <w:rPr>
                <w:color w:val="000000"/>
              </w:rPr>
            </w:pPr>
            <w:r w:rsidRPr="00594411">
              <w:rPr>
                <w:color w:val="000000"/>
                <w:sz w:val="22"/>
              </w:rPr>
              <w:t>5,9</w:t>
            </w:r>
          </w:p>
        </w:tc>
        <w:tc>
          <w:tcPr>
            <w:tcW w:w="992" w:type="dxa"/>
            <w:tcBorders>
              <w:top w:val="nil"/>
              <w:left w:val="nil"/>
              <w:bottom w:val="single" w:sz="4" w:space="0" w:color="auto"/>
              <w:right w:val="single" w:sz="4" w:space="0" w:color="auto"/>
            </w:tcBorders>
            <w:shd w:val="clear" w:color="auto" w:fill="auto"/>
            <w:noWrap/>
            <w:vAlign w:val="bottom"/>
            <w:hideMark/>
          </w:tcPr>
          <w:p w:rsidR="00594411" w:rsidRPr="00594411" w:rsidRDefault="00594411">
            <w:pPr>
              <w:jc w:val="right"/>
              <w:rPr>
                <w:color w:val="000000"/>
              </w:rPr>
            </w:pPr>
            <w:r w:rsidRPr="00594411">
              <w:rPr>
                <w:color w:val="000000"/>
                <w:sz w:val="22"/>
              </w:rPr>
              <w:t>76,6</w:t>
            </w:r>
          </w:p>
        </w:tc>
        <w:tc>
          <w:tcPr>
            <w:tcW w:w="1091" w:type="dxa"/>
            <w:tcBorders>
              <w:top w:val="nil"/>
              <w:left w:val="nil"/>
              <w:bottom w:val="single" w:sz="4" w:space="0" w:color="auto"/>
              <w:right w:val="single" w:sz="4" w:space="0" w:color="auto"/>
            </w:tcBorders>
            <w:shd w:val="clear" w:color="auto" w:fill="auto"/>
            <w:noWrap/>
            <w:vAlign w:val="bottom"/>
            <w:hideMark/>
          </w:tcPr>
          <w:p w:rsidR="00594411" w:rsidRPr="00594411" w:rsidRDefault="00594411">
            <w:pPr>
              <w:jc w:val="right"/>
              <w:rPr>
                <w:color w:val="000000"/>
              </w:rPr>
            </w:pPr>
            <w:r w:rsidRPr="00594411">
              <w:rPr>
                <w:color w:val="000000"/>
                <w:sz w:val="22"/>
              </w:rPr>
              <w:t>3,5</w:t>
            </w:r>
          </w:p>
        </w:tc>
        <w:tc>
          <w:tcPr>
            <w:tcW w:w="1179" w:type="dxa"/>
            <w:tcBorders>
              <w:top w:val="nil"/>
              <w:left w:val="nil"/>
              <w:bottom w:val="single" w:sz="4" w:space="0" w:color="auto"/>
              <w:right w:val="single" w:sz="4" w:space="0" w:color="auto"/>
            </w:tcBorders>
            <w:shd w:val="clear" w:color="auto" w:fill="auto"/>
            <w:noWrap/>
            <w:vAlign w:val="bottom"/>
            <w:hideMark/>
          </w:tcPr>
          <w:p w:rsidR="00594411" w:rsidRPr="00594411" w:rsidRDefault="00594411">
            <w:pPr>
              <w:jc w:val="right"/>
              <w:rPr>
                <w:color w:val="000000"/>
              </w:rPr>
            </w:pPr>
            <w:r w:rsidRPr="00594411">
              <w:rPr>
                <w:color w:val="000000"/>
                <w:sz w:val="22"/>
              </w:rPr>
              <w:t>202,1</w:t>
            </w:r>
          </w:p>
        </w:tc>
        <w:tc>
          <w:tcPr>
            <w:tcW w:w="992" w:type="dxa"/>
            <w:tcBorders>
              <w:top w:val="nil"/>
              <w:left w:val="nil"/>
              <w:bottom w:val="single" w:sz="4" w:space="0" w:color="auto"/>
              <w:right w:val="single" w:sz="4" w:space="0" w:color="auto"/>
            </w:tcBorders>
            <w:shd w:val="clear" w:color="auto" w:fill="auto"/>
            <w:noWrap/>
            <w:vAlign w:val="bottom"/>
            <w:hideMark/>
          </w:tcPr>
          <w:p w:rsidR="00594411" w:rsidRPr="00594411" w:rsidRDefault="00594411">
            <w:pPr>
              <w:jc w:val="right"/>
              <w:rPr>
                <w:color w:val="000000"/>
              </w:rPr>
            </w:pPr>
            <w:r w:rsidRPr="00594411">
              <w:rPr>
                <w:color w:val="000000"/>
                <w:sz w:val="22"/>
              </w:rPr>
              <w:t>205,5</w:t>
            </w:r>
          </w:p>
        </w:tc>
        <w:tc>
          <w:tcPr>
            <w:tcW w:w="1060" w:type="dxa"/>
            <w:tcBorders>
              <w:top w:val="nil"/>
              <w:left w:val="nil"/>
              <w:bottom w:val="single" w:sz="4" w:space="0" w:color="auto"/>
              <w:right w:val="single" w:sz="4" w:space="0" w:color="auto"/>
            </w:tcBorders>
            <w:shd w:val="clear" w:color="auto" w:fill="auto"/>
            <w:noWrap/>
            <w:vAlign w:val="bottom"/>
            <w:hideMark/>
          </w:tcPr>
          <w:p w:rsidR="00594411" w:rsidRPr="00594411" w:rsidRDefault="00594411">
            <w:pPr>
              <w:jc w:val="right"/>
              <w:rPr>
                <w:color w:val="000000"/>
              </w:rPr>
            </w:pPr>
            <w:r w:rsidRPr="00594411">
              <w:rPr>
                <w:color w:val="000000"/>
                <w:sz w:val="22"/>
              </w:rPr>
              <w:t>39464,5</w:t>
            </w:r>
          </w:p>
        </w:tc>
        <w:tc>
          <w:tcPr>
            <w:tcW w:w="925" w:type="dxa"/>
            <w:tcBorders>
              <w:top w:val="nil"/>
              <w:left w:val="nil"/>
              <w:bottom w:val="single" w:sz="4" w:space="0" w:color="auto"/>
              <w:right w:val="single" w:sz="4" w:space="0" w:color="auto"/>
            </w:tcBorders>
            <w:shd w:val="clear" w:color="auto" w:fill="auto"/>
            <w:noWrap/>
            <w:vAlign w:val="bottom"/>
            <w:hideMark/>
          </w:tcPr>
          <w:p w:rsidR="00594411" w:rsidRPr="00594411" w:rsidRDefault="00594411">
            <w:pPr>
              <w:jc w:val="right"/>
              <w:rPr>
                <w:color w:val="000000"/>
              </w:rPr>
            </w:pPr>
            <w:r w:rsidRPr="00594411">
              <w:rPr>
                <w:color w:val="000000"/>
                <w:sz w:val="22"/>
              </w:rPr>
              <w:t>95,5</w:t>
            </w:r>
          </w:p>
        </w:tc>
      </w:tr>
      <w:tr w:rsidR="00E57C86" w:rsidRPr="00E57C86" w:rsidTr="001F1D8D">
        <w:trPr>
          <w:trHeight w:val="20"/>
        </w:trPr>
        <w:tc>
          <w:tcPr>
            <w:tcW w:w="2992" w:type="dxa"/>
            <w:tcBorders>
              <w:top w:val="single" w:sz="4" w:space="0" w:color="auto"/>
              <w:left w:val="single" w:sz="4" w:space="0" w:color="auto"/>
              <w:bottom w:val="single" w:sz="4" w:space="0" w:color="auto"/>
              <w:right w:val="single" w:sz="4" w:space="0" w:color="auto"/>
            </w:tcBorders>
            <w:shd w:val="clear" w:color="auto" w:fill="auto"/>
            <w:hideMark/>
          </w:tcPr>
          <w:p w:rsidR="00E57C86" w:rsidRPr="00E57C86" w:rsidRDefault="00E57C86" w:rsidP="00E57C86">
            <w:pPr>
              <w:suppressAutoHyphens w:val="0"/>
              <w:rPr>
                <w:rFonts w:eastAsia="Times New Roman"/>
                <w:color w:val="000000"/>
                <w:lang w:eastAsia="ru-RU"/>
              </w:rPr>
            </w:pPr>
            <w:r w:rsidRPr="00E57C86">
              <w:rPr>
                <w:rFonts w:eastAsia="Times New Roman"/>
                <w:color w:val="000000"/>
                <w:sz w:val="22"/>
                <w:lang w:eastAsia="ru-RU"/>
              </w:rPr>
              <w:t>Котельная детского сада №5</w:t>
            </w:r>
          </w:p>
        </w:tc>
        <w:tc>
          <w:tcPr>
            <w:tcW w:w="1054" w:type="dxa"/>
            <w:tcBorders>
              <w:top w:val="single" w:sz="4" w:space="0" w:color="auto"/>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57,0</w:t>
            </w:r>
          </w:p>
        </w:tc>
        <w:tc>
          <w:tcPr>
            <w:tcW w:w="1134"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185</w:t>
            </w:r>
          </w:p>
        </w:tc>
        <w:tc>
          <w:tcPr>
            <w:tcW w:w="1507" w:type="dxa"/>
            <w:tcBorders>
              <w:top w:val="nil"/>
              <w:left w:val="nil"/>
              <w:bottom w:val="single" w:sz="4" w:space="0" w:color="auto"/>
              <w:right w:val="single" w:sz="4" w:space="0" w:color="auto"/>
            </w:tcBorders>
            <w:shd w:val="clear" w:color="auto" w:fill="auto"/>
            <w:noWrap/>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 </w:t>
            </w:r>
          </w:p>
        </w:tc>
        <w:tc>
          <w:tcPr>
            <w:tcW w:w="1054"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rPr>
                <w:rFonts w:eastAsia="Times New Roman"/>
                <w:color w:val="000000"/>
                <w:lang w:eastAsia="ru-RU"/>
              </w:rPr>
            </w:pPr>
            <w:r w:rsidRPr="00E57C86">
              <w:rPr>
                <w:rFonts w:eastAsia="Times New Roman"/>
                <w:color w:val="000000"/>
                <w:sz w:val="22"/>
                <w:lang w:eastAsia="ru-RU"/>
              </w:rPr>
              <w:t> </w:t>
            </w:r>
          </w:p>
        </w:tc>
        <w:tc>
          <w:tcPr>
            <w:tcW w:w="851" w:type="dxa"/>
            <w:tcBorders>
              <w:top w:val="nil"/>
              <w:left w:val="nil"/>
              <w:bottom w:val="single" w:sz="4" w:space="0" w:color="auto"/>
              <w:right w:val="single" w:sz="4" w:space="0" w:color="auto"/>
            </w:tcBorders>
            <w:shd w:val="clear" w:color="auto" w:fill="auto"/>
            <w:noWrap/>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 </w:t>
            </w:r>
          </w:p>
        </w:tc>
        <w:tc>
          <w:tcPr>
            <w:tcW w:w="83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0,7</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9,6</w:t>
            </w:r>
          </w:p>
        </w:tc>
        <w:tc>
          <w:tcPr>
            <w:tcW w:w="1091"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0,4</w:t>
            </w:r>
          </w:p>
        </w:tc>
        <w:tc>
          <w:tcPr>
            <w:tcW w:w="117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53,6</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54,0</w:t>
            </w:r>
          </w:p>
        </w:tc>
        <w:tc>
          <w:tcPr>
            <w:tcW w:w="1060"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10368,1</w:t>
            </w:r>
          </w:p>
        </w:tc>
        <w:tc>
          <w:tcPr>
            <w:tcW w:w="925"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21,1</w:t>
            </w:r>
          </w:p>
        </w:tc>
      </w:tr>
      <w:tr w:rsidR="00E57C86" w:rsidRPr="00E57C86" w:rsidTr="001F1D8D">
        <w:trPr>
          <w:trHeight w:val="20"/>
        </w:trPr>
        <w:tc>
          <w:tcPr>
            <w:tcW w:w="2992" w:type="dxa"/>
            <w:vMerge w:val="restart"/>
            <w:tcBorders>
              <w:top w:val="single" w:sz="4" w:space="0" w:color="auto"/>
              <w:left w:val="single" w:sz="4" w:space="0" w:color="auto"/>
              <w:bottom w:val="single" w:sz="4" w:space="0" w:color="auto"/>
              <w:right w:val="single" w:sz="4" w:space="0" w:color="auto"/>
            </w:tcBorders>
            <w:shd w:val="clear" w:color="auto" w:fill="auto"/>
            <w:noWrap/>
            <w:hideMark/>
          </w:tcPr>
          <w:p w:rsidR="00E57C86" w:rsidRPr="00E57C86" w:rsidRDefault="00E57C86" w:rsidP="00E57C86">
            <w:pPr>
              <w:suppressAutoHyphens w:val="0"/>
              <w:rPr>
                <w:rFonts w:eastAsia="Times New Roman"/>
                <w:color w:val="000000"/>
                <w:lang w:eastAsia="ru-RU"/>
              </w:rPr>
            </w:pPr>
            <w:r w:rsidRPr="00E57C86">
              <w:rPr>
                <w:rFonts w:eastAsia="Times New Roman"/>
                <w:color w:val="000000"/>
                <w:sz w:val="22"/>
                <w:lang w:eastAsia="ru-RU"/>
              </w:rPr>
              <w:t>в том числе</w:t>
            </w:r>
          </w:p>
        </w:tc>
        <w:tc>
          <w:tcPr>
            <w:tcW w:w="1054" w:type="dxa"/>
            <w:tcBorders>
              <w:top w:val="single" w:sz="4" w:space="0" w:color="auto"/>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rPr>
                <w:rFonts w:eastAsia="Times New Roman"/>
                <w:color w:val="000000"/>
                <w:lang w:eastAsia="ru-RU"/>
              </w:rPr>
            </w:pPr>
            <w:r w:rsidRPr="00E57C86">
              <w:rPr>
                <w:rFonts w:eastAsia="Times New Roman"/>
                <w:color w:val="000000"/>
                <w:sz w:val="22"/>
                <w:lang w:eastAsia="ru-RU"/>
              </w:rPr>
              <w:t> </w:t>
            </w:r>
          </w:p>
        </w:tc>
        <w:tc>
          <w:tcPr>
            <w:tcW w:w="1134"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88</w:t>
            </w:r>
          </w:p>
        </w:tc>
        <w:tc>
          <w:tcPr>
            <w:tcW w:w="1507" w:type="dxa"/>
            <w:tcBorders>
              <w:top w:val="nil"/>
              <w:left w:val="nil"/>
              <w:bottom w:val="single" w:sz="4" w:space="0" w:color="auto"/>
              <w:right w:val="single" w:sz="4" w:space="0" w:color="auto"/>
            </w:tcBorders>
            <w:shd w:val="clear" w:color="auto" w:fill="auto"/>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надземная</w:t>
            </w:r>
          </w:p>
        </w:tc>
        <w:tc>
          <w:tcPr>
            <w:tcW w:w="1054" w:type="dxa"/>
            <w:tcBorders>
              <w:top w:val="nil"/>
              <w:left w:val="nil"/>
              <w:bottom w:val="single" w:sz="4" w:space="0" w:color="auto"/>
              <w:right w:val="single" w:sz="4" w:space="0" w:color="auto"/>
            </w:tcBorders>
            <w:shd w:val="clear" w:color="auto" w:fill="auto"/>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до 1990</w:t>
            </w:r>
          </w:p>
        </w:tc>
        <w:tc>
          <w:tcPr>
            <w:tcW w:w="851" w:type="dxa"/>
            <w:tcBorders>
              <w:top w:val="nil"/>
              <w:left w:val="nil"/>
              <w:bottom w:val="single" w:sz="4" w:space="0" w:color="auto"/>
              <w:right w:val="single" w:sz="4" w:space="0" w:color="auto"/>
            </w:tcBorders>
            <w:shd w:val="clear" w:color="auto" w:fill="auto"/>
            <w:noWrap/>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5208</w:t>
            </w:r>
          </w:p>
        </w:tc>
        <w:tc>
          <w:tcPr>
            <w:tcW w:w="83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0,4</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4,6</w:t>
            </w:r>
          </w:p>
        </w:tc>
        <w:tc>
          <w:tcPr>
            <w:tcW w:w="1091"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0,2</w:t>
            </w:r>
          </w:p>
        </w:tc>
        <w:tc>
          <w:tcPr>
            <w:tcW w:w="117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24,5</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24,7</w:t>
            </w:r>
          </w:p>
        </w:tc>
        <w:tc>
          <w:tcPr>
            <w:tcW w:w="1060"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4748,7</w:t>
            </w:r>
          </w:p>
        </w:tc>
        <w:tc>
          <w:tcPr>
            <w:tcW w:w="925"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10,0</w:t>
            </w:r>
          </w:p>
        </w:tc>
      </w:tr>
      <w:tr w:rsidR="00E57C86" w:rsidRPr="00E57C86" w:rsidTr="001F1D8D">
        <w:trPr>
          <w:trHeight w:val="20"/>
        </w:trPr>
        <w:tc>
          <w:tcPr>
            <w:tcW w:w="2992" w:type="dxa"/>
            <w:vMerge/>
            <w:tcBorders>
              <w:top w:val="single" w:sz="4" w:space="0" w:color="auto"/>
              <w:left w:val="single" w:sz="4" w:space="0" w:color="auto"/>
              <w:bottom w:val="single" w:sz="4" w:space="0" w:color="auto"/>
              <w:right w:val="single" w:sz="4" w:space="0" w:color="auto"/>
            </w:tcBorders>
            <w:vAlign w:val="center"/>
            <w:hideMark/>
          </w:tcPr>
          <w:p w:rsidR="00E57C86" w:rsidRPr="00E57C86" w:rsidRDefault="00E57C86" w:rsidP="00E57C86">
            <w:pPr>
              <w:suppressAutoHyphens w:val="0"/>
              <w:rPr>
                <w:rFonts w:eastAsia="Times New Roman"/>
                <w:color w:val="000000"/>
                <w:lang w:eastAsia="ru-RU"/>
              </w:rPr>
            </w:pPr>
          </w:p>
        </w:tc>
        <w:tc>
          <w:tcPr>
            <w:tcW w:w="1054" w:type="dxa"/>
            <w:tcBorders>
              <w:top w:val="single" w:sz="4" w:space="0" w:color="auto"/>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rPr>
                <w:rFonts w:eastAsia="Times New Roman"/>
                <w:color w:val="000000"/>
                <w:lang w:eastAsia="ru-RU"/>
              </w:rPr>
            </w:pPr>
            <w:r w:rsidRPr="00E57C86">
              <w:rPr>
                <w:rFonts w:eastAsia="Times New Roman"/>
                <w:color w:val="000000"/>
                <w:sz w:val="22"/>
                <w:lang w:eastAsia="ru-RU"/>
              </w:rPr>
              <w:t> </w:t>
            </w:r>
          </w:p>
        </w:tc>
        <w:tc>
          <w:tcPr>
            <w:tcW w:w="1134"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97</w:t>
            </w:r>
          </w:p>
        </w:tc>
        <w:tc>
          <w:tcPr>
            <w:tcW w:w="1507" w:type="dxa"/>
            <w:tcBorders>
              <w:top w:val="nil"/>
              <w:left w:val="nil"/>
              <w:bottom w:val="single" w:sz="4" w:space="0" w:color="auto"/>
              <w:right w:val="single" w:sz="4" w:space="0" w:color="auto"/>
            </w:tcBorders>
            <w:shd w:val="clear" w:color="auto" w:fill="auto"/>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канальная</w:t>
            </w:r>
          </w:p>
        </w:tc>
        <w:tc>
          <w:tcPr>
            <w:tcW w:w="1054" w:type="dxa"/>
            <w:tcBorders>
              <w:top w:val="nil"/>
              <w:left w:val="nil"/>
              <w:bottom w:val="single" w:sz="4" w:space="0" w:color="auto"/>
              <w:right w:val="single" w:sz="4" w:space="0" w:color="auto"/>
            </w:tcBorders>
            <w:shd w:val="clear" w:color="auto" w:fill="auto"/>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до 1990</w:t>
            </w:r>
          </w:p>
        </w:tc>
        <w:tc>
          <w:tcPr>
            <w:tcW w:w="851" w:type="dxa"/>
            <w:tcBorders>
              <w:top w:val="nil"/>
              <w:left w:val="nil"/>
              <w:bottom w:val="single" w:sz="4" w:space="0" w:color="auto"/>
              <w:right w:val="single" w:sz="4" w:space="0" w:color="auto"/>
            </w:tcBorders>
            <w:shd w:val="clear" w:color="auto" w:fill="auto"/>
            <w:noWrap/>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5208</w:t>
            </w:r>
          </w:p>
        </w:tc>
        <w:tc>
          <w:tcPr>
            <w:tcW w:w="83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0,4</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5,1</w:t>
            </w:r>
          </w:p>
        </w:tc>
        <w:tc>
          <w:tcPr>
            <w:tcW w:w="1091"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0,2</w:t>
            </w:r>
          </w:p>
        </w:tc>
        <w:tc>
          <w:tcPr>
            <w:tcW w:w="117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29,0</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29,3</w:t>
            </w:r>
          </w:p>
        </w:tc>
        <w:tc>
          <w:tcPr>
            <w:tcW w:w="1060"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5619,4</w:t>
            </w:r>
          </w:p>
        </w:tc>
        <w:tc>
          <w:tcPr>
            <w:tcW w:w="925"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11,1</w:t>
            </w:r>
          </w:p>
        </w:tc>
      </w:tr>
      <w:tr w:rsidR="00E57C86" w:rsidRPr="00E57C86" w:rsidTr="001F1D8D">
        <w:trPr>
          <w:trHeight w:val="20"/>
        </w:trPr>
        <w:tc>
          <w:tcPr>
            <w:tcW w:w="2992" w:type="dxa"/>
            <w:tcBorders>
              <w:top w:val="single" w:sz="4" w:space="0" w:color="auto"/>
              <w:left w:val="single" w:sz="4" w:space="0" w:color="auto"/>
              <w:bottom w:val="single" w:sz="4" w:space="0" w:color="auto"/>
              <w:right w:val="single" w:sz="4" w:space="0" w:color="auto"/>
            </w:tcBorders>
            <w:shd w:val="clear" w:color="auto" w:fill="auto"/>
            <w:hideMark/>
          </w:tcPr>
          <w:p w:rsidR="00E57C86" w:rsidRPr="00E57C86" w:rsidRDefault="00E57C86" w:rsidP="00E57C86">
            <w:pPr>
              <w:suppressAutoHyphens w:val="0"/>
              <w:rPr>
                <w:rFonts w:eastAsia="Times New Roman"/>
                <w:color w:val="000000"/>
                <w:lang w:eastAsia="ru-RU"/>
              </w:rPr>
            </w:pPr>
            <w:r w:rsidRPr="00E57C86">
              <w:rPr>
                <w:rFonts w:eastAsia="Times New Roman"/>
                <w:color w:val="000000"/>
                <w:sz w:val="22"/>
                <w:lang w:eastAsia="ru-RU"/>
              </w:rPr>
              <w:t>Котельная детского сада №4</w:t>
            </w:r>
          </w:p>
        </w:tc>
        <w:tc>
          <w:tcPr>
            <w:tcW w:w="1054" w:type="dxa"/>
            <w:tcBorders>
              <w:top w:val="single" w:sz="4" w:space="0" w:color="auto"/>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54,4</w:t>
            </w:r>
          </w:p>
        </w:tc>
        <w:tc>
          <w:tcPr>
            <w:tcW w:w="1134"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311</w:t>
            </w:r>
          </w:p>
        </w:tc>
        <w:tc>
          <w:tcPr>
            <w:tcW w:w="1507" w:type="dxa"/>
            <w:tcBorders>
              <w:top w:val="nil"/>
              <w:left w:val="nil"/>
              <w:bottom w:val="single" w:sz="4" w:space="0" w:color="auto"/>
              <w:right w:val="single" w:sz="4" w:space="0" w:color="auto"/>
            </w:tcBorders>
            <w:shd w:val="clear" w:color="auto" w:fill="auto"/>
            <w:noWrap/>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канальная</w:t>
            </w:r>
          </w:p>
        </w:tc>
        <w:tc>
          <w:tcPr>
            <w:tcW w:w="1054" w:type="dxa"/>
            <w:tcBorders>
              <w:top w:val="nil"/>
              <w:left w:val="nil"/>
              <w:bottom w:val="single" w:sz="4" w:space="0" w:color="auto"/>
              <w:right w:val="single" w:sz="4" w:space="0" w:color="auto"/>
            </w:tcBorders>
            <w:shd w:val="clear" w:color="auto" w:fill="auto"/>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до 1990</w:t>
            </w:r>
          </w:p>
        </w:tc>
        <w:tc>
          <w:tcPr>
            <w:tcW w:w="851" w:type="dxa"/>
            <w:tcBorders>
              <w:top w:val="nil"/>
              <w:left w:val="nil"/>
              <w:bottom w:val="single" w:sz="4" w:space="0" w:color="auto"/>
              <w:right w:val="single" w:sz="4" w:space="0" w:color="auto"/>
            </w:tcBorders>
            <w:shd w:val="clear" w:color="auto" w:fill="auto"/>
            <w:noWrap/>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5208</w:t>
            </w:r>
          </w:p>
        </w:tc>
        <w:tc>
          <w:tcPr>
            <w:tcW w:w="83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1,2</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15,0</w:t>
            </w:r>
          </w:p>
        </w:tc>
        <w:tc>
          <w:tcPr>
            <w:tcW w:w="1091"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0,7</w:t>
            </w:r>
          </w:p>
        </w:tc>
        <w:tc>
          <w:tcPr>
            <w:tcW w:w="117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91,4</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92,0</w:t>
            </w:r>
          </w:p>
        </w:tc>
        <w:tc>
          <w:tcPr>
            <w:tcW w:w="1060"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17673,7</w:t>
            </w:r>
          </w:p>
        </w:tc>
        <w:tc>
          <w:tcPr>
            <w:tcW w:w="925"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33,9</w:t>
            </w:r>
          </w:p>
        </w:tc>
      </w:tr>
      <w:tr w:rsidR="00E57C86" w:rsidRPr="00E57C86" w:rsidTr="001F1D8D">
        <w:trPr>
          <w:trHeight w:val="20"/>
        </w:trPr>
        <w:tc>
          <w:tcPr>
            <w:tcW w:w="2992" w:type="dxa"/>
            <w:tcBorders>
              <w:top w:val="single" w:sz="4" w:space="0" w:color="auto"/>
              <w:left w:val="single" w:sz="4" w:space="0" w:color="auto"/>
              <w:bottom w:val="single" w:sz="4" w:space="0" w:color="auto"/>
              <w:right w:val="single" w:sz="4" w:space="0" w:color="auto"/>
            </w:tcBorders>
            <w:shd w:val="clear" w:color="auto" w:fill="auto"/>
            <w:hideMark/>
          </w:tcPr>
          <w:p w:rsidR="00E57C86" w:rsidRPr="00E57C86" w:rsidRDefault="00E57C86" w:rsidP="00E57C86">
            <w:pPr>
              <w:suppressAutoHyphens w:val="0"/>
              <w:rPr>
                <w:rFonts w:eastAsia="Times New Roman"/>
                <w:color w:val="000000"/>
                <w:lang w:eastAsia="ru-RU"/>
              </w:rPr>
            </w:pPr>
            <w:r w:rsidRPr="00E57C86">
              <w:rPr>
                <w:rFonts w:eastAsia="Times New Roman"/>
                <w:color w:val="000000"/>
                <w:sz w:val="22"/>
                <w:lang w:eastAsia="ru-RU"/>
              </w:rPr>
              <w:t>Котельная библиотеки</w:t>
            </w:r>
          </w:p>
        </w:tc>
        <w:tc>
          <w:tcPr>
            <w:tcW w:w="1054" w:type="dxa"/>
            <w:tcBorders>
              <w:top w:val="single" w:sz="4" w:space="0" w:color="auto"/>
              <w:left w:val="nil"/>
              <w:bottom w:val="single" w:sz="4" w:space="0" w:color="auto"/>
              <w:right w:val="nil"/>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57</w:t>
            </w:r>
          </w:p>
        </w:tc>
        <w:tc>
          <w:tcPr>
            <w:tcW w:w="1134" w:type="dxa"/>
            <w:tcBorders>
              <w:top w:val="nil"/>
              <w:left w:val="single" w:sz="4" w:space="0" w:color="auto"/>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25,0</w:t>
            </w:r>
          </w:p>
        </w:tc>
        <w:tc>
          <w:tcPr>
            <w:tcW w:w="1507" w:type="dxa"/>
            <w:tcBorders>
              <w:top w:val="nil"/>
              <w:left w:val="nil"/>
              <w:bottom w:val="single" w:sz="4" w:space="0" w:color="auto"/>
              <w:right w:val="single" w:sz="4" w:space="0" w:color="auto"/>
            </w:tcBorders>
            <w:shd w:val="clear" w:color="auto" w:fill="auto"/>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надземная</w:t>
            </w:r>
          </w:p>
        </w:tc>
        <w:tc>
          <w:tcPr>
            <w:tcW w:w="1054" w:type="dxa"/>
            <w:tcBorders>
              <w:top w:val="nil"/>
              <w:left w:val="nil"/>
              <w:bottom w:val="single" w:sz="4" w:space="0" w:color="auto"/>
              <w:right w:val="single" w:sz="4" w:space="0" w:color="auto"/>
            </w:tcBorders>
            <w:shd w:val="clear" w:color="auto" w:fill="auto"/>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до 1990</w:t>
            </w:r>
          </w:p>
        </w:tc>
        <w:tc>
          <w:tcPr>
            <w:tcW w:w="851" w:type="dxa"/>
            <w:tcBorders>
              <w:top w:val="nil"/>
              <w:left w:val="nil"/>
              <w:bottom w:val="single" w:sz="4" w:space="0" w:color="auto"/>
              <w:right w:val="single" w:sz="4" w:space="0" w:color="auto"/>
            </w:tcBorders>
            <w:shd w:val="clear" w:color="auto" w:fill="auto"/>
            <w:noWrap/>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5208</w:t>
            </w:r>
          </w:p>
        </w:tc>
        <w:tc>
          <w:tcPr>
            <w:tcW w:w="83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0,1</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1,3</w:t>
            </w:r>
          </w:p>
        </w:tc>
        <w:tc>
          <w:tcPr>
            <w:tcW w:w="1091"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0,1</w:t>
            </w:r>
          </w:p>
        </w:tc>
        <w:tc>
          <w:tcPr>
            <w:tcW w:w="117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7,0</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7,0</w:t>
            </w:r>
          </w:p>
        </w:tc>
        <w:tc>
          <w:tcPr>
            <w:tcW w:w="1060"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1349,1</w:t>
            </w:r>
          </w:p>
        </w:tc>
        <w:tc>
          <w:tcPr>
            <w:tcW w:w="925"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2,9</w:t>
            </w:r>
          </w:p>
        </w:tc>
      </w:tr>
      <w:tr w:rsidR="004028F4" w:rsidRPr="00E57C86" w:rsidTr="001F1D8D">
        <w:trPr>
          <w:trHeight w:val="20"/>
        </w:trPr>
        <w:tc>
          <w:tcPr>
            <w:tcW w:w="2992" w:type="dxa"/>
            <w:tcBorders>
              <w:top w:val="single" w:sz="4" w:space="0" w:color="auto"/>
              <w:left w:val="single" w:sz="4" w:space="0" w:color="auto"/>
              <w:bottom w:val="single" w:sz="4" w:space="0" w:color="auto"/>
              <w:right w:val="single" w:sz="4" w:space="0" w:color="auto"/>
            </w:tcBorders>
            <w:shd w:val="clear" w:color="auto" w:fill="auto"/>
            <w:hideMark/>
          </w:tcPr>
          <w:p w:rsidR="004028F4" w:rsidRPr="00E57C86" w:rsidRDefault="004028F4" w:rsidP="00E57C86">
            <w:pPr>
              <w:suppressAutoHyphens w:val="0"/>
              <w:rPr>
                <w:rFonts w:eastAsia="Times New Roman"/>
                <w:color w:val="000000"/>
                <w:lang w:eastAsia="ru-RU"/>
              </w:rPr>
            </w:pPr>
            <w:r w:rsidRPr="00E57C86">
              <w:rPr>
                <w:rFonts w:eastAsia="Times New Roman"/>
                <w:color w:val="000000"/>
                <w:sz w:val="22"/>
                <w:lang w:eastAsia="ru-RU"/>
              </w:rPr>
              <w:t>Котельная МСШ №1</w:t>
            </w:r>
          </w:p>
        </w:tc>
        <w:tc>
          <w:tcPr>
            <w:tcW w:w="1054" w:type="dxa"/>
            <w:tcBorders>
              <w:top w:val="single" w:sz="4" w:space="0" w:color="auto"/>
              <w:left w:val="nil"/>
              <w:bottom w:val="single" w:sz="4" w:space="0" w:color="auto"/>
              <w:right w:val="single" w:sz="4" w:space="0" w:color="auto"/>
            </w:tcBorders>
            <w:shd w:val="clear" w:color="auto" w:fill="auto"/>
            <w:noWrap/>
            <w:vAlign w:val="bottom"/>
            <w:hideMark/>
          </w:tcPr>
          <w:p w:rsidR="004028F4" w:rsidRDefault="004028F4">
            <w:pPr>
              <w:jc w:val="right"/>
              <w:rPr>
                <w:color w:val="000000"/>
              </w:rPr>
            </w:pPr>
            <w:r>
              <w:rPr>
                <w:color w:val="000000"/>
                <w:sz w:val="22"/>
              </w:rPr>
              <w:t>89,8</w:t>
            </w:r>
          </w:p>
        </w:tc>
        <w:tc>
          <w:tcPr>
            <w:tcW w:w="1134" w:type="dxa"/>
            <w:tcBorders>
              <w:top w:val="nil"/>
              <w:left w:val="nil"/>
              <w:bottom w:val="single" w:sz="4" w:space="0" w:color="auto"/>
              <w:right w:val="single" w:sz="4" w:space="0" w:color="auto"/>
            </w:tcBorders>
            <w:shd w:val="clear" w:color="auto" w:fill="auto"/>
            <w:noWrap/>
            <w:vAlign w:val="bottom"/>
            <w:hideMark/>
          </w:tcPr>
          <w:p w:rsidR="004028F4" w:rsidRDefault="004028F4">
            <w:pPr>
              <w:jc w:val="right"/>
              <w:rPr>
                <w:color w:val="000000"/>
              </w:rPr>
            </w:pPr>
            <w:r>
              <w:rPr>
                <w:color w:val="000000"/>
                <w:sz w:val="22"/>
              </w:rPr>
              <w:t>168</w:t>
            </w:r>
          </w:p>
        </w:tc>
        <w:tc>
          <w:tcPr>
            <w:tcW w:w="1507" w:type="dxa"/>
            <w:tcBorders>
              <w:top w:val="nil"/>
              <w:left w:val="nil"/>
              <w:bottom w:val="single" w:sz="4" w:space="0" w:color="auto"/>
              <w:right w:val="single" w:sz="4" w:space="0" w:color="auto"/>
            </w:tcBorders>
            <w:shd w:val="clear" w:color="auto" w:fill="auto"/>
            <w:noWrap/>
            <w:vAlign w:val="center"/>
            <w:hideMark/>
          </w:tcPr>
          <w:p w:rsidR="004028F4" w:rsidRDefault="004028F4">
            <w:pPr>
              <w:jc w:val="center"/>
              <w:rPr>
                <w:color w:val="000000"/>
              </w:rPr>
            </w:pPr>
            <w:r>
              <w:rPr>
                <w:color w:val="000000"/>
                <w:sz w:val="22"/>
              </w:rPr>
              <w:t> </w:t>
            </w:r>
          </w:p>
        </w:tc>
        <w:tc>
          <w:tcPr>
            <w:tcW w:w="1054" w:type="dxa"/>
            <w:tcBorders>
              <w:top w:val="nil"/>
              <w:left w:val="nil"/>
              <w:bottom w:val="single" w:sz="4" w:space="0" w:color="auto"/>
              <w:right w:val="single" w:sz="4" w:space="0" w:color="auto"/>
            </w:tcBorders>
            <w:shd w:val="clear" w:color="auto" w:fill="auto"/>
            <w:noWrap/>
            <w:vAlign w:val="bottom"/>
            <w:hideMark/>
          </w:tcPr>
          <w:p w:rsidR="004028F4" w:rsidRDefault="004028F4">
            <w:pPr>
              <w:rPr>
                <w:color w:val="000000"/>
              </w:rPr>
            </w:pPr>
            <w:r>
              <w:rPr>
                <w:color w:val="000000"/>
                <w:sz w:val="22"/>
              </w:rPr>
              <w:t> </w:t>
            </w:r>
          </w:p>
        </w:tc>
        <w:tc>
          <w:tcPr>
            <w:tcW w:w="851" w:type="dxa"/>
            <w:tcBorders>
              <w:top w:val="nil"/>
              <w:left w:val="nil"/>
              <w:bottom w:val="single" w:sz="4" w:space="0" w:color="auto"/>
              <w:right w:val="single" w:sz="4" w:space="0" w:color="auto"/>
            </w:tcBorders>
            <w:shd w:val="clear" w:color="auto" w:fill="auto"/>
            <w:noWrap/>
            <w:vAlign w:val="center"/>
            <w:hideMark/>
          </w:tcPr>
          <w:p w:rsidR="004028F4" w:rsidRDefault="004028F4">
            <w:pPr>
              <w:jc w:val="center"/>
              <w:rPr>
                <w:color w:val="000000"/>
              </w:rPr>
            </w:pPr>
            <w:r>
              <w:rPr>
                <w:color w:val="000000"/>
                <w:sz w:val="22"/>
              </w:rPr>
              <w:t> </w:t>
            </w:r>
          </w:p>
        </w:tc>
        <w:tc>
          <w:tcPr>
            <w:tcW w:w="839" w:type="dxa"/>
            <w:tcBorders>
              <w:top w:val="nil"/>
              <w:left w:val="nil"/>
              <w:bottom w:val="single" w:sz="4" w:space="0" w:color="auto"/>
              <w:right w:val="single" w:sz="4" w:space="0" w:color="auto"/>
            </w:tcBorders>
            <w:shd w:val="clear" w:color="auto" w:fill="auto"/>
            <w:noWrap/>
            <w:vAlign w:val="bottom"/>
            <w:hideMark/>
          </w:tcPr>
          <w:p w:rsidR="004028F4" w:rsidRDefault="004028F4">
            <w:pPr>
              <w:jc w:val="right"/>
              <w:rPr>
                <w:color w:val="000000"/>
              </w:rPr>
            </w:pPr>
            <w:r>
              <w:rPr>
                <w:color w:val="000000"/>
                <w:sz w:val="22"/>
              </w:rPr>
              <w:t>1,9</w:t>
            </w:r>
          </w:p>
        </w:tc>
        <w:tc>
          <w:tcPr>
            <w:tcW w:w="992" w:type="dxa"/>
            <w:tcBorders>
              <w:top w:val="nil"/>
              <w:left w:val="nil"/>
              <w:bottom w:val="single" w:sz="4" w:space="0" w:color="auto"/>
              <w:right w:val="single" w:sz="4" w:space="0" w:color="auto"/>
            </w:tcBorders>
            <w:shd w:val="clear" w:color="auto" w:fill="auto"/>
            <w:noWrap/>
            <w:vAlign w:val="bottom"/>
            <w:hideMark/>
          </w:tcPr>
          <w:p w:rsidR="004028F4" w:rsidRDefault="004028F4">
            <w:pPr>
              <w:jc w:val="right"/>
              <w:rPr>
                <w:color w:val="000000"/>
              </w:rPr>
            </w:pPr>
            <w:r>
              <w:rPr>
                <w:color w:val="000000"/>
                <w:sz w:val="22"/>
              </w:rPr>
              <w:t>24,9</w:t>
            </w:r>
          </w:p>
        </w:tc>
        <w:tc>
          <w:tcPr>
            <w:tcW w:w="1091" w:type="dxa"/>
            <w:tcBorders>
              <w:top w:val="nil"/>
              <w:left w:val="nil"/>
              <w:bottom w:val="single" w:sz="4" w:space="0" w:color="auto"/>
              <w:right w:val="single" w:sz="4" w:space="0" w:color="auto"/>
            </w:tcBorders>
            <w:shd w:val="clear" w:color="auto" w:fill="auto"/>
            <w:noWrap/>
            <w:vAlign w:val="bottom"/>
            <w:hideMark/>
          </w:tcPr>
          <w:p w:rsidR="004028F4" w:rsidRDefault="004028F4">
            <w:pPr>
              <w:jc w:val="right"/>
              <w:rPr>
                <w:color w:val="000000"/>
              </w:rPr>
            </w:pPr>
            <w:r>
              <w:rPr>
                <w:color w:val="000000"/>
                <w:sz w:val="22"/>
              </w:rPr>
              <w:t>1,1</w:t>
            </w:r>
          </w:p>
        </w:tc>
        <w:tc>
          <w:tcPr>
            <w:tcW w:w="1179" w:type="dxa"/>
            <w:tcBorders>
              <w:top w:val="nil"/>
              <w:left w:val="nil"/>
              <w:bottom w:val="single" w:sz="4" w:space="0" w:color="auto"/>
              <w:right w:val="single" w:sz="4" w:space="0" w:color="auto"/>
            </w:tcBorders>
            <w:shd w:val="clear" w:color="auto" w:fill="auto"/>
            <w:noWrap/>
            <w:vAlign w:val="bottom"/>
            <w:hideMark/>
          </w:tcPr>
          <w:p w:rsidR="004028F4" w:rsidRDefault="004028F4">
            <w:pPr>
              <w:jc w:val="right"/>
              <w:rPr>
                <w:color w:val="000000"/>
              </w:rPr>
            </w:pPr>
            <w:r>
              <w:rPr>
                <w:color w:val="000000"/>
                <w:sz w:val="22"/>
              </w:rPr>
              <w:t>61,9</w:t>
            </w:r>
          </w:p>
        </w:tc>
        <w:tc>
          <w:tcPr>
            <w:tcW w:w="992" w:type="dxa"/>
            <w:tcBorders>
              <w:top w:val="nil"/>
              <w:left w:val="nil"/>
              <w:bottom w:val="single" w:sz="4" w:space="0" w:color="auto"/>
              <w:right w:val="single" w:sz="4" w:space="0" w:color="auto"/>
            </w:tcBorders>
            <w:shd w:val="clear" w:color="auto" w:fill="auto"/>
            <w:noWrap/>
            <w:vAlign w:val="bottom"/>
            <w:hideMark/>
          </w:tcPr>
          <w:p w:rsidR="004028F4" w:rsidRDefault="004028F4">
            <w:pPr>
              <w:jc w:val="right"/>
              <w:rPr>
                <w:color w:val="000000"/>
              </w:rPr>
            </w:pPr>
            <w:r>
              <w:rPr>
                <w:color w:val="000000"/>
                <w:sz w:val="22"/>
              </w:rPr>
              <w:t>63,0</w:t>
            </w:r>
          </w:p>
        </w:tc>
        <w:tc>
          <w:tcPr>
            <w:tcW w:w="1060" w:type="dxa"/>
            <w:tcBorders>
              <w:top w:val="nil"/>
              <w:left w:val="nil"/>
              <w:bottom w:val="single" w:sz="4" w:space="0" w:color="auto"/>
              <w:right w:val="single" w:sz="4" w:space="0" w:color="auto"/>
            </w:tcBorders>
            <w:shd w:val="clear" w:color="auto" w:fill="auto"/>
            <w:noWrap/>
            <w:vAlign w:val="bottom"/>
            <w:hideMark/>
          </w:tcPr>
          <w:p w:rsidR="004028F4" w:rsidRDefault="004028F4">
            <w:pPr>
              <w:jc w:val="right"/>
              <w:rPr>
                <w:color w:val="000000"/>
              </w:rPr>
            </w:pPr>
            <w:r>
              <w:rPr>
                <w:color w:val="000000"/>
                <w:sz w:val="22"/>
              </w:rPr>
              <w:t>12093,9</w:t>
            </w:r>
          </w:p>
        </w:tc>
        <w:tc>
          <w:tcPr>
            <w:tcW w:w="925" w:type="dxa"/>
            <w:tcBorders>
              <w:top w:val="nil"/>
              <w:left w:val="nil"/>
              <w:bottom w:val="single" w:sz="4" w:space="0" w:color="auto"/>
              <w:right w:val="single" w:sz="4" w:space="0" w:color="auto"/>
            </w:tcBorders>
            <w:shd w:val="clear" w:color="auto" w:fill="auto"/>
            <w:noWrap/>
            <w:vAlign w:val="bottom"/>
            <w:hideMark/>
          </w:tcPr>
          <w:p w:rsidR="004028F4" w:rsidRDefault="004028F4">
            <w:pPr>
              <w:jc w:val="right"/>
              <w:rPr>
                <w:color w:val="000000"/>
              </w:rPr>
            </w:pPr>
            <w:r>
              <w:rPr>
                <w:color w:val="000000"/>
                <w:sz w:val="22"/>
              </w:rPr>
              <w:t>30,2</w:t>
            </w:r>
          </w:p>
        </w:tc>
      </w:tr>
      <w:tr w:rsidR="004028F4" w:rsidRPr="00E57C86" w:rsidTr="001F1D8D">
        <w:trPr>
          <w:trHeight w:val="20"/>
        </w:trPr>
        <w:tc>
          <w:tcPr>
            <w:tcW w:w="2992" w:type="dxa"/>
            <w:vMerge w:val="restart"/>
            <w:tcBorders>
              <w:top w:val="single" w:sz="4" w:space="0" w:color="auto"/>
              <w:left w:val="single" w:sz="4" w:space="0" w:color="auto"/>
              <w:bottom w:val="single" w:sz="4" w:space="0" w:color="auto"/>
              <w:right w:val="single" w:sz="4" w:space="0" w:color="auto"/>
            </w:tcBorders>
            <w:shd w:val="clear" w:color="auto" w:fill="auto"/>
            <w:noWrap/>
            <w:hideMark/>
          </w:tcPr>
          <w:p w:rsidR="004028F4" w:rsidRPr="00E57C86" w:rsidRDefault="004028F4" w:rsidP="00E57C86">
            <w:pPr>
              <w:suppressAutoHyphens w:val="0"/>
              <w:rPr>
                <w:rFonts w:eastAsia="Times New Roman"/>
                <w:color w:val="000000"/>
                <w:lang w:eastAsia="ru-RU"/>
              </w:rPr>
            </w:pPr>
            <w:r w:rsidRPr="00E57C86">
              <w:rPr>
                <w:rFonts w:eastAsia="Times New Roman"/>
                <w:color w:val="000000"/>
                <w:sz w:val="22"/>
                <w:lang w:eastAsia="ru-RU"/>
              </w:rPr>
              <w:t>в том числе</w:t>
            </w:r>
          </w:p>
        </w:tc>
        <w:tc>
          <w:tcPr>
            <w:tcW w:w="1054" w:type="dxa"/>
            <w:tcBorders>
              <w:top w:val="single" w:sz="4" w:space="0" w:color="auto"/>
              <w:left w:val="nil"/>
              <w:bottom w:val="single" w:sz="4" w:space="0" w:color="auto"/>
              <w:right w:val="single" w:sz="4" w:space="0" w:color="auto"/>
            </w:tcBorders>
            <w:shd w:val="clear" w:color="auto" w:fill="auto"/>
            <w:noWrap/>
            <w:vAlign w:val="bottom"/>
            <w:hideMark/>
          </w:tcPr>
          <w:p w:rsidR="004028F4" w:rsidRPr="00E57C86" w:rsidRDefault="004028F4" w:rsidP="00E57C86">
            <w:pPr>
              <w:suppressAutoHyphens w:val="0"/>
              <w:rPr>
                <w:rFonts w:eastAsia="Times New Roman"/>
                <w:color w:val="000000"/>
                <w:lang w:eastAsia="ru-RU"/>
              </w:rPr>
            </w:pPr>
            <w:r w:rsidRPr="00E57C86">
              <w:rPr>
                <w:rFonts w:eastAsia="Times New Roman"/>
                <w:color w:val="000000"/>
                <w:sz w:val="22"/>
                <w:lang w:eastAsia="ru-RU"/>
              </w:rPr>
              <w:t> </w:t>
            </w:r>
          </w:p>
        </w:tc>
        <w:tc>
          <w:tcPr>
            <w:tcW w:w="1134" w:type="dxa"/>
            <w:tcBorders>
              <w:top w:val="nil"/>
              <w:left w:val="nil"/>
              <w:bottom w:val="single" w:sz="4" w:space="0" w:color="auto"/>
              <w:right w:val="single" w:sz="4" w:space="0" w:color="auto"/>
            </w:tcBorders>
            <w:shd w:val="clear" w:color="auto" w:fill="auto"/>
            <w:noWrap/>
            <w:vAlign w:val="bottom"/>
            <w:hideMark/>
          </w:tcPr>
          <w:p w:rsidR="004028F4" w:rsidRPr="00E57C86" w:rsidRDefault="004028F4" w:rsidP="00E57C86">
            <w:pPr>
              <w:suppressAutoHyphens w:val="0"/>
              <w:jc w:val="right"/>
              <w:rPr>
                <w:rFonts w:eastAsia="Times New Roman"/>
                <w:color w:val="000000"/>
                <w:lang w:eastAsia="ru-RU"/>
              </w:rPr>
            </w:pPr>
            <w:r w:rsidRPr="00E57C86">
              <w:rPr>
                <w:rFonts w:eastAsia="Times New Roman"/>
                <w:color w:val="000000"/>
                <w:sz w:val="22"/>
                <w:lang w:eastAsia="ru-RU"/>
              </w:rPr>
              <w:t>35</w:t>
            </w:r>
          </w:p>
        </w:tc>
        <w:tc>
          <w:tcPr>
            <w:tcW w:w="1507" w:type="dxa"/>
            <w:tcBorders>
              <w:top w:val="nil"/>
              <w:left w:val="nil"/>
              <w:bottom w:val="single" w:sz="4" w:space="0" w:color="auto"/>
              <w:right w:val="single" w:sz="4" w:space="0" w:color="auto"/>
            </w:tcBorders>
            <w:shd w:val="clear" w:color="auto" w:fill="auto"/>
            <w:vAlign w:val="center"/>
            <w:hideMark/>
          </w:tcPr>
          <w:p w:rsidR="004028F4" w:rsidRPr="00E57C86" w:rsidRDefault="004028F4" w:rsidP="00E57C86">
            <w:pPr>
              <w:suppressAutoHyphens w:val="0"/>
              <w:jc w:val="center"/>
              <w:rPr>
                <w:rFonts w:eastAsia="Times New Roman"/>
                <w:color w:val="000000"/>
                <w:lang w:eastAsia="ru-RU"/>
              </w:rPr>
            </w:pPr>
            <w:r w:rsidRPr="00E57C86">
              <w:rPr>
                <w:rFonts w:eastAsia="Times New Roman"/>
                <w:color w:val="000000"/>
                <w:sz w:val="22"/>
                <w:lang w:eastAsia="ru-RU"/>
              </w:rPr>
              <w:t>надземная</w:t>
            </w:r>
          </w:p>
        </w:tc>
        <w:tc>
          <w:tcPr>
            <w:tcW w:w="1054" w:type="dxa"/>
            <w:tcBorders>
              <w:top w:val="nil"/>
              <w:left w:val="nil"/>
              <w:bottom w:val="single" w:sz="4" w:space="0" w:color="auto"/>
              <w:right w:val="single" w:sz="4" w:space="0" w:color="auto"/>
            </w:tcBorders>
            <w:shd w:val="clear" w:color="auto" w:fill="auto"/>
            <w:vAlign w:val="center"/>
            <w:hideMark/>
          </w:tcPr>
          <w:p w:rsidR="004028F4" w:rsidRPr="00E57C86" w:rsidRDefault="004028F4" w:rsidP="00E57C86">
            <w:pPr>
              <w:suppressAutoHyphens w:val="0"/>
              <w:jc w:val="center"/>
              <w:rPr>
                <w:rFonts w:eastAsia="Times New Roman"/>
                <w:color w:val="000000"/>
                <w:lang w:eastAsia="ru-RU"/>
              </w:rPr>
            </w:pPr>
            <w:r w:rsidRPr="00E57C86">
              <w:rPr>
                <w:rFonts w:eastAsia="Times New Roman"/>
                <w:color w:val="000000"/>
                <w:sz w:val="22"/>
                <w:lang w:eastAsia="ru-RU"/>
              </w:rPr>
              <w:t>до 1990</w:t>
            </w:r>
          </w:p>
        </w:tc>
        <w:tc>
          <w:tcPr>
            <w:tcW w:w="851" w:type="dxa"/>
            <w:tcBorders>
              <w:top w:val="nil"/>
              <w:left w:val="nil"/>
              <w:bottom w:val="single" w:sz="4" w:space="0" w:color="auto"/>
              <w:right w:val="single" w:sz="4" w:space="0" w:color="auto"/>
            </w:tcBorders>
            <w:shd w:val="clear" w:color="auto" w:fill="auto"/>
            <w:noWrap/>
            <w:vAlign w:val="center"/>
            <w:hideMark/>
          </w:tcPr>
          <w:p w:rsidR="004028F4" w:rsidRPr="00E57C86" w:rsidRDefault="004028F4" w:rsidP="00E57C86">
            <w:pPr>
              <w:suppressAutoHyphens w:val="0"/>
              <w:jc w:val="center"/>
              <w:rPr>
                <w:rFonts w:eastAsia="Times New Roman"/>
                <w:color w:val="000000"/>
                <w:lang w:eastAsia="ru-RU"/>
              </w:rPr>
            </w:pPr>
            <w:r w:rsidRPr="00E57C86">
              <w:rPr>
                <w:rFonts w:eastAsia="Times New Roman"/>
                <w:color w:val="000000"/>
                <w:sz w:val="22"/>
                <w:lang w:eastAsia="ru-RU"/>
              </w:rPr>
              <w:t>5208</w:t>
            </w:r>
          </w:p>
        </w:tc>
        <w:tc>
          <w:tcPr>
            <w:tcW w:w="839" w:type="dxa"/>
            <w:tcBorders>
              <w:top w:val="nil"/>
              <w:left w:val="nil"/>
              <w:bottom w:val="single" w:sz="4" w:space="0" w:color="auto"/>
              <w:right w:val="single" w:sz="4" w:space="0" w:color="auto"/>
            </w:tcBorders>
            <w:shd w:val="clear" w:color="auto" w:fill="auto"/>
            <w:noWrap/>
            <w:vAlign w:val="bottom"/>
            <w:hideMark/>
          </w:tcPr>
          <w:p w:rsidR="004028F4" w:rsidRDefault="004028F4">
            <w:pPr>
              <w:jc w:val="right"/>
              <w:rPr>
                <w:color w:val="000000"/>
              </w:rPr>
            </w:pPr>
            <w:r>
              <w:rPr>
                <w:color w:val="000000"/>
                <w:sz w:val="22"/>
              </w:rPr>
              <w:t>0,3</w:t>
            </w:r>
          </w:p>
        </w:tc>
        <w:tc>
          <w:tcPr>
            <w:tcW w:w="992" w:type="dxa"/>
            <w:tcBorders>
              <w:top w:val="nil"/>
              <w:left w:val="nil"/>
              <w:bottom w:val="single" w:sz="4" w:space="0" w:color="auto"/>
              <w:right w:val="single" w:sz="4" w:space="0" w:color="auto"/>
            </w:tcBorders>
            <w:shd w:val="clear" w:color="auto" w:fill="auto"/>
            <w:noWrap/>
            <w:vAlign w:val="bottom"/>
            <w:hideMark/>
          </w:tcPr>
          <w:p w:rsidR="004028F4" w:rsidRDefault="004028F4">
            <w:pPr>
              <w:jc w:val="right"/>
              <w:rPr>
                <w:color w:val="000000"/>
              </w:rPr>
            </w:pPr>
            <w:r>
              <w:rPr>
                <w:color w:val="000000"/>
                <w:sz w:val="22"/>
              </w:rPr>
              <w:t>3,6</w:t>
            </w:r>
          </w:p>
        </w:tc>
        <w:tc>
          <w:tcPr>
            <w:tcW w:w="1091" w:type="dxa"/>
            <w:tcBorders>
              <w:top w:val="nil"/>
              <w:left w:val="nil"/>
              <w:bottom w:val="single" w:sz="4" w:space="0" w:color="auto"/>
              <w:right w:val="single" w:sz="4" w:space="0" w:color="auto"/>
            </w:tcBorders>
            <w:shd w:val="clear" w:color="auto" w:fill="auto"/>
            <w:noWrap/>
            <w:vAlign w:val="bottom"/>
            <w:hideMark/>
          </w:tcPr>
          <w:p w:rsidR="004028F4" w:rsidRDefault="004028F4">
            <w:pPr>
              <w:jc w:val="right"/>
              <w:rPr>
                <w:color w:val="000000"/>
              </w:rPr>
            </w:pPr>
            <w:r>
              <w:rPr>
                <w:color w:val="000000"/>
                <w:sz w:val="22"/>
              </w:rPr>
              <w:t>0,2</w:t>
            </w:r>
          </w:p>
        </w:tc>
        <w:tc>
          <w:tcPr>
            <w:tcW w:w="1179" w:type="dxa"/>
            <w:tcBorders>
              <w:top w:val="nil"/>
              <w:left w:val="nil"/>
              <w:bottom w:val="single" w:sz="4" w:space="0" w:color="auto"/>
              <w:right w:val="single" w:sz="4" w:space="0" w:color="auto"/>
            </w:tcBorders>
            <w:shd w:val="clear" w:color="auto" w:fill="auto"/>
            <w:noWrap/>
            <w:vAlign w:val="bottom"/>
            <w:hideMark/>
          </w:tcPr>
          <w:p w:rsidR="004028F4" w:rsidRDefault="004028F4">
            <w:pPr>
              <w:jc w:val="right"/>
              <w:rPr>
                <w:color w:val="000000"/>
              </w:rPr>
            </w:pPr>
            <w:r>
              <w:rPr>
                <w:color w:val="000000"/>
                <w:sz w:val="22"/>
              </w:rPr>
              <w:t>11,6</w:t>
            </w:r>
          </w:p>
        </w:tc>
        <w:tc>
          <w:tcPr>
            <w:tcW w:w="992" w:type="dxa"/>
            <w:tcBorders>
              <w:top w:val="nil"/>
              <w:left w:val="nil"/>
              <w:bottom w:val="single" w:sz="4" w:space="0" w:color="auto"/>
              <w:right w:val="single" w:sz="4" w:space="0" w:color="auto"/>
            </w:tcBorders>
            <w:shd w:val="clear" w:color="auto" w:fill="auto"/>
            <w:noWrap/>
            <w:vAlign w:val="bottom"/>
            <w:hideMark/>
          </w:tcPr>
          <w:p w:rsidR="004028F4" w:rsidRDefault="004028F4">
            <w:pPr>
              <w:jc w:val="right"/>
              <w:rPr>
                <w:color w:val="000000"/>
              </w:rPr>
            </w:pPr>
            <w:r>
              <w:rPr>
                <w:color w:val="000000"/>
                <w:sz w:val="22"/>
              </w:rPr>
              <w:t>11,7</w:t>
            </w:r>
          </w:p>
        </w:tc>
        <w:tc>
          <w:tcPr>
            <w:tcW w:w="1060" w:type="dxa"/>
            <w:tcBorders>
              <w:top w:val="nil"/>
              <w:left w:val="nil"/>
              <w:bottom w:val="single" w:sz="4" w:space="0" w:color="auto"/>
              <w:right w:val="single" w:sz="4" w:space="0" w:color="auto"/>
            </w:tcBorders>
            <w:shd w:val="clear" w:color="auto" w:fill="auto"/>
            <w:noWrap/>
            <w:vAlign w:val="bottom"/>
            <w:hideMark/>
          </w:tcPr>
          <w:p w:rsidR="004028F4" w:rsidRDefault="004028F4">
            <w:pPr>
              <w:jc w:val="right"/>
              <w:rPr>
                <w:color w:val="000000"/>
              </w:rPr>
            </w:pPr>
            <w:r>
              <w:rPr>
                <w:color w:val="000000"/>
                <w:sz w:val="22"/>
              </w:rPr>
              <w:t>2251,8</w:t>
            </w:r>
          </w:p>
        </w:tc>
        <w:tc>
          <w:tcPr>
            <w:tcW w:w="925" w:type="dxa"/>
            <w:tcBorders>
              <w:top w:val="nil"/>
              <w:left w:val="nil"/>
              <w:bottom w:val="single" w:sz="4" w:space="0" w:color="auto"/>
              <w:right w:val="single" w:sz="4" w:space="0" w:color="auto"/>
            </w:tcBorders>
            <w:shd w:val="clear" w:color="auto" w:fill="auto"/>
            <w:noWrap/>
            <w:vAlign w:val="bottom"/>
            <w:hideMark/>
          </w:tcPr>
          <w:p w:rsidR="004028F4" w:rsidRDefault="004028F4">
            <w:pPr>
              <w:jc w:val="right"/>
              <w:rPr>
                <w:color w:val="000000"/>
              </w:rPr>
            </w:pPr>
            <w:r>
              <w:rPr>
                <w:color w:val="000000"/>
                <w:sz w:val="22"/>
              </w:rPr>
              <w:t>5,3</w:t>
            </w:r>
          </w:p>
        </w:tc>
      </w:tr>
      <w:tr w:rsidR="004028F4" w:rsidRPr="00E57C86" w:rsidTr="001F1D8D">
        <w:trPr>
          <w:trHeight w:val="20"/>
        </w:trPr>
        <w:tc>
          <w:tcPr>
            <w:tcW w:w="2992" w:type="dxa"/>
            <w:vMerge/>
            <w:tcBorders>
              <w:top w:val="single" w:sz="4" w:space="0" w:color="auto"/>
              <w:left w:val="single" w:sz="4" w:space="0" w:color="auto"/>
              <w:bottom w:val="single" w:sz="4" w:space="0" w:color="auto"/>
              <w:right w:val="single" w:sz="4" w:space="0" w:color="auto"/>
            </w:tcBorders>
            <w:vAlign w:val="center"/>
            <w:hideMark/>
          </w:tcPr>
          <w:p w:rsidR="004028F4" w:rsidRPr="00E57C86" w:rsidRDefault="004028F4" w:rsidP="00E57C86">
            <w:pPr>
              <w:suppressAutoHyphens w:val="0"/>
              <w:rPr>
                <w:rFonts w:eastAsia="Times New Roman"/>
                <w:color w:val="000000"/>
                <w:lang w:eastAsia="ru-RU"/>
              </w:rPr>
            </w:pPr>
          </w:p>
        </w:tc>
        <w:tc>
          <w:tcPr>
            <w:tcW w:w="1054" w:type="dxa"/>
            <w:tcBorders>
              <w:top w:val="single" w:sz="4" w:space="0" w:color="auto"/>
              <w:left w:val="nil"/>
              <w:bottom w:val="single" w:sz="4" w:space="0" w:color="auto"/>
              <w:right w:val="single" w:sz="4" w:space="0" w:color="auto"/>
            </w:tcBorders>
            <w:shd w:val="clear" w:color="auto" w:fill="auto"/>
            <w:noWrap/>
            <w:vAlign w:val="bottom"/>
            <w:hideMark/>
          </w:tcPr>
          <w:p w:rsidR="004028F4" w:rsidRPr="00E57C86" w:rsidRDefault="004028F4" w:rsidP="00E57C86">
            <w:pPr>
              <w:suppressAutoHyphens w:val="0"/>
              <w:rPr>
                <w:rFonts w:eastAsia="Times New Roman"/>
                <w:color w:val="000000"/>
                <w:lang w:eastAsia="ru-RU"/>
              </w:rPr>
            </w:pPr>
            <w:r w:rsidRPr="00E57C86">
              <w:rPr>
                <w:rFonts w:eastAsia="Times New Roman"/>
                <w:color w:val="000000"/>
                <w:sz w:val="22"/>
                <w:lang w:eastAsia="ru-RU"/>
              </w:rPr>
              <w:t> </w:t>
            </w:r>
          </w:p>
        </w:tc>
        <w:tc>
          <w:tcPr>
            <w:tcW w:w="1134" w:type="dxa"/>
            <w:tcBorders>
              <w:top w:val="nil"/>
              <w:left w:val="nil"/>
              <w:bottom w:val="single" w:sz="4" w:space="0" w:color="auto"/>
              <w:right w:val="single" w:sz="4" w:space="0" w:color="auto"/>
            </w:tcBorders>
            <w:shd w:val="clear" w:color="auto" w:fill="auto"/>
            <w:noWrap/>
            <w:vAlign w:val="bottom"/>
            <w:hideMark/>
          </w:tcPr>
          <w:p w:rsidR="004028F4" w:rsidRPr="00E57C86" w:rsidRDefault="004028F4" w:rsidP="00E57C86">
            <w:pPr>
              <w:suppressAutoHyphens w:val="0"/>
              <w:jc w:val="right"/>
              <w:rPr>
                <w:rFonts w:eastAsia="Times New Roman"/>
                <w:color w:val="000000"/>
                <w:lang w:eastAsia="ru-RU"/>
              </w:rPr>
            </w:pPr>
            <w:r>
              <w:rPr>
                <w:rFonts w:eastAsia="Times New Roman"/>
                <w:color w:val="000000"/>
                <w:sz w:val="22"/>
                <w:lang w:eastAsia="ru-RU"/>
              </w:rPr>
              <w:t>13</w:t>
            </w:r>
            <w:r w:rsidRPr="00E57C86">
              <w:rPr>
                <w:rFonts w:eastAsia="Times New Roman"/>
                <w:color w:val="000000"/>
                <w:sz w:val="22"/>
                <w:lang w:eastAsia="ru-RU"/>
              </w:rPr>
              <w:t>3</w:t>
            </w:r>
          </w:p>
        </w:tc>
        <w:tc>
          <w:tcPr>
            <w:tcW w:w="1507" w:type="dxa"/>
            <w:tcBorders>
              <w:top w:val="nil"/>
              <w:left w:val="nil"/>
              <w:bottom w:val="single" w:sz="4" w:space="0" w:color="auto"/>
              <w:right w:val="single" w:sz="4" w:space="0" w:color="auto"/>
            </w:tcBorders>
            <w:shd w:val="clear" w:color="auto" w:fill="auto"/>
            <w:vAlign w:val="center"/>
            <w:hideMark/>
          </w:tcPr>
          <w:p w:rsidR="004028F4" w:rsidRPr="00E57C86" w:rsidRDefault="004028F4" w:rsidP="00E57C86">
            <w:pPr>
              <w:suppressAutoHyphens w:val="0"/>
              <w:jc w:val="center"/>
              <w:rPr>
                <w:rFonts w:eastAsia="Times New Roman"/>
                <w:color w:val="000000"/>
                <w:lang w:eastAsia="ru-RU"/>
              </w:rPr>
            </w:pPr>
            <w:r w:rsidRPr="00E57C86">
              <w:rPr>
                <w:rFonts w:eastAsia="Times New Roman"/>
                <w:color w:val="000000"/>
                <w:sz w:val="22"/>
                <w:lang w:eastAsia="ru-RU"/>
              </w:rPr>
              <w:t>канальная</w:t>
            </w:r>
          </w:p>
        </w:tc>
        <w:tc>
          <w:tcPr>
            <w:tcW w:w="1054" w:type="dxa"/>
            <w:tcBorders>
              <w:top w:val="nil"/>
              <w:left w:val="nil"/>
              <w:bottom w:val="single" w:sz="4" w:space="0" w:color="auto"/>
              <w:right w:val="single" w:sz="4" w:space="0" w:color="auto"/>
            </w:tcBorders>
            <w:shd w:val="clear" w:color="auto" w:fill="auto"/>
            <w:vAlign w:val="center"/>
            <w:hideMark/>
          </w:tcPr>
          <w:p w:rsidR="004028F4" w:rsidRPr="00E57C86" w:rsidRDefault="004028F4" w:rsidP="00E57C86">
            <w:pPr>
              <w:suppressAutoHyphens w:val="0"/>
              <w:jc w:val="center"/>
              <w:rPr>
                <w:rFonts w:eastAsia="Times New Roman"/>
                <w:color w:val="000000"/>
                <w:lang w:eastAsia="ru-RU"/>
              </w:rPr>
            </w:pPr>
            <w:r w:rsidRPr="00E57C86">
              <w:rPr>
                <w:rFonts w:eastAsia="Times New Roman"/>
                <w:color w:val="000000"/>
                <w:sz w:val="22"/>
                <w:lang w:eastAsia="ru-RU"/>
              </w:rPr>
              <w:t>до 1990</w:t>
            </w:r>
          </w:p>
        </w:tc>
        <w:tc>
          <w:tcPr>
            <w:tcW w:w="851" w:type="dxa"/>
            <w:tcBorders>
              <w:top w:val="nil"/>
              <w:left w:val="nil"/>
              <w:bottom w:val="single" w:sz="4" w:space="0" w:color="auto"/>
              <w:right w:val="single" w:sz="4" w:space="0" w:color="auto"/>
            </w:tcBorders>
            <w:shd w:val="clear" w:color="auto" w:fill="auto"/>
            <w:noWrap/>
            <w:vAlign w:val="center"/>
            <w:hideMark/>
          </w:tcPr>
          <w:p w:rsidR="004028F4" w:rsidRPr="00E57C86" w:rsidRDefault="004028F4" w:rsidP="00E57C86">
            <w:pPr>
              <w:suppressAutoHyphens w:val="0"/>
              <w:jc w:val="center"/>
              <w:rPr>
                <w:rFonts w:eastAsia="Times New Roman"/>
                <w:color w:val="000000"/>
                <w:lang w:eastAsia="ru-RU"/>
              </w:rPr>
            </w:pPr>
            <w:r w:rsidRPr="00E57C86">
              <w:rPr>
                <w:rFonts w:eastAsia="Times New Roman"/>
                <w:color w:val="000000"/>
                <w:sz w:val="22"/>
                <w:lang w:eastAsia="ru-RU"/>
              </w:rPr>
              <w:t>5208</w:t>
            </w:r>
          </w:p>
        </w:tc>
        <w:tc>
          <w:tcPr>
            <w:tcW w:w="839" w:type="dxa"/>
            <w:tcBorders>
              <w:top w:val="nil"/>
              <w:left w:val="nil"/>
              <w:bottom w:val="single" w:sz="4" w:space="0" w:color="auto"/>
              <w:right w:val="single" w:sz="4" w:space="0" w:color="auto"/>
            </w:tcBorders>
            <w:shd w:val="clear" w:color="auto" w:fill="auto"/>
            <w:noWrap/>
            <w:vAlign w:val="bottom"/>
            <w:hideMark/>
          </w:tcPr>
          <w:p w:rsidR="004028F4" w:rsidRDefault="004028F4">
            <w:pPr>
              <w:jc w:val="right"/>
              <w:rPr>
                <w:color w:val="000000"/>
              </w:rPr>
            </w:pPr>
            <w:r>
              <w:rPr>
                <w:color w:val="000000"/>
                <w:sz w:val="22"/>
              </w:rPr>
              <w:t>1,6</w:t>
            </w:r>
          </w:p>
        </w:tc>
        <w:tc>
          <w:tcPr>
            <w:tcW w:w="992" w:type="dxa"/>
            <w:tcBorders>
              <w:top w:val="nil"/>
              <w:left w:val="nil"/>
              <w:bottom w:val="single" w:sz="4" w:space="0" w:color="auto"/>
              <w:right w:val="single" w:sz="4" w:space="0" w:color="auto"/>
            </w:tcBorders>
            <w:shd w:val="clear" w:color="auto" w:fill="auto"/>
            <w:noWrap/>
            <w:vAlign w:val="bottom"/>
            <w:hideMark/>
          </w:tcPr>
          <w:p w:rsidR="004028F4" w:rsidRDefault="004028F4">
            <w:pPr>
              <w:jc w:val="right"/>
              <w:rPr>
                <w:color w:val="000000"/>
              </w:rPr>
            </w:pPr>
            <w:r>
              <w:rPr>
                <w:color w:val="000000"/>
                <w:sz w:val="22"/>
              </w:rPr>
              <w:t>21,3</w:t>
            </w:r>
          </w:p>
        </w:tc>
        <w:tc>
          <w:tcPr>
            <w:tcW w:w="1091" w:type="dxa"/>
            <w:tcBorders>
              <w:top w:val="nil"/>
              <w:left w:val="nil"/>
              <w:bottom w:val="single" w:sz="4" w:space="0" w:color="auto"/>
              <w:right w:val="single" w:sz="4" w:space="0" w:color="auto"/>
            </w:tcBorders>
            <w:shd w:val="clear" w:color="auto" w:fill="auto"/>
            <w:noWrap/>
            <w:vAlign w:val="bottom"/>
            <w:hideMark/>
          </w:tcPr>
          <w:p w:rsidR="004028F4" w:rsidRDefault="004028F4">
            <w:pPr>
              <w:jc w:val="right"/>
              <w:rPr>
                <w:color w:val="000000"/>
              </w:rPr>
            </w:pPr>
            <w:r>
              <w:rPr>
                <w:color w:val="000000"/>
                <w:sz w:val="22"/>
              </w:rPr>
              <w:t>1,0</w:t>
            </w:r>
          </w:p>
        </w:tc>
        <w:tc>
          <w:tcPr>
            <w:tcW w:w="1179" w:type="dxa"/>
            <w:tcBorders>
              <w:top w:val="nil"/>
              <w:left w:val="nil"/>
              <w:bottom w:val="single" w:sz="4" w:space="0" w:color="auto"/>
              <w:right w:val="single" w:sz="4" w:space="0" w:color="auto"/>
            </w:tcBorders>
            <w:shd w:val="clear" w:color="auto" w:fill="auto"/>
            <w:noWrap/>
            <w:vAlign w:val="bottom"/>
            <w:hideMark/>
          </w:tcPr>
          <w:p w:rsidR="004028F4" w:rsidRDefault="004028F4">
            <w:pPr>
              <w:jc w:val="right"/>
              <w:rPr>
                <w:color w:val="000000"/>
              </w:rPr>
            </w:pPr>
            <w:r>
              <w:rPr>
                <w:color w:val="000000"/>
                <w:sz w:val="22"/>
              </w:rPr>
              <w:t>50,3</w:t>
            </w:r>
          </w:p>
        </w:tc>
        <w:tc>
          <w:tcPr>
            <w:tcW w:w="992" w:type="dxa"/>
            <w:tcBorders>
              <w:top w:val="nil"/>
              <w:left w:val="nil"/>
              <w:bottom w:val="single" w:sz="4" w:space="0" w:color="auto"/>
              <w:right w:val="single" w:sz="4" w:space="0" w:color="auto"/>
            </w:tcBorders>
            <w:shd w:val="clear" w:color="auto" w:fill="auto"/>
            <w:noWrap/>
            <w:vAlign w:val="bottom"/>
            <w:hideMark/>
          </w:tcPr>
          <w:p w:rsidR="004028F4" w:rsidRDefault="004028F4">
            <w:pPr>
              <w:jc w:val="right"/>
              <w:rPr>
                <w:color w:val="000000"/>
              </w:rPr>
            </w:pPr>
            <w:r>
              <w:rPr>
                <w:color w:val="000000"/>
                <w:sz w:val="22"/>
              </w:rPr>
              <w:t>51,3</w:t>
            </w:r>
          </w:p>
        </w:tc>
        <w:tc>
          <w:tcPr>
            <w:tcW w:w="1060" w:type="dxa"/>
            <w:tcBorders>
              <w:top w:val="nil"/>
              <w:left w:val="nil"/>
              <w:bottom w:val="single" w:sz="4" w:space="0" w:color="auto"/>
              <w:right w:val="single" w:sz="4" w:space="0" w:color="auto"/>
            </w:tcBorders>
            <w:shd w:val="clear" w:color="auto" w:fill="auto"/>
            <w:noWrap/>
            <w:vAlign w:val="bottom"/>
            <w:hideMark/>
          </w:tcPr>
          <w:p w:rsidR="004028F4" w:rsidRDefault="004028F4">
            <w:pPr>
              <w:jc w:val="right"/>
              <w:rPr>
                <w:color w:val="000000"/>
              </w:rPr>
            </w:pPr>
            <w:r>
              <w:rPr>
                <w:color w:val="000000"/>
                <w:sz w:val="22"/>
              </w:rPr>
              <w:t>9842,1</w:t>
            </w:r>
          </w:p>
        </w:tc>
        <w:tc>
          <w:tcPr>
            <w:tcW w:w="925" w:type="dxa"/>
            <w:tcBorders>
              <w:top w:val="nil"/>
              <w:left w:val="nil"/>
              <w:bottom w:val="single" w:sz="4" w:space="0" w:color="auto"/>
              <w:right w:val="single" w:sz="4" w:space="0" w:color="auto"/>
            </w:tcBorders>
            <w:shd w:val="clear" w:color="auto" w:fill="auto"/>
            <w:noWrap/>
            <w:vAlign w:val="bottom"/>
            <w:hideMark/>
          </w:tcPr>
          <w:p w:rsidR="004028F4" w:rsidRDefault="004028F4">
            <w:pPr>
              <w:jc w:val="right"/>
              <w:rPr>
                <w:color w:val="000000"/>
              </w:rPr>
            </w:pPr>
            <w:r>
              <w:rPr>
                <w:color w:val="000000"/>
                <w:sz w:val="22"/>
              </w:rPr>
              <w:t>24,9</w:t>
            </w:r>
          </w:p>
        </w:tc>
      </w:tr>
      <w:tr w:rsidR="00E57C86" w:rsidRPr="00E57C86" w:rsidTr="001F1D8D">
        <w:trPr>
          <w:trHeight w:val="20"/>
        </w:trPr>
        <w:tc>
          <w:tcPr>
            <w:tcW w:w="2992" w:type="dxa"/>
            <w:tcBorders>
              <w:top w:val="single" w:sz="4" w:space="0" w:color="auto"/>
              <w:left w:val="single" w:sz="4" w:space="0" w:color="auto"/>
              <w:bottom w:val="single" w:sz="4" w:space="0" w:color="auto"/>
              <w:right w:val="single" w:sz="4" w:space="0" w:color="auto"/>
            </w:tcBorders>
            <w:shd w:val="clear" w:color="auto" w:fill="auto"/>
            <w:hideMark/>
          </w:tcPr>
          <w:p w:rsidR="00E57C86" w:rsidRPr="00E57C86" w:rsidRDefault="00E57C86" w:rsidP="00E57C86">
            <w:pPr>
              <w:suppressAutoHyphens w:val="0"/>
              <w:rPr>
                <w:rFonts w:eastAsia="Times New Roman"/>
                <w:color w:val="000000"/>
                <w:lang w:eastAsia="ru-RU"/>
              </w:rPr>
            </w:pPr>
            <w:r w:rsidRPr="00E57C86">
              <w:rPr>
                <w:rFonts w:eastAsia="Times New Roman"/>
                <w:color w:val="000000"/>
                <w:sz w:val="22"/>
                <w:lang w:eastAsia="ru-RU"/>
              </w:rPr>
              <w:t>Котельная МСШ №2</w:t>
            </w:r>
          </w:p>
        </w:tc>
        <w:tc>
          <w:tcPr>
            <w:tcW w:w="1054" w:type="dxa"/>
            <w:tcBorders>
              <w:top w:val="single" w:sz="4" w:space="0" w:color="auto"/>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68,6</w:t>
            </w:r>
          </w:p>
        </w:tc>
        <w:tc>
          <w:tcPr>
            <w:tcW w:w="1134"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296</w:t>
            </w:r>
          </w:p>
        </w:tc>
        <w:tc>
          <w:tcPr>
            <w:tcW w:w="1507" w:type="dxa"/>
            <w:tcBorders>
              <w:top w:val="nil"/>
              <w:left w:val="nil"/>
              <w:bottom w:val="single" w:sz="4" w:space="0" w:color="auto"/>
              <w:right w:val="single" w:sz="4" w:space="0" w:color="auto"/>
            </w:tcBorders>
            <w:shd w:val="clear" w:color="auto" w:fill="auto"/>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надземная</w:t>
            </w:r>
          </w:p>
        </w:tc>
        <w:tc>
          <w:tcPr>
            <w:tcW w:w="1054" w:type="dxa"/>
            <w:tcBorders>
              <w:top w:val="nil"/>
              <w:left w:val="nil"/>
              <w:bottom w:val="single" w:sz="4" w:space="0" w:color="auto"/>
              <w:right w:val="single" w:sz="4" w:space="0" w:color="auto"/>
            </w:tcBorders>
            <w:shd w:val="clear" w:color="auto" w:fill="auto"/>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до 1990</w:t>
            </w:r>
          </w:p>
        </w:tc>
        <w:tc>
          <w:tcPr>
            <w:tcW w:w="851" w:type="dxa"/>
            <w:tcBorders>
              <w:top w:val="nil"/>
              <w:left w:val="nil"/>
              <w:bottom w:val="single" w:sz="4" w:space="0" w:color="auto"/>
              <w:right w:val="single" w:sz="4" w:space="0" w:color="auto"/>
            </w:tcBorders>
            <w:shd w:val="clear" w:color="auto" w:fill="auto"/>
            <w:noWrap/>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5208</w:t>
            </w:r>
          </w:p>
        </w:tc>
        <w:tc>
          <w:tcPr>
            <w:tcW w:w="83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1,9</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24,3</w:t>
            </w:r>
          </w:p>
        </w:tc>
        <w:tc>
          <w:tcPr>
            <w:tcW w:w="1091"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1,1</w:t>
            </w:r>
          </w:p>
        </w:tc>
        <w:tc>
          <w:tcPr>
            <w:tcW w:w="117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91,6</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92,7</w:t>
            </w:r>
          </w:p>
        </w:tc>
        <w:tc>
          <w:tcPr>
            <w:tcW w:w="1060"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17840,3</w:t>
            </w:r>
          </w:p>
        </w:tc>
        <w:tc>
          <w:tcPr>
            <w:tcW w:w="925"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40,6</w:t>
            </w:r>
          </w:p>
        </w:tc>
      </w:tr>
    </w:tbl>
    <w:p w:rsidR="00EB0FC0" w:rsidRDefault="00EB0FC0"/>
    <w:p w:rsidR="00EB0FC0" w:rsidRDefault="00EB0FC0"/>
    <w:p w:rsidR="00EB0FC0" w:rsidRDefault="00EB0FC0"/>
    <w:tbl>
      <w:tblPr>
        <w:tblW w:w="15670" w:type="dxa"/>
        <w:tblInd w:w="93" w:type="dxa"/>
        <w:tblLayout w:type="fixed"/>
        <w:tblCellMar>
          <w:left w:w="28" w:type="dxa"/>
          <w:right w:w="28" w:type="dxa"/>
        </w:tblCellMar>
        <w:tblLook w:val="04A0" w:firstRow="1" w:lastRow="0" w:firstColumn="1" w:lastColumn="0" w:noHBand="0" w:noVBand="1"/>
      </w:tblPr>
      <w:tblGrid>
        <w:gridCol w:w="2992"/>
        <w:gridCol w:w="1054"/>
        <w:gridCol w:w="1134"/>
        <w:gridCol w:w="1507"/>
        <w:gridCol w:w="1054"/>
        <w:gridCol w:w="851"/>
        <w:gridCol w:w="839"/>
        <w:gridCol w:w="992"/>
        <w:gridCol w:w="1091"/>
        <w:gridCol w:w="1179"/>
        <w:gridCol w:w="992"/>
        <w:gridCol w:w="1060"/>
        <w:gridCol w:w="925"/>
      </w:tblGrid>
      <w:tr w:rsidR="00EB0FC0" w:rsidRPr="00E57C86" w:rsidTr="00EB0FC0">
        <w:trPr>
          <w:trHeight w:val="20"/>
        </w:trPr>
        <w:tc>
          <w:tcPr>
            <w:tcW w:w="2992" w:type="dxa"/>
            <w:tcBorders>
              <w:top w:val="single" w:sz="4" w:space="0" w:color="auto"/>
              <w:left w:val="single" w:sz="4" w:space="0" w:color="auto"/>
              <w:bottom w:val="single" w:sz="4" w:space="0" w:color="auto"/>
              <w:right w:val="single" w:sz="4" w:space="0" w:color="auto"/>
            </w:tcBorders>
            <w:shd w:val="clear" w:color="auto" w:fill="auto"/>
            <w:vAlign w:val="center"/>
          </w:tcPr>
          <w:p w:rsidR="00EB0FC0" w:rsidRPr="00EB0FC0" w:rsidRDefault="00EB0FC0" w:rsidP="004028F4">
            <w:pPr>
              <w:suppressAutoHyphens w:val="0"/>
              <w:jc w:val="center"/>
              <w:rPr>
                <w:rFonts w:eastAsia="Times New Roman"/>
                <w:bCs/>
                <w:color w:val="000000"/>
                <w:lang w:eastAsia="ru-RU"/>
              </w:rPr>
            </w:pPr>
            <w:r w:rsidRPr="00EB0FC0">
              <w:rPr>
                <w:rFonts w:eastAsia="Times New Roman"/>
                <w:bCs/>
                <w:color w:val="000000"/>
                <w:sz w:val="22"/>
                <w:lang w:eastAsia="ru-RU"/>
              </w:rPr>
              <w:t>1</w:t>
            </w:r>
          </w:p>
        </w:tc>
        <w:tc>
          <w:tcPr>
            <w:tcW w:w="1054" w:type="dxa"/>
            <w:tcBorders>
              <w:top w:val="single" w:sz="4" w:space="0" w:color="auto"/>
              <w:left w:val="nil"/>
              <w:bottom w:val="single" w:sz="4" w:space="0" w:color="auto"/>
              <w:right w:val="single" w:sz="4" w:space="0" w:color="auto"/>
            </w:tcBorders>
            <w:shd w:val="clear" w:color="auto" w:fill="auto"/>
            <w:noWrap/>
            <w:vAlign w:val="center"/>
          </w:tcPr>
          <w:p w:rsidR="00EB0FC0" w:rsidRPr="00E57C86" w:rsidRDefault="00EB0FC0" w:rsidP="004028F4">
            <w:pPr>
              <w:suppressAutoHyphens w:val="0"/>
              <w:jc w:val="center"/>
              <w:rPr>
                <w:rFonts w:eastAsia="Times New Roman"/>
                <w:color w:val="000000"/>
                <w:lang w:eastAsia="ru-RU"/>
              </w:rPr>
            </w:pPr>
            <w:r>
              <w:rPr>
                <w:rFonts w:eastAsia="Times New Roman"/>
                <w:color w:val="000000"/>
                <w:sz w:val="22"/>
                <w:lang w:eastAsia="ru-RU"/>
              </w:rPr>
              <w:t>2</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EB0FC0" w:rsidRPr="00E57C86" w:rsidRDefault="00EB0FC0" w:rsidP="004028F4">
            <w:pPr>
              <w:suppressAutoHyphens w:val="0"/>
              <w:jc w:val="center"/>
              <w:rPr>
                <w:rFonts w:eastAsia="Times New Roman"/>
                <w:color w:val="000000"/>
                <w:lang w:eastAsia="ru-RU"/>
              </w:rPr>
            </w:pPr>
            <w:r>
              <w:rPr>
                <w:rFonts w:eastAsia="Times New Roman"/>
                <w:color w:val="000000"/>
                <w:sz w:val="22"/>
                <w:lang w:eastAsia="ru-RU"/>
              </w:rPr>
              <w:t>3</w:t>
            </w:r>
          </w:p>
        </w:tc>
        <w:tc>
          <w:tcPr>
            <w:tcW w:w="1507" w:type="dxa"/>
            <w:tcBorders>
              <w:top w:val="single" w:sz="4" w:space="0" w:color="auto"/>
              <w:left w:val="nil"/>
              <w:bottom w:val="single" w:sz="4" w:space="0" w:color="auto"/>
              <w:right w:val="nil"/>
            </w:tcBorders>
            <w:shd w:val="clear" w:color="auto" w:fill="auto"/>
            <w:noWrap/>
            <w:vAlign w:val="center"/>
          </w:tcPr>
          <w:p w:rsidR="00EB0FC0" w:rsidRPr="00E57C86" w:rsidRDefault="00EB0FC0" w:rsidP="004028F4">
            <w:pPr>
              <w:suppressAutoHyphens w:val="0"/>
              <w:jc w:val="center"/>
              <w:rPr>
                <w:rFonts w:eastAsia="Times New Roman"/>
                <w:color w:val="000000"/>
                <w:lang w:eastAsia="ru-RU"/>
              </w:rPr>
            </w:pPr>
            <w:r>
              <w:rPr>
                <w:rFonts w:eastAsia="Times New Roman"/>
                <w:color w:val="000000"/>
                <w:sz w:val="22"/>
                <w:lang w:eastAsia="ru-RU"/>
              </w:rPr>
              <w:t>4</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center"/>
          </w:tcPr>
          <w:p w:rsidR="00EB0FC0" w:rsidRPr="00E57C86" w:rsidRDefault="00EB0FC0" w:rsidP="004028F4">
            <w:pPr>
              <w:suppressAutoHyphens w:val="0"/>
              <w:jc w:val="center"/>
              <w:rPr>
                <w:rFonts w:eastAsia="Times New Roman"/>
                <w:color w:val="000000"/>
                <w:lang w:eastAsia="ru-RU"/>
              </w:rPr>
            </w:pPr>
            <w:r>
              <w:rPr>
                <w:rFonts w:eastAsia="Times New Roman"/>
                <w:color w:val="000000"/>
                <w:sz w:val="22"/>
                <w:lang w:eastAsia="ru-RU"/>
              </w:rPr>
              <w:t>5</w:t>
            </w:r>
          </w:p>
        </w:tc>
        <w:tc>
          <w:tcPr>
            <w:tcW w:w="851" w:type="dxa"/>
            <w:tcBorders>
              <w:top w:val="single" w:sz="4" w:space="0" w:color="auto"/>
              <w:left w:val="nil"/>
              <w:bottom w:val="single" w:sz="4" w:space="0" w:color="auto"/>
              <w:right w:val="single" w:sz="4" w:space="0" w:color="auto"/>
            </w:tcBorders>
            <w:shd w:val="clear" w:color="auto" w:fill="auto"/>
            <w:noWrap/>
            <w:vAlign w:val="center"/>
          </w:tcPr>
          <w:p w:rsidR="00EB0FC0" w:rsidRPr="00E57C86" w:rsidRDefault="00EB0FC0" w:rsidP="004028F4">
            <w:pPr>
              <w:suppressAutoHyphens w:val="0"/>
              <w:jc w:val="center"/>
              <w:rPr>
                <w:rFonts w:eastAsia="Times New Roman"/>
                <w:color w:val="000000"/>
                <w:lang w:eastAsia="ru-RU"/>
              </w:rPr>
            </w:pPr>
            <w:r>
              <w:rPr>
                <w:rFonts w:eastAsia="Times New Roman"/>
                <w:color w:val="000000"/>
                <w:sz w:val="22"/>
                <w:lang w:eastAsia="ru-RU"/>
              </w:rPr>
              <w:t>6</w:t>
            </w:r>
          </w:p>
        </w:tc>
        <w:tc>
          <w:tcPr>
            <w:tcW w:w="839" w:type="dxa"/>
            <w:tcBorders>
              <w:top w:val="single" w:sz="4" w:space="0" w:color="auto"/>
              <w:left w:val="nil"/>
              <w:bottom w:val="single" w:sz="4" w:space="0" w:color="auto"/>
              <w:right w:val="single" w:sz="4" w:space="0" w:color="auto"/>
            </w:tcBorders>
            <w:shd w:val="clear" w:color="auto" w:fill="auto"/>
            <w:noWrap/>
            <w:vAlign w:val="center"/>
          </w:tcPr>
          <w:p w:rsidR="00EB0FC0" w:rsidRPr="00E57C86" w:rsidRDefault="00EB0FC0" w:rsidP="004028F4">
            <w:pPr>
              <w:suppressAutoHyphens w:val="0"/>
              <w:jc w:val="center"/>
              <w:rPr>
                <w:rFonts w:eastAsia="Times New Roman"/>
                <w:color w:val="000000"/>
                <w:lang w:eastAsia="ru-RU"/>
              </w:rPr>
            </w:pPr>
            <w:r>
              <w:rPr>
                <w:rFonts w:eastAsia="Times New Roman"/>
                <w:color w:val="000000"/>
                <w:sz w:val="22"/>
                <w:lang w:eastAsia="ru-RU"/>
              </w:rPr>
              <w:t>7</w:t>
            </w: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EB0FC0" w:rsidRPr="00E57C86" w:rsidRDefault="00EB0FC0" w:rsidP="004028F4">
            <w:pPr>
              <w:suppressAutoHyphens w:val="0"/>
              <w:jc w:val="center"/>
              <w:rPr>
                <w:rFonts w:eastAsia="Times New Roman"/>
                <w:color w:val="000000"/>
                <w:lang w:eastAsia="ru-RU"/>
              </w:rPr>
            </w:pPr>
            <w:r>
              <w:rPr>
                <w:rFonts w:eastAsia="Times New Roman"/>
                <w:color w:val="000000"/>
                <w:sz w:val="22"/>
                <w:lang w:eastAsia="ru-RU"/>
              </w:rPr>
              <w:t>8</w:t>
            </w:r>
          </w:p>
        </w:tc>
        <w:tc>
          <w:tcPr>
            <w:tcW w:w="1091" w:type="dxa"/>
            <w:tcBorders>
              <w:top w:val="single" w:sz="4" w:space="0" w:color="auto"/>
              <w:left w:val="nil"/>
              <w:bottom w:val="single" w:sz="4" w:space="0" w:color="auto"/>
              <w:right w:val="single" w:sz="4" w:space="0" w:color="auto"/>
            </w:tcBorders>
            <w:shd w:val="clear" w:color="auto" w:fill="auto"/>
            <w:noWrap/>
            <w:vAlign w:val="center"/>
          </w:tcPr>
          <w:p w:rsidR="00EB0FC0" w:rsidRPr="00E57C86" w:rsidRDefault="00EB0FC0" w:rsidP="004028F4">
            <w:pPr>
              <w:suppressAutoHyphens w:val="0"/>
              <w:jc w:val="center"/>
              <w:rPr>
                <w:rFonts w:eastAsia="Times New Roman"/>
                <w:color w:val="000000"/>
                <w:lang w:eastAsia="ru-RU"/>
              </w:rPr>
            </w:pPr>
            <w:r>
              <w:rPr>
                <w:rFonts w:eastAsia="Times New Roman"/>
                <w:color w:val="000000"/>
                <w:sz w:val="22"/>
                <w:lang w:eastAsia="ru-RU"/>
              </w:rPr>
              <w:t>9</w:t>
            </w:r>
          </w:p>
        </w:tc>
        <w:tc>
          <w:tcPr>
            <w:tcW w:w="1179" w:type="dxa"/>
            <w:tcBorders>
              <w:top w:val="single" w:sz="4" w:space="0" w:color="auto"/>
              <w:left w:val="nil"/>
              <w:bottom w:val="single" w:sz="4" w:space="0" w:color="auto"/>
              <w:right w:val="single" w:sz="4" w:space="0" w:color="auto"/>
            </w:tcBorders>
            <w:shd w:val="clear" w:color="auto" w:fill="auto"/>
            <w:noWrap/>
            <w:vAlign w:val="center"/>
          </w:tcPr>
          <w:p w:rsidR="00EB0FC0" w:rsidRPr="00E57C86" w:rsidRDefault="00EB0FC0" w:rsidP="004028F4">
            <w:pPr>
              <w:suppressAutoHyphens w:val="0"/>
              <w:jc w:val="center"/>
              <w:rPr>
                <w:rFonts w:eastAsia="Times New Roman"/>
                <w:color w:val="000000"/>
                <w:lang w:eastAsia="ru-RU"/>
              </w:rPr>
            </w:pPr>
            <w:r>
              <w:rPr>
                <w:rFonts w:eastAsia="Times New Roman"/>
                <w:color w:val="000000"/>
                <w:sz w:val="22"/>
                <w:lang w:eastAsia="ru-RU"/>
              </w:rPr>
              <w:t>10</w:t>
            </w: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EB0FC0" w:rsidRPr="00E57C86" w:rsidRDefault="00EB0FC0" w:rsidP="004028F4">
            <w:pPr>
              <w:suppressAutoHyphens w:val="0"/>
              <w:jc w:val="center"/>
              <w:rPr>
                <w:rFonts w:eastAsia="Times New Roman"/>
                <w:color w:val="000000"/>
                <w:lang w:eastAsia="ru-RU"/>
              </w:rPr>
            </w:pPr>
            <w:r>
              <w:rPr>
                <w:rFonts w:eastAsia="Times New Roman"/>
                <w:color w:val="000000"/>
                <w:sz w:val="22"/>
                <w:lang w:eastAsia="ru-RU"/>
              </w:rPr>
              <w:t>11</w:t>
            </w:r>
          </w:p>
        </w:tc>
        <w:tc>
          <w:tcPr>
            <w:tcW w:w="1060" w:type="dxa"/>
            <w:tcBorders>
              <w:top w:val="single" w:sz="4" w:space="0" w:color="auto"/>
              <w:left w:val="nil"/>
              <w:bottom w:val="single" w:sz="4" w:space="0" w:color="auto"/>
              <w:right w:val="single" w:sz="4" w:space="0" w:color="auto"/>
            </w:tcBorders>
            <w:shd w:val="clear" w:color="auto" w:fill="auto"/>
            <w:noWrap/>
            <w:vAlign w:val="center"/>
          </w:tcPr>
          <w:p w:rsidR="00EB0FC0" w:rsidRPr="00E57C86" w:rsidRDefault="00EB0FC0" w:rsidP="004028F4">
            <w:pPr>
              <w:suppressAutoHyphens w:val="0"/>
              <w:jc w:val="center"/>
              <w:rPr>
                <w:rFonts w:eastAsia="Times New Roman"/>
                <w:color w:val="000000"/>
                <w:lang w:eastAsia="ru-RU"/>
              </w:rPr>
            </w:pPr>
            <w:r>
              <w:rPr>
                <w:rFonts w:eastAsia="Times New Roman"/>
                <w:color w:val="000000"/>
                <w:sz w:val="22"/>
                <w:lang w:eastAsia="ru-RU"/>
              </w:rPr>
              <w:t>12</w:t>
            </w:r>
          </w:p>
        </w:tc>
        <w:tc>
          <w:tcPr>
            <w:tcW w:w="925" w:type="dxa"/>
            <w:tcBorders>
              <w:top w:val="single" w:sz="4" w:space="0" w:color="auto"/>
              <w:left w:val="nil"/>
              <w:bottom w:val="single" w:sz="4" w:space="0" w:color="auto"/>
              <w:right w:val="single" w:sz="4" w:space="0" w:color="auto"/>
            </w:tcBorders>
            <w:shd w:val="clear" w:color="auto" w:fill="auto"/>
            <w:noWrap/>
            <w:vAlign w:val="center"/>
          </w:tcPr>
          <w:p w:rsidR="00EB0FC0" w:rsidRPr="00E57C86" w:rsidRDefault="00EB0FC0" w:rsidP="004028F4">
            <w:pPr>
              <w:suppressAutoHyphens w:val="0"/>
              <w:jc w:val="center"/>
              <w:rPr>
                <w:rFonts w:eastAsia="Times New Roman"/>
                <w:color w:val="000000"/>
                <w:lang w:eastAsia="ru-RU"/>
              </w:rPr>
            </w:pPr>
            <w:r>
              <w:rPr>
                <w:rFonts w:eastAsia="Times New Roman"/>
                <w:color w:val="000000"/>
                <w:sz w:val="22"/>
                <w:lang w:eastAsia="ru-RU"/>
              </w:rPr>
              <w:t>13</w:t>
            </w:r>
          </w:p>
        </w:tc>
      </w:tr>
      <w:tr w:rsidR="00E57C86" w:rsidRPr="00E57C86" w:rsidTr="00EB0FC0">
        <w:trPr>
          <w:trHeight w:val="20"/>
        </w:trPr>
        <w:tc>
          <w:tcPr>
            <w:tcW w:w="2992" w:type="dxa"/>
            <w:tcBorders>
              <w:top w:val="single" w:sz="4" w:space="0" w:color="auto"/>
              <w:left w:val="single" w:sz="4" w:space="0" w:color="auto"/>
              <w:bottom w:val="single" w:sz="4" w:space="0" w:color="auto"/>
              <w:right w:val="single" w:sz="4" w:space="0" w:color="auto"/>
            </w:tcBorders>
            <w:shd w:val="clear" w:color="auto" w:fill="auto"/>
            <w:hideMark/>
          </w:tcPr>
          <w:p w:rsidR="00E57C86" w:rsidRPr="00E57C86" w:rsidRDefault="00E57C86" w:rsidP="00E57C86">
            <w:pPr>
              <w:suppressAutoHyphens w:val="0"/>
              <w:rPr>
                <w:rFonts w:eastAsia="Times New Roman"/>
                <w:color w:val="000000"/>
                <w:lang w:eastAsia="ru-RU"/>
              </w:rPr>
            </w:pPr>
            <w:r w:rsidRPr="00E57C86">
              <w:rPr>
                <w:rFonts w:eastAsia="Times New Roman"/>
                <w:color w:val="000000"/>
                <w:sz w:val="22"/>
                <w:lang w:eastAsia="ru-RU"/>
              </w:rPr>
              <w:t xml:space="preserve">Котельная </w:t>
            </w:r>
            <w:proofErr w:type="spellStart"/>
            <w:r w:rsidRPr="00E57C86">
              <w:rPr>
                <w:rFonts w:eastAsia="Times New Roman"/>
                <w:color w:val="000000"/>
                <w:sz w:val="22"/>
                <w:lang w:eastAsia="ru-RU"/>
              </w:rPr>
              <w:t>Сервисбыта</w:t>
            </w:r>
            <w:proofErr w:type="spellEnd"/>
          </w:p>
        </w:tc>
        <w:tc>
          <w:tcPr>
            <w:tcW w:w="1054" w:type="dxa"/>
            <w:tcBorders>
              <w:top w:val="single" w:sz="4" w:space="0" w:color="auto"/>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59,1</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303</w:t>
            </w:r>
          </w:p>
        </w:tc>
        <w:tc>
          <w:tcPr>
            <w:tcW w:w="1507" w:type="dxa"/>
            <w:tcBorders>
              <w:top w:val="single" w:sz="4" w:space="0" w:color="auto"/>
              <w:left w:val="nil"/>
              <w:bottom w:val="nil"/>
              <w:right w:val="nil"/>
            </w:tcBorders>
            <w:shd w:val="clear" w:color="auto" w:fill="auto"/>
            <w:noWrap/>
            <w:vAlign w:val="center"/>
            <w:hideMark/>
          </w:tcPr>
          <w:p w:rsidR="00E57C86" w:rsidRPr="00E57C86" w:rsidRDefault="00E57C86" w:rsidP="00E57C86">
            <w:pPr>
              <w:suppressAutoHyphens w:val="0"/>
              <w:jc w:val="center"/>
              <w:rPr>
                <w:rFonts w:eastAsia="Times New Roman"/>
                <w:color w:val="000000"/>
                <w:lang w:eastAsia="ru-RU"/>
              </w:rPr>
            </w:pP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rPr>
                <w:rFonts w:eastAsia="Times New Roman"/>
                <w:color w:val="000000"/>
                <w:lang w:eastAsia="ru-RU"/>
              </w:rPr>
            </w:pPr>
            <w:r w:rsidRPr="00E57C86">
              <w:rPr>
                <w:rFonts w:eastAsia="Times New Roman"/>
                <w:color w:val="000000"/>
                <w:sz w:val="22"/>
                <w:lang w:eastAsia="ru-RU"/>
              </w:rPr>
              <w:t>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 </w:t>
            </w:r>
          </w:p>
        </w:tc>
        <w:tc>
          <w:tcPr>
            <w:tcW w:w="839" w:type="dxa"/>
            <w:tcBorders>
              <w:top w:val="single" w:sz="4" w:space="0" w:color="auto"/>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1,4</w:t>
            </w:r>
          </w:p>
        </w:tc>
        <w:tc>
          <w:tcPr>
            <w:tcW w:w="992" w:type="dxa"/>
            <w:tcBorders>
              <w:top w:val="single" w:sz="4" w:space="0" w:color="auto"/>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18,5</w:t>
            </w:r>
          </w:p>
        </w:tc>
        <w:tc>
          <w:tcPr>
            <w:tcW w:w="1091" w:type="dxa"/>
            <w:tcBorders>
              <w:top w:val="single" w:sz="4" w:space="0" w:color="auto"/>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0,8</w:t>
            </w:r>
          </w:p>
        </w:tc>
        <w:tc>
          <w:tcPr>
            <w:tcW w:w="1179" w:type="dxa"/>
            <w:tcBorders>
              <w:top w:val="single" w:sz="4" w:space="0" w:color="auto"/>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85,5</w:t>
            </w:r>
          </w:p>
        </w:tc>
        <w:tc>
          <w:tcPr>
            <w:tcW w:w="992" w:type="dxa"/>
            <w:tcBorders>
              <w:top w:val="single" w:sz="4" w:space="0" w:color="auto"/>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86,4</w:t>
            </w:r>
          </w:p>
        </w:tc>
        <w:tc>
          <w:tcPr>
            <w:tcW w:w="1060" w:type="dxa"/>
            <w:tcBorders>
              <w:top w:val="single" w:sz="4" w:space="0" w:color="auto"/>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16581,8</w:t>
            </w:r>
          </w:p>
        </w:tc>
        <w:tc>
          <w:tcPr>
            <w:tcW w:w="925" w:type="dxa"/>
            <w:tcBorders>
              <w:top w:val="single" w:sz="4" w:space="0" w:color="auto"/>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35,8</w:t>
            </w:r>
          </w:p>
        </w:tc>
      </w:tr>
      <w:tr w:rsidR="00E57C86" w:rsidRPr="00E57C86" w:rsidTr="001F1D8D">
        <w:trPr>
          <w:trHeight w:val="20"/>
        </w:trPr>
        <w:tc>
          <w:tcPr>
            <w:tcW w:w="2992" w:type="dxa"/>
            <w:vMerge w:val="restart"/>
            <w:tcBorders>
              <w:top w:val="single" w:sz="4" w:space="0" w:color="auto"/>
              <w:left w:val="single" w:sz="4" w:space="0" w:color="auto"/>
              <w:bottom w:val="single" w:sz="4" w:space="0" w:color="auto"/>
              <w:right w:val="single" w:sz="4" w:space="0" w:color="auto"/>
            </w:tcBorders>
            <w:shd w:val="clear" w:color="auto" w:fill="auto"/>
            <w:noWrap/>
            <w:hideMark/>
          </w:tcPr>
          <w:p w:rsidR="00E57C86" w:rsidRPr="00E57C86" w:rsidRDefault="00E57C86" w:rsidP="00E57C86">
            <w:pPr>
              <w:suppressAutoHyphens w:val="0"/>
              <w:rPr>
                <w:rFonts w:eastAsia="Times New Roman"/>
                <w:color w:val="000000"/>
                <w:lang w:eastAsia="ru-RU"/>
              </w:rPr>
            </w:pPr>
            <w:r w:rsidRPr="00E57C86">
              <w:rPr>
                <w:rFonts w:eastAsia="Times New Roman"/>
                <w:color w:val="000000"/>
                <w:sz w:val="22"/>
                <w:lang w:eastAsia="ru-RU"/>
              </w:rPr>
              <w:t>в том числе</w:t>
            </w:r>
          </w:p>
        </w:tc>
        <w:tc>
          <w:tcPr>
            <w:tcW w:w="1054"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rPr>
                <w:rFonts w:eastAsia="Times New Roman"/>
                <w:color w:val="000000"/>
                <w:lang w:eastAsia="ru-RU"/>
              </w:rPr>
            </w:pPr>
            <w:r w:rsidRPr="00E57C86">
              <w:rPr>
                <w:rFonts w:eastAsia="Times New Roman"/>
                <w:color w:val="000000"/>
                <w:sz w:val="22"/>
                <w:lang w:eastAsia="ru-RU"/>
              </w:rPr>
              <w:t> </w:t>
            </w:r>
          </w:p>
        </w:tc>
        <w:tc>
          <w:tcPr>
            <w:tcW w:w="1134"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20</w:t>
            </w:r>
          </w:p>
        </w:tc>
        <w:tc>
          <w:tcPr>
            <w:tcW w:w="1507" w:type="dxa"/>
            <w:tcBorders>
              <w:top w:val="single" w:sz="4" w:space="0" w:color="auto"/>
              <w:left w:val="nil"/>
              <w:bottom w:val="single" w:sz="4" w:space="0" w:color="auto"/>
              <w:right w:val="single" w:sz="4" w:space="0" w:color="auto"/>
            </w:tcBorders>
            <w:shd w:val="clear" w:color="auto" w:fill="auto"/>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надземная</w:t>
            </w:r>
          </w:p>
        </w:tc>
        <w:tc>
          <w:tcPr>
            <w:tcW w:w="1054" w:type="dxa"/>
            <w:tcBorders>
              <w:top w:val="nil"/>
              <w:left w:val="nil"/>
              <w:bottom w:val="single" w:sz="4" w:space="0" w:color="auto"/>
              <w:right w:val="single" w:sz="4" w:space="0" w:color="auto"/>
            </w:tcBorders>
            <w:shd w:val="clear" w:color="auto" w:fill="auto"/>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до 1990</w:t>
            </w:r>
          </w:p>
        </w:tc>
        <w:tc>
          <w:tcPr>
            <w:tcW w:w="851" w:type="dxa"/>
            <w:tcBorders>
              <w:top w:val="nil"/>
              <w:left w:val="nil"/>
              <w:bottom w:val="single" w:sz="4" w:space="0" w:color="auto"/>
              <w:right w:val="single" w:sz="4" w:space="0" w:color="auto"/>
            </w:tcBorders>
            <w:shd w:val="clear" w:color="auto" w:fill="auto"/>
            <w:noWrap/>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5208</w:t>
            </w:r>
          </w:p>
        </w:tc>
        <w:tc>
          <w:tcPr>
            <w:tcW w:w="83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0,2</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2,0</w:t>
            </w:r>
          </w:p>
        </w:tc>
        <w:tc>
          <w:tcPr>
            <w:tcW w:w="1091"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0,1</w:t>
            </w:r>
          </w:p>
        </w:tc>
        <w:tc>
          <w:tcPr>
            <w:tcW w:w="117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6,6</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6,7</w:t>
            </w:r>
          </w:p>
        </w:tc>
        <w:tc>
          <w:tcPr>
            <w:tcW w:w="1060"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1286,7</w:t>
            </w:r>
          </w:p>
        </w:tc>
        <w:tc>
          <w:tcPr>
            <w:tcW w:w="925"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3,0</w:t>
            </w:r>
          </w:p>
        </w:tc>
      </w:tr>
      <w:tr w:rsidR="00E57C86" w:rsidRPr="00E57C86" w:rsidTr="001F1D8D">
        <w:trPr>
          <w:trHeight w:val="20"/>
        </w:trPr>
        <w:tc>
          <w:tcPr>
            <w:tcW w:w="2992" w:type="dxa"/>
            <w:vMerge/>
            <w:tcBorders>
              <w:top w:val="single" w:sz="4" w:space="0" w:color="auto"/>
              <w:left w:val="single" w:sz="4" w:space="0" w:color="auto"/>
              <w:bottom w:val="single" w:sz="4" w:space="0" w:color="auto"/>
              <w:right w:val="single" w:sz="4" w:space="0" w:color="auto"/>
            </w:tcBorders>
            <w:vAlign w:val="center"/>
            <w:hideMark/>
          </w:tcPr>
          <w:p w:rsidR="00E57C86" w:rsidRPr="00E57C86" w:rsidRDefault="00E57C86" w:rsidP="00E57C86">
            <w:pPr>
              <w:suppressAutoHyphens w:val="0"/>
              <w:rPr>
                <w:rFonts w:eastAsia="Times New Roman"/>
                <w:color w:val="000000"/>
                <w:lang w:eastAsia="ru-RU"/>
              </w:rPr>
            </w:pPr>
          </w:p>
        </w:tc>
        <w:tc>
          <w:tcPr>
            <w:tcW w:w="1054"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rPr>
                <w:rFonts w:eastAsia="Times New Roman"/>
                <w:color w:val="000000"/>
                <w:lang w:eastAsia="ru-RU"/>
              </w:rPr>
            </w:pPr>
            <w:r w:rsidRPr="00E57C86">
              <w:rPr>
                <w:rFonts w:eastAsia="Times New Roman"/>
                <w:color w:val="000000"/>
                <w:sz w:val="22"/>
                <w:lang w:eastAsia="ru-RU"/>
              </w:rPr>
              <w:t> </w:t>
            </w:r>
          </w:p>
        </w:tc>
        <w:tc>
          <w:tcPr>
            <w:tcW w:w="1134"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246</w:t>
            </w:r>
          </w:p>
        </w:tc>
        <w:tc>
          <w:tcPr>
            <w:tcW w:w="1507" w:type="dxa"/>
            <w:tcBorders>
              <w:top w:val="nil"/>
              <w:left w:val="nil"/>
              <w:bottom w:val="single" w:sz="4" w:space="0" w:color="auto"/>
              <w:right w:val="single" w:sz="4" w:space="0" w:color="auto"/>
            </w:tcBorders>
            <w:shd w:val="clear" w:color="auto" w:fill="auto"/>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канальная</w:t>
            </w:r>
          </w:p>
        </w:tc>
        <w:tc>
          <w:tcPr>
            <w:tcW w:w="1054" w:type="dxa"/>
            <w:tcBorders>
              <w:top w:val="nil"/>
              <w:left w:val="nil"/>
              <w:bottom w:val="single" w:sz="4" w:space="0" w:color="auto"/>
              <w:right w:val="single" w:sz="4" w:space="0" w:color="auto"/>
            </w:tcBorders>
            <w:shd w:val="clear" w:color="auto" w:fill="auto"/>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до 1990</w:t>
            </w:r>
          </w:p>
        </w:tc>
        <w:tc>
          <w:tcPr>
            <w:tcW w:w="851" w:type="dxa"/>
            <w:tcBorders>
              <w:top w:val="nil"/>
              <w:left w:val="nil"/>
              <w:bottom w:val="single" w:sz="4" w:space="0" w:color="auto"/>
              <w:right w:val="single" w:sz="4" w:space="0" w:color="auto"/>
            </w:tcBorders>
            <w:shd w:val="clear" w:color="auto" w:fill="auto"/>
            <w:noWrap/>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5208</w:t>
            </w:r>
          </w:p>
        </w:tc>
        <w:tc>
          <w:tcPr>
            <w:tcW w:w="83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1,0</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12,7</w:t>
            </w:r>
          </w:p>
        </w:tc>
        <w:tc>
          <w:tcPr>
            <w:tcW w:w="1091"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0,6</w:t>
            </w:r>
          </w:p>
        </w:tc>
        <w:tc>
          <w:tcPr>
            <w:tcW w:w="117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72,8</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73,3</w:t>
            </w:r>
          </w:p>
        </w:tc>
        <w:tc>
          <w:tcPr>
            <w:tcW w:w="1060"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14082,9</w:t>
            </w:r>
          </w:p>
        </w:tc>
        <w:tc>
          <w:tcPr>
            <w:tcW w:w="925"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27,1</w:t>
            </w:r>
          </w:p>
        </w:tc>
      </w:tr>
      <w:tr w:rsidR="00E57C86" w:rsidRPr="00E57C86" w:rsidTr="001F1D8D">
        <w:trPr>
          <w:trHeight w:val="20"/>
        </w:trPr>
        <w:tc>
          <w:tcPr>
            <w:tcW w:w="2992" w:type="dxa"/>
            <w:vMerge/>
            <w:tcBorders>
              <w:top w:val="single" w:sz="4" w:space="0" w:color="auto"/>
              <w:left w:val="single" w:sz="4" w:space="0" w:color="auto"/>
              <w:bottom w:val="single" w:sz="4" w:space="0" w:color="auto"/>
              <w:right w:val="single" w:sz="4" w:space="0" w:color="auto"/>
            </w:tcBorders>
            <w:vAlign w:val="center"/>
            <w:hideMark/>
          </w:tcPr>
          <w:p w:rsidR="00E57C86" w:rsidRPr="00E57C86" w:rsidRDefault="00E57C86" w:rsidP="00E57C86">
            <w:pPr>
              <w:suppressAutoHyphens w:val="0"/>
              <w:rPr>
                <w:rFonts w:eastAsia="Times New Roman"/>
                <w:color w:val="000000"/>
                <w:lang w:eastAsia="ru-RU"/>
              </w:rPr>
            </w:pPr>
          </w:p>
        </w:tc>
        <w:tc>
          <w:tcPr>
            <w:tcW w:w="1054"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rPr>
                <w:rFonts w:eastAsia="Times New Roman"/>
                <w:color w:val="000000"/>
                <w:lang w:eastAsia="ru-RU"/>
              </w:rPr>
            </w:pPr>
            <w:r w:rsidRPr="00E57C86">
              <w:rPr>
                <w:rFonts w:eastAsia="Times New Roman"/>
                <w:color w:val="000000"/>
                <w:sz w:val="22"/>
                <w:lang w:eastAsia="ru-RU"/>
              </w:rPr>
              <w:t> </w:t>
            </w:r>
          </w:p>
        </w:tc>
        <w:tc>
          <w:tcPr>
            <w:tcW w:w="1134"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37</w:t>
            </w:r>
          </w:p>
        </w:tc>
        <w:tc>
          <w:tcPr>
            <w:tcW w:w="1507" w:type="dxa"/>
            <w:tcBorders>
              <w:top w:val="nil"/>
              <w:left w:val="nil"/>
              <w:bottom w:val="single" w:sz="4" w:space="0" w:color="auto"/>
              <w:right w:val="single" w:sz="4" w:space="0" w:color="auto"/>
            </w:tcBorders>
            <w:shd w:val="clear" w:color="auto" w:fill="auto"/>
            <w:noWrap/>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 xml:space="preserve">по </w:t>
            </w:r>
            <w:proofErr w:type="spellStart"/>
            <w:r w:rsidRPr="00E57C86">
              <w:rPr>
                <w:rFonts w:eastAsia="Times New Roman"/>
                <w:color w:val="000000"/>
                <w:sz w:val="22"/>
                <w:lang w:eastAsia="ru-RU"/>
              </w:rPr>
              <w:t>помещ</w:t>
            </w:r>
            <w:proofErr w:type="spellEnd"/>
            <w:r w:rsidRPr="00E57C86">
              <w:rPr>
                <w:rFonts w:eastAsia="Times New Roman"/>
                <w:color w:val="000000"/>
                <w:sz w:val="22"/>
                <w:lang w:eastAsia="ru-RU"/>
              </w:rPr>
              <w:t>.</w:t>
            </w:r>
          </w:p>
        </w:tc>
        <w:tc>
          <w:tcPr>
            <w:tcW w:w="1054" w:type="dxa"/>
            <w:tcBorders>
              <w:top w:val="nil"/>
              <w:left w:val="nil"/>
              <w:bottom w:val="single" w:sz="4" w:space="0" w:color="auto"/>
              <w:right w:val="single" w:sz="4" w:space="0" w:color="auto"/>
            </w:tcBorders>
            <w:shd w:val="clear" w:color="auto" w:fill="auto"/>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до 1990</w:t>
            </w:r>
          </w:p>
        </w:tc>
        <w:tc>
          <w:tcPr>
            <w:tcW w:w="851" w:type="dxa"/>
            <w:tcBorders>
              <w:top w:val="nil"/>
              <w:left w:val="nil"/>
              <w:bottom w:val="single" w:sz="4" w:space="0" w:color="auto"/>
              <w:right w:val="single" w:sz="4" w:space="0" w:color="auto"/>
            </w:tcBorders>
            <w:shd w:val="clear" w:color="auto" w:fill="auto"/>
            <w:noWrap/>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5208</w:t>
            </w:r>
          </w:p>
        </w:tc>
        <w:tc>
          <w:tcPr>
            <w:tcW w:w="83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0,3</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3,8</w:t>
            </w:r>
          </w:p>
        </w:tc>
        <w:tc>
          <w:tcPr>
            <w:tcW w:w="1091"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0,2</w:t>
            </w:r>
          </w:p>
        </w:tc>
        <w:tc>
          <w:tcPr>
            <w:tcW w:w="117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6,1</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6,3</w:t>
            </w:r>
          </w:p>
        </w:tc>
        <w:tc>
          <w:tcPr>
            <w:tcW w:w="1060"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1212,2</w:t>
            </w:r>
          </w:p>
        </w:tc>
        <w:tc>
          <w:tcPr>
            <w:tcW w:w="925"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5,6</w:t>
            </w:r>
          </w:p>
        </w:tc>
      </w:tr>
      <w:tr w:rsidR="00E57C86" w:rsidRPr="00E57C86" w:rsidTr="001F1D8D">
        <w:trPr>
          <w:trHeight w:val="20"/>
        </w:trPr>
        <w:tc>
          <w:tcPr>
            <w:tcW w:w="2992" w:type="dxa"/>
            <w:tcBorders>
              <w:top w:val="single" w:sz="4" w:space="0" w:color="auto"/>
              <w:left w:val="single" w:sz="4" w:space="0" w:color="auto"/>
              <w:bottom w:val="single" w:sz="4" w:space="0" w:color="auto"/>
              <w:right w:val="single" w:sz="4" w:space="0" w:color="auto"/>
            </w:tcBorders>
            <w:shd w:val="clear" w:color="auto" w:fill="auto"/>
            <w:hideMark/>
          </w:tcPr>
          <w:p w:rsidR="00E57C86" w:rsidRPr="00E57C86" w:rsidRDefault="00E57C86" w:rsidP="00E57C86">
            <w:pPr>
              <w:suppressAutoHyphens w:val="0"/>
              <w:rPr>
                <w:rFonts w:eastAsia="Times New Roman"/>
                <w:color w:val="000000"/>
                <w:lang w:eastAsia="ru-RU"/>
              </w:rPr>
            </w:pPr>
            <w:r w:rsidRPr="00E57C86">
              <w:rPr>
                <w:rFonts w:eastAsia="Times New Roman"/>
                <w:color w:val="000000"/>
                <w:sz w:val="22"/>
                <w:lang w:eastAsia="ru-RU"/>
              </w:rPr>
              <w:t xml:space="preserve">Котельная </w:t>
            </w:r>
            <w:proofErr w:type="spellStart"/>
            <w:r w:rsidRPr="00E57C86">
              <w:rPr>
                <w:rFonts w:eastAsia="Times New Roman"/>
                <w:color w:val="000000"/>
                <w:sz w:val="22"/>
                <w:lang w:eastAsia="ru-RU"/>
              </w:rPr>
              <w:t>Лесторга</w:t>
            </w:r>
            <w:proofErr w:type="spellEnd"/>
          </w:p>
        </w:tc>
        <w:tc>
          <w:tcPr>
            <w:tcW w:w="1054"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64,9</w:t>
            </w:r>
          </w:p>
        </w:tc>
        <w:tc>
          <w:tcPr>
            <w:tcW w:w="1134"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622</w:t>
            </w:r>
          </w:p>
        </w:tc>
        <w:tc>
          <w:tcPr>
            <w:tcW w:w="1507" w:type="dxa"/>
            <w:tcBorders>
              <w:top w:val="nil"/>
              <w:left w:val="nil"/>
              <w:bottom w:val="single" w:sz="4" w:space="0" w:color="auto"/>
              <w:right w:val="single" w:sz="4" w:space="0" w:color="auto"/>
            </w:tcBorders>
            <w:shd w:val="clear" w:color="auto" w:fill="auto"/>
            <w:noWrap/>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 </w:t>
            </w:r>
          </w:p>
        </w:tc>
        <w:tc>
          <w:tcPr>
            <w:tcW w:w="1054"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rPr>
                <w:rFonts w:eastAsia="Times New Roman"/>
                <w:color w:val="000000"/>
                <w:lang w:eastAsia="ru-RU"/>
              </w:rPr>
            </w:pPr>
            <w:r w:rsidRPr="00E57C86">
              <w:rPr>
                <w:rFonts w:eastAsia="Times New Roman"/>
                <w:color w:val="000000"/>
                <w:sz w:val="22"/>
                <w:lang w:eastAsia="ru-RU"/>
              </w:rPr>
              <w:t> </w:t>
            </w:r>
          </w:p>
        </w:tc>
        <w:tc>
          <w:tcPr>
            <w:tcW w:w="851" w:type="dxa"/>
            <w:tcBorders>
              <w:top w:val="nil"/>
              <w:left w:val="nil"/>
              <w:bottom w:val="single" w:sz="4" w:space="0" w:color="auto"/>
              <w:right w:val="single" w:sz="4" w:space="0" w:color="auto"/>
            </w:tcBorders>
            <w:shd w:val="clear" w:color="auto" w:fill="auto"/>
            <w:noWrap/>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 </w:t>
            </w:r>
          </w:p>
        </w:tc>
        <w:tc>
          <w:tcPr>
            <w:tcW w:w="83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3,5</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45,1</w:t>
            </w:r>
          </w:p>
        </w:tc>
        <w:tc>
          <w:tcPr>
            <w:tcW w:w="1091"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2,0</w:t>
            </w:r>
          </w:p>
        </w:tc>
        <w:tc>
          <w:tcPr>
            <w:tcW w:w="117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186,6</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188,6</w:t>
            </w:r>
          </w:p>
        </w:tc>
        <w:tc>
          <w:tcPr>
            <w:tcW w:w="1060"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36216,5</w:t>
            </w:r>
          </w:p>
        </w:tc>
        <w:tc>
          <w:tcPr>
            <w:tcW w:w="925"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80,7</w:t>
            </w:r>
          </w:p>
        </w:tc>
      </w:tr>
      <w:tr w:rsidR="00E57C86" w:rsidRPr="00E57C86" w:rsidTr="001F1D8D">
        <w:trPr>
          <w:trHeight w:val="20"/>
        </w:trPr>
        <w:tc>
          <w:tcPr>
            <w:tcW w:w="2992" w:type="dxa"/>
            <w:vMerge w:val="restart"/>
            <w:tcBorders>
              <w:top w:val="single" w:sz="4" w:space="0" w:color="auto"/>
              <w:left w:val="single" w:sz="4" w:space="0" w:color="auto"/>
              <w:bottom w:val="single" w:sz="4" w:space="0" w:color="auto"/>
              <w:right w:val="single" w:sz="4" w:space="0" w:color="auto"/>
            </w:tcBorders>
            <w:shd w:val="clear" w:color="auto" w:fill="auto"/>
            <w:noWrap/>
            <w:hideMark/>
          </w:tcPr>
          <w:p w:rsidR="00E57C86" w:rsidRPr="00E57C86" w:rsidRDefault="00E57C86" w:rsidP="00E57C86">
            <w:pPr>
              <w:suppressAutoHyphens w:val="0"/>
              <w:rPr>
                <w:rFonts w:eastAsia="Times New Roman"/>
                <w:color w:val="000000"/>
                <w:lang w:eastAsia="ru-RU"/>
              </w:rPr>
            </w:pPr>
            <w:r w:rsidRPr="00E57C86">
              <w:rPr>
                <w:rFonts w:eastAsia="Times New Roman"/>
                <w:color w:val="000000"/>
                <w:sz w:val="22"/>
                <w:lang w:eastAsia="ru-RU"/>
              </w:rPr>
              <w:t>в том числе</w:t>
            </w:r>
          </w:p>
        </w:tc>
        <w:tc>
          <w:tcPr>
            <w:tcW w:w="1054"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rPr>
                <w:rFonts w:eastAsia="Times New Roman"/>
                <w:color w:val="000000"/>
                <w:lang w:eastAsia="ru-RU"/>
              </w:rPr>
            </w:pPr>
            <w:r w:rsidRPr="00E57C86">
              <w:rPr>
                <w:rFonts w:eastAsia="Times New Roman"/>
                <w:color w:val="000000"/>
                <w:sz w:val="22"/>
                <w:lang w:eastAsia="ru-RU"/>
              </w:rPr>
              <w:t> </w:t>
            </w:r>
          </w:p>
        </w:tc>
        <w:tc>
          <w:tcPr>
            <w:tcW w:w="1134"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455</w:t>
            </w:r>
          </w:p>
        </w:tc>
        <w:tc>
          <w:tcPr>
            <w:tcW w:w="1507" w:type="dxa"/>
            <w:tcBorders>
              <w:top w:val="nil"/>
              <w:left w:val="nil"/>
              <w:bottom w:val="single" w:sz="4" w:space="0" w:color="auto"/>
              <w:right w:val="single" w:sz="4" w:space="0" w:color="auto"/>
            </w:tcBorders>
            <w:shd w:val="clear" w:color="auto" w:fill="auto"/>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надземная</w:t>
            </w:r>
          </w:p>
        </w:tc>
        <w:tc>
          <w:tcPr>
            <w:tcW w:w="1054" w:type="dxa"/>
            <w:tcBorders>
              <w:top w:val="nil"/>
              <w:left w:val="nil"/>
              <w:bottom w:val="single" w:sz="4" w:space="0" w:color="auto"/>
              <w:right w:val="single" w:sz="4" w:space="0" w:color="auto"/>
            </w:tcBorders>
            <w:shd w:val="clear" w:color="auto" w:fill="auto"/>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до 1990</w:t>
            </w:r>
          </w:p>
        </w:tc>
        <w:tc>
          <w:tcPr>
            <w:tcW w:w="851" w:type="dxa"/>
            <w:tcBorders>
              <w:top w:val="nil"/>
              <w:left w:val="nil"/>
              <w:bottom w:val="single" w:sz="4" w:space="0" w:color="auto"/>
              <w:right w:val="single" w:sz="4" w:space="0" w:color="auto"/>
            </w:tcBorders>
            <w:shd w:val="clear" w:color="auto" w:fill="auto"/>
            <w:noWrap/>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5208</w:t>
            </w:r>
          </w:p>
        </w:tc>
        <w:tc>
          <w:tcPr>
            <w:tcW w:w="83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2,7</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34,8</w:t>
            </w:r>
          </w:p>
        </w:tc>
        <w:tc>
          <w:tcPr>
            <w:tcW w:w="1091"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1,6</w:t>
            </w:r>
          </w:p>
        </w:tc>
        <w:tc>
          <w:tcPr>
            <w:tcW w:w="117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138,5</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140,0</w:t>
            </w:r>
          </w:p>
        </w:tc>
        <w:tc>
          <w:tcPr>
            <w:tcW w:w="1060"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26887,1</w:t>
            </w:r>
          </w:p>
        </w:tc>
        <w:tc>
          <w:tcPr>
            <w:tcW w:w="925"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60,4</w:t>
            </w:r>
          </w:p>
        </w:tc>
      </w:tr>
      <w:tr w:rsidR="00E57C86" w:rsidRPr="00E57C86" w:rsidTr="001F1D8D">
        <w:trPr>
          <w:trHeight w:val="20"/>
        </w:trPr>
        <w:tc>
          <w:tcPr>
            <w:tcW w:w="2992" w:type="dxa"/>
            <w:vMerge/>
            <w:tcBorders>
              <w:top w:val="single" w:sz="4" w:space="0" w:color="auto"/>
              <w:left w:val="single" w:sz="4" w:space="0" w:color="auto"/>
              <w:bottom w:val="single" w:sz="4" w:space="0" w:color="auto"/>
              <w:right w:val="single" w:sz="4" w:space="0" w:color="auto"/>
            </w:tcBorders>
            <w:vAlign w:val="center"/>
            <w:hideMark/>
          </w:tcPr>
          <w:p w:rsidR="00E57C86" w:rsidRPr="00E57C86" w:rsidRDefault="00E57C86" w:rsidP="00E57C86">
            <w:pPr>
              <w:suppressAutoHyphens w:val="0"/>
              <w:rPr>
                <w:rFonts w:eastAsia="Times New Roman"/>
                <w:color w:val="000000"/>
                <w:lang w:eastAsia="ru-RU"/>
              </w:rPr>
            </w:pPr>
          </w:p>
        </w:tc>
        <w:tc>
          <w:tcPr>
            <w:tcW w:w="1054"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rPr>
                <w:rFonts w:eastAsia="Times New Roman"/>
                <w:color w:val="000000"/>
                <w:lang w:eastAsia="ru-RU"/>
              </w:rPr>
            </w:pPr>
            <w:r w:rsidRPr="00E57C86">
              <w:rPr>
                <w:rFonts w:eastAsia="Times New Roman"/>
                <w:color w:val="000000"/>
                <w:sz w:val="22"/>
                <w:lang w:eastAsia="ru-RU"/>
              </w:rPr>
              <w:t> </w:t>
            </w:r>
          </w:p>
        </w:tc>
        <w:tc>
          <w:tcPr>
            <w:tcW w:w="1134"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167</w:t>
            </w:r>
          </w:p>
        </w:tc>
        <w:tc>
          <w:tcPr>
            <w:tcW w:w="1507" w:type="dxa"/>
            <w:tcBorders>
              <w:top w:val="nil"/>
              <w:left w:val="nil"/>
              <w:bottom w:val="single" w:sz="4" w:space="0" w:color="auto"/>
              <w:right w:val="single" w:sz="4" w:space="0" w:color="auto"/>
            </w:tcBorders>
            <w:shd w:val="clear" w:color="auto" w:fill="auto"/>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канальная</w:t>
            </w:r>
          </w:p>
        </w:tc>
        <w:tc>
          <w:tcPr>
            <w:tcW w:w="1054" w:type="dxa"/>
            <w:tcBorders>
              <w:top w:val="nil"/>
              <w:left w:val="nil"/>
              <w:bottom w:val="single" w:sz="4" w:space="0" w:color="auto"/>
              <w:right w:val="single" w:sz="4" w:space="0" w:color="auto"/>
            </w:tcBorders>
            <w:shd w:val="clear" w:color="auto" w:fill="auto"/>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до 1990</w:t>
            </w:r>
          </w:p>
        </w:tc>
        <w:tc>
          <w:tcPr>
            <w:tcW w:w="851" w:type="dxa"/>
            <w:tcBorders>
              <w:top w:val="nil"/>
              <w:left w:val="nil"/>
              <w:bottom w:val="single" w:sz="4" w:space="0" w:color="auto"/>
              <w:right w:val="single" w:sz="4" w:space="0" w:color="auto"/>
            </w:tcBorders>
            <w:shd w:val="clear" w:color="auto" w:fill="auto"/>
            <w:noWrap/>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5208</w:t>
            </w:r>
          </w:p>
        </w:tc>
        <w:tc>
          <w:tcPr>
            <w:tcW w:w="83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0,8</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10,3</w:t>
            </w:r>
          </w:p>
        </w:tc>
        <w:tc>
          <w:tcPr>
            <w:tcW w:w="1091"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0,5</w:t>
            </w:r>
          </w:p>
        </w:tc>
        <w:tc>
          <w:tcPr>
            <w:tcW w:w="117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48,1</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48,6</w:t>
            </w:r>
          </w:p>
        </w:tc>
        <w:tc>
          <w:tcPr>
            <w:tcW w:w="1060"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9329,4</w:t>
            </w:r>
          </w:p>
        </w:tc>
        <w:tc>
          <w:tcPr>
            <w:tcW w:w="925"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20,3</w:t>
            </w:r>
          </w:p>
        </w:tc>
      </w:tr>
      <w:tr w:rsidR="00E57C86" w:rsidRPr="00E57C86" w:rsidTr="001F1D8D">
        <w:trPr>
          <w:trHeight w:val="20"/>
        </w:trPr>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57C86" w:rsidRPr="00E57C86" w:rsidRDefault="00E57C86" w:rsidP="00E57C86">
            <w:pPr>
              <w:suppressAutoHyphens w:val="0"/>
              <w:jc w:val="both"/>
              <w:rPr>
                <w:rFonts w:eastAsia="Times New Roman"/>
                <w:color w:val="000000"/>
                <w:lang w:eastAsia="ru-RU"/>
              </w:rPr>
            </w:pPr>
            <w:r w:rsidRPr="00E57C86">
              <w:rPr>
                <w:rFonts w:eastAsia="Times New Roman"/>
                <w:color w:val="000000"/>
                <w:sz w:val="22"/>
                <w:lang w:eastAsia="ru-RU"/>
              </w:rPr>
              <w:t>Котельная ОГБПОУ «КАК»</w:t>
            </w:r>
          </w:p>
        </w:tc>
        <w:tc>
          <w:tcPr>
            <w:tcW w:w="1054"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58,5</w:t>
            </w:r>
          </w:p>
        </w:tc>
        <w:tc>
          <w:tcPr>
            <w:tcW w:w="1134"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456</w:t>
            </w:r>
          </w:p>
        </w:tc>
        <w:tc>
          <w:tcPr>
            <w:tcW w:w="1507" w:type="dxa"/>
            <w:tcBorders>
              <w:top w:val="nil"/>
              <w:left w:val="nil"/>
              <w:bottom w:val="single" w:sz="4" w:space="0" w:color="auto"/>
              <w:right w:val="single" w:sz="4" w:space="0" w:color="auto"/>
            </w:tcBorders>
            <w:shd w:val="clear" w:color="auto" w:fill="auto"/>
            <w:noWrap/>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канальная</w:t>
            </w:r>
          </w:p>
        </w:tc>
        <w:tc>
          <w:tcPr>
            <w:tcW w:w="1054" w:type="dxa"/>
            <w:tcBorders>
              <w:top w:val="nil"/>
              <w:left w:val="nil"/>
              <w:bottom w:val="single" w:sz="4" w:space="0" w:color="auto"/>
              <w:right w:val="single" w:sz="4" w:space="0" w:color="auto"/>
            </w:tcBorders>
            <w:shd w:val="clear" w:color="auto" w:fill="auto"/>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до 1990</w:t>
            </w:r>
          </w:p>
        </w:tc>
        <w:tc>
          <w:tcPr>
            <w:tcW w:w="851" w:type="dxa"/>
            <w:tcBorders>
              <w:top w:val="nil"/>
              <w:left w:val="nil"/>
              <w:bottom w:val="single" w:sz="4" w:space="0" w:color="auto"/>
              <w:right w:val="single" w:sz="4" w:space="0" w:color="auto"/>
            </w:tcBorders>
            <w:shd w:val="clear" w:color="auto" w:fill="auto"/>
            <w:noWrap/>
            <w:vAlign w:val="center"/>
            <w:hideMark/>
          </w:tcPr>
          <w:p w:rsidR="00E57C86" w:rsidRPr="00E57C86" w:rsidRDefault="00E57C86" w:rsidP="00E57C86">
            <w:pPr>
              <w:suppressAutoHyphens w:val="0"/>
              <w:jc w:val="center"/>
              <w:rPr>
                <w:rFonts w:eastAsia="Times New Roman"/>
                <w:color w:val="000000"/>
                <w:lang w:eastAsia="ru-RU"/>
              </w:rPr>
            </w:pPr>
            <w:r w:rsidRPr="00E57C86">
              <w:rPr>
                <w:rFonts w:eastAsia="Times New Roman"/>
                <w:color w:val="000000"/>
                <w:sz w:val="22"/>
                <w:lang w:eastAsia="ru-RU"/>
              </w:rPr>
              <w:t>5208</w:t>
            </w:r>
          </w:p>
        </w:tc>
        <w:tc>
          <w:tcPr>
            <w:tcW w:w="83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2,0</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25,5</w:t>
            </w:r>
          </w:p>
        </w:tc>
        <w:tc>
          <w:tcPr>
            <w:tcW w:w="1091"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1,2</w:t>
            </w:r>
          </w:p>
        </w:tc>
        <w:tc>
          <w:tcPr>
            <w:tcW w:w="1179"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138,2</w:t>
            </w:r>
          </w:p>
        </w:tc>
        <w:tc>
          <w:tcPr>
            <w:tcW w:w="992"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139,3</w:t>
            </w:r>
          </w:p>
        </w:tc>
        <w:tc>
          <w:tcPr>
            <w:tcW w:w="1060"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26750,0</w:t>
            </w:r>
          </w:p>
        </w:tc>
        <w:tc>
          <w:tcPr>
            <w:tcW w:w="925" w:type="dxa"/>
            <w:tcBorders>
              <w:top w:val="nil"/>
              <w:left w:val="nil"/>
              <w:bottom w:val="single" w:sz="4" w:space="0" w:color="auto"/>
              <w:right w:val="single" w:sz="4" w:space="0" w:color="auto"/>
            </w:tcBorders>
            <w:shd w:val="clear" w:color="auto" w:fill="auto"/>
            <w:noWrap/>
            <w:vAlign w:val="bottom"/>
            <w:hideMark/>
          </w:tcPr>
          <w:p w:rsidR="00E57C86" w:rsidRPr="00E57C86" w:rsidRDefault="00E57C86" w:rsidP="00E57C86">
            <w:pPr>
              <w:suppressAutoHyphens w:val="0"/>
              <w:jc w:val="right"/>
              <w:rPr>
                <w:rFonts w:eastAsia="Times New Roman"/>
                <w:color w:val="000000"/>
                <w:lang w:eastAsia="ru-RU"/>
              </w:rPr>
            </w:pPr>
            <w:r w:rsidRPr="00E57C86">
              <w:rPr>
                <w:rFonts w:eastAsia="Times New Roman"/>
                <w:color w:val="000000"/>
                <w:sz w:val="22"/>
                <w:lang w:eastAsia="ru-RU"/>
              </w:rPr>
              <w:t>53,3</w:t>
            </w:r>
          </w:p>
        </w:tc>
      </w:tr>
      <w:tr w:rsidR="00594411" w:rsidRPr="00E57C86" w:rsidTr="001F1D8D">
        <w:trPr>
          <w:trHeight w:val="20"/>
        </w:trPr>
        <w:tc>
          <w:tcPr>
            <w:tcW w:w="2992" w:type="dxa"/>
            <w:tcBorders>
              <w:top w:val="single" w:sz="4" w:space="0" w:color="auto"/>
              <w:left w:val="single" w:sz="4" w:space="0" w:color="auto"/>
              <w:bottom w:val="single" w:sz="4" w:space="0" w:color="auto"/>
              <w:right w:val="single" w:sz="4" w:space="0" w:color="auto"/>
            </w:tcBorders>
            <w:shd w:val="clear" w:color="auto" w:fill="auto"/>
            <w:hideMark/>
          </w:tcPr>
          <w:p w:rsidR="00594411" w:rsidRPr="00E57C86" w:rsidRDefault="00594411" w:rsidP="00E57C86">
            <w:pPr>
              <w:suppressAutoHyphens w:val="0"/>
              <w:rPr>
                <w:rFonts w:eastAsia="Times New Roman"/>
                <w:b/>
                <w:bCs/>
                <w:color w:val="000000"/>
                <w:lang w:eastAsia="ru-RU"/>
              </w:rPr>
            </w:pPr>
            <w:r w:rsidRPr="00E57C86">
              <w:rPr>
                <w:rFonts w:eastAsia="Times New Roman"/>
                <w:b/>
                <w:bCs/>
                <w:color w:val="000000"/>
                <w:sz w:val="22"/>
                <w:lang w:eastAsia="ru-RU"/>
              </w:rPr>
              <w:t>Итого п</w:t>
            </w:r>
            <w:proofErr w:type="gramStart"/>
            <w:r w:rsidRPr="00E57C86">
              <w:rPr>
                <w:rFonts w:eastAsia="Times New Roman"/>
                <w:b/>
                <w:bCs/>
                <w:color w:val="000000"/>
                <w:sz w:val="22"/>
                <w:lang w:eastAsia="ru-RU"/>
              </w:rPr>
              <w:t>о ООО</w:t>
            </w:r>
            <w:proofErr w:type="gramEnd"/>
            <w:r w:rsidRPr="00E57C86">
              <w:rPr>
                <w:rFonts w:eastAsia="Times New Roman"/>
                <w:b/>
                <w:bCs/>
                <w:color w:val="000000"/>
                <w:sz w:val="22"/>
                <w:lang w:eastAsia="ru-RU"/>
              </w:rPr>
              <w:t xml:space="preserve"> «</w:t>
            </w:r>
            <w:proofErr w:type="spellStart"/>
            <w:r w:rsidRPr="00E57C86">
              <w:rPr>
                <w:rFonts w:eastAsia="Times New Roman"/>
                <w:b/>
                <w:bCs/>
                <w:color w:val="000000"/>
                <w:sz w:val="22"/>
                <w:lang w:eastAsia="ru-RU"/>
              </w:rPr>
              <w:t>ТеплоСнаб</w:t>
            </w:r>
            <w:proofErr w:type="spellEnd"/>
            <w:r w:rsidRPr="00E57C86">
              <w:rPr>
                <w:rFonts w:eastAsia="Times New Roman"/>
                <w:b/>
                <w:bCs/>
                <w:color w:val="000000"/>
                <w:sz w:val="22"/>
                <w:lang w:eastAsia="ru-RU"/>
              </w:rPr>
              <w:t xml:space="preserve">» </w:t>
            </w:r>
          </w:p>
        </w:tc>
        <w:tc>
          <w:tcPr>
            <w:tcW w:w="1054" w:type="dxa"/>
            <w:tcBorders>
              <w:top w:val="nil"/>
              <w:left w:val="nil"/>
              <w:bottom w:val="single" w:sz="4" w:space="0" w:color="auto"/>
              <w:right w:val="single" w:sz="4" w:space="0" w:color="auto"/>
            </w:tcBorders>
            <w:shd w:val="clear" w:color="auto" w:fill="auto"/>
            <w:noWrap/>
            <w:vAlign w:val="bottom"/>
            <w:hideMark/>
          </w:tcPr>
          <w:p w:rsidR="00594411" w:rsidRDefault="00594411">
            <w:pPr>
              <w:jc w:val="right"/>
              <w:rPr>
                <w:b/>
                <w:bCs/>
                <w:color w:val="000000"/>
              </w:rPr>
            </w:pPr>
            <w:r>
              <w:rPr>
                <w:b/>
                <w:bCs/>
                <w:color w:val="000000"/>
                <w:sz w:val="22"/>
              </w:rPr>
              <w:t>76,4</w:t>
            </w:r>
          </w:p>
        </w:tc>
        <w:tc>
          <w:tcPr>
            <w:tcW w:w="1134" w:type="dxa"/>
            <w:tcBorders>
              <w:top w:val="nil"/>
              <w:left w:val="nil"/>
              <w:bottom w:val="single" w:sz="4" w:space="0" w:color="auto"/>
              <w:right w:val="single" w:sz="4" w:space="0" w:color="auto"/>
            </w:tcBorders>
            <w:shd w:val="clear" w:color="auto" w:fill="auto"/>
            <w:noWrap/>
            <w:vAlign w:val="bottom"/>
            <w:hideMark/>
          </w:tcPr>
          <w:p w:rsidR="00594411" w:rsidRDefault="00594411">
            <w:pPr>
              <w:jc w:val="right"/>
              <w:rPr>
                <w:b/>
                <w:bCs/>
                <w:color w:val="000000"/>
              </w:rPr>
            </w:pPr>
            <w:r>
              <w:rPr>
                <w:b/>
                <w:bCs/>
                <w:color w:val="000000"/>
                <w:sz w:val="22"/>
              </w:rPr>
              <w:t>7974</w:t>
            </w:r>
          </w:p>
        </w:tc>
        <w:tc>
          <w:tcPr>
            <w:tcW w:w="1507" w:type="dxa"/>
            <w:tcBorders>
              <w:top w:val="nil"/>
              <w:left w:val="nil"/>
              <w:bottom w:val="single" w:sz="4" w:space="0" w:color="auto"/>
              <w:right w:val="single" w:sz="4" w:space="0" w:color="auto"/>
            </w:tcBorders>
            <w:shd w:val="clear" w:color="auto" w:fill="auto"/>
            <w:noWrap/>
            <w:vAlign w:val="center"/>
            <w:hideMark/>
          </w:tcPr>
          <w:p w:rsidR="00594411" w:rsidRDefault="00594411">
            <w:pPr>
              <w:jc w:val="center"/>
              <w:rPr>
                <w:b/>
                <w:bCs/>
                <w:color w:val="000000"/>
              </w:rPr>
            </w:pPr>
            <w:r>
              <w:rPr>
                <w:b/>
                <w:bCs/>
                <w:color w:val="000000"/>
                <w:sz w:val="22"/>
              </w:rPr>
              <w:t> </w:t>
            </w:r>
          </w:p>
        </w:tc>
        <w:tc>
          <w:tcPr>
            <w:tcW w:w="1054" w:type="dxa"/>
            <w:tcBorders>
              <w:top w:val="nil"/>
              <w:left w:val="nil"/>
              <w:bottom w:val="single" w:sz="4" w:space="0" w:color="auto"/>
              <w:right w:val="single" w:sz="4" w:space="0" w:color="auto"/>
            </w:tcBorders>
            <w:shd w:val="clear" w:color="auto" w:fill="auto"/>
            <w:noWrap/>
            <w:vAlign w:val="bottom"/>
            <w:hideMark/>
          </w:tcPr>
          <w:p w:rsidR="00594411" w:rsidRDefault="00594411">
            <w:pPr>
              <w:rPr>
                <w:b/>
                <w:bCs/>
                <w:color w:val="000000"/>
              </w:rPr>
            </w:pPr>
            <w:r>
              <w:rPr>
                <w:b/>
                <w:bCs/>
                <w:color w:val="000000"/>
                <w:sz w:val="22"/>
              </w:rPr>
              <w:t> </w:t>
            </w:r>
          </w:p>
        </w:tc>
        <w:tc>
          <w:tcPr>
            <w:tcW w:w="851" w:type="dxa"/>
            <w:tcBorders>
              <w:top w:val="nil"/>
              <w:left w:val="nil"/>
              <w:bottom w:val="single" w:sz="4" w:space="0" w:color="auto"/>
              <w:right w:val="single" w:sz="4" w:space="0" w:color="auto"/>
            </w:tcBorders>
            <w:shd w:val="clear" w:color="auto" w:fill="auto"/>
            <w:noWrap/>
            <w:vAlign w:val="bottom"/>
            <w:hideMark/>
          </w:tcPr>
          <w:p w:rsidR="00594411" w:rsidRDefault="00594411">
            <w:pPr>
              <w:rPr>
                <w:b/>
                <w:bCs/>
                <w:color w:val="000000"/>
              </w:rPr>
            </w:pPr>
            <w:r>
              <w:rPr>
                <w:b/>
                <w:bCs/>
                <w:color w:val="000000"/>
                <w:sz w:val="22"/>
              </w:rPr>
              <w:t> </w:t>
            </w:r>
          </w:p>
        </w:tc>
        <w:tc>
          <w:tcPr>
            <w:tcW w:w="839" w:type="dxa"/>
            <w:tcBorders>
              <w:top w:val="nil"/>
              <w:left w:val="nil"/>
              <w:bottom w:val="single" w:sz="4" w:space="0" w:color="auto"/>
              <w:right w:val="single" w:sz="4" w:space="0" w:color="auto"/>
            </w:tcBorders>
            <w:shd w:val="clear" w:color="auto" w:fill="auto"/>
            <w:noWrap/>
            <w:vAlign w:val="bottom"/>
            <w:hideMark/>
          </w:tcPr>
          <w:p w:rsidR="00594411" w:rsidRDefault="00594411">
            <w:pPr>
              <w:jc w:val="right"/>
              <w:rPr>
                <w:b/>
                <w:bCs/>
                <w:color w:val="000000"/>
              </w:rPr>
            </w:pPr>
            <w:r>
              <w:rPr>
                <w:b/>
                <w:bCs/>
                <w:color w:val="000000"/>
                <w:sz w:val="22"/>
              </w:rPr>
              <w:t>69,2</w:t>
            </w:r>
          </w:p>
        </w:tc>
        <w:tc>
          <w:tcPr>
            <w:tcW w:w="992" w:type="dxa"/>
            <w:tcBorders>
              <w:top w:val="nil"/>
              <w:left w:val="nil"/>
              <w:bottom w:val="single" w:sz="4" w:space="0" w:color="auto"/>
              <w:right w:val="single" w:sz="4" w:space="0" w:color="auto"/>
            </w:tcBorders>
            <w:shd w:val="clear" w:color="auto" w:fill="auto"/>
            <w:noWrap/>
            <w:vAlign w:val="bottom"/>
            <w:hideMark/>
          </w:tcPr>
          <w:p w:rsidR="00594411" w:rsidRDefault="00594411">
            <w:pPr>
              <w:jc w:val="right"/>
              <w:rPr>
                <w:b/>
                <w:bCs/>
                <w:color w:val="000000"/>
              </w:rPr>
            </w:pPr>
            <w:r>
              <w:rPr>
                <w:b/>
                <w:bCs/>
                <w:color w:val="000000"/>
                <w:sz w:val="22"/>
              </w:rPr>
              <w:t>901,3</w:t>
            </w:r>
          </w:p>
        </w:tc>
        <w:tc>
          <w:tcPr>
            <w:tcW w:w="1091" w:type="dxa"/>
            <w:tcBorders>
              <w:top w:val="nil"/>
              <w:left w:val="nil"/>
              <w:bottom w:val="single" w:sz="4" w:space="0" w:color="auto"/>
              <w:right w:val="single" w:sz="4" w:space="0" w:color="auto"/>
            </w:tcBorders>
            <w:shd w:val="clear" w:color="auto" w:fill="auto"/>
            <w:noWrap/>
            <w:vAlign w:val="bottom"/>
            <w:hideMark/>
          </w:tcPr>
          <w:p w:rsidR="00594411" w:rsidRDefault="00594411">
            <w:pPr>
              <w:jc w:val="right"/>
              <w:rPr>
                <w:b/>
                <w:bCs/>
                <w:color w:val="000000"/>
              </w:rPr>
            </w:pPr>
            <w:r>
              <w:rPr>
                <w:b/>
                <w:bCs/>
                <w:color w:val="000000"/>
                <w:sz w:val="22"/>
              </w:rPr>
              <w:t>40,7</w:t>
            </w:r>
          </w:p>
        </w:tc>
        <w:tc>
          <w:tcPr>
            <w:tcW w:w="1179" w:type="dxa"/>
            <w:tcBorders>
              <w:top w:val="nil"/>
              <w:left w:val="nil"/>
              <w:bottom w:val="single" w:sz="4" w:space="0" w:color="auto"/>
              <w:right w:val="single" w:sz="4" w:space="0" w:color="auto"/>
            </w:tcBorders>
            <w:shd w:val="clear" w:color="auto" w:fill="auto"/>
            <w:noWrap/>
            <w:vAlign w:val="bottom"/>
            <w:hideMark/>
          </w:tcPr>
          <w:p w:rsidR="00594411" w:rsidRDefault="00594411">
            <w:pPr>
              <w:jc w:val="right"/>
              <w:rPr>
                <w:b/>
                <w:bCs/>
                <w:color w:val="000000"/>
              </w:rPr>
            </w:pPr>
            <w:r>
              <w:rPr>
                <w:b/>
                <w:bCs/>
                <w:color w:val="000000"/>
                <w:sz w:val="22"/>
              </w:rPr>
              <w:t>2586,2</w:t>
            </w:r>
          </w:p>
        </w:tc>
        <w:tc>
          <w:tcPr>
            <w:tcW w:w="992" w:type="dxa"/>
            <w:tcBorders>
              <w:top w:val="nil"/>
              <w:left w:val="nil"/>
              <w:bottom w:val="single" w:sz="4" w:space="0" w:color="auto"/>
              <w:right w:val="single" w:sz="4" w:space="0" w:color="auto"/>
            </w:tcBorders>
            <w:shd w:val="clear" w:color="auto" w:fill="auto"/>
            <w:noWrap/>
            <w:vAlign w:val="bottom"/>
            <w:hideMark/>
          </w:tcPr>
          <w:p w:rsidR="00594411" w:rsidRDefault="00594411">
            <w:pPr>
              <w:jc w:val="right"/>
              <w:rPr>
                <w:b/>
                <w:bCs/>
                <w:color w:val="000000"/>
              </w:rPr>
            </w:pPr>
            <w:r>
              <w:rPr>
                <w:b/>
                <w:bCs/>
                <w:color w:val="000000"/>
                <w:sz w:val="22"/>
              </w:rPr>
              <w:t>2626,9</w:t>
            </w:r>
          </w:p>
        </w:tc>
        <w:tc>
          <w:tcPr>
            <w:tcW w:w="1060" w:type="dxa"/>
            <w:tcBorders>
              <w:top w:val="nil"/>
              <w:left w:val="nil"/>
              <w:bottom w:val="single" w:sz="4" w:space="0" w:color="auto"/>
              <w:right w:val="single" w:sz="4" w:space="0" w:color="auto"/>
            </w:tcBorders>
            <w:shd w:val="clear" w:color="auto" w:fill="auto"/>
            <w:noWrap/>
            <w:vAlign w:val="bottom"/>
            <w:hideMark/>
          </w:tcPr>
          <w:p w:rsidR="00594411" w:rsidRDefault="00594411">
            <w:pPr>
              <w:jc w:val="right"/>
              <w:rPr>
                <w:b/>
                <w:bCs/>
                <w:color w:val="000000"/>
              </w:rPr>
            </w:pPr>
            <w:r>
              <w:rPr>
                <w:b/>
                <w:bCs/>
                <w:color w:val="000000"/>
                <w:sz w:val="22"/>
              </w:rPr>
              <w:t>504503,6</w:t>
            </w:r>
          </w:p>
        </w:tc>
        <w:tc>
          <w:tcPr>
            <w:tcW w:w="925" w:type="dxa"/>
            <w:tcBorders>
              <w:top w:val="nil"/>
              <w:left w:val="nil"/>
              <w:bottom w:val="single" w:sz="4" w:space="0" w:color="auto"/>
              <w:right w:val="single" w:sz="4" w:space="0" w:color="auto"/>
            </w:tcBorders>
            <w:shd w:val="clear" w:color="auto" w:fill="auto"/>
            <w:noWrap/>
            <w:vAlign w:val="bottom"/>
            <w:hideMark/>
          </w:tcPr>
          <w:p w:rsidR="00594411" w:rsidRDefault="00594411">
            <w:pPr>
              <w:jc w:val="right"/>
              <w:rPr>
                <w:b/>
                <w:bCs/>
                <w:color w:val="000000"/>
              </w:rPr>
            </w:pPr>
            <w:r>
              <w:rPr>
                <w:b/>
                <w:bCs/>
                <w:color w:val="000000"/>
                <w:sz w:val="22"/>
              </w:rPr>
              <w:t>1215,2</w:t>
            </w:r>
          </w:p>
        </w:tc>
      </w:tr>
    </w:tbl>
    <w:p w:rsidR="00E57C86" w:rsidRDefault="00E57C86" w:rsidP="00E8724E">
      <w:pPr>
        <w:pStyle w:val="ConsPlusNormal"/>
        <w:widowControl/>
        <w:spacing w:after="120"/>
        <w:ind w:firstLine="567"/>
        <w:jc w:val="center"/>
        <w:rPr>
          <w:rFonts w:ascii="Times New Roman" w:hAnsi="Times New Roman" w:cs="Times New Roman"/>
          <w:bCs/>
          <w:sz w:val="26"/>
          <w:szCs w:val="26"/>
        </w:rPr>
        <w:sectPr w:rsidR="00E57C86" w:rsidSect="00DD761D">
          <w:pgSz w:w="16838" w:h="11906" w:orient="landscape"/>
          <w:pgMar w:top="851" w:right="567" w:bottom="851" w:left="567" w:header="567" w:footer="567" w:gutter="0"/>
          <w:cols w:space="708"/>
          <w:docGrid w:linePitch="360"/>
        </w:sectPr>
      </w:pPr>
    </w:p>
    <w:p w:rsidR="001669B1" w:rsidRDefault="001669B1" w:rsidP="001669B1">
      <w:pPr>
        <w:jc w:val="right"/>
        <w:rPr>
          <w:sz w:val="28"/>
          <w:szCs w:val="28"/>
        </w:rPr>
      </w:pPr>
      <w:r>
        <w:rPr>
          <w:bCs/>
          <w:szCs w:val="24"/>
        </w:rPr>
        <w:lastRenderedPageBreak/>
        <w:t>Таблица 1.3.2</w:t>
      </w:r>
    </w:p>
    <w:p w:rsidR="00DC2352" w:rsidRPr="00E8724E" w:rsidRDefault="00DC2352" w:rsidP="00DC2352">
      <w:pPr>
        <w:jc w:val="center"/>
        <w:rPr>
          <w:sz w:val="26"/>
          <w:szCs w:val="26"/>
        </w:rPr>
      </w:pPr>
      <w:r w:rsidRPr="00E8724E">
        <w:rPr>
          <w:sz w:val="26"/>
          <w:szCs w:val="26"/>
        </w:rPr>
        <w:t>ГРАФИК</w:t>
      </w:r>
    </w:p>
    <w:p w:rsidR="00DC2352" w:rsidRDefault="00DC2352" w:rsidP="00DC2352">
      <w:pPr>
        <w:jc w:val="center"/>
        <w:rPr>
          <w:i/>
          <w:sz w:val="28"/>
          <w:szCs w:val="28"/>
        </w:rPr>
      </w:pPr>
      <w:r w:rsidRPr="00E8724E">
        <w:rPr>
          <w:sz w:val="26"/>
          <w:szCs w:val="26"/>
        </w:rPr>
        <w:t>зависимости температуры теплоносителя от среднесуточно</w:t>
      </w:r>
      <w:r w:rsidR="00E51FA4">
        <w:rPr>
          <w:sz w:val="26"/>
          <w:szCs w:val="26"/>
        </w:rPr>
        <w:t>й температуры наружного воздуха</w:t>
      </w:r>
      <w:r w:rsidRPr="00E8724E">
        <w:rPr>
          <w:sz w:val="26"/>
          <w:szCs w:val="26"/>
        </w:rPr>
        <w:t xml:space="preserve"> для котельных</w:t>
      </w:r>
      <w:r w:rsidRPr="00E8724E">
        <w:rPr>
          <w:i/>
          <w:sz w:val="26"/>
          <w:szCs w:val="26"/>
        </w:rPr>
        <w:t xml:space="preserve"> (температурный график 95 – 70 </w:t>
      </w:r>
      <w:r w:rsidRPr="00E8724E">
        <w:rPr>
          <w:i/>
          <w:sz w:val="26"/>
          <w:szCs w:val="26"/>
          <w:vertAlign w:val="superscript"/>
        </w:rPr>
        <w:t>0</w:t>
      </w:r>
      <w:r w:rsidRPr="00E8724E">
        <w:rPr>
          <w:i/>
          <w:sz w:val="26"/>
          <w:szCs w:val="26"/>
        </w:rPr>
        <w:t>С)</w:t>
      </w:r>
    </w:p>
    <w:p w:rsidR="00DC2352" w:rsidRPr="001669B1" w:rsidRDefault="00DC2352" w:rsidP="00DC2352">
      <w:pPr>
        <w:jc w:val="center"/>
        <w:rPr>
          <w:i/>
          <w:sz w:val="20"/>
          <w:szCs w:val="20"/>
        </w:rPr>
      </w:pPr>
    </w:p>
    <w:tbl>
      <w:tblPr>
        <w:tblW w:w="0" w:type="auto"/>
        <w:tblInd w:w="392" w:type="dxa"/>
        <w:tblLayout w:type="fixed"/>
        <w:tblLook w:val="0000" w:firstRow="0" w:lastRow="0" w:firstColumn="0" w:lastColumn="0" w:noHBand="0" w:noVBand="0"/>
      </w:tblPr>
      <w:tblGrid>
        <w:gridCol w:w="2808"/>
        <w:gridCol w:w="3152"/>
        <w:gridCol w:w="3038"/>
      </w:tblGrid>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lang w:val="en-US"/>
              </w:rPr>
            </w:pPr>
            <w:r w:rsidRPr="001669B1">
              <w:rPr>
                <w:szCs w:val="24"/>
              </w:rPr>
              <w:t xml:space="preserve">Температура наружного воздуха </w:t>
            </w:r>
            <w:r w:rsidRPr="001669B1">
              <w:rPr>
                <w:szCs w:val="24"/>
                <w:lang w:val="en-US"/>
              </w:rPr>
              <w:t>t</w:t>
            </w:r>
            <w:r w:rsidRPr="001669B1">
              <w:rPr>
                <w:szCs w:val="24"/>
                <w:vertAlign w:val="superscript"/>
                <w:lang w:val="en-US"/>
              </w:rPr>
              <w:t>0</w:t>
            </w:r>
            <w:r w:rsidRPr="001669B1">
              <w:rPr>
                <w:szCs w:val="24"/>
                <w:lang w:val="en-US"/>
              </w:rPr>
              <w:t>C</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 xml:space="preserve">Температура воды в подающем трубопроводе системы отопления, </w:t>
            </w:r>
            <w:r w:rsidRPr="001669B1">
              <w:rPr>
                <w:szCs w:val="24"/>
                <w:lang w:val="en-US"/>
              </w:rPr>
              <w:t>t</w:t>
            </w:r>
            <w:r w:rsidRPr="001669B1">
              <w:rPr>
                <w:szCs w:val="24"/>
              </w:rPr>
              <w:t xml:space="preserve"> п</w:t>
            </w:r>
            <w:r w:rsidRPr="001669B1">
              <w:rPr>
                <w:szCs w:val="24"/>
                <w:vertAlign w:val="superscript"/>
              </w:rPr>
              <w:t>0</w:t>
            </w:r>
            <w:r w:rsidRPr="001669B1">
              <w:rPr>
                <w:szCs w:val="24"/>
                <w:lang w:val="en-US"/>
              </w:rPr>
              <w:t>C</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 xml:space="preserve">Температура воды в обратной линии системы отопления, </w:t>
            </w:r>
            <w:r w:rsidRPr="001669B1">
              <w:rPr>
                <w:szCs w:val="24"/>
                <w:lang w:val="en-US"/>
              </w:rPr>
              <w:t>t</w:t>
            </w:r>
            <w:r w:rsidRPr="001669B1">
              <w:rPr>
                <w:szCs w:val="24"/>
              </w:rPr>
              <w:t xml:space="preserve"> о</w:t>
            </w:r>
            <w:r w:rsidRPr="001669B1">
              <w:rPr>
                <w:szCs w:val="24"/>
                <w:vertAlign w:val="superscript"/>
              </w:rPr>
              <w:t>0</w:t>
            </w:r>
            <w:r w:rsidRPr="001669B1">
              <w:rPr>
                <w:szCs w:val="24"/>
                <w:lang w:val="en-US"/>
              </w:rPr>
              <w:t>C</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8</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35,2</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28,8</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7</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35,7</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31,8</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6</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36,1</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32,7</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5</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37,5</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33,7</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4</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37,9</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34,6</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3</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41,3</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36,6</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2</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42,7</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37,2</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1</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45,0</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38,1</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0</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46,1</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39,0</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-1</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48,7</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40,8</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-2</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50,0</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41,2</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-3</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51,3</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42,1</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-4</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52,0</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43,3</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-5</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52,5</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43,6</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-6</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53,2</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44,0</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-7</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54,5</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44,6</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-8</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55,8</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45,2</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-9</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56,0</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46,1</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-10</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57,3</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46,9</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-11</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57,8</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47,2</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-12</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58,8</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47,8</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-13</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59,2</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48,3</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-14</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60,3</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49,0</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-15</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61,2</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49,5</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-16</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62,7</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50,3</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-17</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62,9</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50,8</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-18</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63,1</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51,2</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-19</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64,2</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51,8</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-20</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65,5</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52,4</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-21</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66,7</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53,1</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-22</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67,9</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54,3</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-23</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68,1</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55,2</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-24</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70,3</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55,9</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-25</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71,5</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56,4</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lang w:val="en-US"/>
              </w:rPr>
            </w:pPr>
            <w:r w:rsidRPr="001669B1">
              <w:rPr>
                <w:szCs w:val="24"/>
                <w:lang w:val="en-US"/>
              </w:rPr>
              <w:t>-26</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74,6</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58,8</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lang w:val="en-US"/>
              </w:rPr>
            </w:pPr>
            <w:r w:rsidRPr="001669B1">
              <w:rPr>
                <w:szCs w:val="24"/>
                <w:lang w:val="en-US"/>
              </w:rPr>
              <w:t>-27</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75,8</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59,9</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lang w:val="en-US"/>
              </w:rPr>
            </w:pPr>
            <w:r w:rsidRPr="001669B1">
              <w:rPr>
                <w:szCs w:val="24"/>
                <w:lang w:val="en-US"/>
              </w:rPr>
              <w:t>-28</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76,0</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60,5</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lang w:val="en-US"/>
              </w:rPr>
            </w:pPr>
            <w:r w:rsidRPr="001669B1">
              <w:rPr>
                <w:szCs w:val="24"/>
                <w:lang w:val="en-US"/>
              </w:rPr>
              <w:t>-29</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79,1</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63,4</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lang w:val="en-US"/>
              </w:rPr>
            </w:pPr>
            <w:r w:rsidRPr="001669B1">
              <w:rPr>
                <w:szCs w:val="24"/>
                <w:lang w:val="en-US"/>
              </w:rPr>
              <w:t>-30</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88,3</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66,5</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lang w:val="en-US"/>
              </w:rPr>
            </w:pPr>
            <w:r w:rsidRPr="001669B1">
              <w:rPr>
                <w:szCs w:val="24"/>
                <w:lang w:val="en-US"/>
              </w:rPr>
              <w:t>-31</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89,4</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67,2</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lang w:val="en-US"/>
              </w:rPr>
            </w:pPr>
            <w:r w:rsidRPr="001669B1">
              <w:rPr>
                <w:szCs w:val="24"/>
                <w:lang w:val="en-US"/>
              </w:rPr>
              <w:t>-32</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91,7</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67,9</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lang w:val="en-US"/>
              </w:rPr>
            </w:pPr>
            <w:r w:rsidRPr="001669B1">
              <w:rPr>
                <w:szCs w:val="24"/>
                <w:lang w:val="en-US"/>
              </w:rPr>
              <w:t>-33</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92,9</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68,6</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-34</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93,6</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69,3</w:t>
            </w:r>
          </w:p>
        </w:tc>
      </w:tr>
      <w:tr w:rsidR="00DC2352" w:rsidTr="001669B1">
        <w:tc>
          <w:tcPr>
            <w:tcW w:w="2808"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-35</w:t>
            </w:r>
          </w:p>
        </w:tc>
        <w:tc>
          <w:tcPr>
            <w:tcW w:w="3152" w:type="dxa"/>
            <w:tcBorders>
              <w:top w:val="single" w:sz="4" w:space="0" w:color="000000"/>
              <w:left w:val="single" w:sz="4" w:space="0" w:color="000000"/>
              <w:bottom w:val="single" w:sz="4" w:space="0" w:color="000000"/>
              <w:right w:val="nil"/>
            </w:tcBorders>
          </w:tcPr>
          <w:p w:rsidR="00DC2352" w:rsidRPr="001669B1" w:rsidRDefault="00DC2352" w:rsidP="000F0601">
            <w:pPr>
              <w:snapToGrid w:val="0"/>
              <w:jc w:val="center"/>
              <w:rPr>
                <w:szCs w:val="24"/>
              </w:rPr>
            </w:pPr>
            <w:r w:rsidRPr="001669B1">
              <w:rPr>
                <w:szCs w:val="24"/>
              </w:rPr>
              <w:t>95,0</w:t>
            </w:r>
          </w:p>
        </w:tc>
        <w:tc>
          <w:tcPr>
            <w:tcW w:w="3038" w:type="dxa"/>
            <w:tcBorders>
              <w:top w:val="single" w:sz="4" w:space="0" w:color="000000"/>
              <w:left w:val="single" w:sz="4" w:space="0" w:color="000000"/>
              <w:bottom w:val="single" w:sz="4" w:space="0" w:color="000000"/>
              <w:right w:val="single" w:sz="4" w:space="0" w:color="000000"/>
            </w:tcBorders>
          </w:tcPr>
          <w:p w:rsidR="00DC2352" w:rsidRPr="001669B1" w:rsidRDefault="00DC2352" w:rsidP="000F0601">
            <w:pPr>
              <w:snapToGrid w:val="0"/>
              <w:jc w:val="center"/>
              <w:rPr>
                <w:szCs w:val="24"/>
              </w:rPr>
            </w:pPr>
            <w:r w:rsidRPr="001669B1">
              <w:rPr>
                <w:szCs w:val="24"/>
              </w:rPr>
              <w:t>70,0</w:t>
            </w:r>
          </w:p>
        </w:tc>
      </w:tr>
    </w:tbl>
    <w:p w:rsidR="005B5FD7" w:rsidRDefault="005B5FD7" w:rsidP="00795AE1">
      <w:pPr>
        <w:jc w:val="right"/>
        <w:rPr>
          <w:szCs w:val="24"/>
        </w:rPr>
      </w:pPr>
    </w:p>
    <w:tbl>
      <w:tblPr>
        <w:tblW w:w="9600" w:type="dxa"/>
        <w:tblInd w:w="108" w:type="dxa"/>
        <w:tblLayout w:type="fixed"/>
        <w:tblCellMar>
          <w:left w:w="57" w:type="dxa"/>
          <w:right w:w="57" w:type="dxa"/>
        </w:tblCellMar>
        <w:tblLook w:val="0000" w:firstRow="0" w:lastRow="0" w:firstColumn="0" w:lastColumn="0" w:noHBand="0" w:noVBand="0"/>
      </w:tblPr>
      <w:tblGrid>
        <w:gridCol w:w="1200"/>
        <w:gridCol w:w="804"/>
        <w:gridCol w:w="801"/>
        <w:gridCol w:w="2727"/>
        <w:gridCol w:w="236"/>
        <w:gridCol w:w="236"/>
        <w:gridCol w:w="236"/>
        <w:gridCol w:w="1024"/>
        <w:gridCol w:w="1024"/>
        <w:gridCol w:w="1312"/>
      </w:tblGrid>
      <w:tr w:rsidR="00E42753" w:rsidTr="00784FED">
        <w:trPr>
          <w:trHeight w:val="255"/>
        </w:trPr>
        <w:tc>
          <w:tcPr>
            <w:tcW w:w="1200" w:type="dxa"/>
            <w:tcBorders>
              <w:top w:val="nil"/>
              <w:left w:val="nil"/>
              <w:bottom w:val="single" w:sz="4" w:space="0" w:color="auto"/>
              <w:right w:val="nil"/>
            </w:tcBorders>
            <w:shd w:val="clear" w:color="auto" w:fill="auto"/>
            <w:noWrap/>
            <w:vAlign w:val="bottom"/>
          </w:tcPr>
          <w:p w:rsidR="00E42753" w:rsidRDefault="00E42753" w:rsidP="004C1B31">
            <w:pPr>
              <w:rPr>
                <w:rFonts w:ascii="Arial" w:hAnsi="Arial"/>
                <w:sz w:val="20"/>
                <w:szCs w:val="20"/>
              </w:rPr>
            </w:pPr>
          </w:p>
        </w:tc>
        <w:tc>
          <w:tcPr>
            <w:tcW w:w="804" w:type="dxa"/>
            <w:tcBorders>
              <w:top w:val="nil"/>
              <w:left w:val="nil"/>
              <w:bottom w:val="single" w:sz="4" w:space="0" w:color="auto"/>
              <w:right w:val="nil"/>
            </w:tcBorders>
            <w:shd w:val="clear" w:color="auto" w:fill="auto"/>
            <w:noWrap/>
            <w:vAlign w:val="bottom"/>
          </w:tcPr>
          <w:p w:rsidR="00E42753" w:rsidRDefault="00E42753" w:rsidP="004C1B31">
            <w:pPr>
              <w:jc w:val="center"/>
              <w:rPr>
                <w:rFonts w:ascii="Arial" w:hAnsi="Arial"/>
                <w:b/>
                <w:bCs/>
                <w:sz w:val="20"/>
                <w:szCs w:val="20"/>
              </w:rPr>
            </w:pPr>
          </w:p>
        </w:tc>
        <w:tc>
          <w:tcPr>
            <w:tcW w:w="801" w:type="dxa"/>
            <w:tcBorders>
              <w:top w:val="nil"/>
              <w:left w:val="nil"/>
              <w:bottom w:val="single" w:sz="4" w:space="0" w:color="auto"/>
              <w:right w:val="nil"/>
            </w:tcBorders>
            <w:shd w:val="clear" w:color="auto" w:fill="auto"/>
            <w:noWrap/>
            <w:vAlign w:val="bottom"/>
          </w:tcPr>
          <w:p w:rsidR="00E42753" w:rsidRDefault="00E42753" w:rsidP="004C1B31">
            <w:pPr>
              <w:jc w:val="center"/>
              <w:rPr>
                <w:rFonts w:ascii="Arial" w:hAnsi="Arial"/>
                <w:b/>
                <w:bCs/>
                <w:sz w:val="20"/>
                <w:szCs w:val="20"/>
              </w:rPr>
            </w:pPr>
          </w:p>
        </w:tc>
        <w:tc>
          <w:tcPr>
            <w:tcW w:w="2727" w:type="dxa"/>
            <w:tcBorders>
              <w:top w:val="nil"/>
              <w:left w:val="nil"/>
              <w:right w:val="nil"/>
            </w:tcBorders>
            <w:shd w:val="clear" w:color="auto" w:fill="auto"/>
            <w:noWrap/>
            <w:vAlign w:val="bottom"/>
          </w:tcPr>
          <w:p w:rsidR="00E42753" w:rsidRDefault="00E42753" w:rsidP="004C1B31">
            <w:pPr>
              <w:jc w:val="center"/>
              <w:rPr>
                <w:rFonts w:ascii="Arial" w:hAnsi="Arial"/>
                <w:b/>
                <w:bCs/>
                <w:sz w:val="20"/>
                <w:szCs w:val="20"/>
              </w:rPr>
            </w:pPr>
          </w:p>
        </w:tc>
        <w:tc>
          <w:tcPr>
            <w:tcW w:w="236" w:type="dxa"/>
            <w:tcBorders>
              <w:top w:val="nil"/>
              <w:left w:val="nil"/>
              <w:right w:val="nil"/>
            </w:tcBorders>
            <w:shd w:val="clear" w:color="auto" w:fill="auto"/>
            <w:noWrap/>
            <w:vAlign w:val="bottom"/>
          </w:tcPr>
          <w:p w:rsidR="00E42753" w:rsidRDefault="00E42753" w:rsidP="004C1B31">
            <w:pPr>
              <w:jc w:val="center"/>
              <w:rPr>
                <w:rFonts w:ascii="Arial" w:hAnsi="Arial"/>
                <w:b/>
                <w:bCs/>
                <w:sz w:val="20"/>
                <w:szCs w:val="20"/>
              </w:rPr>
            </w:pPr>
          </w:p>
        </w:tc>
        <w:tc>
          <w:tcPr>
            <w:tcW w:w="236" w:type="dxa"/>
            <w:tcBorders>
              <w:top w:val="nil"/>
              <w:left w:val="nil"/>
              <w:right w:val="nil"/>
            </w:tcBorders>
            <w:shd w:val="clear" w:color="auto" w:fill="auto"/>
            <w:noWrap/>
            <w:vAlign w:val="bottom"/>
          </w:tcPr>
          <w:p w:rsidR="00E42753" w:rsidRDefault="00E42753" w:rsidP="004C1B31">
            <w:pPr>
              <w:jc w:val="center"/>
              <w:rPr>
                <w:rFonts w:ascii="Arial" w:hAnsi="Arial"/>
                <w:b/>
                <w:bCs/>
                <w:sz w:val="20"/>
                <w:szCs w:val="20"/>
              </w:rPr>
            </w:pPr>
          </w:p>
        </w:tc>
        <w:tc>
          <w:tcPr>
            <w:tcW w:w="236" w:type="dxa"/>
            <w:tcBorders>
              <w:top w:val="nil"/>
              <w:left w:val="nil"/>
              <w:right w:val="nil"/>
            </w:tcBorders>
            <w:shd w:val="clear" w:color="auto" w:fill="auto"/>
            <w:noWrap/>
            <w:vAlign w:val="bottom"/>
          </w:tcPr>
          <w:p w:rsidR="00E42753" w:rsidRDefault="00E42753" w:rsidP="004C1B31">
            <w:pPr>
              <w:jc w:val="center"/>
              <w:rPr>
                <w:rFonts w:ascii="Arial" w:hAnsi="Arial"/>
                <w:b/>
                <w:bCs/>
                <w:sz w:val="20"/>
                <w:szCs w:val="20"/>
              </w:rPr>
            </w:pPr>
          </w:p>
        </w:tc>
        <w:tc>
          <w:tcPr>
            <w:tcW w:w="1024" w:type="dxa"/>
            <w:tcBorders>
              <w:top w:val="nil"/>
              <w:left w:val="nil"/>
              <w:right w:val="nil"/>
            </w:tcBorders>
            <w:shd w:val="clear" w:color="auto" w:fill="auto"/>
            <w:noWrap/>
            <w:vAlign w:val="bottom"/>
          </w:tcPr>
          <w:p w:rsidR="00E42753" w:rsidRDefault="00E42753" w:rsidP="004C1B31">
            <w:pPr>
              <w:rPr>
                <w:rFonts w:ascii="Arial" w:hAnsi="Arial"/>
                <w:sz w:val="20"/>
                <w:szCs w:val="20"/>
              </w:rPr>
            </w:pPr>
          </w:p>
        </w:tc>
        <w:tc>
          <w:tcPr>
            <w:tcW w:w="1024" w:type="dxa"/>
            <w:tcBorders>
              <w:top w:val="nil"/>
              <w:left w:val="nil"/>
              <w:right w:val="nil"/>
            </w:tcBorders>
            <w:shd w:val="clear" w:color="auto" w:fill="auto"/>
            <w:noWrap/>
            <w:vAlign w:val="bottom"/>
          </w:tcPr>
          <w:p w:rsidR="00E42753" w:rsidRDefault="00E42753" w:rsidP="004C1B31">
            <w:pPr>
              <w:rPr>
                <w:rFonts w:ascii="Arial" w:hAnsi="Arial"/>
                <w:sz w:val="20"/>
                <w:szCs w:val="20"/>
              </w:rPr>
            </w:pPr>
          </w:p>
        </w:tc>
        <w:tc>
          <w:tcPr>
            <w:tcW w:w="1312" w:type="dxa"/>
            <w:tcBorders>
              <w:top w:val="nil"/>
              <w:left w:val="nil"/>
              <w:right w:val="nil"/>
            </w:tcBorders>
            <w:shd w:val="clear" w:color="auto" w:fill="auto"/>
            <w:noWrap/>
            <w:vAlign w:val="bottom"/>
          </w:tcPr>
          <w:p w:rsidR="00E42753" w:rsidRDefault="00E42753" w:rsidP="004C1B31">
            <w:pPr>
              <w:rPr>
                <w:rFonts w:ascii="Arial" w:hAnsi="Arial"/>
                <w:sz w:val="20"/>
                <w:szCs w:val="20"/>
              </w:rPr>
            </w:pPr>
          </w:p>
        </w:tc>
      </w:tr>
      <w:tr w:rsidR="00E42753" w:rsidTr="00784FED">
        <w:trPr>
          <w:trHeight w:val="255"/>
        </w:trPr>
        <w:tc>
          <w:tcPr>
            <w:tcW w:w="2805"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E42753" w:rsidRDefault="00E42753" w:rsidP="004C1B31">
            <w:pPr>
              <w:jc w:val="center"/>
              <w:rPr>
                <w:rFonts w:ascii="Arial" w:hAnsi="Arial"/>
                <w:b/>
                <w:bCs/>
                <w:sz w:val="20"/>
                <w:szCs w:val="20"/>
              </w:rPr>
            </w:pPr>
            <w:r>
              <w:rPr>
                <w:rFonts w:ascii="Arial" w:hAnsi="Arial"/>
                <w:b/>
                <w:bCs/>
                <w:sz w:val="20"/>
                <w:szCs w:val="20"/>
              </w:rPr>
              <w:t xml:space="preserve">Параметры температурного графика </w:t>
            </w:r>
          </w:p>
        </w:tc>
        <w:tc>
          <w:tcPr>
            <w:tcW w:w="2727" w:type="dxa"/>
            <w:tcBorders>
              <w:top w:val="nil"/>
              <w:left w:val="single" w:sz="4" w:space="0" w:color="auto"/>
              <w:bottom w:val="nil"/>
              <w:right w:val="nil"/>
            </w:tcBorders>
            <w:shd w:val="clear" w:color="auto" w:fill="auto"/>
            <w:vAlign w:val="center"/>
          </w:tcPr>
          <w:p w:rsidR="00E42753" w:rsidRDefault="00E42753" w:rsidP="004C1B31">
            <w:pPr>
              <w:jc w:val="center"/>
              <w:rPr>
                <w:rFonts w:ascii="Arial" w:hAnsi="Arial"/>
                <w:sz w:val="20"/>
                <w:szCs w:val="20"/>
              </w:rPr>
            </w:pPr>
          </w:p>
        </w:tc>
        <w:tc>
          <w:tcPr>
            <w:tcW w:w="236" w:type="dxa"/>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236" w:type="dxa"/>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236" w:type="dxa"/>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1024" w:type="dxa"/>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1024" w:type="dxa"/>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1312" w:type="dxa"/>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r>
      <w:tr w:rsidR="00E42753" w:rsidTr="004C1B31">
        <w:trPr>
          <w:trHeight w:val="37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E42753" w:rsidRDefault="00E42753" w:rsidP="004C1B31">
            <w:pPr>
              <w:jc w:val="center"/>
              <w:rPr>
                <w:rFonts w:ascii="Arial" w:hAnsi="Arial"/>
                <w:b/>
                <w:bCs/>
              </w:rPr>
            </w:pPr>
            <w:r>
              <w:rPr>
                <w:rFonts w:ascii="Arial" w:hAnsi="Arial"/>
                <w:b/>
                <w:bCs/>
              </w:rPr>
              <w:t xml:space="preserve">t </w:t>
            </w:r>
            <w:r>
              <w:rPr>
                <w:rFonts w:ascii="Arial" w:hAnsi="Arial"/>
                <w:b/>
                <w:bCs/>
                <w:vertAlign w:val="subscript"/>
              </w:rPr>
              <w:t>н</w:t>
            </w:r>
          </w:p>
        </w:tc>
        <w:tc>
          <w:tcPr>
            <w:tcW w:w="804" w:type="dxa"/>
            <w:tcBorders>
              <w:top w:val="single" w:sz="4" w:space="0" w:color="auto"/>
              <w:left w:val="nil"/>
              <w:bottom w:val="single" w:sz="4" w:space="0" w:color="auto"/>
              <w:right w:val="single" w:sz="4" w:space="0" w:color="auto"/>
            </w:tcBorders>
            <w:shd w:val="clear" w:color="auto" w:fill="auto"/>
            <w:noWrap/>
            <w:vAlign w:val="center"/>
          </w:tcPr>
          <w:p w:rsidR="00E42753" w:rsidRDefault="00E42753" w:rsidP="004C1B31">
            <w:pPr>
              <w:jc w:val="center"/>
              <w:rPr>
                <w:rFonts w:ascii="Arial" w:hAnsi="Arial"/>
                <w:b/>
                <w:bCs/>
                <w:sz w:val="20"/>
                <w:szCs w:val="20"/>
              </w:rPr>
            </w:pPr>
            <w:r>
              <w:rPr>
                <w:rFonts w:ascii="Arial" w:hAnsi="Arial"/>
                <w:b/>
                <w:bCs/>
                <w:sz w:val="20"/>
                <w:szCs w:val="20"/>
              </w:rPr>
              <w:t>Т</w:t>
            </w:r>
            <w:proofErr w:type="gramStart"/>
            <w:r>
              <w:rPr>
                <w:rFonts w:ascii="Arial" w:hAnsi="Arial"/>
                <w:b/>
                <w:bCs/>
                <w:sz w:val="20"/>
                <w:szCs w:val="20"/>
                <w:vertAlign w:val="subscript"/>
              </w:rPr>
              <w:t>1</w:t>
            </w:r>
            <w:proofErr w:type="gramEnd"/>
          </w:p>
        </w:tc>
        <w:tc>
          <w:tcPr>
            <w:tcW w:w="801" w:type="dxa"/>
            <w:tcBorders>
              <w:top w:val="single" w:sz="4" w:space="0" w:color="auto"/>
              <w:left w:val="nil"/>
              <w:bottom w:val="single" w:sz="4" w:space="0" w:color="auto"/>
              <w:right w:val="single" w:sz="4" w:space="0" w:color="auto"/>
            </w:tcBorders>
            <w:shd w:val="clear" w:color="auto" w:fill="auto"/>
            <w:noWrap/>
            <w:vAlign w:val="center"/>
          </w:tcPr>
          <w:p w:rsidR="00E42753" w:rsidRDefault="00E42753" w:rsidP="004C1B31">
            <w:pPr>
              <w:jc w:val="center"/>
              <w:rPr>
                <w:rFonts w:ascii="Arial" w:hAnsi="Arial"/>
                <w:b/>
                <w:bCs/>
                <w:sz w:val="20"/>
                <w:szCs w:val="20"/>
              </w:rPr>
            </w:pPr>
            <w:r>
              <w:rPr>
                <w:rFonts w:ascii="Arial" w:hAnsi="Arial"/>
                <w:b/>
                <w:bCs/>
                <w:sz w:val="20"/>
                <w:szCs w:val="20"/>
              </w:rPr>
              <w:t>Т</w:t>
            </w:r>
            <w:proofErr w:type="gramStart"/>
            <w:r>
              <w:rPr>
                <w:rFonts w:ascii="Arial" w:hAnsi="Arial"/>
                <w:b/>
                <w:bCs/>
                <w:sz w:val="20"/>
                <w:szCs w:val="20"/>
                <w:vertAlign w:val="subscript"/>
              </w:rPr>
              <w:t>2</w:t>
            </w:r>
            <w:proofErr w:type="gramEnd"/>
          </w:p>
        </w:tc>
        <w:tc>
          <w:tcPr>
            <w:tcW w:w="6795" w:type="dxa"/>
            <w:gridSpan w:val="7"/>
            <w:vMerge w:val="restart"/>
            <w:tcBorders>
              <w:top w:val="nil"/>
              <w:left w:val="single" w:sz="4" w:space="0" w:color="auto"/>
              <w:bottom w:val="nil"/>
              <w:right w:val="nil"/>
            </w:tcBorders>
            <w:shd w:val="clear" w:color="auto" w:fill="auto"/>
            <w:noWrap/>
          </w:tcPr>
          <w:p w:rsidR="00E42753" w:rsidRDefault="00E42753" w:rsidP="004C1B31">
            <w:pPr>
              <w:rPr>
                <w:rFonts w:ascii="Arial" w:hAnsi="Arial"/>
                <w:sz w:val="20"/>
                <w:szCs w:val="20"/>
              </w:rPr>
            </w:pPr>
            <w:r>
              <w:rPr>
                <w:noProof/>
                <w:lang w:eastAsia="ru-RU"/>
              </w:rPr>
              <w:drawing>
                <wp:inline distT="0" distB="0" distL="0" distR="0">
                  <wp:extent cx="4038600" cy="3876675"/>
                  <wp:effectExtent l="0" t="0" r="0" b="9525"/>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038600" cy="3876675"/>
                          </a:xfrm>
                          <a:prstGeom prst="rect">
                            <a:avLst/>
                          </a:prstGeom>
                          <a:noFill/>
                          <a:ln>
                            <a:noFill/>
                          </a:ln>
                        </pic:spPr>
                      </pic:pic>
                    </a:graphicData>
                  </a:graphic>
                </wp:inline>
              </w:drawing>
            </w:r>
          </w:p>
        </w:tc>
      </w:tr>
      <w:tr w:rsidR="00E42753" w:rsidTr="004C1B31">
        <w:trPr>
          <w:trHeight w:val="25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E42753" w:rsidRDefault="00E42753" w:rsidP="004C1B31">
            <w:pPr>
              <w:jc w:val="center"/>
              <w:rPr>
                <w:rFonts w:ascii="Arial" w:hAnsi="Arial"/>
                <w:sz w:val="20"/>
                <w:szCs w:val="20"/>
              </w:rPr>
            </w:pPr>
            <w:r>
              <w:rPr>
                <w:rFonts w:ascii="Arial" w:hAnsi="Arial"/>
                <w:sz w:val="20"/>
                <w:szCs w:val="20"/>
              </w:rPr>
              <w:t>10 и выше</w:t>
            </w:r>
          </w:p>
        </w:tc>
        <w:tc>
          <w:tcPr>
            <w:tcW w:w="804"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39,4</w:t>
            </w:r>
          </w:p>
        </w:tc>
        <w:tc>
          <w:tcPr>
            <w:tcW w:w="801"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34,5</w:t>
            </w:r>
          </w:p>
        </w:tc>
        <w:tc>
          <w:tcPr>
            <w:tcW w:w="6795" w:type="dxa"/>
            <w:gridSpan w:val="7"/>
            <w:vMerge/>
            <w:tcBorders>
              <w:top w:val="nil"/>
              <w:left w:val="single" w:sz="4" w:space="0" w:color="auto"/>
            </w:tcBorders>
            <w:vAlign w:val="center"/>
          </w:tcPr>
          <w:p w:rsidR="00E42753" w:rsidRDefault="00E42753" w:rsidP="004C1B31">
            <w:pPr>
              <w:rPr>
                <w:rFonts w:ascii="Arial" w:hAnsi="Arial"/>
                <w:sz w:val="20"/>
                <w:szCs w:val="20"/>
              </w:rPr>
            </w:pPr>
          </w:p>
        </w:tc>
      </w:tr>
      <w:tr w:rsidR="00E42753" w:rsidTr="004C1B31">
        <w:trPr>
          <w:trHeight w:val="25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E42753" w:rsidRDefault="00E42753" w:rsidP="004C1B31">
            <w:pPr>
              <w:jc w:val="center"/>
              <w:rPr>
                <w:rFonts w:ascii="Arial" w:hAnsi="Arial"/>
                <w:sz w:val="20"/>
                <w:szCs w:val="20"/>
              </w:rPr>
            </w:pPr>
            <w:r>
              <w:rPr>
                <w:rFonts w:ascii="Arial" w:hAnsi="Arial"/>
                <w:sz w:val="20"/>
                <w:szCs w:val="20"/>
              </w:rPr>
              <w:t>9</w:t>
            </w:r>
          </w:p>
        </w:tc>
        <w:tc>
          <w:tcPr>
            <w:tcW w:w="804"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40,4</w:t>
            </w:r>
          </w:p>
        </w:tc>
        <w:tc>
          <w:tcPr>
            <w:tcW w:w="801"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35,1</w:t>
            </w:r>
          </w:p>
        </w:tc>
        <w:tc>
          <w:tcPr>
            <w:tcW w:w="6795" w:type="dxa"/>
            <w:gridSpan w:val="7"/>
            <w:vMerge/>
            <w:tcBorders>
              <w:top w:val="nil"/>
              <w:left w:val="single" w:sz="4" w:space="0" w:color="auto"/>
            </w:tcBorders>
            <w:vAlign w:val="center"/>
          </w:tcPr>
          <w:p w:rsidR="00E42753" w:rsidRDefault="00E42753" w:rsidP="004C1B31">
            <w:pPr>
              <w:rPr>
                <w:rFonts w:ascii="Arial" w:hAnsi="Arial"/>
                <w:sz w:val="20"/>
                <w:szCs w:val="20"/>
              </w:rPr>
            </w:pPr>
          </w:p>
        </w:tc>
      </w:tr>
      <w:tr w:rsidR="00E42753" w:rsidTr="004C1B31">
        <w:trPr>
          <w:trHeight w:val="25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8</w:t>
            </w:r>
          </w:p>
        </w:tc>
        <w:tc>
          <w:tcPr>
            <w:tcW w:w="804"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41,3</w:t>
            </w:r>
          </w:p>
        </w:tc>
        <w:tc>
          <w:tcPr>
            <w:tcW w:w="801"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35,7</w:t>
            </w:r>
          </w:p>
        </w:tc>
        <w:tc>
          <w:tcPr>
            <w:tcW w:w="6795" w:type="dxa"/>
            <w:gridSpan w:val="7"/>
            <w:vMerge/>
            <w:tcBorders>
              <w:top w:val="nil"/>
              <w:left w:val="single" w:sz="4" w:space="0" w:color="auto"/>
            </w:tcBorders>
            <w:vAlign w:val="center"/>
          </w:tcPr>
          <w:p w:rsidR="00E42753" w:rsidRDefault="00E42753" w:rsidP="004C1B31">
            <w:pPr>
              <w:rPr>
                <w:rFonts w:ascii="Arial" w:hAnsi="Arial"/>
                <w:sz w:val="20"/>
                <w:szCs w:val="20"/>
              </w:rPr>
            </w:pPr>
          </w:p>
        </w:tc>
      </w:tr>
      <w:tr w:rsidR="00E42753" w:rsidTr="004C1B31">
        <w:trPr>
          <w:trHeight w:val="25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7</w:t>
            </w:r>
          </w:p>
        </w:tc>
        <w:tc>
          <w:tcPr>
            <w:tcW w:w="804"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42,3</w:t>
            </w:r>
          </w:p>
        </w:tc>
        <w:tc>
          <w:tcPr>
            <w:tcW w:w="801"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36,3</w:t>
            </w:r>
          </w:p>
        </w:tc>
        <w:tc>
          <w:tcPr>
            <w:tcW w:w="6795" w:type="dxa"/>
            <w:gridSpan w:val="7"/>
            <w:vMerge/>
            <w:tcBorders>
              <w:top w:val="nil"/>
              <w:left w:val="single" w:sz="4" w:space="0" w:color="auto"/>
            </w:tcBorders>
            <w:vAlign w:val="center"/>
          </w:tcPr>
          <w:p w:rsidR="00E42753" w:rsidRDefault="00E42753" w:rsidP="004C1B31">
            <w:pPr>
              <w:rPr>
                <w:rFonts w:ascii="Arial" w:hAnsi="Arial"/>
                <w:sz w:val="20"/>
                <w:szCs w:val="20"/>
              </w:rPr>
            </w:pPr>
          </w:p>
        </w:tc>
      </w:tr>
      <w:tr w:rsidR="00E42753" w:rsidTr="004C1B31">
        <w:trPr>
          <w:trHeight w:val="25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6</w:t>
            </w:r>
          </w:p>
        </w:tc>
        <w:tc>
          <w:tcPr>
            <w:tcW w:w="804"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43,3</w:t>
            </w:r>
          </w:p>
        </w:tc>
        <w:tc>
          <w:tcPr>
            <w:tcW w:w="801"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36,9</w:t>
            </w:r>
          </w:p>
        </w:tc>
        <w:tc>
          <w:tcPr>
            <w:tcW w:w="6795" w:type="dxa"/>
            <w:gridSpan w:val="7"/>
            <w:vMerge/>
            <w:tcBorders>
              <w:top w:val="nil"/>
              <w:left w:val="single" w:sz="4" w:space="0" w:color="auto"/>
            </w:tcBorders>
            <w:vAlign w:val="center"/>
          </w:tcPr>
          <w:p w:rsidR="00E42753" w:rsidRDefault="00E42753" w:rsidP="004C1B31">
            <w:pPr>
              <w:rPr>
                <w:rFonts w:ascii="Arial" w:hAnsi="Arial"/>
                <w:sz w:val="20"/>
                <w:szCs w:val="20"/>
              </w:rPr>
            </w:pPr>
          </w:p>
        </w:tc>
      </w:tr>
      <w:tr w:rsidR="00E42753" w:rsidTr="004C1B31">
        <w:trPr>
          <w:trHeight w:val="25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5</w:t>
            </w:r>
          </w:p>
        </w:tc>
        <w:tc>
          <w:tcPr>
            <w:tcW w:w="804"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44,2</w:t>
            </w:r>
          </w:p>
        </w:tc>
        <w:tc>
          <w:tcPr>
            <w:tcW w:w="801"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37,5</w:t>
            </w:r>
          </w:p>
        </w:tc>
        <w:tc>
          <w:tcPr>
            <w:tcW w:w="6795" w:type="dxa"/>
            <w:gridSpan w:val="7"/>
            <w:vMerge/>
            <w:tcBorders>
              <w:top w:val="nil"/>
              <w:left w:val="single" w:sz="4" w:space="0" w:color="auto"/>
            </w:tcBorders>
            <w:vAlign w:val="center"/>
          </w:tcPr>
          <w:p w:rsidR="00E42753" w:rsidRDefault="00E42753" w:rsidP="004C1B31">
            <w:pPr>
              <w:rPr>
                <w:rFonts w:ascii="Arial" w:hAnsi="Arial"/>
                <w:sz w:val="20"/>
                <w:szCs w:val="20"/>
              </w:rPr>
            </w:pPr>
          </w:p>
        </w:tc>
      </w:tr>
      <w:tr w:rsidR="00E42753" w:rsidTr="004C1B31">
        <w:trPr>
          <w:trHeight w:val="25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4</w:t>
            </w:r>
          </w:p>
        </w:tc>
        <w:tc>
          <w:tcPr>
            <w:tcW w:w="804"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45,2</w:t>
            </w:r>
          </w:p>
        </w:tc>
        <w:tc>
          <w:tcPr>
            <w:tcW w:w="801"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38,1</w:t>
            </w:r>
          </w:p>
        </w:tc>
        <w:tc>
          <w:tcPr>
            <w:tcW w:w="6795" w:type="dxa"/>
            <w:gridSpan w:val="7"/>
            <w:vMerge/>
            <w:tcBorders>
              <w:top w:val="nil"/>
              <w:left w:val="single" w:sz="4" w:space="0" w:color="auto"/>
            </w:tcBorders>
            <w:vAlign w:val="center"/>
          </w:tcPr>
          <w:p w:rsidR="00E42753" w:rsidRDefault="00E42753" w:rsidP="004C1B31">
            <w:pPr>
              <w:rPr>
                <w:rFonts w:ascii="Arial" w:hAnsi="Arial"/>
                <w:sz w:val="20"/>
                <w:szCs w:val="20"/>
              </w:rPr>
            </w:pPr>
          </w:p>
        </w:tc>
      </w:tr>
      <w:tr w:rsidR="00E42753" w:rsidTr="004C1B31">
        <w:trPr>
          <w:trHeight w:val="25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3</w:t>
            </w:r>
          </w:p>
        </w:tc>
        <w:tc>
          <w:tcPr>
            <w:tcW w:w="804"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46,2</w:t>
            </w:r>
          </w:p>
        </w:tc>
        <w:tc>
          <w:tcPr>
            <w:tcW w:w="801"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38,8</w:t>
            </w:r>
          </w:p>
        </w:tc>
        <w:tc>
          <w:tcPr>
            <w:tcW w:w="6795" w:type="dxa"/>
            <w:gridSpan w:val="7"/>
            <w:vMerge/>
            <w:tcBorders>
              <w:top w:val="nil"/>
              <w:left w:val="single" w:sz="4" w:space="0" w:color="auto"/>
            </w:tcBorders>
            <w:vAlign w:val="center"/>
          </w:tcPr>
          <w:p w:rsidR="00E42753" w:rsidRDefault="00E42753" w:rsidP="004C1B31">
            <w:pPr>
              <w:rPr>
                <w:rFonts w:ascii="Arial" w:hAnsi="Arial"/>
                <w:sz w:val="20"/>
                <w:szCs w:val="20"/>
              </w:rPr>
            </w:pPr>
          </w:p>
        </w:tc>
      </w:tr>
      <w:tr w:rsidR="00E42753" w:rsidTr="004C1B31">
        <w:trPr>
          <w:trHeight w:val="25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2</w:t>
            </w:r>
          </w:p>
        </w:tc>
        <w:tc>
          <w:tcPr>
            <w:tcW w:w="804"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47,1</w:t>
            </w:r>
          </w:p>
        </w:tc>
        <w:tc>
          <w:tcPr>
            <w:tcW w:w="801"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39,4</w:t>
            </w:r>
          </w:p>
        </w:tc>
        <w:tc>
          <w:tcPr>
            <w:tcW w:w="6795" w:type="dxa"/>
            <w:gridSpan w:val="7"/>
            <w:vMerge/>
            <w:tcBorders>
              <w:top w:val="nil"/>
              <w:left w:val="single" w:sz="4" w:space="0" w:color="auto"/>
            </w:tcBorders>
            <w:vAlign w:val="center"/>
          </w:tcPr>
          <w:p w:rsidR="00E42753" w:rsidRDefault="00E42753" w:rsidP="004C1B31">
            <w:pPr>
              <w:rPr>
                <w:rFonts w:ascii="Arial" w:hAnsi="Arial"/>
                <w:sz w:val="20"/>
                <w:szCs w:val="20"/>
              </w:rPr>
            </w:pPr>
          </w:p>
        </w:tc>
      </w:tr>
      <w:tr w:rsidR="00E42753" w:rsidTr="004C1B31">
        <w:trPr>
          <w:trHeight w:val="25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1</w:t>
            </w:r>
          </w:p>
        </w:tc>
        <w:tc>
          <w:tcPr>
            <w:tcW w:w="804"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48,1</w:t>
            </w:r>
          </w:p>
        </w:tc>
        <w:tc>
          <w:tcPr>
            <w:tcW w:w="801"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40,0</w:t>
            </w:r>
          </w:p>
        </w:tc>
        <w:tc>
          <w:tcPr>
            <w:tcW w:w="6795" w:type="dxa"/>
            <w:gridSpan w:val="7"/>
            <w:vMerge/>
            <w:tcBorders>
              <w:top w:val="nil"/>
              <w:left w:val="single" w:sz="4" w:space="0" w:color="auto"/>
            </w:tcBorders>
            <w:vAlign w:val="center"/>
          </w:tcPr>
          <w:p w:rsidR="00E42753" w:rsidRDefault="00E42753" w:rsidP="004C1B31">
            <w:pPr>
              <w:rPr>
                <w:rFonts w:ascii="Arial" w:hAnsi="Arial"/>
                <w:sz w:val="20"/>
                <w:szCs w:val="20"/>
              </w:rPr>
            </w:pPr>
          </w:p>
        </w:tc>
      </w:tr>
      <w:tr w:rsidR="00E42753" w:rsidTr="004C1B31">
        <w:trPr>
          <w:trHeight w:val="25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0</w:t>
            </w:r>
          </w:p>
        </w:tc>
        <w:tc>
          <w:tcPr>
            <w:tcW w:w="804"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49,1</w:t>
            </w:r>
          </w:p>
        </w:tc>
        <w:tc>
          <w:tcPr>
            <w:tcW w:w="801"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40,6</w:t>
            </w:r>
          </w:p>
        </w:tc>
        <w:tc>
          <w:tcPr>
            <w:tcW w:w="6795" w:type="dxa"/>
            <w:gridSpan w:val="7"/>
            <w:vMerge/>
            <w:tcBorders>
              <w:top w:val="nil"/>
              <w:left w:val="single" w:sz="4" w:space="0" w:color="auto"/>
            </w:tcBorders>
            <w:vAlign w:val="center"/>
          </w:tcPr>
          <w:p w:rsidR="00E42753" w:rsidRDefault="00E42753" w:rsidP="004C1B31">
            <w:pPr>
              <w:rPr>
                <w:rFonts w:ascii="Arial" w:hAnsi="Arial"/>
                <w:sz w:val="20"/>
                <w:szCs w:val="20"/>
              </w:rPr>
            </w:pPr>
          </w:p>
        </w:tc>
      </w:tr>
      <w:tr w:rsidR="00E42753" w:rsidTr="004C1B31">
        <w:trPr>
          <w:trHeight w:val="25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-1</w:t>
            </w:r>
          </w:p>
        </w:tc>
        <w:tc>
          <w:tcPr>
            <w:tcW w:w="804"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50,0</w:t>
            </w:r>
          </w:p>
        </w:tc>
        <w:tc>
          <w:tcPr>
            <w:tcW w:w="801"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41,2</w:t>
            </w:r>
          </w:p>
        </w:tc>
        <w:tc>
          <w:tcPr>
            <w:tcW w:w="6795" w:type="dxa"/>
            <w:gridSpan w:val="7"/>
            <w:vMerge/>
            <w:tcBorders>
              <w:top w:val="nil"/>
              <w:left w:val="single" w:sz="4" w:space="0" w:color="auto"/>
            </w:tcBorders>
            <w:vAlign w:val="center"/>
          </w:tcPr>
          <w:p w:rsidR="00E42753" w:rsidRDefault="00E42753" w:rsidP="004C1B31">
            <w:pPr>
              <w:rPr>
                <w:rFonts w:ascii="Arial" w:hAnsi="Arial"/>
                <w:sz w:val="20"/>
                <w:szCs w:val="20"/>
              </w:rPr>
            </w:pPr>
          </w:p>
        </w:tc>
      </w:tr>
      <w:tr w:rsidR="00E42753" w:rsidTr="004C1B31">
        <w:trPr>
          <w:trHeight w:val="25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-2</w:t>
            </w:r>
          </w:p>
        </w:tc>
        <w:tc>
          <w:tcPr>
            <w:tcW w:w="804"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51,0</w:t>
            </w:r>
          </w:p>
        </w:tc>
        <w:tc>
          <w:tcPr>
            <w:tcW w:w="801"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41,8</w:t>
            </w:r>
          </w:p>
        </w:tc>
        <w:tc>
          <w:tcPr>
            <w:tcW w:w="6795" w:type="dxa"/>
            <w:gridSpan w:val="7"/>
            <w:vMerge/>
            <w:tcBorders>
              <w:top w:val="nil"/>
              <w:left w:val="single" w:sz="4" w:space="0" w:color="auto"/>
            </w:tcBorders>
            <w:vAlign w:val="center"/>
          </w:tcPr>
          <w:p w:rsidR="00E42753" w:rsidRDefault="00E42753" w:rsidP="004C1B31">
            <w:pPr>
              <w:rPr>
                <w:rFonts w:ascii="Arial" w:hAnsi="Arial"/>
                <w:sz w:val="20"/>
                <w:szCs w:val="20"/>
              </w:rPr>
            </w:pPr>
          </w:p>
        </w:tc>
      </w:tr>
      <w:tr w:rsidR="00E42753" w:rsidTr="004C1B31">
        <w:trPr>
          <w:trHeight w:val="25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-3</w:t>
            </w:r>
          </w:p>
        </w:tc>
        <w:tc>
          <w:tcPr>
            <w:tcW w:w="804"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52,0</w:t>
            </w:r>
          </w:p>
        </w:tc>
        <w:tc>
          <w:tcPr>
            <w:tcW w:w="801"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42,4</w:t>
            </w:r>
          </w:p>
        </w:tc>
        <w:tc>
          <w:tcPr>
            <w:tcW w:w="6795" w:type="dxa"/>
            <w:gridSpan w:val="7"/>
            <w:vMerge/>
            <w:tcBorders>
              <w:top w:val="nil"/>
              <w:left w:val="single" w:sz="4" w:space="0" w:color="auto"/>
            </w:tcBorders>
            <w:vAlign w:val="center"/>
          </w:tcPr>
          <w:p w:rsidR="00E42753" w:rsidRDefault="00E42753" w:rsidP="004C1B31">
            <w:pPr>
              <w:rPr>
                <w:rFonts w:ascii="Arial" w:hAnsi="Arial"/>
                <w:sz w:val="20"/>
                <w:szCs w:val="20"/>
              </w:rPr>
            </w:pPr>
          </w:p>
        </w:tc>
      </w:tr>
      <w:tr w:rsidR="00E42753" w:rsidTr="004C1B31">
        <w:trPr>
          <w:trHeight w:val="25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-4</w:t>
            </w:r>
          </w:p>
        </w:tc>
        <w:tc>
          <w:tcPr>
            <w:tcW w:w="804"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52,9</w:t>
            </w:r>
          </w:p>
        </w:tc>
        <w:tc>
          <w:tcPr>
            <w:tcW w:w="801"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43,0</w:t>
            </w:r>
          </w:p>
        </w:tc>
        <w:tc>
          <w:tcPr>
            <w:tcW w:w="6795" w:type="dxa"/>
            <w:gridSpan w:val="7"/>
            <w:vMerge/>
            <w:tcBorders>
              <w:top w:val="nil"/>
              <w:left w:val="single" w:sz="4" w:space="0" w:color="auto"/>
            </w:tcBorders>
            <w:vAlign w:val="center"/>
          </w:tcPr>
          <w:p w:rsidR="00E42753" w:rsidRDefault="00E42753" w:rsidP="004C1B31">
            <w:pPr>
              <w:rPr>
                <w:rFonts w:ascii="Arial" w:hAnsi="Arial"/>
                <w:sz w:val="20"/>
                <w:szCs w:val="20"/>
              </w:rPr>
            </w:pPr>
          </w:p>
        </w:tc>
      </w:tr>
      <w:tr w:rsidR="00E42753" w:rsidTr="004C1B31">
        <w:trPr>
          <w:trHeight w:val="25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-5</w:t>
            </w:r>
          </w:p>
        </w:tc>
        <w:tc>
          <w:tcPr>
            <w:tcW w:w="804"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53,9</w:t>
            </w:r>
          </w:p>
        </w:tc>
        <w:tc>
          <w:tcPr>
            <w:tcW w:w="801"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43,6</w:t>
            </w:r>
          </w:p>
        </w:tc>
        <w:tc>
          <w:tcPr>
            <w:tcW w:w="6795" w:type="dxa"/>
            <w:gridSpan w:val="7"/>
            <w:vMerge/>
            <w:tcBorders>
              <w:top w:val="nil"/>
              <w:left w:val="single" w:sz="4" w:space="0" w:color="auto"/>
            </w:tcBorders>
            <w:vAlign w:val="center"/>
          </w:tcPr>
          <w:p w:rsidR="00E42753" w:rsidRDefault="00E42753" w:rsidP="004C1B31">
            <w:pPr>
              <w:rPr>
                <w:rFonts w:ascii="Arial" w:hAnsi="Arial"/>
                <w:sz w:val="20"/>
                <w:szCs w:val="20"/>
              </w:rPr>
            </w:pPr>
          </w:p>
        </w:tc>
      </w:tr>
      <w:tr w:rsidR="00E42753" w:rsidTr="004C1B31">
        <w:trPr>
          <w:trHeight w:val="25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-6</w:t>
            </w:r>
          </w:p>
        </w:tc>
        <w:tc>
          <w:tcPr>
            <w:tcW w:w="804"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54,9</w:t>
            </w:r>
          </w:p>
        </w:tc>
        <w:tc>
          <w:tcPr>
            <w:tcW w:w="801"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44,2</w:t>
            </w:r>
          </w:p>
        </w:tc>
        <w:tc>
          <w:tcPr>
            <w:tcW w:w="6795" w:type="dxa"/>
            <w:gridSpan w:val="7"/>
            <w:vMerge/>
            <w:tcBorders>
              <w:top w:val="nil"/>
              <w:left w:val="single" w:sz="4" w:space="0" w:color="auto"/>
            </w:tcBorders>
            <w:vAlign w:val="center"/>
          </w:tcPr>
          <w:p w:rsidR="00E42753" w:rsidRDefault="00E42753" w:rsidP="004C1B31">
            <w:pPr>
              <w:rPr>
                <w:rFonts w:ascii="Arial" w:hAnsi="Arial"/>
                <w:sz w:val="20"/>
                <w:szCs w:val="20"/>
              </w:rPr>
            </w:pPr>
          </w:p>
        </w:tc>
      </w:tr>
      <w:tr w:rsidR="00E42753" w:rsidTr="004C1B31">
        <w:trPr>
          <w:trHeight w:val="25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-7</w:t>
            </w:r>
          </w:p>
        </w:tc>
        <w:tc>
          <w:tcPr>
            <w:tcW w:w="804"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55,8</w:t>
            </w:r>
          </w:p>
        </w:tc>
        <w:tc>
          <w:tcPr>
            <w:tcW w:w="801"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44,8</w:t>
            </w:r>
          </w:p>
        </w:tc>
        <w:tc>
          <w:tcPr>
            <w:tcW w:w="6795" w:type="dxa"/>
            <w:gridSpan w:val="7"/>
            <w:vMerge/>
            <w:tcBorders>
              <w:top w:val="nil"/>
              <w:left w:val="single" w:sz="4" w:space="0" w:color="auto"/>
            </w:tcBorders>
            <w:vAlign w:val="center"/>
          </w:tcPr>
          <w:p w:rsidR="00E42753" w:rsidRDefault="00E42753" w:rsidP="004C1B31">
            <w:pPr>
              <w:rPr>
                <w:rFonts w:ascii="Arial" w:hAnsi="Arial"/>
                <w:sz w:val="20"/>
                <w:szCs w:val="20"/>
              </w:rPr>
            </w:pPr>
          </w:p>
        </w:tc>
      </w:tr>
      <w:tr w:rsidR="00E42753" w:rsidTr="004C1B31">
        <w:trPr>
          <w:trHeight w:val="25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-8</w:t>
            </w:r>
          </w:p>
        </w:tc>
        <w:tc>
          <w:tcPr>
            <w:tcW w:w="804"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56,8</w:t>
            </w:r>
          </w:p>
        </w:tc>
        <w:tc>
          <w:tcPr>
            <w:tcW w:w="801"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45,4</w:t>
            </w:r>
          </w:p>
        </w:tc>
        <w:tc>
          <w:tcPr>
            <w:tcW w:w="6795" w:type="dxa"/>
            <w:gridSpan w:val="7"/>
            <w:vMerge/>
            <w:tcBorders>
              <w:top w:val="nil"/>
              <w:left w:val="single" w:sz="4" w:space="0" w:color="auto"/>
            </w:tcBorders>
            <w:vAlign w:val="center"/>
          </w:tcPr>
          <w:p w:rsidR="00E42753" w:rsidRDefault="00E42753" w:rsidP="004C1B31">
            <w:pPr>
              <w:rPr>
                <w:rFonts w:ascii="Arial" w:hAnsi="Arial"/>
                <w:sz w:val="20"/>
                <w:szCs w:val="20"/>
              </w:rPr>
            </w:pPr>
          </w:p>
        </w:tc>
      </w:tr>
      <w:tr w:rsidR="00E42753" w:rsidTr="004C1B31">
        <w:trPr>
          <w:trHeight w:val="25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-9</w:t>
            </w:r>
          </w:p>
        </w:tc>
        <w:tc>
          <w:tcPr>
            <w:tcW w:w="804"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57,8</w:t>
            </w:r>
          </w:p>
        </w:tc>
        <w:tc>
          <w:tcPr>
            <w:tcW w:w="801"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46,0</w:t>
            </w:r>
          </w:p>
        </w:tc>
        <w:tc>
          <w:tcPr>
            <w:tcW w:w="6795" w:type="dxa"/>
            <w:gridSpan w:val="7"/>
            <w:vMerge/>
            <w:tcBorders>
              <w:top w:val="nil"/>
              <w:left w:val="single" w:sz="4" w:space="0" w:color="auto"/>
            </w:tcBorders>
            <w:vAlign w:val="center"/>
          </w:tcPr>
          <w:p w:rsidR="00E42753" w:rsidRDefault="00E42753" w:rsidP="004C1B31">
            <w:pPr>
              <w:rPr>
                <w:rFonts w:ascii="Arial" w:hAnsi="Arial"/>
                <w:sz w:val="20"/>
                <w:szCs w:val="20"/>
              </w:rPr>
            </w:pPr>
          </w:p>
        </w:tc>
      </w:tr>
      <w:tr w:rsidR="00E42753" w:rsidTr="004C1B31">
        <w:trPr>
          <w:trHeight w:val="25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-10</w:t>
            </w:r>
          </w:p>
        </w:tc>
        <w:tc>
          <w:tcPr>
            <w:tcW w:w="804"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58,7</w:t>
            </w:r>
          </w:p>
        </w:tc>
        <w:tc>
          <w:tcPr>
            <w:tcW w:w="801"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46,6</w:t>
            </w:r>
          </w:p>
        </w:tc>
        <w:tc>
          <w:tcPr>
            <w:tcW w:w="6795" w:type="dxa"/>
            <w:gridSpan w:val="7"/>
            <w:vMerge/>
            <w:tcBorders>
              <w:top w:val="nil"/>
              <w:left w:val="single" w:sz="4" w:space="0" w:color="auto"/>
            </w:tcBorders>
            <w:vAlign w:val="center"/>
          </w:tcPr>
          <w:p w:rsidR="00E42753" w:rsidRDefault="00E42753" w:rsidP="004C1B31">
            <w:pPr>
              <w:rPr>
                <w:rFonts w:ascii="Arial" w:hAnsi="Arial"/>
                <w:sz w:val="20"/>
                <w:szCs w:val="20"/>
              </w:rPr>
            </w:pPr>
          </w:p>
        </w:tc>
      </w:tr>
      <w:tr w:rsidR="00E42753" w:rsidTr="004C1B31">
        <w:trPr>
          <w:trHeight w:val="25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-11</w:t>
            </w:r>
          </w:p>
        </w:tc>
        <w:tc>
          <w:tcPr>
            <w:tcW w:w="804"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59,7</w:t>
            </w:r>
          </w:p>
        </w:tc>
        <w:tc>
          <w:tcPr>
            <w:tcW w:w="801"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47,3</w:t>
            </w:r>
          </w:p>
        </w:tc>
        <w:tc>
          <w:tcPr>
            <w:tcW w:w="6795" w:type="dxa"/>
            <w:gridSpan w:val="7"/>
            <w:vMerge/>
            <w:tcBorders>
              <w:top w:val="nil"/>
              <w:left w:val="single" w:sz="4" w:space="0" w:color="auto"/>
            </w:tcBorders>
            <w:vAlign w:val="center"/>
          </w:tcPr>
          <w:p w:rsidR="00E42753" w:rsidRDefault="00E42753" w:rsidP="004C1B31">
            <w:pPr>
              <w:rPr>
                <w:rFonts w:ascii="Arial" w:hAnsi="Arial"/>
                <w:sz w:val="20"/>
                <w:szCs w:val="20"/>
              </w:rPr>
            </w:pPr>
          </w:p>
        </w:tc>
      </w:tr>
      <w:tr w:rsidR="00E42753" w:rsidTr="004C1B31">
        <w:trPr>
          <w:trHeight w:val="25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-12</w:t>
            </w:r>
          </w:p>
        </w:tc>
        <w:tc>
          <w:tcPr>
            <w:tcW w:w="804"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60,7</w:t>
            </w:r>
          </w:p>
        </w:tc>
        <w:tc>
          <w:tcPr>
            <w:tcW w:w="801"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47,9</w:t>
            </w:r>
          </w:p>
        </w:tc>
        <w:tc>
          <w:tcPr>
            <w:tcW w:w="6795" w:type="dxa"/>
            <w:gridSpan w:val="7"/>
            <w:vMerge/>
            <w:tcBorders>
              <w:top w:val="nil"/>
              <w:left w:val="single" w:sz="4" w:space="0" w:color="auto"/>
            </w:tcBorders>
            <w:vAlign w:val="center"/>
          </w:tcPr>
          <w:p w:rsidR="00E42753" w:rsidRDefault="00E42753" w:rsidP="004C1B31">
            <w:pPr>
              <w:rPr>
                <w:rFonts w:ascii="Arial" w:hAnsi="Arial"/>
                <w:sz w:val="20"/>
                <w:szCs w:val="20"/>
              </w:rPr>
            </w:pPr>
          </w:p>
        </w:tc>
      </w:tr>
      <w:tr w:rsidR="00E42753" w:rsidTr="004C1B31">
        <w:trPr>
          <w:trHeight w:val="25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-13</w:t>
            </w:r>
          </w:p>
        </w:tc>
        <w:tc>
          <w:tcPr>
            <w:tcW w:w="804"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61,6</w:t>
            </w:r>
          </w:p>
        </w:tc>
        <w:tc>
          <w:tcPr>
            <w:tcW w:w="801"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48,5</w:t>
            </w:r>
          </w:p>
        </w:tc>
        <w:tc>
          <w:tcPr>
            <w:tcW w:w="6795" w:type="dxa"/>
            <w:gridSpan w:val="7"/>
            <w:vMerge/>
            <w:tcBorders>
              <w:top w:val="nil"/>
              <w:left w:val="single" w:sz="4" w:space="0" w:color="auto"/>
            </w:tcBorders>
            <w:vAlign w:val="center"/>
          </w:tcPr>
          <w:p w:rsidR="00E42753" w:rsidRDefault="00E42753" w:rsidP="004C1B31">
            <w:pPr>
              <w:rPr>
                <w:rFonts w:ascii="Arial" w:hAnsi="Arial"/>
                <w:sz w:val="20"/>
                <w:szCs w:val="20"/>
              </w:rPr>
            </w:pPr>
          </w:p>
        </w:tc>
      </w:tr>
      <w:tr w:rsidR="00E42753" w:rsidTr="004C1B31">
        <w:trPr>
          <w:trHeight w:val="25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-14</w:t>
            </w:r>
          </w:p>
        </w:tc>
        <w:tc>
          <w:tcPr>
            <w:tcW w:w="804"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62,6</w:t>
            </w:r>
          </w:p>
        </w:tc>
        <w:tc>
          <w:tcPr>
            <w:tcW w:w="801"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49,1</w:t>
            </w:r>
          </w:p>
        </w:tc>
        <w:tc>
          <w:tcPr>
            <w:tcW w:w="6795" w:type="dxa"/>
            <w:gridSpan w:val="7"/>
            <w:vMerge/>
            <w:tcBorders>
              <w:top w:val="nil"/>
              <w:left w:val="single" w:sz="4" w:space="0" w:color="auto"/>
            </w:tcBorders>
            <w:vAlign w:val="center"/>
          </w:tcPr>
          <w:p w:rsidR="00E42753" w:rsidRDefault="00E42753" w:rsidP="004C1B31">
            <w:pPr>
              <w:rPr>
                <w:rFonts w:ascii="Arial" w:hAnsi="Arial"/>
                <w:sz w:val="20"/>
                <w:szCs w:val="20"/>
              </w:rPr>
            </w:pPr>
          </w:p>
        </w:tc>
      </w:tr>
      <w:tr w:rsidR="00E42753" w:rsidTr="004C1B31">
        <w:trPr>
          <w:trHeight w:val="25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-15</w:t>
            </w:r>
          </w:p>
        </w:tc>
        <w:tc>
          <w:tcPr>
            <w:tcW w:w="804"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63,6</w:t>
            </w:r>
          </w:p>
        </w:tc>
        <w:tc>
          <w:tcPr>
            <w:tcW w:w="801"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49,7</w:t>
            </w:r>
          </w:p>
        </w:tc>
        <w:tc>
          <w:tcPr>
            <w:tcW w:w="6795" w:type="dxa"/>
            <w:gridSpan w:val="7"/>
            <w:vMerge/>
            <w:tcBorders>
              <w:top w:val="nil"/>
              <w:left w:val="single" w:sz="4" w:space="0" w:color="auto"/>
            </w:tcBorders>
            <w:vAlign w:val="center"/>
          </w:tcPr>
          <w:p w:rsidR="00E42753" w:rsidRDefault="00E42753" w:rsidP="004C1B31">
            <w:pPr>
              <w:rPr>
                <w:rFonts w:ascii="Arial" w:hAnsi="Arial"/>
                <w:sz w:val="20"/>
                <w:szCs w:val="20"/>
              </w:rPr>
            </w:pPr>
          </w:p>
        </w:tc>
      </w:tr>
      <w:tr w:rsidR="00E42753" w:rsidTr="004C1B31">
        <w:trPr>
          <w:trHeight w:val="25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-16</w:t>
            </w:r>
          </w:p>
        </w:tc>
        <w:tc>
          <w:tcPr>
            <w:tcW w:w="804"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64,5</w:t>
            </w:r>
          </w:p>
        </w:tc>
        <w:tc>
          <w:tcPr>
            <w:tcW w:w="801"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50,3</w:t>
            </w:r>
          </w:p>
        </w:tc>
        <w:tc>
          <w:tcPr>
            <w:tcW w:w="2727" w:type="dxa"/>
            <w:tcBorders>
              <w:top w:val="nil"/>
              <w:left w:val="single" w:sz="4" w:space="0" w:color="auto"/>
              <w:bottom w:val="nil"/>
              <w:right w:val="nil"/>
            </w:tcBorders>
            <w:shd w:val="clear" w:color="auto" w:fill="auto"/>
            <w:noWrap/>
            <w:vAlign w:val="bottom"/>
          </w:tcPr>
          <w:p w:rsidR="00E42753" w:rsidRDefault="00E42753" w:rsidP="004C1B31">
            <w:pPr>
              <w:rPr>
                <w:rFonts w:ascii="Arial" w:hAnsi="Arial"/>
                <w:sz w:val="20"/>
                <w:szCs w:val="20"/>
              </w:rPr>
            </w:pPr>
          </w:p>
        </w:tc>
        <w:tc>
          <w:tcPr>
            <w:tcW w:w="4068" w:type="dxa"/>
            <w:gridSpan w:val="6"/>
            <w:tcBorders>
              <w:top w:val="nil"/>
              <w:left w:val="nil"/>
              <w:bottom w:val="nil"/>
              <w:right w:val="nil"/>
            </w:tcBorders>
            <w:shd w:val="clear" w:color="auto" w:fill="auto"/>
            <w:noWrap/>
            <w:vAlign w:val="bottom"/>
          </w:tcPr>
          <w:p w:rsidR="00E42753" w:rsidRDefault="00E42753" w:rsidP="004C1B31">
            <w:pPr>
              <w:jc w:val="center"/>
              <w:rPr>
                <w:rFonts w:ascii="Arial" w:hAnsi="Arial"/>
                <w:sz w:val="20"/>
                <w:szCs w:val="20"/>
                <w:u w:val="single"/>
              </w:rPr>
            </w:pPr>
          </w:p>
        </w:tc>
      </w:tr>
      <w:tr w:rsidR="00E42753" w:rsidTr="004C1B31">
        <w:trPr>
          <w:trHeight w:val="255"/>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-17</w:t>
            </w:r>
          </w:p>
        </w:tc>
        <w:tc>
          <w:tcPr>
            <w:tcW w:w="804"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65,5</w:t>
            </w:r>
          </w:p>
        </w:tc>
        <w:tc>
          <w:tcPr>
            <w:tcW w:w="801" w:type="dxa"/>
            <w:tcBorders>
              <w:top w:val="single" w:sz="4" w:space="0" w:color="auto"/>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50,9</w:t>
            </w:r>
          </w:p>
        </w:tc>
        <w:tc>
          <w:tcPr>
            <w:tcW w:w="2727" w:type="dxa"/>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708"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3360"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r>
      <w:tr w:rsidR="00E42753" w:rsidTr="004C1B31">
        <w:trPr>
          <w:trHeight w:val="259"/>
        </w:trPr>
        <w:tc>
          <w:tcPr>
            <w:tcW w:w="1200" w:type="dxa"/>
            <w:tcBorders>
              <w:top w:val="nil"/>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-18</w:t>
            </w:r>
          </w:p>
        </w:tc>
        <w:tc>
          <w:tcPr>
            <w:tcW w:w="804"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66,5</w:t>
            </w:r>
          </w:p>
        </w:tc>
        <w:tc>
          <w:tcPr>
            <w:tcW w:w="801"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51,5</w:t>
            </w:r>
          </w:p>
        </w:tc>
        <w:tc>
          <w:tcPr>
            <w:tcW w:w="2727" w:type="dxa"/>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708"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3360" w:type="dxa"/>
            <w:gridSpan w:val="3"/>
            <w:tcBorders>
              <w:top w:val="nil"/>
              <w:left w:val="nil"/>
              <w:bottom w:val="nil"/>
              <w:right w:val="nil"/>
            </w:tcBorders>
            <w:shd w:val="clear" w:color="auto" w:fill="auto"/>
            <w:vAlign w:val="center"/>
          </w:tcPr>
          <w:p w:rsidR="00E42753" w:rsidRDefault="00E42753" w:rsidP="004C1B31"/>
        </w:tc>
      </w:tr>
      <w:tr w:rsidR="00E42753" w:rsidTr="004C1B31">
        <w:trPr>
          <w:trHeight w:val="255"/>
        </w:trPr>
        <w:tc>
          <w:tcPr>
            <w:tcW w:w="1200" w:type="dxa"/>
            <w:tcBorders>
              <w:top w:val="nil"/>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-19</w:t>
            </w:r>
          </w:p>
        </w:tc>
        <w:tc>
          <w:tcPr>
            <w:tcW w:w="804"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67,4</w:t>
            </w:r>
          </w:p>
        </w:tc>
        <w:tc>
          <w:tcPr>
            <w:tcW w:w="801"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52,1</w:t>
            </w:r>
          </w:p>
        </w:tc>
        <w:tc>
          <w:tcPr>
            <w:tcW w:w="2727" w:type="dxa"/>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708"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3360"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r>
      <w:tr w:rsidR="00E42753" w:rsidTr="004C1B31">
        <w:trPr>
          <w:trHeight w:val="255"/>
        </w:trPr>
        <w:tc>
          <w:tcPr>
            <w:tcW w:w="1200" w:type="dxa"/>
            <w:tcBorders>
              <w:top w:val="nil"/>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-20</w:t>
            </w:r>
          </w:p>
        </w:tc>
        <w:tc>
          <w:tcPr>
            <w:tcW w:w="804"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68,4</w:t>
            </w:r>
          </w:p>
        </w:tc>
        <w:tc>
          <w:tcPr>
            <w:tcW w:w="801"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52,7</w:t>
            </w:r>
          </w:p>
        </w:tc>
        <w:tc>
          <w:tcPr>
            <w:tcW w:w="2727" w:type="dxa"/>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708"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3360"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r>
      <w:tr w:rsidR="00E42753" w:rsidTr="004C1B31">
        <w:trPr>
          <w:trHeight w:val="255"/>
        </w:trPr>
        <w:tc>
          <w:tcPr>
            <w:tcW w:w="1200" w:type="dxa"/>
            <w:tcBorders>
              <w:top w:val="nil"/>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-21</w:t>
            </w:r>
          </w:p>
        </w:tc>
        <w:tc>
          <w:tcPr>
            <w:tcW w:w="804"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69,4</w:t>
            </w:r>
          </w:p>
        </w:tc>
        <w:tc>
          <w:tcPr>
            <w:tcW w:w="801"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53,3</w:t>
            </w:r>
          </w:p>
        </w:tc>
        <w:tc>
          <w:tcPr>
            <w:tcW w:w="2727" w:type="dxa"/>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708"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3360"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r>
      <w:tr w:rsidR="00E42753" w:rsidTr="004C1B31">
        <w:trPr>
          <w:trHeight w:val="255"/>
        </w:trPr>
        <w:tc>
          <w:tcPr>
            <w:tcW w:w="1200" w:type="dxa"/>
            <w:tcBorders>
              <w:top w:val="nil"/>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-22</w:t>
            </w:r>
          </w:p>
        </w:tc>
        <w:tc>
          <w:tcPr>
            <w:tcW w:w="804"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70,3</w:t>
            </w:r>
          </w:p>
        </w:tc>
        <w:tc>
          <w:tcPr>
            <w:tcW w:w="801"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53,9</w:t>
            </w:r>
          </w:p>
        </w:tc>
        <w:tc>
          <w:tcPr>
            <w:tcW w:w="2727" w:type="dxa"/>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708"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3360"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r>
      <w:tr w:rsidR="00E42753" w:rsidTr="004C1B31">
        <w:trPr>
          <w:trHeight w:val="255"/>
        </w:trPr>
        <w:tc>
          <w:tcPr>
            <w:tcW w:w="1200" w:type="dxa"/>
            <w:tcBorders>
              <w:top w:val="nil"/>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-23</w:t>
            </w:r>
          </w:p>
        </w:tc>
        <w:tc>
          <w:tcPr>
            <w:tcW w:w="804"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71,3</w:t>
            </w:r>
          </w:p>
        </w:tc>
        <w:tc>
          <w:tcPr>
            <w:tcW w:w="801"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54,5</w:t>
            </w:r>
          </w:p>
        </w:tc>
        <w:tc>
          <w:tcPr>
            <w:tcW w:w="2727" w:type="dxa"/>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708"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3360"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r>
      <w:tr w:rsidR="00E42753" w:rsidTr="004C1B31">
        <w:trPr>
          <w:trHeight w:val="255"/>
        </w:trPr>
        <w:tc>
          <w:tcPr>
            <w:tcW w:w="1200" w:type="dxa"/>
            <w:tcBorders>
              <w:top w:val="nil"/>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-24</w:t>
            </w:r>
          </w:p>
        </w:tc>
        <w:tc>
          <w:tcPr>
            <w:tcW w:w="804"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72,3</w:t>
            </w:r>
          </w:p>
        </w:tc>
        <w:tc>
          <w:tcPr>
            <w:tcW w:w="801"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55,1</w:t>
            </w:r>
          </w:p>
        </w:tc>
        <w:tc>
          <w:tcPr>
            <w:tcW w:w="2727" w:type="dxa"/>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708"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3360"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r>
      <w:tr w:rsidR="00E42753" w:rsidTr="004C1B31">
        <w:trPr>
          <w:trHeight w:val="255"/>
        </w:trPr>
        <w:tc>
          <w:tcPr>
            <w:tcW w:w="1200" w:type="dxa"/>
            <w:tcBorders>
              <w:top w:val="nil"/>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-25</w:t>
            </w:r>
          </w:p>
        </w:tc>
        <w:tc>
          <w:tcPr>
            <w:tcW w:w="804"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73,2</w:t>
            </w:r>
          </w:p>
        </w:tc>
        <w:tc>
          <w:tcPr>
            <w:tcW w:w="801"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55,8</w:t>
            </w:r>
          </w:p>
        </w:tc>
        <w:tc>
          <w:tcPr>
            <w:tcW w:w="2727" w:type="dxa"/>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708"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3360"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r>
      <w:tr w:rsidR="00E42753" w:rsidTr="004C1B31">
        <w:trPr>
          <w:trHeight w:val="255"/>
        </w:trPr>
        <w:tc>
          <w:tcPr>
            <w:tcW w:w="1200" w:type="dxa"/>
            <w:tcBorders>
              <w:top w:val="nil"/>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-26</w:t>
            </w:r>
          </w:p>
        </w:tc>
        <w:tc>
          <w:tcPr>
            <w:tcW w:w="804"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74,2</w:t>
            </w:r>
          </w:p>
        </w:tc>
        <w:tc>
          <w:tcPr>
            <w:tcW w:w="801"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56,4</w:t>
            </w:r>
          </w:p>
        </w:tc>
        <w:tc>
          <w:tcPr>
            <w:tcW w:w="2727" w:type="dxa"/>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708"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3360"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r>
      <w:tr w:rsidR="00E42753" w:rsidTr="004C1B31">
        <w:trPr>
          <w:trHeight w:val="255"/>
        </w:trPr>
        <w:tc>
          <w:tcPr>
            <w:tcW w:w="1200" w:type="dxa"/>
            <w:tcBorders>
              <w:top w:val="nil"/>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-27</w:t>
            </w:r>
          </w:p>
        </w:tc>
        <w:tc>
          <w:tcPr>
            <w:tcW w:w="804"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75,2</w:t>
            </w:r>
          </w:p>
        </w:tc>
        <w:tc>
          <w:tcPr>
            <w:tcW w:w="801"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57,0</w:t>
            </w:r>
          </w:p>
        </w:tc>
        <w:tc>
          <w:tcPr>
            <w:tcW w:w="2727" w:type="dxa"/>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708"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3360"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r>
      <w:tr w:rsidR="00E42753" w:rsidTr="004C1B31">
        <w:trPr>
          <w:trHeight w:val="255"/>
        </w:trPr>
        <w:tc>
          <w:tcPr>
            <w:tcW w:w="1200" w:type="dxa"/>
            <w:tcBorders>
              <w:top w:val="nil"/>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-28</w:t>
            </w:r>
          </w:p>
        </w:tc>
        <w:tc>
          <w:tcPr>
            <w:tcW w:w="804"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76,1</w:t>
            </w:r>
          </w:p>
        </w:tc>
        <w:tc>
          <w:tcPr>
            <w:tcW w:w="801"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57,6</w:t>
            </w:r>
          </w:p>
        </w:tc>
        <w:tc>
          <w:tcPr>
            <w:tcW w:w="2727" w:type="dxa"/>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708"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3360"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r>
      <w:tr w:rsidR="00E42753" w:rsidTr="004C1B31">
        <w:trPr>
          <w:trHeight w:val="255"/>
        </w:trPr>
        <w:tc>
          <w:tcPr>
            <w:tcW w:w="1200" w:type="dxa"/>
            <w:tcBorders>
              <w:top w:val="nil"/>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-29</w:t>
            </w:r>
          </w:p>
        </w:tc>
        <w:tc>
          <w:tcPr>
            <w:tcW w:w="804"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77,1</w:t>
            </w:r>
          </w:p>
        </w:tc>
        <w:tc>
          <w:tcPr>
            <w:tcW w:w="801"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58,2</w:t>
            </w:r>
          </w:p>
        </w:tc>
        <w:tc>
          <w:tcPr>
            <w:tcW w:w="2727" w:type="dxa"/>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708"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3360"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r>
      <w:tr w:rsidR="00E42753" w:rsidTr="004C1B31">
        <w:trPr>
          <w:trHeight w:val="255"/>
        </w:trPr>
        <w:tc>
          <w:tcPr>
            <w:tcW w:w="1200" w:type="dxa"/>
            <w:tcBorders>
              <w:top w:val="nil"/>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-30</w:t>
            </w:r>
          </w:p>
        </w:tc>
        <w:tc>
          <w:tcPr>
            <w:tcW w:w="804"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78,1</w:t>
            </w:r>
          </w:p>
        </w:tc>
        <w:tc>
          <w:tcPr>
            <w:tcW w:w="801"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58,8</w:t>
            </w:r>
          </w:p>
        </w:tc>
        <w:tc>
          <w:tcPr>
            <w:tcW w:w="2727" w:type="dxa"/>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708"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3360"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r>
      <w:tr w:rsidR="00E42753" w:rsidTr="004C1B31">
        <w:trPr>
          <w:trHeight w:val="255"/>
        </w:trPr>
        <w:tc>
          <w:tcPr>
            <w:tcW w:w="1200" w:type="dxa"/>
            <w:tcBorders>
              <w:top w:val="nil"/>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-31</w:t>
            </w:r>
          </w:p>
        </w:tc>
        <w:tc>
          <w:tcPr>
            <w:tcW w:w="804"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79,0</w:t>
            </w:r>
          </w:p>
        </w:tc>
        <w:tc>
          <w:tcPr>
            <w:tcW w:w="801"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59,4</w:t>
            </w:r>
          </w:p>
        </w:tc>
        <w:tc>
          <w:tcPr>
            <w:tcW w:w="2727" w:type="dxa"/>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708"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3360"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r>
      <w:tr w:rsidR="00E42753" w:rsidTr="004C1B31">
        <w:trPr>
          <w:trHeight w:val="255"/>
        </w:trPr>
        <w:tc>
          <w:tcPr>
            <w:tcW w:w="1200" w:type="dxa"/>
            <w:tcBorders>
              <w:top w:val="nil"/>
              <w:left w:val="single" w:sz="4" w:space="0" w:color="auto"/>
              <w:bottom w:val="single" w:sz="4" w:space="0" w:color="auto"/>
              <w:right w:val="single" w:sz="4" w:space="0" w:color="auto"/>
            </w:tcBorders>
            <w:shd w:val="clear" w:color="auto" w:fill="auto"/>
            <w:noWrap/>
            <w:vAlign w:val="bottom"/>
          </w:tcPr>
          <w:p w:rsidR="00E42753" w:rsidRDefault="00E42753" w:rsidP="004C1B31">
            <w:pPr>
              <w:jc w:val="center"/>
              <w:rPr>
                <w:rFonts w:ascii="Arial" w:hAnsi="Arial"/>
                <w:sz w:val="20"/>
                <w:szCs w:val="20"/>
              </w:rPr>
            </w:pPr>
            <w:r>
              <w:rPr>
                <w:rFonts w:ascii="Arial" w:hAnsi="Arial"/>
                <w:sz w:val="20"/>
                <w:szCs w:val="20"/>
              </w:rPr>
              <w:t>-32</w:t>
            </w:r>
          </w:p>
        </w:tc>
        <w:tc>
          <w:tcPr>
            <w:tcW w:w="804"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80,0</w:t>
            </w:r>
          </w:p>
        </w:tc>
        <w:tc>
          <w:tcPr>
            <w:tcW w:w="801" w:type="dxa"/>
            <w:tcBorders>
              <w:top w:val="nil"/>
              <w:left w:val="nil"/>
              <w:bottom w:val="single" w:sz="4" w:space="0" w:color="auto"/>
              <w:right w:val="single" w:sz="4" w:space="0" w:color="auto"/>
            </w:tcBorders>
            <w:shd w:val="clear" w:color="auto" w:fill="auto"/>
            <w:noWrap/>
            <w:vAlign w:val="bottom"/>
          </w:tcPr>
          <w:p w:rsidR="00E42753" w:rsidRDefault="00E42753" w:rsidP="004C1B31">
            <w:pPr>
              <w:jc w:val="right"/>
              <w:rPr>
                <w:rFonts w:ascii="Arial" w:hAnsi="Arial"/>
                <w:sz w:val="20"/>
                <w:szCs w:val="20"/>
              </w:rPr>
            </w:pPr>
            <w:r>
              <w:rPr>
                <w:rFonts w:ascii="Arial" w:hAnsi="Arial"/>
                <w:sz w:val="20"/>
                <w:szCs w:val="20"/>
              </w:rPr>
              <w:t>60,0</w:t>
            </w:r>
          </w:p>
        </w:tc>
        <w:tc>
          <w:tcPr>
            <w:tcW w:w="2727" w:type="dxa"/>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708"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c>
          <w:tcPr>
            <w:tcW w:w="3360" w:type="dxa"/>
            <w:gridSpan w:val="3"/>
            <w:tcBorders>
              <w:top w:val="nil"/>
              <w:left w:val="nil"/>
              <w:bottom w:val="nil"/>
              <w:right w:val="nil"/>
            </w:tcBorders>
            <w:shd w:val="clear" w:color="auto" w:fill="auto"/>
            <w:noWrap/>
            <w:vAlign w:val="bottom"/>
          </w:tcPr>
          <w:p w:rsidR="00E42753" w:rsidRDefault="00E42753" w:rsidP="004C1B31">
            <w:pPr>
              <w:rPr>
                <w:rFonts w:ascii="Arial" w:hAnsi="Arial"/>
                <w:sz w:val="20"/>
                <w:szCs w:val="20"/>
              </w:rPr>
            </w:pPr>
          </w:p>
        </w:tc>
      </w:tr>
    </w:tbl>
    <w:p w:rsidR="00E42753" w:rsidRDefault="00E42753" w:rsidP="00E42753">
      <w:pPr>
        <w:jc w:val="center"/>
      </w:pPr>
    </w:p>
    <w:p w:rsidR="00E42753" w:rsidRPr="00784FED" w:rsidRDefault="00E42753" w:rsidP="00E42753">
      <w:pPr>
        <w:jc w:val="center"/>
        <w:rPr>
          <w:sz w:val="26"/>
          <w:szCs w:val="26"/>
        </w:rPr>
      </w:pPr>
      <w:r w:rsidRPr="00784FED">
        <w:rPr>
          <w:sz w:val="26"/>
          <w:szCs w:val="26"/>
        </w:rPr>
        <w:t xml:space="preserve">Рисунок 1.3.1 - </w:t>
      </w:r>
      <w:r w:rsidRPr="00784FED">
        <w:rPr>
          <w:bCs/>
          <w:sz w:val="26"/>
          <w:szCs w:val="26"/>
        </w:rPr>
        <w:t>Ре</w:t>
      </w:r>
      <w:r w:rsidR="006523D9">
        <w:rPr>
          <w:bCs/>
          <w:sz w:val="26"/>
          <w:szCs w:val="26"/>
        </w:rPr>
        <w:t>комендуемый</w:t>
      </w:r>
      <w:r w:rsidRPr="00784FED">
        <w:rPr>
          <w:bCs/>
          <w:sz w:val="26"/>
          <w:szCs w:val="26"/>
        </w:rPr>
        <w:t xml:space="preserve"> температурный график тепловой сети водогрейных отопительных котельных </w:t>
      </w:r>
      <w:r w:rsidRPr="00784FED">
        <w:rPr>
          <w:sz w:val="26"/>
          <w:szCs w:val="26"/>
        </w:rPr>
        <w:t>городского поселения город Макарьев</w:t>
      </w:r>
    </w:p>
    <w:p w:rsidR="00E42753" w:rsidRDefault="00E42753" w:rsidP="00E42753">
      <w:pPr>
        <w:jc w:val="center"/>
      </w:pPr>
    </w:p>
    <w:p w:rsidR="00E42753" w:rsidRDefault="00E42753" w:rsidP="00E42753">
      <w:pPr>
        <w:spacing w:after="120"/>
        <w:jc w:val="right"/>
        <w:sectPr w:rsidR="00E42753" w:rsidSect="00C767ED">
          <w:pgSz w:w="11906" w:h="16838"/>
          <w:pgMar w:top="851" w:right="567" w:bottom="851" w:left="1134" w:header="567" w:footer="567" w:gutter="0"/>
          <w:cols w:space="708"/>
          <w:docGrid w:linePitch="360"/>
        </w:sectPr>
      </w:pPr>
    </w:p>
    <w:p w:rsidR="00170F3F" w:rsidRPr="0027196E" w:rsidRDefault="00170F3F" w:rsidP="00170F3F">
      <w:pPr>
        <w:rPr>
          <w:b/>
          <w:sz w:val="26"/>
          <w:szCs w:val="26"/>
        </w:rPr>
      </w:pPr>
      <w:r w:rsidRPr="0027196E">
        <w:rPr>
          <w:b/>
          <w:sz w:val="26"/>
          <w:szCs w:val="26"/>
        </w:rPr>
        <w:lastRenderedPageBreak/>
        <w:t xml:space="preserve">Климатологические параметры </w:t>
      </w:r>
      <w:r w:rsidR="00AE335F" w:rsidRPr="0027196E">
        <w:rPr>
          <w:b/>
          <w:sz w:val="26"/>
          <w:szCs w:val="26"/>
        </w:rPr>
        <w:t>Макарьев</w:t>
      </w:r>
      <w:r w:rsidRPr="0027196E">
        <w:rPr>
          <w:b/>
          <w:sz w:val="26"/>
          <w:szCs w:val="26"/>
        </w:rPr>
        <w:t>ского района</w:t>
      </w:r>
    </w:p>
    <w:p w:rsidR="00170F3F" w:rsidRPr="0027196E" w:rsidRDefault="00AE335F" w:rsidP="000A60CC">
      <w:pPr>
        <w:spacing w:before="120"/>
        <w:ind w:firstLine="425"/>
        <w:rPr>
          <w:sz w:val="26"/>
          <w:szCs w:val="26"/>
        </w:rPr>
      </w:pPr>
      <w:proofErr w:type="spellStart"/>
      <w:r w:rsidRPr="0027196E">
        <w:rPr>
          <w:sz w:val="26"/>
          <w:szCs w:val="26"/>
        </w:rPr>
        <w:t>Макарьевский</w:t>
      </w:r>
      <w:proofErr w:type="spellEnd"/>
      <w:r w:rsidRPr="0027196E">
        <w:rPr>
          <w:sz w:val="26"/>
          <w:szCs w:val="26"/>
        </w:rPr>
        <w:t xml:space="preserve"> район относится ко 2-й климатической зоне Костромской области. </w:t>
      </w:r>
      <w:r w:rsidR="00170F3F" w:rsidRPr="0027196E">
        <w:rPr>
          <w:sz w:val="26"/>
          <w:szCs w:val="26"/>
        </w:rPr>
        <w:t xml:space="preserve">В соответствии </w:t>
      </w:r>
      <w:r w:rsidRPr="0027196E">
        <w:rPr>
          <w:sz w:val="26"/>
          <w:szCs w:val="26"/>
        </w:rPr>
        <w:t>с СП 131.13330.2012</w:t>
      </w:r>
      <w:r w:rsidR="00B466F6" w:rsidRPr="0027196E">
        <w:rPr>
          <w:sz w:val="26"/>
          <w:szCs w:val="26"/>
        </w:rPr>
        <w:t xml:space="preserve">и ТСН 23-322-2001 </w:t>
      </w:r>
      <w:r w:rsidR="00AB17A0" w:rsidRPr="0027196E">
        <w:rPr>
          <w:sz w:val="26"/>
          <w:szCs w:val="26"/>
        </w:rPr>
        <w:t xml:space="preserve">Костромской области </w:t>
      </w:r>
      <w:r w:rsidR="00170F3F" w:rsidRPr="0027196E">
        <w:rPr>
          <w:sz w:val="26"/>
          <w:szCs w:val="26"/>
        </w:rPr>
        <w:t xml:space="preserve">климатологические параметры </w:t>
      </w:r>
      <w:r w:rsidRPr="0027196E">
        <w:rPr>
          <w:sz w:val="26"/>
          <w:szCs w:val="26"/>
        </w:rPr>
        <w:t>Макарьевского</w:t>
      </w:r>
      <w:r w:rsidR="00170F3F" w:rsidRPr="0027196E">
        <w:rPr>
          <w:sz w:val="26"/>
          <w:szCs w:val="26"/>
        </w:rPr>
        <w:t xml:space="preserve"> района составляют:</w:t>
      </w:r>
    </w:p>
    <w:p w:rsidR="00170F3F" w:rsidRPr="0027196E" w:rsidRDefault="00170F3F" w:rsidP="00170F3F">
      <w:pPr>
        <w:rPr>
          <w:sz w:val="26"/>
          <w:szCs w:val="26"/>
        </w:rPr>
      </w:pPr>
      <w:r w:rsidRPr="0027196E">
        <w:rPr>
          <w:sz w:val="26"/>
          <w:szCs w:val="26"/>
        </w:rPr>
        <w:t>- среднегодовая температура наружного воздуха 2,</w:t>
      </w:r>
      <w:r w:rsidR="00AE06BD" w:rsidRPr="0027196E">
        <w:rPr>
          <w:sz w:val="26"/>
          <w:szCs w:val="26"/>
        </w:rPr>
        <w:t>3</w:t>
      </w:r>
      <w:r w:rsidRPr="0027196E">
        <w:rPr>
          <w:sz w:val="26"/>
          <w:szCs w:val="26"/>
          <w:vertAlign w:val="superscript"/>
        </w:rPr>
        <w:t>о</w:t>
      </w:r>
      <w:r w:rsidRPr="0027196E">
        <w:rPr>
          <w:sz w:val="26"/>
          <w:szCs w:val="26"/>
        </w:rPr>
        <w:t>С;</w:t>
      </w:r>
    </w:p>
    <w:p w:rsidR="00170F3F" w:rsidRPr="0027196E" w:rsidRDefault="00170F3F" w:rsidP="00170F3F">
      <w:pPr>
        <w:rPr>
          <w:sz w:val="26"/>
          <w:szCs w:val="26"/>
        </w:rPr>
      </w:pPr>
      <w:r w:rsidRPr="0027196E">
        <w:rPr>
          <w:sz w:val="26"/>
          <w:szCs w:val="26"/>
        </w:rPr>
        <w:t xml:space="preserve">- </w:t>
      </w:r>
      <w:proofErr w:type="spellStart"/>
      <w:r w:rsidRPr="0027196E">
        <w:rPr>
          <w:sz w:val="26"/>
          <w:szCs w:val="26"/>
        </w:rPr>
        <w:t>средне</w:t>
      </w:r>
      <w:r w:rsidR="00C17CD4" w:rsidRPr="0027196E">
        <w:rPr>
          <w:sz w:val="26"/>
          <w:szCs w:val="26"/>
        </w:rPr>
        <w:t>сезонная</w:t>
      </w:r>
      <w:proofErr w:type="spellEnd"/>
      <w:r w:rsidRPr="0027196E">
        <w:rPr>
          <w:sz w:val="26"/>
          <w:szCs w:val="26"/>
        </w:rPr>
        <w:t xml:space="preserve"> температура грунта на глубине 1,6 м </w:t>
      </w:r>
      <w:r w:rsidR="00AE06BD" w:rsidRPr="0027196E">
        <w:rPr>
          <w:sz w:val="26"/>
          <w:szCs w:val="26"/>
        </w:rPr>
        <w:t>4,8</w:t>
      </w:r>
      <w:r w:rsidRPr="0027196E">
        <w:rPr>
          <w:sz w:val="26"/>
          <w:szCs w:val="26"/>
          <w:vertAlign w:val="superscript"/>
        </w:rPr>
        <w:t>о</w:t>
      </w:r>
      <w:r w:rsidRPr="0027196E">
        <w:rPr>
          <w:sz w:val="26"/>
          <w:szCs w:val="26"/>
        </w:rPr>
        <w:t>С.</w:t>
      </w:r>
    </w:p>
    <w:p w:rsidR="00170F3F" w:rsidRPr="0027196E" w:rsidRDefault="00170F3F" w:rsidP="00170F3F">
      <w:pPr>
        <w:rPr>
          <w:sz w:val="26"/>
          <w:szCs w:val="26"/>
        </w:rPr>
      </w:pPr>
      <w:r w:rsidRPr="0027196E">
        <w:rPr>
          <w:sz w:val="26"/>
          <w:szCs w:val="26"/>
        </w:rPr>
        <w:t>Параметры отопительного периода:</w:t>
      </w:r>
    </w:p>
    <w:p w:rsidR="00170F3F" w:rsidRPr="0027196E" w:rsidRDefault="00170F3F" w:rsidP="000A60CC">
      <w:pPr>
        <w:ind w:left="120" w:hanging="120"/>
        <w:rPr>
          <w:sz w:val="26"/>
          <w:szCs w:val="26"/>
        </w:rPr>
      </w:pPr>
      <w:r w:rsidRPr="0027196E">
        <w:rPr>
          <w:sz w:val="26"/>
          <w:szCs w:val="26"/>
        </w:rPr>
        <w:t>- продолжительность 2</w:t>
      </w:r>
      <w:r w:rsidR="00AE06BD" w:rsidRPr="0027196E">
        <w:rPr>
          <w:sz w:val="26"/>
          <w:szCs w:val="26"/>
        </w:rPr>
        <w:t>30</w:t>
      </w:r>
      <w:r w:rsidR="00F40A38">
        <w:rPr>
          <w:sz w:val="26"/>
          <w:szCs w:val="26"/>
        </w:rPr>
        <w:t xml:space="preserve"> </w:t>
      </w:r>
      <w:proofErr w:type="spellStart"/>
      <w:r w:rsidRPr="0027196E">
        <w:rPr>
          <w:sz w:val="26"/>
          <w:szCs w:val="26"/>
        </w:rPr>
        <w:t>сут</w:t>
      </w:r>
      <w:proofErr w:type="spellEnd"/>
      <w:r w:rsidRPr="0027196E">
        <w:rPr>
          <w:sz w:val="26"/>
          <w:szCs w:val="26"/>
        </w:rPr>
        <w:t xml:space="preserve">., </w:t>
      </w:r>
      <w:proofErr w:type="gramStart"/>
      <w:r w:rsidRPr="0027196E">
        <w:rPr>
          <w:sz w:val="26"/>
          <w:szCs w:val="26"/>
        </w:rPr>
        <w:t>начало</w:t>
      </w:r>
      <w:proofErr w:type="gramEnd"/>
      <w:r w:rsidRPr="0027196E">
        <w:rPr>
          <w:sz w:val="26"/>
          <w:szCs w:val="26"/>
        </w:rPr>
        <w:t xml:space="preserve"> и окончание периода устанавливается </w:t>
      </w:r>
      <w:r w:rsidR="005E2FC5">
        <w:rPr>
          <w:sz w:val="26"/>
          <w:szCs w:val="26"/>
        </w:rPr>
        <w:t xml:space="preserve">распоряжениями </w:t>
      </w:r>
      <w:r w:rsidRPr="0027196E">
        <w:rPr>
          <w:sz w:val="26"/>
          <w:szCs w:val="26"/>
        </w:rPr>
        <w:t>администраци</w:t>
      </w:r>
      <w:r w:rsidR="005E2FC5">
        <w:rPr>
          <w:sz w:val="26"/>
          <w:szCs w:val="26"/>
        </w:rPr>
        <w:t>и муниципального</w:t>
      </w:r>
      <w:r w:rsidRPr="0027196E">
        <w:rPr>
          <w:sz w:val="26"/>
          <w:szCs w:val="26"/>
        </w:rPr>
        <w:t xml:space="preserve"> района;</w:t>
      </w:r>
    </w:p>
    <w:p w:rsidR="00170F3F" w:rsidRPr="0027196E" w:rsidRDefault="00170F3F" w:rsidP="00170F3F">
      <w:pPr>
        <w:rPr>
          <w:sz w:val="26"/>
          <w:szCs w:val="26"/>
        </w:rPr>
      </w:pPr>
      <w:r w:rsidRPr="0027196E">
        <w:rPr>
          <w:sz w:val="26"/>
          <w:szCs w:val="26"/>
        </w:rPr>
        <w:t>- средняя температура наружного воздуха -4,</w:t>
      </w:r>
      <w:r w:rsidR="00AE06BD" w:rsidRPr="0027196E">
        <w:rPr>
          <w:sz w:val="26"/>
          <w:szCs w:val="26"/>
        </w:rPr>
        <w:t>3</w:t>
      </w:r>
      <w:r w:rsidRPr="0027196E">
        <w:rPr>
          <w:sz w:val="26"/>
          <w:szCs w:val="26"/>
          <w:vertAlign w:val="superscript"/>
        </w:rPr>
        <w:t>о</w:t>
      </w:r>
      <w:r w:rsidRPr="0027196E">
        <w:rPr>
          <w:sz w:val="26"/>
          <w:szCs w:val="26"/>
        </w:rPr>
        <w:t>С</w:t>
      </w:r>
      <w:proofErr w:type="gramStart"/>
      <w:r w:rsidRPr="0027196E">
        <w:rPr>
          <w:sz w:val="26"/>
          <w:szCs w:val="26"/>
        </w:rPr>
        <w:t>;</w:t>
      </w:r>
      <w:r w:rsidR="00F6406C">
        <w:rPr>
          <w:sz w:val="26"/>
          <w:szCs w:val="26"/>
        </w:rPr>
        <w:t>ф</w:t>
      </w:r>
      <w:proofErr w:type="gramEnd"/>
      <w:r w:rsidR="00F6406C">
        <w:rPr>
          <w:sz w:val="26"/>
          <w:szCs w:val="26"/>
        </w:rPr>
        <w:t>актическая за последние 5 лет -1,9</w:t>
      </w:r>
      <w:r w:rsidR="00F6406C" w:rsidRPr="0027196E">
        <w:rPr>
          <w:sz w:val="26"/>
          <w:szCs w:val="26"/>
          <w:vertAlign w:val="superscript"/>
        </w:rPr>
        <w:t>о</w:t>
      </w:r>
      <w:r w:rsidR="00F6406C" w:rsidRPr="0027196E">
        <w:rPr>
          <w:sz w:val="26"/>
          <w:szCs w:val="26"/>
        </w:rPr>
        <w:t>С</w:t>
      </w:r>
      <w:r w:rsidR="00F6406C">
        <w:rPr>
          <w:sz w:val="26"/>
          <w:szCs w:val="26"/>
        </w:rPr>
        <w:t>;</w:t>
      </w:r>
    </w:p>
    <w:p w:rsidR="00AE06BD" w:rsidRPr="0027196E" w:rsidRDefault="00AE06BD" w:rsidP="00170F3F">
      <w:pPr>
        <w:rPr>
          <w:sz w:val="26"/>
          <w:szCs w:val="26"/>
        </w:rPr>
      </w:pPr>
      <w:r w:rsidRPr="0027196E">
        <w:rPr>
          <w:sz w:val="26"/>
          <w:szCs w:val="26"/>
        </w:rPr>
        <w:t>- расчетная температура наружного воздуха -32</w:t>
      </w:r>
      <w:r w:rsidRPr="0027196E">
        <w:rPr>
          <w:sz w:val="26"/>
          <w:szCs w:val="26"/>
          <w:vertAlign w:val="superscript"/>
        </w:rPr>
        <w:t>о</w:t>
      </w:r>
      <w:r w:rsidRPr="0027196E">
        <w:rPr>
          <w:sz w:val="26"/>
          <w:szCs w:val="26"/>
        </w:rPr>
        <w:t>С;</w:t>
      </w:r>
    </w:p>
    <w:p w:rsidR="00170F3F" w:rsidRPr="0027196E" w:rsidRDefault="00AE06BD" w:rsidP="00170F3F">
      <w:pPr>
        <w:rPr>
          <w:sz w:val="26"/>
          <w:szCs w:val="26"/>
        </w:rPr>
      </w:pPr>
      <w:r w:rsidRPr="0027196E">
        <w:rPr>
          <w:sz w:val="26"/>
          <w:szCs w:val="26"/>
        </w:rPr>
        <w:t>- средняя скорость ветра 3,9</w:t>
      </w:r>
      <w:r w:rsidR="00170F3F" w:rsidRPr="0027196E">
        <w:rPr>
          <w:sz w:val="26"/>
          <w:szCs w:val="26"/>
        </w:rPr>
        <w:t xml:space="preserve"> м/</w:t>
      </w:r>
      <w:proofErr w:type="gramStart"/>
      <w:r w:rsidR="00170F3F" w:rsidRPr="0027196E">
        <w:rPr>
          <w:sz w:val="26"/>
          <w:szCs w:val="26"/>
        </w:rPr>
        <w:t>с</w:t>
      </w:r>
      <w:proofErr w:type="gramEnd"/>
      <w:r w:rsidR="00170F3F" w:rsidRPr="0027196E">
        <w:rPr>
          <w:sz w:val="26"/>
          <w:szCs w:val="26"/>
        </w:rPr>
        <w:t>.</w:t>
      </w:r>
    </w:p>
    <w:p w:rsidR="00170F3F" w:rsidRPr="0027196E" w:rsidRDefault="00170F3F" w:rsidP="000A60CC">
      <w:pPr>
        <w:rPr>
          <w:sz w:val="26"/>
          <w:szCs w:val="26"/>
        </w:rPr>
      </w:pPr>
      <w:r w:rsidRPr="0027196E">
        <w:rPr>
          <w:sz w:val="26"/>
          <w:szCs w:val="26"/>
        </w:rPr>
        <w:t xml:space="preserve">Параметры наружного воздуха, грунта и теплоносителя за каждый месяц отопительного периода приведены в таблице </w:t>
      </w:r>
      <w:r w:rsidR="00336D25" w:rsidRPr="0027196E">
        <w:rPr>
          <w:sz w:val="26"/>
          <w:szCs w:val="26"/>
        </w:rPr>
        <w:t>1.3.3</w:t>
      </w:r>
    </w:p>
    <w:p w:rsidR="00170F3F" w:rsidRPr="0027196E" w:rsidRDefault="006F2A2F" w:rsidP="006F2A2F">
      <w:pPr>
        <w:spacing w:after="120"/>
        <w:jc w:val="center"/>
        <w:rPr>
          <w:sz w:val="26"/>
          <w:szCs w:val="26"/>
        </w:rPr>
      </w:pPr>
      <w:r w:rsidRPr="0027196E">
        <w:rPr>
          <w:sz w:val="26"/>
          <w:szCs w:val="26"/>
        </w:rPr>
        <w:t>Таблица 1.3.3</w:t>
      </w:r>
      <w:r>
        <w:rPr>
          <w:sz w:val="26"/>
          <w:szCs w:val="26"/>
        </w:rPr>
        <w:t>. Фактические</w:t>
      </w:r>
      <w:r w:rsidR="00170F3F" w:rsidRPr="0027196E">
        <w:rPr>
          <w:sz w:val="26"/>
          <w:szCs w:val="26"/>
        </w:rPr>
        <w:t xml:space="preserve"> параметры работы тепловой сети за отопительный период</w:t>
      </w:r>
    </w:p>
    <w:tbl>
      <w:tblPr>
        <w:tblW w:w="7547" w:type="dxa"/>
        <w:jc w:val="center"/>
        <w:tblLook w:val="0000" w:firstRow="0" w:lastRow="0" w:firstColumn="0" w:lastColumn="0" w:noHBand="0" w:noVBand="0"/>
      </w:tblPr>
      <w:tblGrid>
        <w:gridCol w:w="2231"/>
        <w:gridCol w:w="1656"/>
        <w:gridCol w:w="1991"/>
        <w:gridCol w:w="1669"/>
      </w:tblGrid>
      <w:tr w:rsidR="00784FED" w:rsidRPr="007D369C" w:rsidTr="006F2A2F">
        <w:trPr>
          <w:trHeight w:val="276"/>
          <w:jc w:val="center"/>
        </w:trPr>
        <w:tc>
          <w:tcPr>
            <w:tcW w:w="2231" w:type="dxa"/>
            <w:vMerge w:val="restart"/>
            <w:tcBorders>
              <w:top w:val="single" w:sz="4" w:space="0" w:color="auto"/>
              <w:left w:val="single" w:sz="4" w:space="0" w:color="auto"/>
              <w:bottom w:val="single" w:sz="4" w:space="0" w:color="000000"/>
              <w:right w:val="single" w:sz="4" w:space="0" w:color="auto"/>
            </w:tcBorders>
          </w:tcPr>
          <w:p w:rsidR="00784FED" w:rsidRPr="007D369C" w:rsidRDefault="00784FED" w:rsidP="00302FFC">
            <w:pPr>
              <w:jc w:val="center"/>
              <w:rPr>
                <w:b/>
              </w:rPr>
            </w:pPr>
            <w:r w:rsidRPr="007D369C">
              <w:rPr>
                <w:b/>
              </w:rPr>
              <w:t>Месяц</w:t>
            </w:r>
          </w:p>
        </w:tc>
        <w:tc>
          <w:tcPr>
            <w:tcW w:w="1656" w:type="dxa"/>
            <w:vMerge w:val="restart"/>
            <w:tcBorders>
              <w:top w:val="single" w:sz="4" w:space="0" w:color="auto"/>
              <w:left w:val="single" w:sz="4" w:space="0" w:color="auto"/>
              <w:bottom w:val="single" w:sz="4" w:space="0" w:color="auto"/>
              <w:right w:val="single" w:sz="4" w:space="0" w:color="auto"/>
            </w:tcBorders>
          </w:tcPr>
          <w:p w:rsidR="00784FED" w:rsidRPr="007D369C" w:rsidRDefault="00784FED" w:rsidP="00302FFC">
            <w:pPr>
              <w:jc w:val="center"/>
              <w:rPr>
                <w:b/>
              </w:rPr>
            </w:pPr>
            <w:r w:rsidRPr="007D369C">
              <w:rPr>
                <w:b/>
              </w:rPr>
              <w:t xml:space="preserve">Температура грунта </w:t>
            </w:r>
            <w:proofErr w:type="gramStart"/>
            <w:r w:rsidRPr="007D369C">
              <w:rPr>
                <w:b/>
              </w:rPr>
              <w:t>t</w:t>
            </w:r>
            <w:proofErr w:type="gramEnd"/>
            <w:r w:rsidRPr="007D369C">
              <w:rPr>
                <w:b/>
                <w:vertAlign w:val="subscript"/>
              </w:rPr>
              <w:t>гр.,</w:t>
            </w:r>
            <w:r w:rsidRPr="007D369C">
              <w:rPr>
                <w:b/>
                <w:vertAlign w:val="superscript"/>
              </w:rPr>
              <w:t>0</w:t>
            </w:r>
            <w:r w:rsidRPr="007D369C">
              <w:rPr>
                <w:b/>
              </w:rPr>
              <w:t>С</w:t>
            </w:r>
          </w:p>
        </w:tc>
        <w:tc>
          <w:tcPr>
            <w:tcW w:w="1991" w:type="dxa"/>
            <w:vMerge w:val="restart"/>
            <w:tcBorders>
              <w:top w:val="single" w:sz="4" w:space="0" w:color="auto"/>
              <w:left w:val="single" w:sz="4" w:space="0" w:color="auto"/>
              <w:bottom w:val="single" w:sz="4" w:space="0" w:color="auto"/>
              <w:right w:val="nil"/>
            </w:tcBorders>
          </w:tcPr>
          <w:p w:rsidR="00784FED" w:rsidRPr="007D369C" w:rsidRDefault="00784FED" w:rsidP="00302FFC">
            <w:pPr>
              <w:jc w:val="center"/>
              <w:rPr>
                <w:b/>
              </w:rPr>
            </w:pPr>
            <w:r w:rsidRPr="007D369C">
              <w:rPr>
                <w:b/>
              </w:rPr>
              <w:t xml:space="preserve">Температура наружного воздуха </w:t>
            </w:r>
            <w:proofErr w:type="gramStart"/>
            <w:r w:rsidRPr="007D369C">
              <w:rPr>
                <w:b/>
              </w:rPr>
              <w:t>t</w:t>
            </w:r>
            <w:proofErr w:type="gramEnd"/>
            <w:r w:rsidRPr="007D369C">
              <w:rPr>
                <w:b/>
                <w:vertAlign w:val="subscript"/>
              </w:rPr>
              <w:t>н.в.,</w:t>
            </w:r>
            <w:r w:rsidRPr="007D369C">
              <w:rPr>
                <w:b/>
                <w:vertAlign w:val="superscript"/>
              </w:rPr>
              <w:t>0</w:t>
            </w:r>
            <w:r w:rsidRPr="007D369C">
              <w:rPr>
                <w:b/>
              </w:rPr>
              <w:t>С</w:t>
            </w:r>
          </w:p>
        </w:tc>
        <w:tc>
          <w:tcPr>
            <w:tcW w:w="1669" w:type="dxa"/>
            <w:vMerge w:val="restart"/>
            <w:tcBorders>
              <w:top w:val="single" w:sz="4" w:space="0" w:color="auto"/>
              <w:left w:val="single" w:sz="4" w:space="0" w:color="auto"/>
              <w:bottom w:val="single" w:sz="4" w:space="0" w:color="auto"/>
              <w:right w:val="single" w:sz="4" w:space="0" w:color="auto"/>
            </w:tcBorders>
          </w:tcPr>
          <w:p w:rsidR="00784FED" w:rsidRPr="007D369C" w:rsidRDefault="00784FED" w:rsidP="00302FFC">
            <w:pPr>
              <w:jc w:val="center"/>
              <w:rPr>
                <w:b/>
              </w:rPr>
            </w:pPr>
            <w:r w:rsidRPr="007D369C">
              <w:rPr>
                <w:b/>
              </w:rPr>
              <w:t xml:space="preserve">Время работы за период, </w:t>
            </w:r>
            <w:proofErr w:type="gramStart"/>
            <w:r w:rsidRPr="007D369C">
              <w:rPr>
                <w:b/>
              </w:rPr>
              <w:t>ч</w:t>
            </w:r>
            <w:proofErr w:type="gramEnd"/>
          </w:p>
        </w:tc>
      </w:tr>
      <w:tr w:rsidR="00784FED" w:rsidRPr="007D369C" w:rsidTr="006F2A2F">
        <w:trPr>
          <w:trHeight w:val="276"/>
          <w:jc w:val="center"/>
        </w:trPr>
        <w:tc>
          <w:tcPr>
            <w:tcW w:w="2231" w:type="dxa"/>
            <w:vMerge/>
            <w:tcBorders>
              <w:top w:val="single" w:sz="4" w:space="0" w:color="auto"/>
              <w:left w:val="single" w:sz="4" w:space="0" w:color="auto"/>
              <w:bottom w:val="single" w:sz="4" w:space="0" w:color="000000"/>
              <w:right w:val="single" w:sz="4" w:space="0" w:color="auto"/>
            </w:tcBorders>
            <w:vAlign w:val="center"/>
          </w:tcPr>
          <w:p w:rsidR="00784FED" w:rsidRPr="007D369C" w:rsidRDefault="00784FED" w:rsidP="00302FFC">
            <w:pPr>
              <w:rPr>
                <w:b/>
              </w:rPr>
            </w:pPr>
          </w:p>
        </w:tc>
        <w:tc>
          <w:tcPr>
            <w:tcW w:w="1656" w:type="dxa"/>
            <w:vMerge/>
            <w:tcBorders>
              <w:top w:val="single" w:sz="4" w:space="0" w:color="auto"/>
              <w:left w:val="single" w:sz="4" w:space="0" w:color="auto"/>
              <w:bottom w:val="single" w:sz="4" w:space="0" w:color="auto"/>
              <w:right w:val="single" w:sz="4" w:space="0" w:color="auto"/>
            </w:tcBorders>
            <w:vAlign w:val="center"/>
          </w:tcPr>
          <w:p w:rsidR="00784FED" w:rsidRPr="007D369C" w:rsidRDefault="00784FED" w:rsidP="00302FFC">
            <w:pPr>
              <w:jc w:val="center"/>
            </w:pPr>
          </w:p>
        </w:tc>
        <w:tc>
          <w:tcPr>
            <w:tcW w:w="1991" w:type="dxa"/>
            <w:vMerge/>
            <w:tcBorders>
              <w:top w:val="single" w:sz="4" w:space="0" w:color="auto"/>
              <w:left w:val="single" w:sz="4" w:space="0" w:color="auto"/>
              <w:bottom w:val="single" w:sz="4" w:space="0" w:color="auto"/>
              <w:right w:val="nil"/>
            </w:tcBorders>
            <w:vAlign w:val="center"/>
          </w:tcPr>
          <w:p w:rsidR="00784FED" w:rsidRPr="007D369C" w:rsidRDefault="00784FED" w:rsidP="00302FFC">
            <w:pPr>
              <w:rPr>
                <w:b/>
              </w:rPr>
            </w:pPr>
          </w:p>
        </w:tc>
        <w:tc>
          <w:tcPr>
            <w:tcW w:w="1669" w:type="dxa"/>
            <w:vMerge/>
            <w:tcBorders>
              <w:top w:val="single" w:sz="4" w:space="0" w:color="auto"/>
              <w:left w:val="single" w:sz="4" w:space="0" w:color="auto"/>
              <w:bottom w:val="single" w:sz="4" w:space="0" w:color="auto"/>
              <w:right w:val="single" w:sz="4" w:space="0" w:color="auto"/>
            </w:tcBorders>
            <w:vAlign w:val="center"/>
          </w:tcPr>
          <w:p w:rsidR="00784FED" w:rsidRPr="007D369C" w:rsidRDefault="00784FED" w:rsidP="00302FFC"/>
        </w:tc>
      </w:tr>
      <w:tr w:rsidR="006F2A2F" w:rsidRPr="007D369C" w:rsidTr="006F2A2F">
        <w:trPr>
          <w:trHeight w:val="20"/>
          <w:jc w:val="center"/>
        </w:trPr>
        <w:tc>
          <w:tcPr>
            <w:tcW w:w="2231" w:type="dxa"/>
            <w:tcBorders>
              <w:top w:val="single" w:sz="4" w:space="0" w:color="auto"/>
              <w:left w:val="single" w:sz="4" w:space="0" w:color="auto"/>
              <w:bottom w:val="single" w:sz="4" w:space="0" w:color="auto"/>
              <w:right w:val="single" w:sz="4" w:space="0" w:color="auto"/>
            </w:tcBorders>
            <w:noWrap/>
            <w:vAlign w:val="bottom"/>
          </w:tcPr>
          <w:p w:rsidR="006F2A2F" w:rsidRPr="007D369C" w:rsidRDefault="006F2A2F" w:rsidP="006F2A2F">
            <w:r w:rsidRPr="007D369C">
              <w:t>Январь</w:t>
            </w:r>
          </w:p>
        </w:tc>
        <w:tc>
          <w:tcPr>
            <w:tcW w:w="1656" w:type="dxa"/>
            <w:tcBorders>
              <w:top w:val="single" w:sz="4" w:space="0" w:color="auto"/>
              <w:left w:val="nil"/>
              <w:bottom w:val="single" w:sz="4" w:space="0" w:color="auto"/>
              <w:right w:val="single" w:sz="4" w:space="0" w:color="auto"/>
            </w:tcBorders>
            <w:vAlign w:val="center"/>
          </w:tcPr>
          <w:p w:rsidR="006F2A2F" w:rsidRPr="006F2A2F" w:rsidRDefault="006F2A2F" w:rsidP="006F2A2F">
            <w:pPr>
              <w:jc w:val="center"/>
              <w:rPr>
                <w:color w:val="000000"/>
                <w:szCs w:val="24"/>
              </w:rPr>
            </w:pPr>
            <w:r w:rsidRPr="006F2A2F">
              <w:rPr>
                <w:color w:val="000000"/>
                <w:szCs w:val="24"/>
              </w:rPr>
              <w:t>3,5</w:t>
            </w:r>
          </w:p>
        </w:tc>
        <w:tc>
          <w:tcPr>
            <w:tcW w:w="1991" w:type="dxa"/>
            <w:tcBorders>
              <w:top w:val="single" w:sz="4" w:space="0" w:color="auto"/>
              <w:left w:val="single" w:sz="4" w:space="0" w:color="auto"/>
              <w:bottom w:val="single" w:sz="4" w:space="0" w:color="auto"/>
              <w:right w:val="nil"/>
            </w:tcBorders>
            <w:noWrap/>
            <w:vAlign w:val="center"/>
          </w:tcPr>
          <w:p w:rsidR="006F2A2F" w:rsidRPr="006F2A2F" w:rsidRDefault="006F2A2F" w:rsidP="006F2A2F">
            <w:pPr>
              <w:suppressAutoHyphens w:val="0"/>
              <w:jc w:val="center"/>
              <w:rPr>
                <w:rFonts w:eastAsia="Times New Roman"/>
                <w:color w:val="000000"/>
                <w:szCs w:val="24"/>
                <w:lang w:eastAsia="ru-RU"/>
              </w:rPr>
            </w:pPr>
            <w:r w:rsidRPr="006F2A2F">
              <w:rPr>
                <w:color w:val="000000"/>
                <w:szCs w:val="24"/>
              </w:rPr>
              <w:t>-9,4</w:t>
            </w:r>
          </w:p>
        </w:tc>
        <w:tc>
          <w:tcPr>
            <w:tcW w:w="1669" w:type="dxa"/>
            <w:tcBorders>
              <w:top w:val="nil"/>
              <w:left w:val="single" w:sz="4" w:space="0" w:color="auto"/>
              <w:bottom w:val="single" w:sz="4" w:space="0" w:color="auto"/>
              <w:right w:val="single" w:sz="4" w:space="0" w:color="auto"/>
            </w:tcBorders>
            <w:noWrap/>
            <w:vAlign w:val="center"/>
          </w:tcPr>
          <w:p w:rsidR="006F2A2F" w:rsidRPr="00B47F12" w:rsidRDefault="006F2A2F" w:rsidP="006F2A2F">
            <w:pPr>
              <w:tabs>
                <w:tab w:val="left" w:pos="1440"/>
              </w:tabs>
              <w:jc w:val="center"/>
              <w:rPr>
                <w:szCs w:val="24"/>
              </w:rPr>
            </w:pPr>
            <w:r w:rsidRPr="00B47F12">
              <w:rPr>
                <w:szCs w:val="24"/>
              </w:rPr>
              <w:t>744</w:t>
            </w:r>
          </w:p>
        </w:tc>
      </w:tr>
      <w:tr w:rsidR="006F2A2F" w:rsidRPr="007D369C" w:rsidTr="006F2A2F">
        <w:trPr>
          <w:trHeight w:val="20"/>
          <w:jc w:val="center"/>
        </w:trPr>
        <w:tc>
          <w:tcPr>
            <w:tcW w:w="2231" w:type="dxa"/>
            <w:tcBorders>
              <w:top w:val="single" w:sz="4" w:space="0" w:color="auto"/>
              <w:left w:val="single" w:sz="4" w:space="0" w:color="auto"/>
              <w:bottom w:val="single" w:sz="4" w:space="0" w:color="auto"/>
              <w:right w:val="single" w:sz="4" w:space="0" w:color="auto"/>
            </w:tcBorders>
            <w:noWrap/>
            <w:vAlign w:val="bottom"/>
          </w:tcPr>
          <w:p w:rsidR="006F2A2F" w:rsidRPr="007D369C" w:rsidRDefault="006F2A2F" w:rsidP="006F2A2F">
            <w:r w:rsidRPr="007D369C">
              <w:t>Февраль</w:t>
            </w:r>
          </w:p>
        </w:tc>
        <w:tc>
          <w:tcPr>
            <w:tcW w:w="1656" w:type="dxa"/>
            <w:tcBorders>
              <w:top w:val="single" w:sz="4" w:space="0" w:color="auto"/>
              <w:left w:val="nil"/>
              <w:bottom w:val="single" w:sz="4" w:space="0" w:color="auto"/>
              <w:right w:val="single" w:sz="4" w:space="0" w:color="auto"/>
            </w:tcBorders>
            <w:vAlign w:val="center"/>
          </w:tcPr>
          <w:p w:rsidR="006F2A2F" w:rsidRPr="006F2A2F" w:rsidRDefault="006F2A2F" w:rsidP="006F2A2F">
            <w:pPr>
              <w:jc w:val="center"/>
              <w:rPr>
                <w:color w:val="000000"/>
                <w:szCs w:val="24"/>
              </w:rPr>
            </w:pPr>
            <w:r w:rsidRPr="006F2A2F">
              <w:rPr>
                <w:color w:val="000000"/>
                <w:szCs w:val="24"/>
              </w:rPr>
              <w:t>2,8</w:t>
            </w:r>
          </w:p>
        </w:tc>
        <w:tc>
          <w:tcPr>
            <w:tcW w:w="1991" w:type="dxa"/>
            <w:tcBorders>
              <w:top w:val="single" w:sz="4" w:space="0" w:color="auto"/>
              <w:left w:val="single" w:sz="4" w:space="0" w:color="auto"/>
              <w:bottom w:val="single" w:sz="4" w:space="0" w:color="auto"/>
              <w:right w:val="nil"/>
            </w:tcBorders>
            <w:noWrap/>
            <w:vAlign w:val="center"/>
          </w:tcPr>
          <w:p w:rsidR="006F2A2F" w:rsidRPr="006F2A2F" w:rsidRDefault="006F2A2F" w:rsidP="006F2A2F">
            <w:pPr>
              <w:jc w:val="center"/>
              <w:rPr>
                <w:color w:val="000000"/>
                <w:szCs w:val="24"/>
              </w:rPr>
            </w:pPr>
            <w:r w:rsidRPr="006F2A2F">
              <w:rPr>
                <w:color w:val="000000"/>
                <w:szCs w:val="24"/>
              </w:rPr>
              <w:t>-4,6</w:t>
            </w:r>
          </w:p>
        </w:tc>
        <w:tc>
          <w:tcPr>
            <w:tcW w:w="1669" w:type="dxa"/>
            <w:tcBorders>
              <w:top w:val="nil"/>
              <w:left w:val="single" w:sz="4" w:space="0" w:color="auto"/>
              <w:bottom w:val="single" w:sz="4" w:space="0" w:color="auto"/>
              <w:right w:val="single" w:sz="4" w:space="0" w:color="auto"/>
            </w:tcBorders>
            <w:noWrap/>
            <w:vAlign w:val="center"/>
          </w:tcPr>
          <w:p w:rsidR="006F2A2F" w:rsidRPr="00B47F12" w:rsidRDefault="006F2A2F" w:rsidP="006F2A2F">
            <w:pPr>
              <w:tabs>
                <w:tab w:val="left" w:pos="1440"/>
              </w:tabs>
              <w:jc w:val="center"/>
              <w:rPr>
                <w:szCs w:val="24"/>
              </w:rPr>
            </w:pPr>
            <w:r w:rsidRPr="00B47F12">
              <w:rPr>
                <w:szCs w:val="24"/>
              </w:rPr>
              <w:t>672</w:t>
            </w:r>
          </w:p>
        </w:tc>
      </w:tr>
      <w:tr w:rsidR="006F2A2F" w:rsidRPr="007D369C" w:rsidTr="006F2A2F">
        <w:trPr>
          <w:trHeight w:val="20"/>
          <w:jc w:val="center"/>
        </w:trPr>
        <w:tc>
          <w:tcPr>
            <w:tcW w:w="2231" w:type="dxa"/>
            <w:tcBorders>
              <w:top w:val="single" w:sz="4" w:space="0" w:color="auto"/>
              <w:left w:val="single" w:sz="4" w:space="0" w:color="auto"/>
              <w:bottom w:val="single" w:sz="4" w:space="0" w:color="auto"/>
              <w:right w:val="single" w:sz="4" w:space="0" w:color="auto"/>
            </w:tcBorders>
            <w:noWrap/>
            <w:vAlign w:val="bottom"/>
          </w:tcPr>
          <w:p w:rsidR="006F2A2F" w:rsidRPr="007D369C" w:rsidRDefault="006F2A2F" w:rsidP="006F2A2F">
            <w:r w:rsidRPr="007D369C">
              <w:t>Март</w:t>
            </w:r>
          </w:p>
        </w:tc>
        <w:tc>
          <w:tcPr>
            <w:tcW w:w="1656" w:type="dxa"/>
            <w:tcBorders>
              <w:top w:val="single" w:sz="4" w:space="0" w:color="auto"/>
              <w:left w:val="nil"/>
              <w:bottom w:val="single" w:sz="4" w:space="0" w:color="auto"/>
              <w:right w:val="single" w:sz="4" w:space="0" w:color="auto"/>
            </w:tcBorders>
            <w:vAlign w:val="center"/>
          </w:tcPr>
          <w:p w:rsidR="006F2A2F" w:rsidRPr="006F2A2F" w:rsidRDefault="006F2A2F" w:rsidP="006F2A2F">
            <w:pPr>
              <w:jc w:val="center"/>
              <w:rPr>
                <w:color w:val="000000"/>
                <w:szCs w:val="24"/>
              </w:rPr>
            </w:pPr>
            <w:r w:rsidRPr="006F2A2F">
              <w:rPr>
                <w:color w:val="000000"/>
                <w:szCs w:val="24"/>
              </w:rPr>
              <w:t>2,3</w:t>
            </w:r>
          </w:p>
        </w:tc>
        <w:tc>
          <w:tcPr>
            <w:tcW w:w="1991" w:type="dxa"/>
            <w:tcBorders>
              <w:top w:val="single" w:sz="4" w:space="0" w:color="auto"/>
              <w:left w:val="single" w:sz="4" w:space="0" w:color="auto"/>
              <w:bottom w:val="single" w:sz="4" w:space="0" w:color="auto"/>
              <w:right w:val="nil"/>
            </w:tcBorders>
            <w:noWrap/>
            <w:vAlign w:val="center"/>
          </w:tcPr>
          <w:p w:rsidR="006F2A2F" w:rsidRPr="006F2A2F" w:rsidRDefault="006F2A2F" w:rsidP="006F2A2F">
            <w:pPr>
              <w:jc w:val="center"/>
              <w:rPr>
                <w:color w:val="000000"/>
                <w:szCs w:val="24"/>
              </w:rPr>
            </w:pPr>
            <w:r w:rsidRPr="006F2A2F">
              <w:rPr>
                <w:color w:val="000000"/>
                <w:szCs w:val="24"/>
              </w:rPr>
              <w:t>-1,7</w:t>
            </w:r>
          </w:p>
        </w:tc>
        <w:tc>
          <w:tcPr>
            <w:tcW w:w="1669" w:type="dxa"/>
            <w:tcBorders>
              <w:top w:val="nil"/>
              <w:left w:val="single" w:sz="4" w:space="0" w:color="auto"/>
              <w:bottom w:val="single" w:sz="4" w:space="0" w:color="auto"/>
              <w:right w:val="single" w:sz="4" w:space="0" w:color="auto"/>
            </w:tcBorders>
            <w:noWrap/>
            <w:vAlign w:val="center"/>
          </w:tcPr>
          <w:p w:rsidR="006F2A2F" w:rsidRPr="00B47F12" w:rsidRDefault="006F2A2F" w:rsidP="006F2A2F">
            <w:pPr>
              <w:tabs>
                <w:tab w:val="left" w:pos="1440"/>
              </w:tabs>
              <w:jc w:val="center"/>
              <w:rPr>
                <w:szCs w:val="24"/>
              </w:rPr>
            </w:pPr>
            <w:r w:rsidRPr="00B47F12">
              <w:rPr>
                <w:szCs w:val="24"/>
              </w:rPr>
              <w:t>744</w:t>
            </w:r>
          </w:p>
        </w:tc>
      </w:tr>
      <w:tr w:rsidR="006F2A2F" w:rsidRPr="007D369C" w:rsidTr="006F2A2F">
        <w:trPr>
          <w:trHeight w:val="20"/>
          <w:jc w:val="center"/>
        </w:trPr>
        <w:tc>
          <w:tcPr>
            <w:tcW w:w="2231" w:type="dxa"/>
            <w:tcBorders>
              <w:top w:val="single" w:sz="4" w:space="0" w:color="auto"/>
              <w:left w:val="single" w:sz="4" w:space="0" w:color="auto"/>
              <w:bottom w:val="single" w:sz="4" w:space="0" w:color="auto"/>
              <w:right w:val="single" w:sz="4" w:space="0" w:color="auto"/>
            </w:tcBorders>
            <w:noWrap/>
            <w:vAlign w:val="bottom"/>
          </w:tcPr>
          <w:p w:rsidR="006F2A2F" w:rsidRPr="007D369C" w:rsidRDefault="006F2A2F" w:rsidP="006F2A2F">
            <w:r w:rsidRPr="007D369C">
              <w:t>Апрель</w:t>
            </w:r>
          </w:p>
        </w:tc>
        <w:tc>
          <w:tcPr>
            <w:tcW w:w="1656" w:type="dxa"/>
            <w:tcBorders>
              <w:top w:val="single" w:sz="4" w:space="0" w:color="auto"/>
              <w:left w:val="nil"/>
              <w:bottom w:val="single" w:sz="4" w:space="0" w:color="auto"/>
              <w:right w:val="single" w:sz="4" w:space="0" w:color="auto"/>
            </w:tcBorders>
            <w:vAlign w:val="center"/>
          </w:tcPr>
          <w:p w:rsidR="006F2A2F" w:rsidRPr="006F2A2F" w:rsidRDefault="006F2A2F" w:rsidP="006F2A2F">
            <w:pPr>
              <w:jc w:val="center"/>
              <w:rPr>
                <w:color w:val="000000"/>
                <w:szCs w:val="24"/>
              </w:rPr>
            </w:pPr>
            <w:r w:rsidRPr="006F2A2F">
              <w:rPr>
                <w:color w:val="000000"/>
                <w:szCs w:val="24"/>
              </w:rPr>
              <w:t>2,1</w:t>
            </w:r>
          </w:p>
        </w:tc>
        <w:tc>
          <w:tcPr>
            <w:tcW w:w="1991" w:type="dxa"/>
            <w:tcBorders>
              <w:top w:val="single" w:sz="4" w:space="0" w:color="auto"/>
              <w:left w:val="single" w:sz="4" w:space="0" w:color="auto"/>
              <w:bottom w:val="single" w:sz="4" w:space="0" w:color="auto"/>
              <w:right w:val="nil"/>
            </w:tcBorders>
            <w:noWrap/>
            <w:vAlign w:val="center"/>
          </w:tcPr>
          <w:p w:rsidR="006F2A2F" w:rsidRPr="006F2A2F" w:rsidRDefault="006F2A2F" w:rsidP="006F2A2F">
            <w:pPr>
              <w:jc w:val="center"/>
              <w:rPr>
                <w:color w:val="000000"/>
                <w:szCs w:val="24"/>
              </w:rPr>
            </w:pPr>
            <w:r w:rsidRPr="006F2A2F">
              <w:rPr>
                <w:color w:val="000000"/>
                <w:szCs w:val="24"/>
              </w:rPr>
              <w:t>5,6</w:t>
            </w:r>
          </w:p>
        </w:tc>
        <w:tc>
          <w:tcPr>
            <w:tcW w:w="1669" w:type="dxa"/>
            <w:tcBorders>
              <w:top w:val="nil"/>
              <w:left w:val="single" w:sz="4" w:space="0" w:color="auto"/>
              <w:bottom w:val="single" w:sz="4" w:space="0" w:color="auto"/>
              <w:right w:val="single" w:sz="4" w:space="0" w:color="auto"/>
            </w:tcBorders>
            <w:noWrap/>
            <w:vAlign w:val="center"/>
          </w:tcPr>
          <w:p w:rsidR="006F2A2F" w:rsidRPr="00B47F12" w:rsidRDefault="006F2A2F" w:rsidP="006F2A2F">
            <w:pPr>
              <w:tabs>
                <w:tab w:val="left" w:pos="1440"/>
              </w:tabs>
              <w:jc w:val="center"/>
              <w:rPr>
                <w:szCs w:val="24"/>
              </w:rPr>
            </w:pPr>
            <w:r w:rsidRPr="00B47F12">
              <w:rPr>
                <w:szCs w:val="24"/>
              </w:rPr>
              <w:t>720</w:t>
            </w:r>
          </w:p>
        </w:tc>
      </w:tr>
      <w:tr w:rsidR="006F2A2F" w:rsidRPr="007D369C" w:rsidTr="006F2A2F">
        <w:trPr>
          <w:trHeight w:val="20"/>
          <w:jc w:val="center"/>
        </w:trPr>
        <w:tc>
          <w:tcPr>
            <w:tcW w:w="2231" w:type="dxa"/>
            <w:tcBorders>
              <w:top w:val="single" w:sz="4" w:space="0" w:color="auto"/>
              <w:left w:val="single" w:sz="4" w:space="0" w:color="auto"/>
              <w:bottom w:val="single" w:sz="4" w:space="0" w:color="auto"/>
              <w:right w:val="single" w:sz="4" w:space="0" w:color="auto"/>
            </w:tcBorders>
            <w:noWrap/>
            <w:vAlign w:val="bottom"/>
          </w:tcPr>
          <w:p w:rsidR="006F2A2F" w:rsidRPr="007D369C" w:rsidRDefault="006F2A2F" w:rsidP="006F2A2F">
            <w:r w:rsidRPr="007D369C">
              <w:t>Май</w:t>
            </w:r>
          </w:p>
        </w:tc>
        <w:tc>
          <w:tcPr>
            <w:tcW w:w="1656" w:type="dxa"/>
            <w:tcBorders>
              <w:top w:val="single" w:sz="4" w:space="0" w:color="auto"/>
              <w:left w:val="nil"/>
              <w:bottom w:val="single" w:sz="4" w:space="0" w:color="auto"/>
              <w:right w:val="single" w:sz="4" w:space="0" w:color="auto"/>
            </w:tcBorders>
            <w:vAlign w:val="center"/>
          </w:tcPr>
          <w:p w:rsidR="006F2A2F" w:rsidRPr="006F2A2F" w:rsidRDefault="006F2A2F" w:rsidP="006F2A2F">
            <w:pPr>
              <w:jc w:val="center"/>
              <w:rPr>
                <w:color w:val="000000"/>
                <w:szCs w:val="24"/>
              </w:rPr>
            </w:pPr>
            <w:r w:rsidRPr="006F2A2F">
              <w:rPr>
                <w:color w:val="000000"/>
                <w:szCs w:val="24"/>
              </w:rPr>
              <w:t>5,5</w:t>
            </w:r>
          </w:p>
        </w:tc>
        <w:tc>
          <w:tcPr>
            <w:tcW w:w="1991" w:type="dxa"/>
            <w:tcBorders>
              <w:top w:val="single" w:sz="4" w:space="0" w:color="auto"/>
              <w:left w:val="single" w:sz="4" w:space="0" w:color="auto"/>
              <w:bottom w:val="single" w:sz="4" w:space="0" w:color="auto"/>
              <w:right w:val="nil"/>
            </w:tcBorders>
            <w:noWrap/>
            <w:vAlign w:val="center"/>
          </w:tcPr>
          <w:p w:rsidR="006F2A2F" w:rsidRPr="006F2A2F" w:rsidRDefault="006F2A2F" w:rsidP="006F2A2F">
            <w:pPr>
              <w:jc w:val="center"/>
              <w:rPr>
                <w:color w:val="000000"/>
                <w:szCs w:val="24"/>
              </w:rPr>
            </w:pPr>
            <w:r w:rsidRPr="006F2A2F">
              <w:rPr>
                <w:color w:val="000000"/>
                <w:szCs w:val="24"/>
              </w:rPr>
              <w:t>8,0</w:t>
            </w:r>
          </w:p>
        </w:tc>
        <w:tc>
          <w:tcPr>
            <w:tcW w:w="1669" w:type="dxa"/>
            <w:tcBorders>
              <w:top w:val="nil"/>
              <w:left w:val="single" w:sz="4" w:space="0" w:color="auto"/>
              <w:bottom w:val="single" w:sz="4" w:space="0" w:color="auto"/>
              <w:right w:val="single" w:sz="4" w:space="0" w:color="auto"/>
            </w:tcBorders>
            <w:noWrap/>
            <w:vAlign w:val="center"/>
          </w:tcPr>
          <w:p w:rsidR="006F2A2F" w:rsidRPr="00B47F12" w:rsidRDefault="00B47F12" w:rsidP="00EE5CF3">
            <w:pPr>
              <w:tabs>
                <w:tab w:val="left" w:pos="1440"/>
              </w:tabs>
              <w:jc w:val="center"/>
              <w:rPr>
                <w:szCs w:val="24"/>
              </w:rPr>
            </w:pPr>
            <w:r w:rsidRPr="00B47F12">
              <w:rPr>
                <w:szCs w:val="24"/>
              </w:rPr>
              <w:t>1</w:t>
            </w:r>
            <w:r w:rsidR="00EE5CF3">
              <w:rPr>
                <w:szCs w:val="24"/>
              </w:rPr>
              <w:t>20</w:t>
            </w:r>
          </w:p>
        </w:tc>
      </w:tr>
      <w:tr w:rsidR="006F2A2F" w:rsidRPr="007D369C" w:rsidTr="006F2A2F">
        <w:trPr>
          <w:trHeight w:val="20"/>
          <w:jc w:val="center"/>
        </w:trPr>
        <w:tc>
          <w:tcPr>
            <w:tcW w:w="2231" w:type="dxa"/>
            <w:tcBorders>
              <w:top w:val="single" w:sz="4" w:space="0" w:color="auto"/>
              <w:left w:val="single" w:sz="4" w:space="0" w:color="auto"/>
              <w:bottom w:val="single" w:sz="4" w:space="0" w:color="auto"/>
              <w:right w:val="single" w:sz="4" w:space="0" w:color="auto"/>
            </w:tcBorders>
            <w:noWrap/>
            <w:vAlign w:val="bottom"/>
          </w:tcPr>
          <w:p w:rsidR="006F2A2F" w:rsidRPr="007D369C" w:rsidRDefault="006F2A2F" w:rsidP="006F2A2F">
            <w:r w:rsidRPr="007D369C">
              <w:t>Июнь</w:t>
            </w:r>
          </w:p>
        </w:tc>
        <w:tc>
          <w:tcPr>
            <w:tcW w:w="1656" w:type="dxa"/>
            <w:tcBorders>
              <w:top w:val="single" w:sz="4" w:space="0" w:color="auto"/>
              <w:left w:val="nil"/>
              <w:bottom w:val="single" w:sz="4" w:space="0" w:color="auto"/>
              <w:right w:val="single" w:sz="4" w:space="0" w:color="auto"/>
            </w:tcBorders>
            <w:vAlign w:val="center"/>
          </w:tcPr>
          <w:p w:rsidR="006F2A2F" w:rsidRPr="006F2A2F" w:rsidRDefault="006F2A2F" w:rsidP="006F2A2F">
            <w:pPr>
              <w:jc w:val="center"/>
              <w:rPr>
                <w:szCs w:val="24"/>
              </w:rPr>
            </w:pPr>
            <w:r w:rsidRPr="006F2A2F">
              <w:rPr>
                <w:szCs w:val="24"/>
              </w:rPr>
              <w:t>-</w:t>
            </w:r>
          </w:p>
        </w:tc>
        <w:tc>
          <w:tcPr>
            <w:tcW w:w="1991" w:type="dxa"/>
            <w:tcBorders>
              <w:top w:val="single" w:sz="4" w:space="0" w:color="auto"/>
              <w:left w:val="single" w:sz="4" w:space="0" w:color="auto"/>
              <w:bottom w:val="single" w:sz="4" w:space="0" w:color="auto"/>
              <w:right w:val="nil"/>
            </w:tcBorders>
            <w:noWrap/>
            <w:vAlign w:val="center"/>
          </w:tcPr>
          <w:p w:rsidR="006F2A2F" w:rsidRPr="006F2A2F" w:rsidRDefault="006F2A2F" w:rsidP="006F2A2F">
            <w:pPr>
              <w:jc w:val="center"/>
              <w:rPr>
                <w:szCs w:val="24"/>
              </w:rPr>
            </w:pPr>
            <w:r w:rsidRPr="006F2A2F">
              <w:rPr>
                <w:szCs w:val="24"/>
              </w:rPr>
              <w:t>-</w:t>
            </w:r>
          </w:p>
        </w:tc>
        <w:tc>
          <w:tcPr>
            <w:tcW w:w="1669" w:type="dxa"/>
            <w:tcBorders>
              <w:top w:val="nil"/>
              <w:left w:val="single" w:sz="4" w:space="0" w:color="auto"/>
              <w:bottom w:val="single" w:sz="4" w:space="0" w:color="auto"/>
              <w:right w:val="single" w:sz="4" w:space="0" w:color="auto"/>
            </w:tcBorders>
            <w:noWrap/>
            <w:vAlign w:val="center"/>
          </w:tcPr>
          <w:p w:rsidR="006F2A2F" w:rsidRPr="00B47F12" w:rsidRDefault="006F2A2F" w:rsidP="006F2A2F">
            <w:pPr>
              <w:tabs>
                <w:tab w:val="left" w:pos="1440"/>
              </w:tabs>
              <w:jc w:val="center"/>
              <w:rPr>
                <w:szCs w:val="24"/>
              </w:rPr>
            </w:pPr>
            <w:r w:rsidRPr="00B47F12">
              <w:rPr>
                <w:szCs w:val="24"/>
              </w:rPr>
              <w:t>0</w:t>
            </w:r>
          </w:p>
        </w:tc>
      </w:tr>
      <w:tr w:rsidR="006F2A2F" w:rsidRPr="007D369C" w:rsidTr="006F2A2F">
        <w:trPr>
          <w:trHeight w:val="20"/>
          <w:jc w:val="center"/>
        </w:trPr>
        <w:tc>
          <w:tcPr>
            <w:tcW w:w="2231" w:type="dxa"/>
            <w:tcBorders>
              <w:top w:val="single" w:sz="4" w:space="0" w:color="auto"/>
              <w:left w:val="single" w:sz="4" w:space="0" w:color="auto"/>
              <w:bottom w:val="single" w:sz="4" w:space="0" w:color="auto"/>
              <w:right w:val="single" w:sz="4" w:space="0" w:color="auto"/>
            </w:tcBorders>
            <w:noWrap/>
            <w:vAlign w:val="bottom"/>
          </w:tcPr>
          <w:p w:rsidR="006F2A2F" w:rsidRPr="007D369C" w:rsidRDefault="006F2A2F" w:rsidP="006F2A2F">
            <w:r w:rsidRPr="007D369C">
              <w:t>Июль</w:t>
            </w:r>
          </w:p>
        </w:tc>
        <w:tc>
          <w:tcPr>
            <w:tcW w:w="1656" w:type="dxa"/>
            <w:tcBorders>
              <w:top w:val="single" w:sz="4" w:space="0" w:color="auto"/>
              <w:left w:val="nil"/>
              <w:bottom w:val="single" w:sz="4" w:space="0" w:color="auto"/>
              <w:right w:val="single" w:sz="4" w:space="0" w:color="auto"/>
            </w:tcBorders>
            <w:vAlign w:val="center"/>
          </w:tcPr>
          <w:p w:rsidR="006F2A2F" w:rsidRPr="006F2A2F" w:rsidRDefault="006F2A2F" w:rsidP="006F2A2F">
            <w:pPr>
              <w:jc w:val="center"/>
              <w:rPr>
                <w:szCs w:val="24"/>
              </w:rPr>
            </w:pPr>
            <w:r w:rsidRPr="006F2A2F">
              <w:rPr>
                <w:szCs w:val="24"/>
              </w:rPr>
              <w:t>-</w:t>
            </w:r>
          </w:p>
        </w:tc>
        <w:tc>
          <w:tcPr>
            <w:tcW w:w="1991" w:type="dxa"/>
            <w:tcBorders>
              <w:top w:val="single" w:sz="4" w:space="0" w:color="auto"/>
              <w:left w:val="single" w:sz="4" w:space="0" w:color="auto"/>
              <w:bottom w:val="single" w:sz="4" w:space="0" w:color="auto"/>
              <w:right w:val="nil"/>
            </w:tcBorders>
            <w:noWrap/>
            <w:vAlign w:val="center"/>
          </w:tcPr>
          <w:p w:rsidR="006F2A2F" w:rsidRPr="006F2A2F" w:rsidRDefault="006F2A2F" w:rsidP="006F2A2F">
            <w:pPr>
              <w:jc w:val="center"/>
              <w:rPr>
                <w:szCs w:val="24"/>
              </w:rPr>
            </w:pPr>
            <w:r w:rsidRPr="006F2A2F">
              <w:rPr>
                <w:szCs w:val="24"/>
              </w:rPr>
              <w:t>-</w:t>
            </w:r>
          </w:p>
        </w:tc>
        <w:tc>
          <w:tcPr>
            <w:tcW w:w="1669" w:type="dxa"/>
            <w:tcBorders>
              <w:top w:val="nil"/>
              <w:left w:val="single" w:sz="4" w:space="0" w:color="auto"/>
              <w:bottom w:val="single" w:sz="4" w:space="0" w:color="auto"/>
              <w:right w:val="single" w:sz="4" w:space="0" w:color="auto"/>
            </w:tcBorders>
            <w:noWrap/>
            <w:vAlign w:val="center"/>
          </w:tcPr>
          <w:p w:rsidR="006F2A2F" w:rsidRPr="00B47F12" w:rsidRDefault="006F2A2F" w:rsidP="006F2A2F">
            <w:pPr>
              <w:tabs>
                <w:tab w:val="left" w:pos="1440"/>
              </w:tabs>
              <w:jc w:val="center"/>
              <w:rPr>
                <w:szCs w:val="24"/>
              </w:rPr>
            </w:pPr>
            <w:r w:rsidRPr="00B47F12">
              <w:rPr>
                <w:szCs w:val="24"/>
              </w:rPr>
              <w:t>0</w:t>
            </w:r>
          </w:p>
        </w:tc>
      </w:tr>
      <w:tr w:rsidR="006F2A2F" w:rsidRPr="007D369C" w:rsidTr="006F2A2F">
        <w:trPr>
          <w:trHeight w:val="20"/>
          <w:jc w:val="center"/>
        </w:trPr>
        <w:tc>
          <w:tcPr>
            <w:tcW w:w="2231" w:type="dxa"/>
            <w:tcBorders>
              <w:top w:val="single" w:sz="4" w:space="0" w:color="auto"/>
              <w:left w:val="single" w:sz="4" w:space="0" w:color="auto"/>
              <w:bottom w:val="single" w:sz="4" w:space="0" w:color="auto"/>
              <w:right w:val="single" w:sz="4" w:space="0" w:color="auto"/>
            </w:tcBorders>
            <w:noWrap/>
            <w:vAlign w:val="bottom"/>
          </w:tcPr>
          <w:p w:rsidR="006F2A2F" w:rsidRPr="007D369C" w:rsidRDefault="006F2A2F" w:rsidP="006F2A2F">
            <w:r w:rsidRPr="007D369C">
              <w:t>Август</w:t>
            </w:r>
          </w:p>
        </w:tc>
        <w:tc>
          <w:tcPr>
            <w:tcW w:w="1656" w:type="dxa"/>
            <w:tcBorders>
              <w:top w:val="single" w:sz="4" w:space="0" w:color="auto"/>
              <w:left w:val="nil"/>
              <w:bottom w:val="single" w:sz="4" w:space="0" w:color="auto"/>
              <w:right w:val="single" w:sz="4" w:space="0" w:color="auto"/>
            </w:tcBorders>
            <w:vAlign w:val="center"/>
          </w:tcPr>
          <w:p w:rsidR="006F2A2F" w:rsidRPr="006F2A2F" w:rsidRDefault="006F2A2F" w:rsidP="006F2A2F">
            <w:pPr>
              <w:jc w:val="center"/>
              <w:rPr>
                <w:szCs w:val="24"/>
              </w:rPr>
            </w:pPr>
            <w:r w:rsidRPr="006F2A2F">
              <w:rPr>
                <w:szCs w:val="24"/>
              </w:rPr>
              <w:t>-</w:t>
            </w:r>
          </w:p>
        </w:tc>
        <w:tc>
          <w:tcPr>
            <w:tcW w:w="1991" w:type="dxa"/>
            <w:tcBorders>
              <w:top w:val="single" w:sz="4" w:space="0" w:color="auto"/>
              <w:left w:val="single" w:sz="4" w:space="0" w:color="auto"/>
              <w:bottom w:val="single" w:sz="4" w:space="0" w:color="auto"/>
              <w:right w:val="nil"/>
            </w:tcBorders>
            <w:noWrap/>
            <w:vAlign w:val="center"/>
          </w:tcPr>
          <w:p w:rsidR="006F2A2F" w:rsidRPr="006F2A2F" w:rsidRDefault="006F2A2F" w:rsidP="006F2A2F">
            <w:pPr>
              <w:jc w:val="center"/>
              <w:rPr>
                <w:szCs w:val="24"/>
              </w:rPr>
            </w:pPr>
            <w:r w:rsidRPr="006F2A2F">
              <w:rPr>
                <w:szCs w:val="24"/>
              </w:rPr>
              <w:t>-</w:t>
            </w:r>
          </w:p>
        </w:tc>
        <w:tc>
          <w:tcPr>
            <w:tcW w:w="1669" w:type="dxa"/>
            <w:tcBorders>
              <w:top w:val="nil"/>
              <w:left w:val="single" w:sz="4" w:space="0" w:color="auto"/>
              <w:bottom w:val="single" w:sz="4" w:space="0" w:color="auto"/>
              <w:right w:val="single" w:sz="4" w:space="0" w:color="auto"/>
            </w:tcBorders>
            <w:noWrap/>
            <w:vAlign w:val="center"/>
          </w:tcPr>
          <w:p w:rsidR="006F2A2F" w:rsidRPr="00B47F12" w:rsidRDefault="006F2A2F" w:rsidP="006F2A2F">
            <w:pPr>
              <w:tabs>
                <w:tab w:val="left" w:pos="1440"/>
              </w:tabs>
              <w:jc w:val="center"/>
              <w:rPr>
                <w:szCs w:val="24"/>
              </w:rPr>
            </w:pPr>
            <w:r w:rsidRPr="00B47F12">
              <w:rPr>
                <w:szCs w:val="24"/>
              </w:rPr>
              <w:t>0</w:t>
            </w:r>
          </w:p>
        </w:tc>
      </w:tr>
      <w:tr w:rsidR="006F2A2F" w:rsidRPr="007D369C" w:rsidTr="006F2A2F">
        <w:trPr>
          <w:trHeight w:val="20"/>
          <w:jc w:val="center"/>
        </w:trPr>
        <w:tc>
          <w:tcPr>
            <w:tcW w:w="2231" w:type="dxa"/>
            <w:tcBorders>
              <w:top w:val="single" w:sz="4" w:space="0" w:color="auto"/>
              <w:left w:val="single" w:sz="4" w:space="0" w:color="auto"/>
              <w:bottom w:val="single" w:sz="4" w:space="0" w:color="auto"/>
              <w:right w:val="single" w:sz="4" w:space="0" w:color="auto"/>
            </w:tcBorders>
            <w:noWrap/>
            <w:vAlign w:val="bottom"/>
          </w:tcPr>
          <w:p w:rsidR="006F2A2F" w:rsidRPr="007D369C" w:rsidRDefault="006F2A2F" w:rsidP="006F2A2F">
            <w:r w:rsidRPr="007D369C">
              <w:t>Сентябрь</w:t>
            </w:r>
          </w:p>
        </w:tc>
        <w:tc>
          <w:tcPr>
            <w:tcW w:w="1656" w:type="dxa"/>
            <w:tcBorders>
              <w:top w:val="single" w:sz="4" w:space="0" w:color="auto"/>
              <w:left w:val="nil"/>
              <w:bottom w:val="single" w:sz="4" w:space="0" w:color="auto"/>
              <w:right w:val="single" w:sz="4" w:space="0" w:color="auto"/>
            </w:tcBorders>
            <w:vAlign w:val="center"/>
          </w:tcPr>
          <w:p w:rsidR="006F2A2F" w:rsidRPr="006F2A2F" w:rsidRDefault="006F2A2F" w:rsidP="006F2A2F">
            <w:pPr>
              <w:jc w:val="center"/>
              <w:rPr>
                <w:color w:val="000000"/>
                <w:szCs w:val="24"/>
              </w:rPr>
            </w:pPr>
            <w:r w:rsidRPr="006F2A2F">
              <w:rPr>
                <w:color w:val="000000"/>
                <w:szCs w:val="24"/>
              </w:rPr>
              <w:t>13,2</w:t>
            </w:r>
          </w:p>
        </w:tc>
        <w:tc>
          <w:tcPr>
            <w:tcW w:w="1991" w:type="dxa"/>
            <w:tcBorders>
              <w:top w:val="single" w:sz="4" w:space="0" w:color="auto"/>
              <w:left w:val="single" w:sz="4" w:space="0" w:color="auto"/>
              <w:bottom w:val="single" w:sz="4" w:space="0" w:color="auto"/>
              <w:right w:val="nil"/>
            </w:tcBorders>
            <w:noWrap/>
            <w:vAlign w:val="center"/>
          </w:tcPr>
          <w:p w:rsidR="006F2A2F" w:rsidRPr="006F2A2F" w:rsidRDefault="006F2A2F" w:rsidP="006F2A2F">
            <w:pPr>
              <w:jc w:val="center"/>
              <w:rPr>
                <w:color w:val="000000"/>
                <w:szCs w:val="24"/>
              </w:rPr>
            </w:pPr>
            <w:r w:rsidRPr="006F2A2F">
              <w:rPr>
                <w:color w:val="000000"/>
                <w:szCs w:val="24"/>
              </w:rPr>
              <w:t>8,0</w:t>
            </w:r>
          </w:p>
        </w:tc>
        <w:tc>
          <w:tcPr>
            <w:tcW w:w="1669" w:type="dxa"/>
            <w:tcBorders>
              <w:top w:val="nil"/>
              <w:left w:val="single" w:sz="4" w:space="0" w:color="auto"/>
              <w:bottom w:val="single" w:sz="4" w:space="0" w:color="auto"/>
              <w:right w:val="single" w:sz="4" w:space="0" w:color="auto"/>
            </w:tcBorders>
            <w:noWrap/>
            <w:vAlign w:val="center"/>
          </w:tcPr>
          <w:p w:rsidR="006F2A2F" w:rsidRPr="00B47F12" w:rsidRDefault="006F2A2F" w:rsidP="006F2A2F">
            <w:pPr>
              <w:tabs>
                <w:tab w:val="left" w:pos="1440"/>
              </w:tabs>
              <w:jc w:val="center"/>
              <w:rPr>
                <w:szCs w:val="24"/>
              </w:rPr>
            </w:pPr>
            <w:r w:rsidRPr="00B47F12">
              <w:rPr>
                <w:szCs w:val="24"/>
              </w:rPr>
              <w:t>0</w:t>
            </w:r>
          </w:p>
        </w:tc>
      </w:tr>
      <w:tr w:rsidR="006F2A2F" w:rsidRPr="007D369C" w:rsidTr="006F2A2F">
        <w:trPr>
          <w:trHeight w:val="20"/>
          <w:jc w:val="center"/>
        </w:trPr>
        <w:tc>
          <w:tcPr>
            <w:tcW w:w="2231" w:type="dxa"/>
            <w:tcBorders>
              <w:top w:val="single" w:sz="4" w:space="0" w:color="auto"/>
              <w:left w:val="single" w:sz="4" w:space="0" w:color="auto"/>
              <w:bottom w:val="single" w:sz="4" w:space="0" w:color="auto"/>
              <w:right w:val="single" w:sz="4" w:space="0" w:color="auto"/>
            </w:tcBorders>
            <w:noWrap/>
            <w:vAlign w:val="bottom"/>
          </w:tcPr>
          <w:p w:rsidR="006F2A2F" w:rsidRPr="007D369C" w:rsidRDefault="006F2A2F" w:rsidP="006F2A2F">
            <w:r w:rsidRPr="007D369C">
              <w:t>Октябрь</w:t>
            </w:r>
          </w:p>
        </w:tc>
        <w:tc>
          <w:tcPr>
            <w:tcW w:w="1656" w:type="dxa"/>
            <w:tcBorders>
              <w:top w:val="single" w:sz="4" w:space="0" w:color="auto"/>
              <w:left w:val="nil"/>
              <w:bottom w:val="single" w:sz="4" w:space="0" w:color="auto"/>
              <w:right w:val="single" w:sz="4" w:space="0" w:color="auto"/>
            </w:tcBorders>
            <w:vAlign w:val="center"/>
          </w:tcPr>
          <w:p w:rsidR="006F2A2F" w:rsidRPr="006F2A2F" w:rsidRDefault="006F2A2F" w:rsidP="006F2A2F">
            <w:pPr>
              <w:jc w:val="center"/>
              <w:rPr>
                <w:color w:val="000000"/>
                <w:szCs w:val="24"/>
              </w:rPr>
            </w:pPr>
            <w:r w:rsidRPr="006F2A2F">
              <w:rPr>
                <w:color w:val="000000"/>
                <w:szCs w:val="24"/>
              </w:rPr>
              <w:t>10,6</w:t>
            </w:r>
          </w:p>
        </w:tc>
        <w:tc>
          <w:tcPr>
            <w:tcW w:w="1991" w:type="dxa"/>
            <w:tcBorders>
              <w:top w:val="single" w:sz="4" w:space="0" w:color="auto"/>
              <w:left w:val="single" w:sz="4" w:space="0" w:color="auto"/>
              <w:bottom w:val="single" w:sz="4" w:space="0" w:color="auto"/>
              <w:right w:val="nil"/>
            </w:tcBorders>
            <w:noWrap/>
            <w:vAlign w:val="center"/>
          </w:tcPr>
          <w:p w:rsidR="006F2A2F" w:rsidRPr="006F2A2F" w:rsidRDefault="006F2A2F" w:rsidP="006F2A2F">
            <w:pPr>
              <w:jc w:val="center"/>
              <w:rPr>
                <w:color w:val="000000"/>
                <w:szCs w:val="24"/>
              </w:rPr>
            </w:pPr>
            <w:r w:rsidRPr="006F2A2F">
              <w:rPr>
                <w:color w:val="000000"/>
                <w:szCs w:val="24"/>
              </w:rPr>
              <w:t>2,7</w:t>
            </w:r>
          </w:p>
        </w:tc>
        <w:tc>
          <w:tcPr>
            <w:tcW w:w="1669" w:type="dxa"/>
            <w:tcBorders>
              <w:top w:val="nil"/>
              <w:left w:val="single" w:sz="4" w:space="0" w:color="auto"/>
              <w:bottom w:val="single" w:sz="4" w:space="0" w:color="auto"/>
              <w:right w:val="single" w:sz="4" w:space="0" w:color="auto"/>
            </w:tcBorders>
            <w:noWrap/>
            <w:vAlign w:val="center"/>
          </w:tcPr>
          <w:p w:rsidR="006F2A2F" w:rsidRPr="00B47F12" w:rsidRDefault="006F2A2F" w:rsidP="006F2A2F">
            <w:pPr>
              <w:tabs>
                <w:tab w:val="left" w:pos="1440"/>
              </w:tabs>
              <w:jc w:val="center"/>
              <w:rPr>
                <w:szCs w:val="24"/>
              </w:rPr>
            </w:pPr>
            <w:r w:rsidRPr="00B47F12">
              <w:rPr>
                <w:szCs w:val="24"/>
              </w:rPr>
              <w:t>744</w:t>
            </w:r>
          </w:p>
        </w:tc>
      </w:tr>
      <w:tr w:rsidR="006F2A2F" w:rsidRPr="007D369C" w:rsidTr="006F2A2F">
        <w:trPr>
          <w:trHeight w:val="20"/>
          <w:jc w:val="center"/>
        </w:trPr>
        <w:tc>
          <w:tcPr>
            <w:tcW w:w="2231" w:type="dxa"/>
            <w:tcBorders>
              <w:top w:val="single" w:sz="4" w:space="0" w:color="auto"/>
              <w:left w:val="single" w:sz="4" w:space="0" w:color="auto"/>
              <w:bottom w:val="single" w:sz="4" w:space="0" w:color="auto"/>
              <w:right w:val="single" w:sz="4" w:space="0" w:color="auto"/>
            </w:tcBorders>
            <w:noWrap/>
            <w:vAlign w:val="bottom"/>
          </w:tcPr>
          <w:p w:rsidR="006F2A2F" w:rsidRPr="007D369C" w:rsidRDefault="006F2A2F" w:rsidP="006F2A2F">
            <w:r w:rsidRPr="007D369C">
              <w:t>Ноябрь</w:t>
            </w:r>
          </w:p>
        </w:tc>
        <w:tc>
          <w:tcPr>
            <w:tcW w:w="1656" w:type="dxa"/>
            <w:tcBorders>
              <w:top w:val="single" w:sz="4" w:space="0" w:color="auto"/>
              <w:left w:val="nil"/>
              <w:bottom w:val="single" w:sz="4" w:space="0" w:color="auto"/>
              <w:right w:val="single" w:sz="4" w:space="0" w:color="auto"/>
            </w:tcBorders>
            <w:vAlign w:val="center"/>
          </w:tcPr>
          <w:p w:rsidR="006F2A2F" w:rsidRPr="006F2A2F" w:rsidRDefault="006F2A2F" w:rsidP="006F2A2F">
            <w:pPr>
              <w:jc w:val="center"/>
              <w:rPr>
                <w:color w:val="000000"/>
                <w:szCs w:val="24"/>
              </w:rPr>
            </w:pPr>
            <w:r w:rsidRPr="006F2A2F">
              <w:rPr>
                <w:color w:val="000000"/>
                <w:szCs w:val="24"/>
              </w:rPr>
              <w:t>7,3</w:t>
            </w:r>
          </w:p>
        </w:tc>
        <w:tc>
          <w:tcPr>
            <w:tcW w:w="1991" w:type="dxa"/>
            <w:tcBorders>
              <w:top w:val="single" w:sz="4" w:space="0" w:color="auto"/>
              <w:left w:val="single" w:sz="4" w:space="0" w:color="auto"/>
              <w:bottom w:val="single" w:sz="4" w:space="0" w:color="auto"/>
              <w:right w:val="nil"/>
            </w:tcBorders>
            <w:noWrap/>
            <w:vAlign w:val="center"/>
          </w:tcPr>
          <w:p w:rsidR="006F2A2F" w:rsidRPr="006F2A2F" w:rsidRDefault="006F2A2F" w:rsidP="006F2A2F">
            <w:pPr>
              <w:jc w:val="center"/>
              <w:rPr>
                <w:color w:val="000000"/>
                <w:szCs w:val="24"/>
              </w:rPr>
            </w:pPr>
            <w:r w:rsidRPr="006F2A2F">
              <w:rPr>
                <w:color w:val="000000"/>
                <w:szCs w:val="24"/>
              </w:rPr>
              <w:t>-2,6</w:t>
            </w:r>
          </w:p>
        </w:tc>
        <w:tc>
          <w:tcPr>
            <w:tcW w:w="1669" w:type="dxa"/>
            <w:tcBorders>
              <w:top w:val="nil"/>
              <w:left w:val="single" w:sz="4" w:space="0" w:color="auto"/>
              <w:bottom w:val="single" w:sz="4" w:space="0" w:color="auto"/>
              <w:right w:val="single" w:sz="4" w:space="0" w:color="auto"/>
            </w:tcBorders>
            <w:noWrap/>
            <w:vAlign w:val="center"/>
          </w:tcPr>
          <w:p w:rsidR="006F2A2F" w:rsidRPr="00B47F12" w:rsidRDefault="006F2A2F" w:rsidP="006F2A2F">
            <w:pPr>
              <w:tabs>
                <w:tab w:val="left" w:pos="1440"/>
              </w:tabs>
              <w:jc w:val="center"/>
              <w:rPr>
                <w:szCs w:val="24"/>
              </w:rPr>
            </w:pPr>
            <w:r w:rsidRPr="00B47F12">
              <w:rPr>
                <w:szCs w:val="24"/>
              </w:rPr>
              <w:t>720</w:t>
            </w:r>
          </w:p>
        </w:tc>
      </w:tr>
      <w:tr w:rsidR="006F2A2F" w:rsidRPr="007D369C" w:rsidTr="006F2A2F">
        <w:trPr>
          <w:trHeight w:val="20"/>
          <w:jc w:val="center"/>
        </w:trPr>
        <w:tc>
          <w:tcPr>
            <w:tcW w:w="2231" w:type="dxa"/>
            <w:tcBorders>
              <w:top w:val="single" w:sz="4" w:space="0" w:color="auto"/>
              <w:left w:val="single" w:sz="4" w:space="0" w:color="auto"/>
              <w:bottom w:val="single" w:sz="4" w:space="0" w:color="auto"/>
              <w:right w:val="single" w:sz="4" w:space="0" w:color="auto"/>
            </w:tcBorders>
            <w:noWrap/>
            <w:vAlign w:val="bottom"/>
          </w:tcPr>
          <w:p w:rsidR="006F2A2F" w:rsidRPr="007D369C" w:rsidRDefault="006F2A2F" w:rsidP="006F2A2F">
            <w:r w:rsidRPr="007D369C">
              <w:t>Декабрь</w:t>
            </w:r>
          </w:p>
        </w:tc>
        <w:tc>
          <w:tcPr>
            <w:tcW w:w="1656" w:type="dxa"/>
            <w:tcBorders>
              <w:top w:val="single" w:sz="4" w:space="0" w:color="auto"/>
              <w:left w:val="nil"/>
              <w:bottom w:val="single" w:sz="4" w:space="0" w:color="auto"/>
              <w:right w:val="single" w:sz="4" w:space="0" w:color="auto"/>
            </w:tcBorders>
            <w:vAlign w:val="center"/>
          </w:tcPr>
          <w:p w:rsidR="006F2A2F" w:rsidRPr="006F2A2F" w:rsidRDefault="006F2A2F" w:rsidP="006F2A2F">
            <w:pPr>
              <w:jc w:val="center"/>
              <w:rPr>
                <w:color w:val="000000"/>
                <w:szCs w:val="24"/>
              </w:rPr>
            </w:pPr>
            <w:r w:rsidRPr="006F2A2F">
              <w:rPr>
                <w:color w:val="000000"/>
                <w:szCs w:val="24"/>
              </w:rPr>
              <w:t>4,8</w:t>
            </w:r>
          </w:p>
        </w:tc>
        <w:tc>
          <w:tcPr>
            <w:tcW w:w="1991" w:type="dxa"/>
            <w:tcBorders>
              <w:top w:val="single" w:sz="4" w:space="0" w:color="auto"/>
              <w:left w:val="single" w:sz="4" w:space="0" w:color="auto"/>
              <w:bottom w:val="single" w:sz="4" w:space="0" w:color="auto"/>
              <w:right w:val="nil"/>
            </w:tcBorders>
            <w:noWrap/>
            <w:vAlign w:val="center"/>
          </w:tcPr>
          <w:p w:rsidR="006F2A2F" w:rsidRPr="006F2A2F" w:rsidRDefault="006F2A2F" w:rsidP="006F2A2F">
            <w:pPr>
              <w:jc w:val="center"/>
              <w:rPr>
                <w:color w:val="000000"/>
                <w:szCs w:val="24"/>
              </w:rPr>
            </w:pPr>
            <w:r w:rsidRPr="006F2A2F">
              <w:rPr>
                <w:color w:val="000000"/>
                <w:szCs w:val="24"/>
              </w:rPr>
              <w:t>-4,8</w:t>
            </w:r>
          </w:p>
        </w:tc>
        <w:tc>
          <w:tcPr>
            <w:tcW w:w="1669" w:type="dxa"/>
            <w:tcBorders>
              <w:top w:val="nil"/>
              <w:left w:val="single" w:sz="4" w:space="0" w:color="auto"/>
              <w:bottom w:val="single" w:sz="4" w:space="0" w:color="auto"/>
              <w:right w:val="single" w:sz="4" w:space="0" w:color="auto"/>
            </w:tcBorders>
            <w:noWrap/>
            <w:vAlign w:val="center"/>
          </w:tcPr>
          <w:p w:rsidR="006F2A2F" w:rsidRPr="00B47F12" w:rsidRDefault="006F2A2F" w:rsidP="006F2A2F">
            <w:pPr>
              <w:tabs>
                <w:tab w:val="left" w:pos="1440"/>
              </w:tabs>
              <w:jc w:val="center"/>
              <w:rPr>
                <w:szCs w:val="24"/>
              </w:rPr>
            </w:pPr>
            <w:r w:rsidRPr="00B47F12">
              <w:rPr>
                <w:szCs w:val="24"/>
              </w:rPr>
              <w:t>744</w:t>
            </w:r>
          </w:p>
        </w:tc>
      </w:tr>
      <w:tr w:rsidR="006F2A2F" w:rsidRPr="007D369C" w:rsidTr="006F2A2F">
        <w:trPr>
          <w:trHeight w:val="20"/>
          <w:jc w:val="center"/>
        </w:trPr>
        <w:tc>
          <w:tcPr>
            <w:tcW w:w="2231" w:type="dxa"/>
            <w:tcBorders>
              <w:top w:val="single" w:sz="4" w:space="0" w:color="auto"/>
              <w:left w:val="single" w:sz="4" w:space="0" w:color="auto"/>
              <w:bottom w:val="single" w:sz="4" w:space="0" w:color="auto"/>
              <w:right w:val="single" w:sz="4" w:space="0" w:color="auto"/>
            </w:tcBorders>
            <w:noWrap/>
            <w:vAlign w:val="center"/>
          </w:tcPr>
          <w:p w:rsidR="006F2A2F" w:rsidRDefault="006F2A2F" w:rsidP="006F2A2F">
            <w:pPr>
              <w:rPr>
                <w:b/>
              </w:rPr>
            </w:pPr>
            <w:r>
              <w:rPr>
                <w:b/>
              </w:rPr>
              <w:t xml:space="preserve">за </w:t>
            </w:r>
            <w:proofErr w:type="spellStart"/>
            <w:r>
              <w:rPr>
                <w:b/>
              </w:rPr>
              <w:t>отопит</w:t>
            </w:r>
            <w:proofErr w:type="gramStart"/>
            <w:r>
              <w:rPr>
                <w:b/>
              </w:rPr>
              <w:t>.п</w:t>
            </w:r>
            <w:proofErr w:type="gramEnd"/>
            <w:r>
              <w:rPr>
                <w:b/>
              </w:rPr>
              <w:t>ериод</w:t>
            </w:r>
            <w:proofErr w:type="spellEnd"/>
          </w:p>
        </w:tc>
        <w:tc>
          <w:tcPr>
            <w:tcW w:w="1656" w:type="dxa"/>
            <w:tcBorders>
              <w:top w:val="single" w:sz="4" w:space="0" w:color="auto"/>
              <w:left w:val="nil"/>
              <w:bottom w:val="single" w:sz="4" w:space="0" w:color="auto"/>
              <w:right w:val="single" w:sz="4" w:space="0" w:color="auto"/>
            </w:tcBorders>
            <w:vAlign w:val="center"/>
          </w:tcPr>
          <w:p w:rsidR="006F2A2F" w:rsidRPr="006F2A2F" w:rsidRDefault="006F2A2F" w:rsidP="006F2A2F">
            <w:pPr>
              <w:jc w:val="center"/>
              <w:rPr>
                <w:b/>
                <w:color w:val="000000"/>
                <w:szCs w:val="24"/>
              </w:rPr>
            </w:pPr>
            <w:r w:rsidRPr="006F2A2F">
              <w:rPr>
                <w:b/>
                <w:color w:val="000000"/>
                <w:szCs w:val="24"/>
              </w:rPr>
              <w:t>4,8</w:t>
            </w:r>
          </w:p>
        </w:tc>
        <w:tc>
          <w:tcPr>
            <w:tcW w:w="1991" w:type="dxa"/>
            <w:tcBorders>
              <w:top w:val="single" w:sz="4" w:space="0" w:color="auto"/>
              <w:left w:val="single" w:sz="4" w:space="0" w:color="auto"/>
              <w:bottom w:val="single" w:sz="4" w:space="0" w:color="auto"/>
              <w:right w:val="single" w:sz="4" w:space="0" w:color="auto"/>
            </w:tcBorders>
            <w:noWrap/>
            <w:vAlign w:val="center"/>
          </w:tcPr>
          <w:p w:rsidR="006F2A2F" w:rsidRPr="00F6406C" w:rsidRDefault="006F2A2F" w:rsidP="006F2A2F">
            <w:pPr>
              <w:jc w:val="center"/>
              <w:rPr>
                <w:b/>
                <w:color w:val="000000"/>
                <w:szCs w:val="24"/>
              </w:rPr>
            </w:pPr>
            <w:r w:rsidRPr="00F6406C">
              <w:rPr>
                <w:b/>
                <w:color w:val="000000"/>
                <w:szCs w:val="24"/>
              </w:rPr>
              <w:t>-1,9</w:t>
            </w:r>
          </w:p>
        </w:tc>
        <w:tc>
          <w:tcPr>
            <w:tcW w:w="1669" w:type="dxa"/>
            <w:tcBorders>
              <w:top w:val="single" w:sz="4" w:space="0" w:color="auto"/>
              <w:left w:val="nil"/>
              <w:bottom w:val="single" w:sz="4" w:space="0" w:color="auto"/>
              <w:right w:val="single" w:sz="4" w:space="0" w:color="auto"/>
            </w:tcBorders>
            <w:noWrap/>
            <w:vAlign w:val="center"/>
          </w:tcPr>
          <w:p w:rsidR="006F2A2F" w:rsidRPr="00B47F12" w:rsidRDefault="00DB62AA" w:rsidP="006F2A2F">
            <w:pPr>
              <w:tabs>
                <w:tab w:val="left" w:pos="1440"/>
              </w:tabs>
              <w:jc w:val="center"/>
              <w:rPr>
                <w:b/>
                <w:bCs/>
                <w:noProof/>
                <w:szCs w:val="24"/>
              </w:rPr>
            </w:pPr>
            <w:r>
              <w:rPr>
                <w:b/>
                <w:bCs/>
                <w:noProof/>
                <w:szCs w:val="24"/>
              </w:rPr>
              <w:fldChar w:fldCharType="begin"/>
            </w:r>
            <w:r w:rsidR="00594411">
              <w:rPr>
                <w:b/>
                <w:bCs/>
                <w:noProof/>
                <w:szCs w:val="24"/>
              </w:rPr>
              <w:instrText xml:space="preserve"> =SUM(ABOVE) </w:instrText>
            </w:r>
            <w:r>
              <w:rPr>
                <w:b/>
                <w:bCs/>
                <w:noProof/>
                <w:szCs w:val="24"/>
              </w:rPr>
              <w:fldChar w:fldCharType="separate"/>
            </w:r>
            <w:r w:rsidR="00594411">
              <w:rPr>
                <w:b/>
                <w:bCs/>
                <w:noProof/>
                <w:szCs w:val="24"/>
              </w:rPr>
              <w:t>5208</w:t>
            </w:r>
            <w:r>
              <w:rPr>
                <w:b/>
                <w:bCs/>
                <w:noProof/>
                <w:szCs w:val="24"/>
              </w:rPr>
              <w:fldChar w:fldCharType="end"/>
            </w:r>
          </w:p>
        </w:tc>
      </w:tr>
    </w:tbl>
    <w:p w:rsidR="001A128D" w:rsidRDefault="001A128D" w:rsidP="00F6406C">
      <w:pPr>
        <w:spacing w:before="120"/>
        <w:ind w:firstLine="567"/>
        <w:jc w:val="both"/>
        <w:rPr>
          <w:sz w:val="26"/>
          <w:szCs w:val="26"/>
        </w:rPr>
      </w:pPr>
      <w:r>
        <w:rPr>
          <w:sz w:val="26"/>
          <w:szCs w:val="26"/>
        </w:rPr>
        <w:t>Расчетно-нормативная продолжительность отопительного периода</w:t>
      </w:r>
      <w:r w:rsidR="00384889">
        <w:rPr>
          <w:sz w:val="26"/>
          <w:szCs w:val="26"/>
        </w:rPr>
        <w:t>, установленная постановлением департамента ТЭК и ЖКХ Костромской области от 27.02.2017 г. № 2-НП,</w:t>
      </w:r>
      <w:r>
        <w:rPr>
          <w:sz w:val="26"/>
          <w:szCs w:val="26"/>
        </w:rPr>
        <w:t xml:space="preserve"> составляет 7,0 мес. или 5088 часов (с 1 октября по 30 апреля</w:t>
      </w:r>
      <w:r w:rsidR="00024648">
        <w:rPr>
          <w:sz w:val="26"/>
          <w:szCs w:val="26"/>
        </w:rPr>
        <w:t xml:space="preserve"> включительно</w:t>
      </w:r>
      <w:r>
        <w:rPr>
          <w:sz w:val="26"/>
          <w:szCs w:val="26"/>
        </w:rPr>
        <w:t>).</w:t>
      </w:r>
    </w:p>
    <w:p w:rsidR="006F2A2F" w:rsidRDefault="006F2A2F" w:rsidP="00384889">
      <w:pPr>
        <w:ind w:firstLine="567"/>
        <w:jc w:val="both"/>
        <w:rPr>
          <w:sz w:val="26"/>
          <w:szCs w:val="26"/>
        </w:rPr>
      </w:pPr>
      <w:r>
        <w:rPr>
          <w:sz w:val="26"/>
          <w:szCs w:val="26"/>
        </w:rPr>
        <w:t xml:space="preserve">Фактическая продолжительность отопительного периода </w:t>
      </w:r>
      <w:r w:rsidR="00792C93">
        <w:rPr>
          <w:sz w:val="26"/>
          <w:szCs w:val="26"/>
        </w:rPr>
        <w:t>приведена в таблице 1.3.3.</w:t>
      </w:r>
    </w:p>
    <w:p w:rsidR="006F2A2F" w:rsidRDefault="006F2A2F" w:rsidP="00A23640">
      <w:pPr>
        <w:spacing w:after="120"/>
        <w:jc w:val="center"/>
        <w:rPr>
          <w:sz w:val="26"/>
          <w:szCs w:val="26"/>
        </w:rPr>
      </w:pPr>
      <w:r w:rsidRPr="0027196E">
        <w:rPr>
          <w:sz w:val="26"/>
          <w:szCs w:val="26"/>
        </w:rPr>
        <w:t>Таблица 1.3.3</w:t>
      </w:r>
      <w:r>
        <w:rPr>
          <w:sz w:val="26"/>
          <w:szCs w:val="26"/>
        </w:rPr>
        <w:t>. Фактическая продолжительность отопительного</w:t>
      </w:r>
      <w:r w:rsidR="00F40A38">
        <w:rPr>
          <w:sz w:val="26"/>
          <w:szCs w:val="26"/>
        </w:rPr>
        <w:t xml:space="preserve"> </w:t>
      </w:r>
      <w:r w:rsidR="008B0187">
        <w:rPr>
          <w:sz w:val="26"/>
          <w:szCs w:val="26"/>
        </w:rPr>
        <w:t xml:space="preserve">зимнего </w:t>
      </w:r>
      <w:r w:rsidRPr="0027196E">
        <w:rPr>
          <w:sz w:val="26"/>
          <w:szCs w:val="26"/>
        </w:rPr>
        <w:t>период</w:t>
      </w:r>
      <w:r>
        <w:rPr>
          <w:sz w:val="26"/>
          <w:szCs w:val="26"/>
        </w:rPr>
        <w:t>а</w:t>
      </w:r>
      <w:r w:rsidR="008B0187">
        <w:rPr>
          <w:sz w:val="26"/>
          <w:szCs w:val="26"/>
        </w:rPr>
        <w:t xml:space="preserve"> (ОЗП)</w:t>
      </w:r>
    </w:p>
    <w:tbl>
      <w:tblPr>
        <w:tblStyle w:val="afd"/>
        <w:tblW w:w="10120" w:type="dxa"/>
        <w:tblCellMar>
          <w:left w:w="28" w:type="dxa"/>
          <w:right w:w="28" w:type="dxa"/>
        </w:tblCellMar>
        <w:tblLook w:val="04A0" w:firstRow="1" w:lastRow="0" w:firstColumn="1" w:lastColumn="0" w:noHBand="0" w:noVBand="1"/>
      </w:tblPr>
      <w:tblGrid>
        <w:gridCol w:w="1588"/>
        <w:gridCol w:w="2268"/>
        <w:gridCol w:w="2112"/>
        <w:gridCol w:w="1700"/>
        <w:gridCol w:w="2452"/>
      </w:tblGrid>
      <w:tr w:rsidR="008B0187" w:rsidRPr="00F458DA" w:rsidTr="00F458DA">
        <w:tc>
          <w:tcPr>
            <w:tcW w:w="1588" w:type="dxa"/>
            <w:vAlign w:val="center"/>
          </w:tcPr>
          <w:p w:rsidR="008B0187" w:rsidRPr="00F458DA" w:rsidRDefault="008B0187" w:rsidP="008B0187">
            <w:pPr>
              <w:jc w:val="center"/>
              <w:rPr>
                <w:szCs w:val="24"/>
              </w:rPr>
            </w:pPr>
            <w:r w:rsidRPr="00F458DA">
              <w:rPr>
                <w:szCs w:val="24"/>
              </w:rPr>
              <w:t>Отопительный сезон, годы</w:t>
            </w:r>
          </w:p>
        </w:tc>
        <w:tc>
          <w:tcPr>
            <w:tcW w:w="2268" w:type="dxa"/>
            <w:vAlign w:val="center"/>
          </w:tcPr>
          <w:p w:rsidR="008B0187" w:rsidRPr="00F458DA" w:rsidRDefault="008B0187" w:rsidP="008B0187">
            <w:pPr>
              <w:jc w:val="center"/>
              <w:rPr>
                <w:szCs w:val="24"/>
              </w:rPr>
            </w:pPr>
            <w:r w:rsidRPr="00F458DA">
              <w:rPr>
                <w:szCs w:val="24"/>
              </w:rPr>
              <w:t>Начало</w:t>
            </w:r>
          </w:p>
        </w:tc>
        <w:tc>
          <w:tcPr>
            <w:tcW w:w="2112" w:type="dxa"/>
            <w:vAlign w:val="center"/>
          </w:tcPr>
          <w:p w:rsidR="008B0187" w:rsidRPr="00F458DA" w:rsidRDefault="008B0187" w:rsidP="008B0187">
            <w:pPr>
              <w:jc w:val="center"/>
              <w:rPr>
                <w:szCs w:val="24"/>
              </w:rPr>
            </w:pPr>
            <w:r w:rsidRPr="00F458DA">
              <w:rPr>
                <w:szCs w:val="24"/>
              </w:rPr>
              <w:t>Окончание</w:t>
            </w:r>
          </w:p>
        </w:tc>
        <w:tc>
          <w:tcPr>
            <w:tcW w:w="1700" w:type="dxa"/>
            <w:vAlign w:val="center"/>
          </w:tcPr>
          <w:p w:rsidR="008B0187" w:rsidRPr="00F458DA" w:rsidRDefault="008B0187" w:rsidP="00792C93">
            <w:pPr>
              <w:jc w:val="center"/>
              <w:rPr>
                <w:szCs w:val="24"/>
              </w:rPr>
            </w:pPr>
            <w:proofErr w:type="gramStart"/>
            <w:r w:rsidRPr="00F458DA">
              <w:rPr>
                <w:szCs w:val="24"/>
              </w:rPr>
              <w:t>Продолжи</w:t>
            </w:r>
            <w:r w:rsidR="00792C93" w:rsidRPr="00F458DA">
              <w:rPr>
                <w:szCs w:val="24"/>
              </w:rPr>
              <w:t>-</w:t>
            </w:r>
            <w:proofErr w:type="spellStart"/>
            <w:r w:rsidRPr="00F458DA">
              <w:rPr>
                <w:szCs w:val="24"/>
              </w:rPr>
              <w:t>тельность</w:t>
            </w:r>
            <w:proofErr w:type="spellEnd"/>
            <w:proofErr w:type="gramEnd"/>
            <w:r w:rsidRPr="00F458DA">
              <w:rPr>
                <w:szCs w:val="24"/>
              </w:rPr>
              <w:t xml:space="preserve">, </w:t>
            </w:r>
            <w:proofErr w:type="spellStart"/>
            <w:r w:rsidRPr="00F458DA">
              <w:rPr>
                <w:szCs w:val="24"/>
              </w:rPr>
              <w:t>сут</w:t>
            </w:r>
            <w:proofErr w:type="spellEnd"/>
          </w:p>
        </w:tc>
        <w:tc>
          <w:tcPr>
            <w:tcW w:w="2452" w:type="dxa"/>
            <w:vAlign w:val="center"/>
          </w:tcPr>
          <w:p w:rsidR="008B0187" w:rsidRPr="00F458DA" w:rsidRDefault="008B0187" w:rsidP="005E2FC5">
            <w:pPr>
              <w:jc w:val="center"/>
              <w:rPr>
                <w:szCs w:val="24"/>
              </w:rPr>
            </w:pPr>
            <w:r w:rsidRPr="00F458DA">
              <w:rPr>
                <w:szCs w:val="24"/>
              </w:rPr>
              <w:t xml:space="preserve">Дата и № </w:t>
            </w:r>
            <w:proofErr w:type="spellStart"/>
            <w:proofErr w:type="gramStart"/>
            <w:r w:rsidR="005E2FC5">
              <w:rPr>
                <w:szCs w:val="24"/>
              </w:rPr>
              <w:t>распоряж</w:t>
            </w:r>
            <w:r w:rsidRPr="00F458DA">
              <w:rPr>
                <w:szCs w:val="24"/>
              </w:rPr>
              <w:t>е</w:t>
            </w:r>
            <w:r w:rsidR="005E2FC5">
              <w:rPr>
                <w:szCs w:val="24"/>
              </w:rPr>
              <w:t>-</w:t>
            </w:r>
            <w:r w:rsidRPr="00F458DA">
              <w:rPr>
                <w:szCs w:val="24"/>
              </w:rPr>
              <w:t>ния</w:t>
            </w:r>
            <w:proofErr w:type="spellEnd"/>
            <w:proofErr w:type="gramEnd"/>
            <w:r w:rsidR="005E2FC5">
              <w:rPr>
                <w:szCs w:val="24"/>
              </w:rPr>
              <w:t xml:space="preserve"> админ. МР</w:t>
            </w:r>
          </w:p>
        </w:tc>
      </w:tr>
      <w:tr w:rsidR="008B0187" w:rsidRPr="00F458DA" w:rsidTr="00F458DA">
        <w:tc>
          <w:tcPr>
            <w:tcW w:w="1588" w:type="dxa"/>
          </w:tcPr>
          <w:p w:rsidR="008B0187" w:rsidRPr="00F458DA" w:rsidRDefault="008B0187" w:rsidP="008B0187">
            <w:pPr>
              <w:jc w:val="center"/>
              <w:rPr>
                <w:szCs w:val="24"/>
              </w:rPr>
            </w:pPr>
            <w:r w:rsidRPr="00F458DA">
              <w:rPr>
                <w:szCs w:val="24"/>
              </w:rPr>
              <w:t>2017-2018</w:t>
            </w:r>
          </w:p>
        </w:tc>
        <w:tc>
          <w:tcPr>
            <w:tcW w:w="2268" w:type="dxa"/>
          </w:tcPr>
          <w:p w:rsidR="008B0187" w:rsidRPr="00F458DA" w:rsidRDefault="005C6641" w:rsidP="008B0187">
            <w:pPr>
              <w:jc w:val="center"/>
              <w:rPr>
                <w:szCs w:val="24"/>
              </w:rPr>
            </w:pPr>
            <w:r w:rsidRPr="00F458DA">
              <w:rPr>
                <w:szCs w:val="24"/>
              </w:rPr>
              <w:t>25.09.2017</w:t>
            </w:r>
            <w:r w:rsidR="00F458DA" w:rsidRPr="00F458DA">
              <w:rPr>
                <w:szCs w:val="24"/>
              </w:rPr>
              <w:t>-</w:t>
            </w:r>
            <w:r w:rsidR="00001B10">
              <w:rPr>
                <w:szCs w:val="24"/>
              </w:rPr>
              <w:t>соц.сф.</w:t>
            </w:r>
          </w:p>
          <w:p w:rsidR="005C6641" w:rsidRPr="00F458DA" w:rsidRDefault="005C6641" w:rsidP="008B0187">
            <w:pPr>
              <w:jc w:val="center"/>
              <w:rPr>
                <w:szCs w:val="24"/>
              </w:rPr>
            </w:pPr>
            <w:r w:rsidRPr="00F458DA">
              <w:rPr>
                <w:szCs w:val="24"/>
              </w:rPr>
              <w:t>02.10.2017</w:t>
            </w:r>
            <w:r w:rsidR="00001B10">
              <w:rPr>
                <w:szCs w:val="24"/>
              </w:rPr>
              <w:t>-ж/д и пр.</w:t>
            </w:r>
          </w:p>
        </w:tc>
        <w:tc>
          <w:tcPr>
            <w:tcW w:w="2112" w:type="dxa"/>
          </w:tcPr>
          <w:p w:rsidR="008B0187" w:rsidRPr="00F458DA" w:rsidRDefault="005C6641" w:rsidP="008B0187">
            <w:pPr>
              <w:jc w:val="center"/>
              <w:rPr>
                <w:szCs w:val="24"/>
              </w:rPr>
            </w:pPr>
            <w:r w:rsidRPr="00F458DA">
              <w:rPr>
                <w:szCs w:val="24"/>
              </w:rPr>
              <w:t>10.05.2018</w:t>
            </w:r>
            <w:r w:rsidR="00001B10">
              <w:rPr>
                <w:szCs w:val="24"/>
              </w:rPr>
              <w:t>-соц.сф.</w:t>
            </w:r>
          </w:p>
          <w:p w:rsidR="005C6641" w:rsidRPr="00F458DA" w:rsidRDefault="005C6641" w:rsidP="008B0187">
            <w:pPr>
              <w:jc w:val="center"/>
              <w:rPr>
                <w:szCs w:val="24"/>
              </w:rPr>
            </w:pPr>
            <w:r w:rsidRPr="00F458DA">
              <w:rPr>
                <w:szCs w:val="24"/>
              </w:rPr>
              <w:t>03.05.2018</w:t>
            </w:r>
            <w:r w:rsidR="00001B10">
              <w:rPr>
                <w:szCs w:val="24"/>
              </w:rPr>
              <w:t>-школы</w:t>
            </w:r>
          </w:p>
          <w:p w:rsidR="00001B10" w:rsidRDefault="00001B10" w:rsidP="008B0187">
            <w:pPr>
              <w:jc w:val="center"/>
              <w:rPr>
                <w:szCs w:val="24"/>
              </w:rPr>
            </w:pPr>
            <w:r w:rsidRPr="00F458DA">
              <w:rPr>
                <w:szCs w:val="24"/>
              </w:rPr>
              <w:t>03.05.2018</w:t>
            </w:r>
            <w:r>
              <w:rPr>
                <w:szCs w:val="24"/>
              </w:rPr>
              <w:t>-ж/д</w:t>
            </w:r>
          </w:p>
          <w:p w:rsidR="00792C93" w:rsidRPr="00F458DA" w:rsidRDefault="00792C93" w:rsidP="008B0187">
            <w:pPr>
              <w:jc w:val="center"/>
              <w:rPr>
                <w:szCs w:val="24"/>
              </w:rPr>
            </w:pPr>
          </w:p>
        </w:tc>
        <w:tc>
          <w:tcPr>
            <w:tcW w:w="1700" w:type="dxa"/>
          </w:tcPr>
          <w:p w:rsidR="00F6406C" w:rsidRDefault="00F6406C" w:rsidP="005E2FC5">
            <w:pPr>
              <w:jc w:val="center"/>
              <w:rPr>
                <w:szCs w:val="24"/>
              </w:rPr>
            </w:pPr>
            <w:r>
              <w:rPr>
                <w:szCs w:val="24"/>
              </w:rPr>
              <w:t>228</w:t>
            </w:r>
          </w:p>
          <w:p w:rsidR="00F6406C" w:rsidRDefault="00F6406C" w:rsidP="005E2FC5">
            <w:pPr>
              <w:jc w:val="center"/>
              <w:rPr>
                <w:szCs w:val="24"/>
              </w:rPr>
            </w:pPr>
            <w:r>
              <w:rPr>
                <w:szCs w:val="24"/>
              </w:rPr>
              <w:t>221</w:t>
            </w:r>
          </w:p>
          <w:p w:rsidR="00F6406C" w:rsidRPr="00F458DA" w:rsidRDefault="00F6406C" w:rsidP="005E2FC5">
            <w:pPr>
              <w:jc w:val="center"/>
              <w:rPr>
                <w:szCs w:val="24"/>
              </w:rPr>
            </w:pPr>
            <w:r>
              <w:rPr>
                <w:szCs w:val="24"/>
              </w:rPr>
              <w:t>214</w:t>
            </w:r>
          </w:p>
        </w:tc>
        <w:tc>
          <w:tcPr>
            <w:tcW w:w="2452" w:type="dxa"/>
          </w:tcPr>
          <w:p w:rsidR="008B0187" w:rsidRDefault="005C6641" w:rsidP="008B0187">
            <w:pPr>
              <w:jc w:val="both"/>
              <w:rPr>
                <w:szCs w:val="24"/>
              </w:rPr>
            </w:pPr>
            <w:r w:rsidRPr="00F458DA">
              <w:rPr>
                <w:szCs w:val="24"/>
              </w:rPr>
              <w:t>22.09.2017г. №303-РА</w:t>
            </w:r>
          </w:p>
          <w:p w:rsidR="005C6641" w:rsidRPr="00F458DA" w:rsidRDefault="005C6641" w:rsidP="005C6641">
            <w:pPr>
              <w:jc w:val="both"/>
              <w:rPr>
                <w:szCs w:val="24"/>
              </w:rPr>
            </w:pPr>
            <w:r w:rsidRPr="00F458DA">
              <w:rPr>
                <w:szCs w:val="24"/>
              </w:rPr>
              <w:t>08.05.2018г. №120-РА</w:t>
            </w:r>
          </w:p>
          <w:p w:rsidR="00001B10" w:rsidRDefault="00001B10" w:rsidP="005C6641">
            <w:pPr>
              <w:jc w:val="both"/>
              <w:rPr>
                <w:szCs w:val="24"/>
              </w:rPr>
            </w:pPr>
            <w:r>
              <w:rPr>
                <w:szCs w:val="24"/>
              </w:rPr>
              <w:t>28.04.2018г. №113-РА</w:t>
            </w:r>
          </w:p>
          <w:p w:rsidR="00792C93" w:rsidRPr="00F458DA" w:rsidRDefault="00792C93" w:rsidP="005C6641">
            <w:pPr>
              <w:jc w:val="both"/>
              <w:rPr>
                <w:szCs w:val="24"/>
              </w:rPr>
            </w:pPr>
            <w:r w:rsidRPr="00F458DA">
              <w:rPr>
                <w:szCs w:val="24"/>
              </w:rPr>
              <w:t>03.05.2018г. №93-Р</w:t>
            </w:r>
          </w:p>
          <w:p w:rsidR="00792C93" w:rsidRPr="00F458DA" w:rsidRDefault="00792C93" w:rsidP="005C6641">
            <w:pPr>
              <w:jc w:val="both"/>
              <w:rPr>
                <w:szCs w:val="24"/>
              </w:rPr>
            </w:pPr>
            <w:r w:rsidRPr="00F458DA">
              <w:rPr>
                <w:szCs w:val="24"/>
              </w:rPr>
              <w:t>14.05.2018г. №126-РА</w:t>
            </w:r>
          </w:p>
        </w:tc>
      </w:tr>
      <w:tr w:rsidR="008B0187" w:rsidRPr="00F458DA" w:rsidTr="00F458DA">
        <w:tc>
          <w:tcPr>
            <w:tcW w:w="1588" w:type="dxa"/>
          </w:tcPr>
          <w:p w:rsidR="008B0187" w:rsidRPr="00F458DA" w:rsidRDefault="008B0187" w:rsidP="008B0187">
            <w:pPr>
              <w:jc w:val="center"/>
              <w:rPr>
                <w:szCs w:val="24"/>
              </w:rPr>
            </w:pPr>
            <w:r w:rsidRPr="00F458DA">
              <w:rPr>
                <w:szCs w:val="24"/>
              </w:rPr>
              <w:t>2018-2019</w:t>
            </w:r>
          </w:p>
        </w:tc>
        <w:tc>
          <w:tcPr>
            <w:tcW w:w="2268" w:type="dxa"/>
          </w:tcPr>
          <w:p w:rsidR="008B0187" w:rsidRPr="00F458DA" w:rsidRDefault="005C6641" w:rsidP="008B0187">
            <w:pPr>
              <w:jc w:val="center"/>
              <w:rPr>
                <w:szCs w:val="24"/>
              </w:rPr>
            </w:pPr>
            <w:r w:rsidRPr="00F458DA">
              <w:rPr>
                <w:szCs w:val="24"/>
              </w:rPr>
              <w:t>27.09.2018</w:t>
            </w:r>
            <w:r w:rsidR="00F458DA" w:rsidRPr="00F458DA">
              <w:rPr>
                <w:szCs w:val="24"/>
              </w:rPr>
              <w:t>-соц.</w:t>
            </w:r>
            <w:r w:rsidR="00F458DA">
              <w:rPr>
                <w:szCs w:val="24"/>
              </w:rPr>
              <w:t>сф.</w:t>
            </w:r>
          </w:p>
          <w:p w:rsidR="005C6641" w:rsidRPr="00F458DA" w:rsidRDefault="005C6641" w:rsidP="008B0187">
            <w:pPr>
              <w:jc w:val="center"/>
              <w:rPr>
                <w:szCs w:val="24"/>
              </w:rPr>
            </w:pPr>
            <w:r w:rsidRPr="00F458DA">
              <w:rPr>
                <w:szCs w:val="24"/>
              </w:rPr>
              <w:t>01.10.2018</w:t>
            </w:r>
            <w:r w:rsidR="00F458DA">
              <w:rPr>
                <w:szCs w:val="24"/>
              </w:rPr>
              <w:t>-ж/д и пр.</w:t>
            </w:r>
          </w:p>
        </w:tc>
        <w:tc>
          <w:tcPr>
            <w:tcW w:w="2112" w:type="dxa"/>
          </w:tcPr>
          <w:p w:rsidR="008B0187" w:rsidRPr="00F458DA" w:rsidRDefault="00792C93" w:rsidP="00001B10">
            <w:pPr>
              <w:jc w:val="center"/>
              <w:rPr>
                <w:szCs w:val="24"/>
              </w:rPr>
            </w:pPr>
            <w:r w:rsidRPr="00F458DA">
              <w:rPr>
                <w:szCs w:val="24"/>
              </w:rPr>
              <w:t>01.05.2019</w:t>
            </w:r>
            <w:r w:rsidR="00001B10">
              <w:rPr>
                <w:szCs w:val="24"/>
              </w:rPr>
              <w:t xml:space="preserve">-соц.сф. </w:t>
            </w:r>
            <w:r w:rsidR="00001B10" w:rsidRPr="00F458DA">
              <w:rPr>
                <w:szCs w:val="24"/>
              </w:rPr>
              <w:t>01.05.2019</w:t>
            </w:r>
            <w:r w:rsidR="00001B10">
              <w:rPr>
                <w:szCs w:val="24"/>
              </w:rPr>
              <w:t>-ж/д</w:t>
            </w:r>
          </w:p>
        </w:tc>
        <w:tc>
          <w:tcPr>
            <w:tcW w:w="1700" w:type="dxa"/>
          </w:tcPr>
          <w:p w:rsidR="008B0187" w:rsidRDefault="00F6406C" w:rsidP="005E2FC5">
            <w:pPr>
              <w:jc w:val="center"/>
              <w:rPr>
                <w:szCs w:val="24"/>
              </w:rPr>
            </w:pPr>
            <w:r>
              <w:rPr>
                <w:szCs w:val="24"/>
              </w:rPr>
              <w:t>217</w:t>
            </w:r>
          </w:p>
          <w:p w:rsidR="00F6406C" w:rsidRPr="00F458DA" w:rsidRDefault="00F6406C" w:rsidP="005E2FC5">
            <w:pPr>
              <w:jc w:val="center"/>
              <w:rPr>
                <w:szCs w:val="24"/>
              </w:rPr>
            </w:pPr>
            <w:r>
              <w:rPr>
                <w:szCs w:val="24"/>
              </w:rPr>
              <w:t>213</w:t>
            </w:r>
          </w:p>
        </w:tc>
        <w:tc>
          <w:tcPr>
            <w:tcW w:w="2452" w:type="dxa"/>
          </w:tcPr>
          <w:p w:rsidR="008B0187" w:rsidRDefault="005C6641" w:rsidP="008B0187">
            <w:pPr>
              <w:jc w:val="both"/>
              <w:rPr>
                <w:szCs w:val="24"/>
              </w:rPr>
            </w:pPr>
            <w:r w:rsidRPr="00F458DA">
              <w:rPr>
                <w:szCs w:val="24"/>
              </w:rPr>
              <w:t>26.09.2018г. №266-РА</w:t>
            </w:r>
          </w:p>
          <w:p w:rsidR="00001B10" w:rsidRPr="00F458DA" w:rsidRDefault="00001B10" w:rsidP="008B0187">
            <w:pPr>
              <w:jc w:val="both"/>
              <w:rPr>
                <w:szCs w:val="24"/>
              </w:rPr>
            </w:pPr>
            <w:r>
              <w:rPr>
                <w:szCs w:val="24"/>
              </w:rPr>
              <w:t xml:space="preserve">29.04.2019г. №158-РА </w:t>
            </w:r>
          </w:p>
        </w:tc>
      </w:tr>
      <w:tr w:rsidR="008B0187" w:rsidRPr="00F458DA" w:rsidTr="00F458DA">
        <w:tc>
          <w:tcPr>
            <w:tcW w:w="1588" w:type="dxa"/>
          </w:tcPr>
          <w:p w:rsidR="008B0187" w:rsidRPr="00F458DA" w:rsidRDefault="008B0187" w:rsidP="008B0187">
            <w:pPr>
              <w:jc w:val="center"/>
              <w:rPr>
                <w:szCs w:val="24"/>
              </w:rPr>
            </w:pPr>
            <w:r w:rsidRPr="00F458DA">
              <w:rPr>
                <w:szCs w:val="24"/>
              </w:rPr>
              <w:t>2019-2020</w:t>
            </w:r>
          </w:p>
        </w:tc>
        <w:tc>
          <w:tcPr>
            <w:tcW w:w="2268" w:type="dxa"/>
          </w:tcPr>
          <w:p w:rsidR="00F458DA" w:rsidRDefault="00F458DA" w:rsidP="008B0187">
            <w:pPr>
              <w:jc w:val="center"/>
              <w:rPr>
                <w:szCs w:val="24"/>
              </w:rPr>
            </w:pPr>
            <w:r>
              <w:rPr>
                <w:szCs w:val="24"/>
              </w:rPr>
              <w:t>17.09.29.2019-д/с</w:t>
            </w:r>
          </w:p>
          <w:p w:rsidR="00F458DA" w:rsidRDefault="00F458DA" w:rsidP="008B0187">
            <w:pPr>
              <w:jc w:val="center"/>
              <w:rPr>
                <w:szCs w:val="24"/>
              </w:rPr>
            </w:pPr>
            <w:r>
              <w:rPr>
                <w:szCs w:val="24"/>
              </w:rPr>
              <w:t>19.09.2019-соц.сф.</w:t>
            </w:r>
          </w:p>
          <w:p w:rsidR="008B0187" w:rsidRPr="00F458DA" w:rsidRDefault="005C6641" w:rsidP="008B0187">
            <w:pPr>
              <w:jc w:val="center"/>
              <w:rPr>
                <w:szCs w:val="24"/>
              </w:rPr>
            </w:pPr>
            <w:r w:rsidRPr="00F458DA">
              <w:rPr>
                <w:szCs w:val="24"/>
              </w:rPr>
              <w:t>23.09.2019</w:t>
            </w:r>
            <w:r w:rsidR="00F458DA">
              <w:rPr>
                <w:szCs w:val="24"/>
              </w:rPr>
              <w:t>- ж/д и пр.</w:t>
            </w:r>
          </w:p>
        </w:tc>
        <w:tc>
          <w:tcPr>
            <w:tcW w:w="2112" w:type="dxa"/>
          </w:tcPr>
          <w:p w:rsidR="008B0187" w:rsidRPr="00F458DA" w:rsidRDefault="00792C93" w:rsidP="008B0187">
            <w:pPr>
              <w:jc w:val="center"/>
              <w:rPr>
                <w:szCs w:val="24"/>
              </w:rPr>
            </w:pPr>
            <w:r w:rsidRPr="00F458DA">
              <w:rPr>
                <w:szCs w:val="24"/>
              </w:rPr>
              <w:t>-</w:t>
            </w:r>
          </w:p>
        </w:tc>
        <w:tc>
          <w:tcPr>
            <w:tcW w:w="1700" w:type="dxa"/>
          </w:tcPr>
          <w:p w:rsidR="008B0187" w:rsidRPr="00F458DA" w:rsidRDefault="008B0187" w:rsidP="005E2FC5">
            <w:pPr>
              <w:jc w:val="center"/>
              <w:rPr>
                <w:szCs w:val="24"/>
              </w:rPr>
            </w:pPr>
          </w:p>
        </w:tc>
        <w:tc>
          <w:tcPr>
            <w:tcW w:w="2452" w:type="dxa"/>
          </w:tcPr>
          <w:p w:rsidR="00F458DA" w:rsidRDefault="00F458DA" w:rsidP="005C6641">
            <w:pPr>
              <w:jc w:val="both"/>
              <w:rPr>
                <w:szCs w:val="24"/>
              </w:rPr>
            </w:pPr>
            <w:r>
              <w:rPr>
                <w:szCs w:val="24"/>
              </w:rPr>
              <w:t>16.09.2019г. №351-РА</w:t>
            </w:r>
          </w:p>
          <w:p w:rsidR="00F458DA" w:rsidRDefault="00F458DA" w:rsidP="005C6641">
            <w:pPr>
              <w:jc w:val="both"/>
              <w:rPr>
                <w:szCs w:val="24"/>
              </w:rPr>
            </w:pPr>
          </w:p>
          <w:p w:rsidR="008B0187" w:rsidRPr="00F458DA" w:rsidRDefault="005C6641" w:rsidP="005C6641">
            <w:pPr>
              <w:jc w:val="both"/>
              <w:rPr>
                <w:szCs w:val="24"/>
              </w:rPr>
            </w:pPr>
            <w:r w:rsidRPr="00F458DA">
              <w:rPr>
                <w:szCs w:val="24"/>
              </w:rPr>
              <w:t>20.09.2019г. №357-РА</w:t>
            </w:r>
          </w:p>
        </w:tc>
      </w:tr>
      <w:tr w:rsidR="008B0187" w:rsidTr="00F458DA">
        <w:tc>
          <w:tcPr>
            <w:tcW w:w="5968" w:type="dxa"/>
            <w:gridSpan w:val="3"/>
          </w:tcPr>
          <w:p w:rsidR="008B0187" w:rsidRPr="00F458DA" w:rsidRDefault="008B0187" w:rsidP="00733BC5">
            <w:pPr>
              <w:jc w:val="center"/>
              <w:rPr>
                <w:szCs w:val="24"/>
              </w:rPr>
            </w:pPr>
            <w:r w:rsidRPr="00F458DA">
              <w:rPr>
                <w:szCs w:val="24"/>
              </w:rPr>
              <w:t>средн</w:t>
            </w:r>
            <w:r w:rsidR="00733BC5">
              <w:rPr>
                <w:szCs w:val="24"/>
              </w:rPr>
              <w:t>евзвешенная</w:t>
            </w:r>
            <w:r w:rsidRPr="00F458DA">
              <w:rPr>
                <w:szCs w:val="24"/>
              </w:rPr>
              <w:t xml:space="preserve"> продолжительность ОЗП</w:t>
            </w:r>
          </w:p>
        </w:tc>
        <w:tc>
          <w:tcPr>
            <w:tcW w:w="1700" w:type="dxa"/>
          </w:tcPr>
          <w:p w:rsidR="00733BC5" w:rsidRPr="00F458DA" w:rsidRDefault="00F6406C" w:rsidP="00733BC5">
            <w:pPr>
              <w:jc w:val="center"/>
              <w:rPr>
                <w:szCs w:val="24"/>
              </w:rPr>
            </w:pPr>
            <w:r>
              <w:rPr>
                <w:szCs w:val="24"/>
              </w:rPr>
              <w:t>2</w:t>
            </w:r>
            <w:r w:rsidR="00733BC5">
              <w:rPr>
                <w:szCs w:val="24"/>
              </w:rPr>
              <w:t>17</w:t>
            </w:r>
          </w:p>
        </w:tc>
        <w:tc>
          <w:tcPr>
            <w:tcW w:w="2452" w:type="dxa"/>
          </w:tcPr>
          <w:p w:rsidR="008B0187" w:rsidRPr="00F458DA" w:rsidRDefault="008B0187" w:rsidP="008B0187">
            <w:pPr>
              <w:jc w:val="both"/>
              <w:rPr>
                <w:szCs w:val="24"/>
              </w:rPr>
            </w:pPr>
          </w:p>
        </w:tc>
      </w:tr>
    </w:tbl>
    <w:p w:rsidR="00202B33" w:rsidRDefault="00202B33" w:rsidP="00170F3F">
      <w:pPr>
        <w:spacing w:after="120"/>
        <w:sectPr w:rsidR="00202B33" w:rsidSect="00202B33">
          <w:headerReference w:type="even" r:id="rId29"/>
          <w:headerReference w:type="default" r:id="rId30"/>
          <w:footerReference w:type="even" r:id="rId31"/>
          <w:footerReference w:type="default" r:id="rId32"/>
          <w:headerReference w:type="first" r:id="rId33"/>
          <w:footerReference w:type="first" r:id="rId34"/>
          <w:pgSz w:w="11906" w:h="16838"/>
          <w:pgMar w:top="851" w:right="567" w:bottom="851" w:left="1134" w:header="567" w:footer="403" w:gutter="0"/>
          <w:cols w:space="720"/>
          <w:docGrid w:linePitch="360"/>
        </w:sectPr>
      </w:pPr>
    </w:p>
    <w:p w:rsidR="005B5FD7" w:rsidRPr="0027196E" w:rsidRDefault="005B5FD7" w:rsidP="005B5FD7">
      <w:pPr>
        <w:pStyle w:val="ConsPlusNormal"/>
        <w:widowControl/>
        <w:spacing w:after="120"/>
        <w:ind w:firstLine="567"/>
        <w:jc w:val="both"/>
        <w:rPr>
          <w:rFonts w:ascii="Times New Roman" w:hAnsi="Times New Roman" w:cs="Times New Roman"/>
          <w:bCs/>
          <w:sz w:val="26"/>
          <w:szCs w:val="26"/>
        </w:rPr>
      </w:pPr>
      <w:r w:rsidRPr="0027196E">
        <w:rPr>
          <w:rFonts w:ascii="Times New Roman" w:hAnsi="Times New Roman" w:cs="Times New Roman"/>
          <w:b/>
          <w:sz w:val="26"/>
          <w:szCs w:val="26"/>
        </w:rPr>
        <w:lastRenderedPageBreak/>
        <w:t>1.4 Зоны действия источников теплоснабжения</w:t>
      </w:r>
    </w:p>
    <w:p w:rsidR="00CF3E0C" w:rsidRPr="0027196E" w:rsidRDefault="004D42A3" w:rsidP="005B5FD7">
      <w:pPr>
        <w:pStyle w:val="ConsPlusNormal"/>
        <w:widowControl/>
        <w:ind w:firstLine="567"/>
        <w:jc w:val="both"/>
        <w:rPr>
          <w:rFonts w:ascii="Times New Roman" w:hAnsi="Times New Roman" w:cs="Times New Roman"/>
          <w:bCs/>
          <w:sz w:val="26"/>
          <w:szCs w:val="26"/>
        </w:rPr>
      </w:pPr>
      <w:r w:rsidRPr="0027196E">
        <w:rPr>
          <w:rFonts w:ascii="Times New Roman" w:hAnsi="Times New Roman" w:cs="Times New Roman"/>
          <w:bCs/>
          <w:sz w:val="26"/>
          <w:szCs w:val="26"/>
        </w:rPr>
        <w:t>Муниципальные к</w:t>
      </w:r>
      <w:r w:rsidR="005B5FD7" w:rsidRPr="0027196E">
        <w:rPr>
          <w:rFonts w:ascii="Times New Roman" w:hAnsi="Times New Roman" w:cs="Times New Roman"/>
          <w:bCs/>
          <w:sz w:val="26"/>
          <w:szCs w:val="26"/>
        </w:rPr>
        <w:t xml:space="preserve">отельные географически распределены по всей территории </w:t>
      </w:r>
      <w:r w:rsidRPr="0027196E">
        <w:rPr>
          <w:rFonts w:ascii="Times New Roman" w:hAnsi="Times New Roman" w:cs="Times New Roman"/>
          <w:bCs/>
          <w:sz w:val="26"/>
          <w:szCs w:val="26"/>
        </w:rPr>
        <w:t xml:space="preserve">городского поселения </w:t>
      </w:r>
      <w:r w:rsidR="005B5FD7" w:rsidRPr="0027196E">
        <w:rPr>
          <w:rFonts w:ascii="Times New Roman" w:hAnsi="Times New Roman" w:cs="Times New Roman"/>
          <w:bCs/>
          <w:sz w:val="26"/>
          <w:szCs w:val="26"/>
        </w:rPr>
        <w:t>и обслуживают многоквартирные жилые дома, учебные заведения, социальные учреждения</w:t>
      </w:r>
      <w:r w:rsidR="001F7E8E" w:rsidRPr="0027196E">
        <w:rPr>
          <w:rFonts w:ascii="Times New Roman" w:hAnsi="Times New Roman" w:cs="Times New Roman"/>
          <w:bCs/>
          <w:sz w:val="26"/>
          <w:szCs w:val="26"/>
        </w:rPr>
        <w:t xml:space="preserve">, административные </w:t>
      </w:r>
      <w:r w:rsidR="005B5FD7" w:rsidRPr="0027196E">
        <w:rPr>
          <w:rFonts w:ascii="Times New Roman" w:hAnsi="Times New Roman" w:cs="Times New Roman"/>
          <w:bCs/>
          <w:sz w:val="26"/>
          <w:szCs w:val="26"/>
        </w:rPr>
        <w:t xml:space="preserve">и общественные здания. Большая часть котельных и их потребители (тепловые нагрузки) расположены в центральной части </w:t>
      </w:r>
      <w:r w:rsidR="001F7E8E" w:rsidRPr="0027196E">
        <w:rPr>
          <w:rFonts w:ascii="Times New Roman" w:hAnsi="Times New Roman" w:cs="Times New Roman"/>
          <w:bCs/>
          <w:sz w:val="26"/>
          <w:szCs w:val="26"/>
        </w:rPr>
        <w:t>города</w:t>
      </w:r>
      <w:r w:rsidR="005B5FD7" w:rsidRPr="0027196E">
        <w:rPr>
          <w:rFonts w:ascii="Times New Roman" w:hAnsi="Times New Roman" w:cs="Times New Roman"/>
          <w:bCs/>
          <w:sz w:val="26"/>
          <w:szCs w:val="26"/>
        </w:rPr>
        <w:t xml:space="preserve"> в районе </w:t>
      </w:r>
      <w:r w:rsidR="001F7E8E" w:rsidRPr="0027196E">
        <w:rPr>
          <w:rFonts w:ascii="Times New Roman" w:hAnsi="Times New Roman" w:cs="Times New Roman"/>
          <w:bCs/>
          <w:sz w:val="26"/>
          <w:szCs w:val="26"/>
        </w:rPr>
        <w:t xml:space="preserve">пл. Революции, </w:t>
      </w:r>
      <w:r w:rsidR="005B5FD7" w:rsidRPr="0027196E">
        <w:rPr>
          <w:rFonts w:ascii="Times New Roman" w:hAnsi="Times New Roman" w:cs="Times New Roman"/>
          <w:bCs/>
          <w:sz w:val="26"/>
          <w:szCs w:val="26"/>
        </w:rPr>
        <w:t xml:space="preserve">улиц </w:t>
      </w:r>
      <w:r w:rsidR="001F7E8E" w:rsidRPr="0027196E">
        <w:rPr>
          <w:rFonts w:ascii="Times New Roman" w:hAnsi="Times New Roman" w:cs="Times New Roman"/>
          <w:bCs/>
          <w:sz w:val="26"/>
          <w:szCs w:val="26"/>
        </w:rPr>
        <w:t>Б. Советская, Валовая, Окружная, Ю.</w:t>
      </w:r>
      <w:r w:rsidR="001F5739">
        <w:rPr>
          <w:rFonts w:ascii="Times New Roman" w:hAnsi="Times New Roman" w:cs="Times New Roman"/>
          <w:bCs/>
          <w:sz w:val="26"/>
          <w:szCs w:val="26"/>
        </w:rPr>
        <w:t xml:space="preserve"> </w:t>
      </w:r>
      <w:r w:rsidR="001F7E8E" w:rsidRPr="0027196E">
        <w:rPr>
          <w:rFonts w:ascii="Times New Roman" w:hAnsi="Times New Roman" w:cs="Times New Roman"/>
          <w:bCs/>
          <w:sz w:val="26"/>
          <w:szCs w:val="26"/>
        </w:rPr>
        <w:t>Смирнова</w:t>
      </w:r>
      <w:r w:rsidR="00E73BC8" w:rsidRPr="0027196E">
        <w:rPr>
          <w:rFonts w:ascii="Times New Roman" w:hAnsi="Times New Roman" w:cs="Times New Roman"/>
          <w:bCs/>
          <w:sz w:val="26"/>
          <w:szCs w:val="26"/>
        </w:rPr>
        <w:t xml:space="preserve">, а также в микрорайонах </w:t>
      </w:r>
      <w:proofErr w:type="gramStart"/>
      <w:r w:rsidR="00E73BC8" w:rsidRPr="0027196E">
        <w:rPr>
          <w:rFonts w:ascii="Times New Roman" w:hAnsi="Times New Roman" w:cs="Times New Roman"/>
          <w:bCs/>
          <w:sz w:val="26"/>
          <w:szCs w:val="26"/>
        </w:rPr>
        <w:t>Юбилейный</w:t>
      </w:r>
      <w:proofErr w:type="gramEnd"/>
      <w:r w:rsidR="00E73BC8" w:rsidRPr="0027196E">
        <w:rPr>
          <w:rFonts w:ascii="Times New Roman" w:hAnsi="Times New Roman" w:cs="Times New Roman"/>
          <w:bCs/>
          <w:sz w:val="26"/>
          <w:szCs w:val="26"/>
        </w:rPr>
        <w:t xml:space="preserve">, </w:t>
      </w:r>
      <w:r w:rsidR="00417C1E">
        <w:rPr>
          <w:rFonts w:ascii="Times New Roman" w:hAnsi="Times New Roman" w:cs="Times New Roman"/>
          <w:bCs/>
          <w:sz w:val="26"/>
          <w:szCs w:val="26"/>
        </w:rPr>
        <w:t xml:space="preserve">13 квартала, </w:t>
      </w:r>
      <w:r w:rsidR="00E73BC8" w:rsidRPr="0027196E">
        <w:rPr>
          <w:rFonts w:ascii="Times New Roman" w:hAnsi="Times New Roman" w:cs="Times New Roman"/>
          <w:bCs/>
          <w:sz w:val="26"/>
          <w:szCs w:val="26"/>
        </w:rPr>
        <w:t>21 квартала, 23 квартала, 27 квартала</w:t>
      </w:r>
      <w:r w:rsidR="00CF3E0C" w:rsidRPr="0027196E">
        <w:rPr>
          <w:rFonts w:ascii="Times New Roman" w:hAnsi="Times New Roman" w:cs="Times New Roman"/>
          <w:bCs/>
          <w:sz w:val="26"/>
          <w:szCs w:val="26"/>
        </w:rPr>
        <w:t>.</w:t>
      </w:r>
    </w:p>
    <w:p w:rsidR="00CF3E0C" w:rsidRPr="0027196E" w:rsidRDefault="000400CC" w:rsidP="00CF3E0C">
      <w:pPr>
        <w:pStyle w:val="ConsPlusNormal"/>
        <w:widowControl/>
        <w:ind w:firstLine="567"/>
        <w:jc w:val="both"/>
        <w:rPr>
          <w:rFonts w:ascii="Times New Roman" w:hAnsi="Times New Roman" w:cs="Times New Roman"/>
          <w:bCs/>
          <w:sz w:val="26"/>
          <w:szCs w:val="26"/>
        </w:rPr>
      </w:pPr>
      <w:r w:rsidRPr="0027196E">
        <w:rPr>
          <w:rFonts w:ascii="Times New Roman" w:hAnsi="Times New Roman" w:cs="Times New Roman"/>
          <w:bCs/>
          <w:sz w:val="26"/>
          <w:szCs w:val="26"/>
        </w:rPr>
        <w:t xml:space="preserve">Ряд котельных обслуживают свои учреждения: 2 детских сада, 2 общеобразовательных школы, детскую музыкальную школу, </w:t>
      </w:r>
      <w:r w:rsidR="00E16D8A" w:rsidRPr="0027196E">
        <w:rPr>
          <w:rFonts w:ascii="Times New Roman" w:hAnsi="Times New Roman" w:cs="Times New Roman"/>
          <w:bCs/>
          <w:sz w:val="26"/>
          <w:szCs w:val="26"/>
        </w:rPr>
        <w:t>школу искусств,</w:t>
      </w:r>
      <w:r w:rsidR="00E16D8A">
        <w:rPr>
          <w:rFonts w:ascii="Times New Roman" w:hAnsi="Times New Roman" w:cs="Times New Roman"/>
          <w:bCs/>
          <w:sz w:val="26"/>
          <w:szCs w:val="26"/>
        </w:rPr>
        <w:t xml:space="preserve"> </w:t>
      </w:r>
      <w:r w:rsidRPr="0027196E">
        <w:rPr>
          <w:rFonts w:ascii="Times New Roman" w:hAnsi="Times New Roman" w:cs="Times New Roman"/>
          <w:bCs/>
          <w:sz w:val="26"/>
          <w:szCs w:val="26"/>
        </w:rPr>
        <w:t>КЦСОН, библиотеку.</w:t>
      </w:r>
    </w:p>
    <w:p w:rsidR="005B5FD7" w:rsidRPr="0027196E" w:rsidRDefault="005B5FD7" w:rsidP="00CF3E0C">
      <w:pPr>
        <w:pStyle w:val="ConsPlusNormal"/>
        <w:widowControl/>
        <w:ind w:firstLine="567"/>
        <w:jc w:val="both"/>
        <w:rPr>
          <w:rFonts w:ascii="Times New Roman" w:hAnsi="Times New Roman" w:cs="Times New Roman"/>
          <w:bCs/>
          <w:sz w:val="26"/>
          <w:szCs w:val="26"/>
        </w:rPr>
      </w:pPr>
      <w:r w:rsidRPr="0027196E">
        <w:rPr>
          <w:rFonts w:ascii="Times New Roman" w:hAnsi="Times New Roman" w:cs="Times New Roman"/>
          <w:bCs/>
          <w:sz w:val="26"/>
          <w:szCs w:val="26"/>
        </w:rPr>
        <w:t xml:space="preserve">Средняя протяженность тепловых сетей от котельных составляет около </w:t>
      </w:r>
      <w:r w:rsidR="00594411" w:rsidRPr="001F5739">
        <w:rPr>
          <w:rFonts w:ascii="Times New Roman" w:hAnsi="Times New Roman" w:cs="Times New Roman"/>
          <w:bCs/>
          <w:sz w:val="26"/>
          <w:szCs w:val="26"/>
        </w:rPr>
        <w:t>570</w:t>
      </w:r>
      <w:r w:rsidR="00520184" w:rsidRPr="001F5739">
        <w:rPr>
          <w:rFonts w:ascii="Times New Roman" w:hAnsi="Times New Roman" w:cs="Times New Roman"/>
          <w:bCs/>
          <w:sz w:val="26"/>
          <w:szCs w:val="26"/>
        </w:rPr>
        <w:t xml:space="preserve"> м</w:t>
      </w:r>
      <w:r w:rsidRPr="001F5739">
        <w:rPr>
          <w:rFonts w:ascii="Times New Roman" w:hAnsi="Times New Roman" w:cs="Times New Roman"/>
          <w:bCs/>
          <w:sz w:val="26"/>
          <w:szCs w:val="26"/>
        </w:rPr>
        <w:t xml:space="preserve">. </w:t>
      </w:r>
      <w:r w:rsidRPr="0027196E">
        <w:rPr>
          <w:rFonts w:ascii="Times New Roman" w:hAnsi="Times New Roman" w:cs="Times New Roman"/>
          <w:bCs/>
          <w:sz w:val="26"/>
          <w:szCs w:val="26"/>
        </w:rPr>
        <w:t xml:space="preserve">Таким образом, муниципальные котельные приближены к отапливаемым объектам, имеют </w:t>
      </w:r>
      <w:r w:rsidR="000400CC" w:rsidRPr="0027196E">
        <w:rPr>
          <w:rFonts w:ascii="Times New Roman" w:hAnsi="Times New Roman" w:cs="Times New Roman"/>
          <w:bCs/>
          <w:sz w:val="26"/>
          <w:szCs w:val="26"/>
        </w:rPr>
        <w:t xml:space="preserve">сравнительно </w:t>
      </w:r>
      <w:r w:rsidRPr="0027196E">
        <w:rPr>
          <w:rFonts w:ascii="Times New Roman" w:hAnsi="Times New Roman" w:cs="Times New Roman"/>
          <w:bCs/>
          <w:sz w:val="26"/>
          <w:szCs w:val="26"/>
        </w:rPr>
        <w:t>небольшую протяженность тепловых сетей. Следовательно, затраты электроэнергии на передачу теплоты в такой системе</w:t>
      </w:r>
      <w:r w:rsidR="00417C1E">
        <w:rPr>
          <w:rFonts w:ascii="Times New Roman" w:hAnsi="Times New Roman" w:cs="Times New Roman"/>
          <w:bCs/>
          <w:sz w:val="26"/>
          <w:szCs w:val="26"/>
        </w:rPr>
        <w:t xml:space="preserve"> должны быть</w:t>
      </w:r>
      <w:r w:rsidRPr="0027196E">
        <w:rPr>
          <w:rFonts w:ascii="Times New Roman" w:hAnsi="Times New Roman" w:cs="Times New Roman"/>
          <w:bCs/>
          <w:sz w:val="26"/>
          <w:szCs w:val="26"/>
        </w:rPr>
        <w:t xml:space="preserve"> минимальны, однако, велики затраты на содержание персонала на каждой мелкой котельной (кочегаров, операторов, слесарей) и низок КПД котлов. Средняя подключенная тепловая нагрузка на каждую котельную составляет </w:t>
      </w:r>
      <w:r w:rsidR="00BE7BAB" w:rsidRPr="0027196E">
        <w:rPr>
          <w:rFonts w:ascii="Times New Roman" w:hAnsi="Times New Roman" w:cs="Times New Roman"/>
          <w:bCs/>
          <w:sz w:val="26"/>
          <w:szCs w:val="26"/>
        </w:rPr>
        <w:t>0,</w:t>
      </w:r>
      <w:r w:rsidR="00A07AE7">
        <w:rPr>
          <w:rFonts w:ascii="Times New Roman" w:hAnsi="Times New Roman" w:cs="Times New Roman"/>
          <w:bCs/>
          <w:sz w:val="26"/>
          <w:szCs w:val="26"/>
        </w:rPr>
        <w:t>3226</w:t>
      </w:r>
      <w:r w:rsidRPr="0027196E">
        <w:rPr>
          <w:rFonts w:ascii="Times New Roman" w:hAnsi="Times New Roman" w:cs="Times New Roman"/>
          <w:bCs/>
          <w:sz w:val="26"/>
          <w:szCs w:val="26"/>
        </w:rPr>
        <w:t xml:space="preserve"> Гкал/</w:t>
      </w:r>
      <w:proofErr w:type="gramStart"/>
      <w:r w:rsidRPr="0027196E">
        <w:rPr>
          <w:rFonts w:ascii="Times New Roman" w:hAnsi="Times New Roman" w:cs="Times New Roman"/>
          <w:bCs/>
          <w:sz w:val="26"/>
          <w:szCs w:val="26"/>
        </w:rPr>
        <w:t>ч</w:t>
      </w:r>
      <w:proofErr w:type="gramEnd"/>
      <w:r w:rsidRPr="0027196E">
        <w:rPr>
          <w:rFonts w:ascii="Times New Roman" w:hAnsi="Times New Roman" w:cs="Times New Roman"/>
          <w:bCs/>
          <w:sz w:val="26"/>
          <w:szCs w:val="26"/>
        </w:rPr>
        <w:t>.</w:t>
      </w:r>
    </w:p>
    <w:p w:rsidR="005B5FD7" w:rsidRPr="0027196E" w:rsidRDefault="005B5FD7" w:rsidP="005B5FD7">
      <w:pPr>
        <w:pStyle w:val="ConsPlusNormal"/>
        <w:widowControl/>
        <w:ind w:firstLine="567"/>
        <w:jc w:val="both"/>
        <w:rPr>
          <w:bCs/>
          <w:sz w:val="26"/>
          <w:szCs w:val="26"/>
        </w:rPr>
      </w:pPr>
      <w:r w:rsidRPr="0027196E">
        <w:rPr>
          <w:rFonts w:ascii="Times New Roman" w:hAnsi="Times New Roman" w:cs="Times New Roman"/>
          <w:bCs/>
          <w:color w:val="000000"/>
          <w:sz w:val="26"/>
          <w:szCs w:val="26"/>
        </w:rPr>
        <w:t xml:space="preserve">Котельные </w:t>
      </w:r>
      <w:r w:rsidR="00520184" w:rsidRPr="0027196E">
        <w:rPr>
          <w:rFonts w:ascii="Times New Roman" w:hAnsi="Times New Roman" w:cs="Times New Roman"/>
          <w:bCs/>
          <w:sz w:val="26"/>
          <w:szCs w:val="26"/>
        </w:rPr>
        <w:t xml:space="preserve">учреждений и организаций </w:t>
      </w:r>
      <w:r w:rsidRPr="0027196E">
        <w:rPr>
          <w:rFonts w:ascii="Times New Roman" w:hAnsi="Times New Roman" w:cs="Times New Roman"/>
          <w:bCs/>
          <w:color w:val="000000"/>
          <w:sz w:val="26"/>
          <w:szCs w:val="26"/>
        </w:rPr>
        <w:t xml:space="preserve">обеспечивают отопление </w:t>
      </w:r>
      <w:r w:rsidR="00D9126F" w:rsidRPr="0027196E">
        <w:rPr>
          <w:rFonts w:ascii="Times New Roman" w:hAnsi="Times New Roman" w:cs="Times New Roman"/>
          <w:bCs/>
          <w:color w:val="000000"/>
          <w:sz w:val="26"/>
          <w:szCs w:val="26"/>
        </w:rPr>
        <w:t>собственных зданий</w:t>
      </w:r>
      <w:r w:rsidRPr="0027196E">
        <w:rPr>
          <w:rFonts w:ascii="Times New Roman" w:hAnsi="Times New Roman" w:cs="Times New Roman"/>
          <w:bCs/>
          <w:color w:val="000000"/>
          <w:sz w:val="26"/>
          <w:szCs w:val="26"/>
        </w:rPr>
        <w:t xml:space="preserve">. </w:t>
      </w:r>
      <w:r w:rsidR="00D9126F" w:rsidRPr="0027196E">
        <w:rPr>
          <w:rFonts w:ascii="Times New Roman" w:hAnsi="Times New Roman" w:cs="Times New Roman"/>
          <w:bCs/>
          <w:color w:val="000000"/>
          <w:sz w:val="26"/>
          <w:szCs w:val="26"/>
        </w:rPr>
        <w:t>Их тепловые сети имеют небольшую протяженность, с</w:t>
      </w:r>
      <w:r w:rsidRPr="0027196E">
        <w:rPr>
          <w:rFonts w:ascii="Times New Roman" w:hAnsi="Times New Roman" w:cs="Times New Roman"/>
          <w:bCs/>
          <w:color w:val="000000"/>
          <w:sz w:val="26"/>
          <w:szCs w:val="26"/>
        </w:rPr>
        <w:t xml:space="preserve">уммарная тепловая </w:t>
      </w:r>
      <w:r w:rsidR="00D9126F" w:rsidRPr="0027196E">
        <w:rPr>
          <w:rFonts w:ascii="Times New Roman" w:hAnsi="Times New Roman" w:cs="Times New Roman"/>
          <w:bCs/>
          <w:color w:val="000000"/>
          <w:sz w:val="26"/>
          <w:szCs w:val="26"/>
        </w:rPr>
        <w:t xml:space="preserve">мощность составляет </w:t>
      </w:r>
      <w:r w:rsidR="001A790A">
        <w:rPr>
          <w:rFonts w:ascii="Times New Roman" w:hAnsi="Times New Roman" w:cs="Times New Roman"/>
          <w:bCs/>
          <w:color w:val="000000"/>
          <w:sz w:val="26"/>
          <w:szCs w:val="26"/>
        </w:rPr>
        <w:t>2,74</w:t>
      </w:r>
      <w:r w:rsidR="00D9126F" w:rsidRPr="0027196E">
        <w:rPr>
          <w:rFonts w:ascii="Times New Roman" w:hAnsi="Times New Roman" w:cs="Times New Roman"/>
          <w:bCs/>
          <w:color w:val="000000"/>
          <w:sz w:val="26"/>
          <w:szCs w:val="26"/>
        </w:rPr>
        <w:t xml:space="preserve"> Гкал/</w:t>
      </w:r>
      <w:proofErr w:type="gramStart"/>
      <w:r w:rsidR="00D9126F" w:rsidRPr="0027196E">
        <w:rPr>
          <w:rFonts w:ascii="Times New Roman" w:hAnsi="Times New Roman" w:cs="Times New Roman"/>
          <w:bCs/>
          <w:color w:val="000000"/>
          <w:sz w:val="26"/>
          <w:szCs w:val="26"/>
        </w:rPr>
        <w:t>ч</w:t>
      </w:r>
      <w:proofErr w:type="gramEnd"/>
      <w:r w:rsidR="00D9126F" w:rsidRPr="0027196E">
        <w:rPr>
          <w:rFonts w:ascii="Times New Roman" w:hAnsi="Times New Roman" w:cs="Times New Roman"/>
          <w:bCs/>
          <w:color w:val="000000"/>
          <w:sz w:val="26"/>
          <w:szCs w:val="26"/>
        </w:rPr>
        <w:t xml:space="preserve">, а суммарная тепловая </w:t>
      </w:r>
      <w:r w:rsidRPr="0027196E">
        <w:rPr>
          <w:rFonts w:ascii="Times New Roman" w:hAnsi="Times New Roman" w:cs="Times New Roman"/>
          <w:bCs/>
          <w:color w:val="000000"/>
          <w:sz w:val="26"/>
          <w:szCs w:val="26"/>
        </w:rPr>
        <w:t xml:space="preserve">нагрузка составляет </w:t>
      </w:r>
      <w:r w:rsidR="001A790A">
        <w:rPr>
          <w:rFonts w:ascii="Times New Roman" w:hAnsi="Times New Roman" w:cs="Times New Roman"/>
          <w:bCs/>
          <w:color w:val="000000"/>
          <w:sz w:val="26"/>
          <w:szCs w:val="26"/>
        </w:rPr>
        <w:t>0,39</w:t>
      </w:r>
      <w:r w:rsidRPr="0027196E">
        <w:rPr>
          <w:rFonts w:ascii="Times New Roman" w:hAnsi="Times New Roman" w:cs="Times New Roman"/>
          <w:bCs/>
          <w:color w:val="000000"/>
          <w:sz w:val="26"/>
          <w:szCs w:val="26"/>
        </w:rPr>
        <w:t xml:space="preserve"> Гкал/ч.</w:t>
      </w:r>
    </w:p>
    <w:p w:rsidR="005B5FD7" w:rsidRPr="0027196E" w:rsidRDefault="005B5FD7" w:rsidP="005B5FD7">
      <w:pPr>
        <w:pStyle w:val="ConsPlusNormal"/>
        <w:widowControl/>
        <w:ind w:firstLine="567"/>
        <w:jc w:val="both"/>
        <w:rPr>
          <w:rFonts w:ascii="Times New Roman" w:hAnsi="Times New Roman" w:cs="Times New Roman"/>
          <w:sz w:val="26"/>
          <w:szCs w:val="26"/>
        </w:rPr>
      </w:pPr>
      <w:r w:rsidRPr="0027196E">
        <w:rPr>
          <w:rFonts w:ascii="Times New Roman" w:hAnsi="Times New Roman" w:cs="Times New Roman"/>
          <w:sz w:val="26"/>
          <w:szCs w:val="26"/>
        </w:rPr>
        <w:t xml:space="preserve">Зоны действия источников теплоснабжения в соответствии с </w:t>
      </w:r>
      <w:r w:rsidRPr="0027196E">
        <w:rPr>
          <w:rFonts w:ascii="Times New Roman" w:hAnsi="Times New Roman" w:cs="Times New Roman"/>
          <w:bCs/>
          <w:sz w:val="26"/>
          <w:szCs w:val="26"/>
        </w:rPr>
        <w:t xml:space="preserve">градостроительным планом </w:t>
      </w:r>
      <w:r w:rsidR="00D9126F" w:rsidRPr="0027196E">
        <w:rPr>
          <w:rFonts w:ascii="Times New Roman" w:hAnsi="Times New Roman" w:cs="Times New Roman"/>
          <w:bCs/>
          <w:sz w:val="26"/>
          <w:szCs w:val="26"/>
        </w:rPr>
        <w:t>муниципального района</w:t>
      </w:r>
      <w:r w:rsidRPr="0027196E">
        <w:rPr>
          <w:rFonts w:ascii="Times New Roman" w:hAnsi="Times New Roman" w:cs="Times New Roman"/>
          <w:bCs/>
          <w:sz w:val="26"/>
          <w:szCs w:val="26"/>
        </w:rPr>
        <w:t xml:space="preserve"> изменению не подлежат, поскольку </w:t>
      </w:r>
      <w:r w:rsidRPr="0027196E">
        <w:rPr>
          <w:rFonts w:ascii="Times New Roman" w:hAnsi="Times New Roman" w:cs="Times New Roman"/>
          <w:sz w:val="26"/>
          <w:szCs w:val="26"/>
        </w:rPr>
        <w:t>всё новое строительство планируется в усадебных одноквартирных жилых домах, которые будут иметь индивидуальное</w:t>
      </w:r>
      <w:r w:rsidR="00F40A38">
        <w:rPr>
          <w:rFonts w:ascii="Times New Roman" w:hAnsi="Times New Roman" w:cs="Times New Roman"/>
          <w:sz w:val="26"/>
          <w:szCs w:val="26"/>
        </w:rPr>
        <w:t xml:space="preserve"> </w:t>
      </w:r>
      <w:r w:rsidRPr="0027196E">
        <w:rPr>
          <w:rFonts w:ascii="Times New Roman" w:hAnsi="Times New Roman" w:cs="Times New Roman"/>
          <w:sz w:val="26"/>
          <w:szCs w:val="26"/>
        </w:rPr>
        <w:t>отопление.</w:t>
      </w:r>
    </w:p>
    <w:p w:rsidR="005B5FD7" w:rsidRPr="0027196E" w:rsidRDefault="00F51E1C" w:rsidP="00F51E1C">
      <w:pPr>
        <w:pStyle w:val="ConsPlusNormal"/>
        <w:widowControl/>
        <w:ind w:firstLine="567"/>
        <w:jc w:val="both"/>
        <w:rPr>
          <w:rFonts w:ascii="Times New Roman" w:hAnsi="Times New Roman" w:cs="Times New Roman"/>
          <w:sz w:val="26"/>
          <w:szCs w:val="26"/>
        </w:rPr>
      </w:pPr>
      <w:r w:rsidRPr="0027196E">
        <w:rPr>
          <w:rFonts w:ascii="Times New Roman" w:hAnsi="Times New Roman" w:cs="Times New Roman"/>
          <w:sz w:val="26"/>
          <w:szCs w:val="26"/>
        </w:rPr>
        <w:t>Г</w:t>
      </w:r>
      <w:r w:rsidR="005B5FD7" w:rsidRPr="0027196E">
        <w:rPr>
          <w:rFonts w:ascii="Times New Roman" w:hAnsi="Times New Roman" w:cs="Times New Roman"/>
          <w:sz w:val="26"/>
          <w:szCs w:val="26"/>
        </w:rPr>
        <w:t>азификация данного поселения</w:t>
      </w:r>
      <w:r w:rsidRPr="0027196E">
        <w:rPr>
          <w:rFonts w:ascii="Times New Roman" w:hAnsi="Times New Roman" w:cs="Times New Roman"/>
          <w:sz w:val="26"/>
          <w:szCs w:val="26"/>
        </w:rPr>
        <w:t xml:space="preserve"> администрац</w:t>
      </w:r>
      <w:r w:rsidR="001A790A">
        <w:rPr>
          <w:rFonts w:ascii="Times New Roman" w:hAnsi="Times New Roman" w:cs="Times New Roman"/>
          <w:sz w:val="26"/>
          <w:szCs w:val="26"/>
        </w:rPr>
        <w:t>и</w:t>
      </w:r>
      <w:r w:rsidR="00024648">
        <w:rPr>
          <w:rFonts w:ascii="Times New Roman" w:hAnsi="Times New Roman" w:cs="Times New Roman"/>
          <w:sz w:val="26"/>
          <w:szCs w:val="26"/>
        </w:rPr>
        <w:t>ей</w:t>
      </w:r>
      <w:r w:rsidR="001A790A">
        <w:rPr>
          <w:rFonts w:ascii="Times New Roman" w:hAnsi="Times New Roman" w:cs="Times New Roman"/>
          <w:sz w:val="26"/>
          <w:szCs w:val="26"/>
        </w:rPr>
        <w:t xml:space="preserve"> области в обозримом будущем </w:t>
      </w:r>
      <w:r w:rsidRPr="0027196E">
        <w:rPr>
          <w:rFonts w:ascii="Times New Roman" w:hAnsi="Times New Roman" w:cs="Times New Roman"/>
          <w:sz w:val="26"/>
          <w:szCs w:val="26"/>
        </w:rPr>
        <w:t>не п</w:t>
      </w:r>
      <w:r w:rsidR="001A790A">
        <w:rPr>
          <w:rFonts w:ascii="Times New Roman" w:hAnsi="Times New Roman" w:cs="Times New Roman"/>
          <w:sz w:val="26"/>
          <w:szCs w:val="26"/>
        </w:rPr>
        <w:t>ланиру</w:t>
      </w:r>
      <w:r w:rsidRPr="0027196E">
        <w:rPr>
          <w:rFonts w:ascii="Times New Roman" w:hAnsi="Times New Roman" w:cs="Times New Roman"/>
          <w:sz w:val="26"/>
          <w:szCs w:val="26"/>
        </w:rPr>
        <w:t>ется</w:t>
      </w:r>
      <w:r w:rsidR="005B5FD7" w:rsidRPr="0027196E">
        <w:rPr>
          <w:rFonts w:ascii="Times New Roman" w:hAnsi="Times New Roman" w:cs="Times New Roman"/>
          <w:sz w:val="26"/>
          <w:szCs w:val="26"/>
        </w:rPr>
        <w:t>, что</w:t>
      </w:r>
      <w:r w:rsidRPr="0027196E">
        <w:rPr>
          <w:rFonts w:ascii="Times New Roman" w:hAnsi="Times New Roman" w:cs="Times New Roman"/>
          <w:sz w:val="26"/>
          <w:szCs w:val="26"/>
        </w:rPr>
        <w:t xml:space="preserve"> требует в поселении и в </w:t>
      </w:r>
      <w:proofErr w:type="spellStart"/>
      <w:r w:rsidR="00772956" w:rsidRPr="0027196E">
        <w:rPr>
          <w:rFonts w:ascii="Times New Roman" w:hAnsi="Times New Roman" w:cs="Times New Roman"/>
          <w:sz w:val="26"/>
          <w:szCs w:val="26"/>
        </w:rPr>
        <w:t>Макарьев</w:t>
      </w:r>
      <w:r w:rsidRPr="0027196E">
        <w:rPr>
          <w:rFonts w:ascii="Times New Roman" w:hAnsi="Times New Roman" w:cs="Times New Roman"/>
          <w:sz w:val="26"/>
          <w:szCs w:val="26"/>
        </w:rPr>
        <w:t>ском</w:t>
      </w:r>
      <w:proofErr w:type="spellEnd"/>
      <w:r w:rsidRPr="0027196E">
        <w:rPr>
          <w:rFonts w:ascii="Times New Roman" w:hAnsi="Times New Roman" w:cs="Times New Roman"/>
          <w:sz w:val="26"/>
          <w:szCs w:val="26"/>
        </w:rPr>
        <w:t xml:space="preserve"> районе в целом развития систем теплоснабжения с использованием местных видов топлива: дров и отходов деревообработки. </w:t>
      </w:r>
    </w:p>
    <w:p w:rsidR="005B5FD7" w:rsidRPr="0027196E" w:rsidRDefault="005B5FD7" w:rsidP="005B5FD7">
      <w:pPr>
        <w:pStyle w:val="ConsPlusNormal"/>
        <w:widowControl/>
        <w:ind w:firstLine="567"/>
        <w:jc w:val="both"/>
        <w:rPr>
          <w:rFonts w:ascii="Times New Roman" w:hAnsi="Times New Roman" w:cs="Times New Roman"/>
          <w:sz w:val="26"/>
          <w:szCs w:val="26"/>
        </w:rPr>
      </w:pPr>
      <w:r w:rsidRPr="0027196E">
        <w:rPr>
          <w:rFonts w:ascii="Times New Roman" w:hAnsi="Times New Roman" w:cs="Times New Roman"/>
          <w:sz w:val="26"/>
          <w:szCs w:val="26"/>
        </w:rPr>
        <w:t xml:space="preserve">В </w:t>
      </w:r>
      <w:r w:rsidR="00E01C92" w:rsidRPr="0027196E">
        <w:rPr>
          <w:rFonts w:ascii="Times New Roman" w:hAnsi="Times New Roman" w:cs="Times New Roman"/>
          <w:sz w:val="26"/>
          <w:szCs w:val="26"/>
        </w:rPr>
        <w:t>целях расширения зон действия источников теплоты</w:t>
      </w:r>
      <w:r w:rsidR="0055128A" w:rsidRPr="0027196E">
        <w:rPr>
          <w:rFonts w:ascii="Times New Roman" w:hAnsi="Times New Roman" w:cs="Times New Roman"/>
          <w:sz w:val="26"/>
          <w:szCs w:val="26"/>
        </w:rPr>
        <w:t xml:space="preserve">, привлечения новых потребителей </w:t>
      </w:r>
      <w:r w:rsidRPr="0027196E">
        <w:rPr>
          <w:rFonts w:ascii="Times New Roman" w:hAnsi="Times New Roman" w:cs="Times New Roman"/>
          <w:sz w:val="26"/>
          <w:szCs w:val="26"/>
        </w:rPr>
        <w:t xml:space="preserve">теплоснабжающие организации вынуждены будут снижать себестоимость производства и передачи тепловой энергии, то есть тариф. Основными направлениями этой работы должны стать реконструкция мелких </w:t>
      </w:r>
      <w:r w:rsidR="00520184" w:rsidRPr="0027196E">
        <w:rPr>
          <w:rFonts w:ascii="Times New Roman" w:hAnsi="Times New Roman" w:cs="Times New Roman"/>
          <w:sz w:val="26"/>
          <w:szCs w:val="26"/>
        </w:rPr>
        <w:t xml:space="preserve">дровяных </w:t>
      </w:r>
      <w:r w:rsidRPr="0027196E">
        <w:rPr>
          <w:rFonts w:ascii="Times New Roman" w:hAnsi="Times New Roman" w:cs="Times New Roman"/>
          <w:sz w:val="26"/>
          <w:szCs w:val="26"/>
        </w:rPr>
        <w:t>котельных</w:t>
      </w:r>
      <w:r w:rsidR="00E01C92" w:rsidRPr="0027196E">
        <w:rPr>
          <w:rFonts w:ascii="Times New Roman" w:hAnsi="Times New Roman" w:cs="Times New Roman"/>
          <w:sz w:val="26"/>
          <w:szCs w:val="26"/>
        </w:rPr>
        <w:t xml:space="preserve">, </w:t>
      </w:r>
      <w:r w:rsidR="00C72384" w:rsidRPr="0027196E">
        <w:rPr>
          <w:rFonts w:ascii="Times New Roman" w:hAnsi="Times New Roman" w:cs="Times New Roman"/>
          <w:sz w:val="26"/>
          <w:szCs w:val="26"/>
        </w:rPr>
        <w:t xml:space="preserve">укрупнение </w:t>
      </w:r>
      <w:r w:rsidR="00C72384">
        <w:rPr>
          <w:rFonts w:ascii="Times New Roman" w:hAnsi="Times New Roman" w:cs="Times New Roman"/>
          <w:sz w:val="26"/>
          <w:szCs w:val="26"/>
        </w:rPr>
        <w:t xml:space="preserve">зон теплоснабжения путем </w:t>
      </w:r>
      <w:r w:rsidR="00E01C92" w:rsidRPr="0027196E">
        <w:rPr>
          <w:rFonts w:ascii="Times New Roman" w:hAnsi="Times New Roman" w:cs="Times New Roman"/>
          <w:sz w:val="26"/>
          <w:szCs w:val="26"/>
        </w:rPr>
        <w:t>объединени</w:t>
      </w:r>
      <w:r w:rsidR="00C72384">
        <w:rPr>
          <w:rFonts w:ascii="Times New Roman" w:hAnsi="Times New Roman" w:cs="Times New Roman"/>
          <w:sz w:val="26"/>
          <w:szCs w:val="26"/>
        </w:rPr>
        <w:t>я</w:t>
      </w:r>
      <w:r w:rsidR="00E01C92" w:rsidRPr="0027196E">
        <w:rPr>
          <w:rFonts w:ascii="Times New Roman" w:hAnsi="Times New Roman" w:cs="Times New Roman"/>
          <w:sz w:val="26"/>
          <w:szCs w:val="26"/>
        </w:rPr>
        <w:t xml:space="preserve"> их тепловых </w:t>
      </w:r>
      <w:proofErr w:type="gramStart"/>
      <w:r w:rsidR="00E01C92" w:rsidRPr="0027196E">
        <w:rPr>
          <w:rFonts w:ascii="Times New Roman" w:hAnsi="Times New Roman" w:cs="Times New Roman"/>
          <w:sz w:val="26"/>
          <w:szCs w:val="26"/>
        </w:rPr>
        <w:t>сетей</w:t>
      </w:r>
      <w:proofErr w:type="gramEnd"/>
      <w:r w:rsidR="00C72384">
        <w:rPr>
          <w:rFonts w:ascii="Times New Roman" w:hAnsi="Times New Roman" w:cs="Times New Roman"/>
          <w:sz w:val="26"/>
          <w:szCs w:val="26"/>
        </w:rPr>
        <w:t xml:space="preserve"> с последующей наладкой гидравлического режима объединенной теплосети</w:t>
      </w:r>
      <w:r w:rsidR="00772956" w:rsidRPr="0027196E">
        <w:rPr>
          <w:rFonts w:ascii="Times New Roman" w:hAnsi="Times New Roman" w:cs="Times New Roman"/>
          <w:sz w:val="26"/>
          <w:szCs w:val="26"/>
        </w:rPr>
        <w:t>.</w:t>
      </w:r>
      <w:r w:rsidR="0068454D">
        <w:rPr>
          <w:rFonts w:ascii="Times New Roman" w:hAnsi="Times New Roman" w:cs="Times New Roman"/>
          <w:sz w:val="26"/>
          <w:szCs w:val="26"/>
        </w:rPr>
        <w:t xml:space="preserve"> При этом по результатам наладки гидравлического режима тепловой сети, возможно, потребуется замена сетевого насоса</w:t>
      </w:r>
      <w:r w:rsidR="001A128D">
        <w:rPr>
          <w:rFonts w:ascii="Times New Roman" w:hAnsi="Times New Roman" w:cs="Times New Roman"/>
          <w:sz w:val="26"/>
          <w:szCs w:val="26"/>
        </w:rPr>
        <w:t xml:space="preserve"> на оставшейся котельной.</w:t>
      </w:r>
    </w:p>
    <w:p w:rsidR="00772956" w:rsidRDefault="0027196E" w:rsidP="005B5FD7">
      <w:pPr>
        <w:pStyle w:val="ConsPlusNormal"/>
        <w:widowControl/>
        <w:ind w:firstLine="567"/>
        <w:jc w:val="both"/>
        <w:rPr>
          <w:rFonts w:ascii="Times New Roman" w:hAnsi="Times New Roman" w:cs="Times New Roman"/>
          <w:sz w:val="24"/>
          <w:szCs w:val="24"/>
        </w:rPr>
      </w:pPr>
      <w:r>
        <w:rPr>
          <w:rFonts w:ascii="Times New Roman" w:hAnsi="Times New Roman" w:cs="Times New Roman"/>
          <w:sz w:val="26"/>
          <w:szCs w:val="26"/>
        </w:rPr>
        <w:t xml:space="preserve">Зоны действия источников тепловой энергии представлены на графической </w:t>
      </w:r>
      <w:r w:rsidR="00CE225B">
        <w:rPr>
          <w:rFonts w:ascii="Times New Roman" w:hAnsi="Times New Roman" w:cs="Times New Roman"/>
          <w:sz w:val="26"/>
          <w:szCs w:val="26"/>
        </w:rPr>
        <w:t xml:space="preserve">части настоящей </w:t>
      </w:r>
      <w:r>
        <w:rPr>
          <w:rFonts w:ascii="Times New Roman" w:hAnsi="Times New Roman" w:cs="Times New Roman"/>
          <w:sz w:val="26"/>
          <w:szCs w:val="26"/>
        </w:rPr>
        <w:t>схем</w:t>
      </w:r>
      <w:r w:rsidR="00CE225B">
        <w:rPr>
          <w:rFonts w:ascii="Times New Roman" w:hAnsi="Times New Roman" w:cs="Times New Roman"/>
          <w:sz w:val="26"/>
          <w:szCs w:val="26"/>
        </w:rPr>
        <w:t>ы</w:t>
      </w:r>
      <w:r>
        <w:rPr>
          <w:rFonts w:ascii="Times New Roman" w:hAnsi="Times New Roman" w:cs="Times New Roman"/>
          <w:sz w:val="26"/>
          <w:szCs w:val="26"/>
        </w:rPr>
        <w:t xml:space="preserve"> теплоснабжения.</w:t>
      </w:r>
    </w:p>
    <w:p w:rsidR="00772956" w:rsidRPr="0033535D" w:rsidRDefault="00772956" w:rsidP="00772956">
      <w:pPr>
        <w:jc w:val="center"/>
        <w:rPr>
          <w:b/>
          <w:sz w:val="28"/>
          <w:szCs w:val="28"/>
        </w:rPr>
      </w:pPr>
    </w:p>
    <w:p w:rsidR="00E8048B" w:rsidRDefault="00E8048B" w:rsidP="00D9126F">
      <w:pPr>
        <w:pStyle w:val="ConsPlusNormal"/>
        <w:widowControl/>
        <w:spacing w:before="120" w:after="120"/>
        <w:ind w:left="425" w:hanging="425"/>
        <w:jc w:val="both"/>
        <w:rPr>
          <w:rFonts w:ascii="Times New Roman" w:hAnsi="Times New Roman" w:cs="Times New Roman"/>
          <w:b/>
          <w:sz w:val="26"/>
          <w:szCs w:val="26"/>
        </w:rPr>
      </w:pPr>
    </w:p>
    <w:p w:rsidR="00E8048B" w:rsidRDefault="00E8048B" w:rsidP="00D9126F">
      <w:pPr>
        <w:pStyle w:val="ConsPlusNormal"/>
        <w:widowControl/>
        <w:spacing w:before="120" w:after="120"/>
        <w:ind w:left="425" w:hanging="425"/>
        <w:jc w:val="both"/>
        <w:rPr>
          <w:rFonts w:ascii="Times New Roman" w:hAnsi="Times New Roman" w:cs="Times New Roman"/>
          <w:b/>
          <w:sz w:val="26"/>
          <w:szCs w:val="26"/>
        </w:rPr>
      </w:pPr>
    </w:p>
    <w:p w:rsidR="00E8048B" w:rsidRDefault="00E8048B" w:rsidP="00D9126F">
      <w:pPr>
        <w:pStyle w:val="ConsPlusNormal"/>
        <w:widowControl/>
        <w:spacing w:before="120" w:after="120"/>
        <w:ind w:left="425" w:hanging="425"/>
        <w:jc w:val="both"/>
        <w:rPr>
          <w:rFonts w:ascii="Times New Roman" w:hAnsi="Times New Roman" w:cs="Times New Roman"/>
          <w:b/>
          <w:sz w:val="26"/>
          <w:szCs w:val="26"/>
        </w:rPr>
      </w:pPr>
    </w:p>
    <w:p w:rsidR="00E8048B" w:rsidRDefault="00E8048B" w:rsidP="00D9126F">
      <w:pPr>
        <w:pStyle w:val="ConsPlusNormal"/>
        <w:widowControl/>
        <w:spacing w:before="120" w:after="120"/>
        <w:ind w:left="425" w:hanging="425"/>
        <w:jc w:val="both"/>
        <w:rPr>
          <w:rFonts w:ascii="Times New Roman" w:hAnsi="Times New Roman" w:cs="Times New Roman"/>
          <w:b/>
          <w:sz w:val="26"/>
          <w:szCs w:val="26"/>
        </w:rPr>
      </w:pPr>
    </w:p>
    <w:p w:rsidR="00E8048B" w:rsidRDefault="00E8048B" w:rsidP="00D9126F">
      <w:pPr>
        <w:pStyle w:val="ConsPlusNormal"/>
        <w:widowControl/>
        <w:spacing w:before="120" w:after="120"/>
        <w:ind w:left="425" w:hanging="425"/>
        <w:jc w:val="both"/>
        <w:rPr>
          <w:rFonts w:ascii="Times New Roman" w:hAnsi="Times New Roman" w:cs="Times New Roman"/>
          <w:b/>
          <w:sz w:val="26"/>
          <w:szCs w:val="26"/>
        </w:rPr>
      </w:pPr>
    </w:p>
    <w:p w:rsidR="00E8048B" w:rsidRDefault="00E8048B" w:rsidP="00D9126F">
      <w:pPr>
        <w:pStyle w:val="ConsPlusNormal"/>
        <w:widowControl/>
        <w:spacing w:before="120" w:after="120"/>
        <w:ind w:left="425" w:hanging="425"/>
        <w:jc w:val="both"/>
        <w:rPr>
          <w:rFonts w:ascii="Times New Roman" w:hAnsi="Times New Roman" w:cs="Times New Roman"/>
          <w:b/>
          <w:sz w:val="26"/>
          <w:szCs w:val="26"/>
        </w:rPr>
      </w:pPr>
    </w:p>
    <w:p w:rsidR="00E8048B" w:rsidRDefault="00E8048B" w:rsidP="00D9126F">
      <w:pPr>
        <w:pStyle w:val="ConsPlusNormal"/>
        <w:widowControl/>
        <w:spacing w:before="120" w:after="120"/>
        <w:ind w:left="425" w:hanging="425"/>
        <w:jc w:val="both"/>
        <w:rPr>
          <w:rFonts w:ascii="Times New Roman" w:hAnsi="Times New Roman" w:cs="Times New Roman"/>
          <w:b/>
          <w:sz w:val="26"/>
          <w:szCs w:val="26"/>
        </w:rPr>
      </w:pPr>
    </w:p>
    <w:p w:rsidR="00A4207F" w:rsidRDefault="00A4207F" w:rsidP="00D9126F">
      <w:pPr>
        <w:pStyle w:val="ConsPlusNormal"/>
        <w:widowControl/>
        <w:spacing w:before="120" w:after="120"/>
        <w:ind w:left="425" w:hanging="425"/>
        <w:jc w:val="both"/>
        <w:rPr>
          <w:rFonts w:ascii="Times New Roman" w:hAnsi="Times New Roman" w:cs="Times New Roman"/>
          <w:b/>
          <w:sz w:val="26"/>
          <w:szCs w:val="26"/>
        </w:rPr>
      </w:pPr>
    </w:p>
    <w:p w:rsidR="005B5FD7" w:rsidRPr="0027196E" w:rsidRDefault="005B5FD7" w:rsidP="00D9126F">
      <w:pPr>
        <w:pStyle w:val="ConsPlusNormal"/>
        <w:widowControl/>
        <w:spacing w:before="120" w:after="120"/>
        <w:ind w:left="425" w:hanging="425"/>
        <w:jc w:val="both"/>
        <w:rPr>
          <w:rFonts w:ascii="Times New Roman" w:hAnsi="Times New Roman" w:cs="Times New Roman"/>
          <w:sz w:val="26"/>
          <w:szCs w:val="26"/>
        </w:rPr>
      </w:pPr>
      <w:r w:rsidRPr="0027196E">
        <w:rPr>
          <w:rFonts w:ascii="Times New Roman" w:hAnsi="Times New Roman" w:cs="Times New Roman"/>
          <w:b/>
          <w:sz w:val="26"/>
          <w:szCs w:val="26"/>
        </w:rPr>
        <w:lastRenderedPageBreak/>
        <w:t>1.5 Тепловые нагрузки потребителей тепловой энергии в зонах действия источников теплоснабжения</w:t>
      </w:r>
    </w:p>
    <w:p w:rsidR="005B5FD7" w:rsidRPr="0027196E" w:rsidRDefault="005B5FD7" w:rsidP="0027196E">
      <w:pPr>
        <w:pStyle w:val="ConsPlusNormal"/>
        <w:widowControl/>
        <w:ind w:firstLine="567"/>
        <w:jc w:val="both"/>
        <w:rPr>
          <w:rFonts w:ascii="Times New Roman" w:hAnsi="Times New Roman" w:cs="Times New Roman"/>
          <w:sz w:val="26"/>
          <w:szCs w:val="26"/>
        </w:rPr>
      </w:pPr>
      <w:r w:rsidRPr="0027196E">
        <w:rPr>
          <w:rFonts w:ascii="Times New Roman" w:hAnsi="Times New Roman" w:cs="Times New Roman"/>
          <w:sz w:val="26"/>
          <w:szCs w:val="26"/>
        </w:rPr>
        <w:t>Тепловые нагрузки в зонах действия источников теплоснабжения</w:t>
      </w:r>
      <w:r w:rsidR="00417C1E">
        <w:rPr>
          <w:rFonts w:ascii="Times New Roman" w:hAnsi="Times New Roman" w:cs="Times New Roman"/>
          <w:sz w:val="26"/>
          <w:szCs w:val="26"/>
        </w:rPr>
        <w:t xml:space="preserve"> при проведении актуализации схемы теплоснабжения пересчитаны. Их значения</w:t>
      </w:r>
      <w:r w:rsidRPr="0027196E">
        <w:rPr>
          <w:rFonts w:ascii="Times New Roman" w:hAnsi="Times New Roman" w:cs="Times New Roman"/>
          <w:sz w:val="26"/>
          <w:szCs w:val="26"/>
        </w:rPr>
        <w:t xml:space="preserve"> приведены в таблице 1.5.1.</w:t>
      </w:r>
    </w:p>
    <w:p w:rsidR="00EC0F26" w:rsidRDefault="00A23640" w:rsidP="00EC0F26">
      <w:pPr>
        <w:pStyle w:val="ConsPlusNormal"/>
        <w:widowControl/>
        <w:spacing w:after="120"/>
        <w:ind w:firstLine="0"/>
        <w:jc w:val="center"/>
        <w:rPr>
          <w:rFonts w:ascii="Times New Roman" w:hAnsi="Times New Roman" w:cs="Times New Roman"/>
          <w:sz w:val="26"/>
          <w:szCs w:val="26"/>
        </w:rPr>
      </w:pPr>
      <w:r w:rsidRPr="002236E0">
        <w:rPr>
          <w:rFonts w:ascii="Times New Roman" w:hAnsi="Times New Roman" w:cs="Times New Roman"/>
          <w:sz w:val="26"/>
          <w:szCs w:val="26"/>
        </w:rPr>
        <w:t>Таблица 1.5.1</w:t>
      </w:r>
      <w:r>
        <w:rPr>
          <w:rFonts w:ascii="Times New Roman" w:hAnsi="Times New Roman" w:cs="Times New Roman"/>
          <w:sz w:val="26"/>
          <w:szCs w:val="26"/>
        </w:rPr>
        <w:t xml:space="preserve">. </w:t>
      </w:r>
      <w:r w:rsidR="00EC0F26" w:rsidRPr="0027196E">
        <w:rPr>
          <w:rFonts w:ascii="Times New Roman" w:hAnsi="Times New Roman" w:cs="Times New Roman"/>
          <w:sz w:val="26"/>
          <w:szCs w:val="26"/>
        </w:rPr>
        <w:t>Тепловые нагрузки и тепловые мощности в зонах действия источников тепловой энергии</w:t>
      </w:r>
    </w:p>
    <w:tbl>
      <w:tblPr>
        <w:tblW w:w="10221" w:type="dxa"/>
        <w:tblInd w:w="14" w:type="dxa"/>
        <w:tblLayout w:type="fixed"/>
        <w:tblCellMar>
          <w:left w:w="28" w:type="dxa"/>
          <w:right w:w="28" w:type="dxa"/>
        </w:tblCellMar>
        <w:tblLook w:val="0000" w:firstRow="0" w:lastRow="0" w:firstColumn="0" w:lastColumn="0" w:noHBand="0" w:noVBand="0"/>
      </w:tblPr>
      <w:tblGrid>
        <w:gridCol w:w="1999"/>
        <w:gridCol w:w="3260"/>
        <w:gridCol w:w="1418"/>
        <w:gridCol w:w="870"/>
        <w:gridCol w:w="1035"/>
        <w:gridCol w:w="1639"/>
      </w:tblGrid>
      <w:tr w:rsidR="00E55227" w:rsidTr="009F67C3">
        <w:trPr>
          <w:trHeight w:val="285"/>
        </w:trPr>
        <w:tc>
          <w:tcPr>
            <w:tcW w:w="1999" w:type="dxa"/>
            <w:vMerge w:val="restart"/>
            <w:tcBorders>
              <w:top w:val="single" w:sz="4" w:space="0" w:color="000000"/>
              <w:left w:val="single" w:sz="4" w:space="0" w:color="000000"/>
              <w:bottom w:val="single" w:sz="4" w:space="0" w:color="000000"/>
            </w:tcBorders>
            <w:shd w:val="clear" w:color="auto" w:fill="auto"/>
            <w:vAlign w:val="center"/>
          </w:tcPr>
          <w:p w:rsidR="00E55227" w:rsidRDefault="00E55227" w:rsidP="009F67C3">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Наименование источников теплоснабжения</w:t>
            </w:r>
          </w:p>
        </w:tc>
        <w:tc>
          <w:tcPr>
            <w:tcW w:w="6583" w:type="dxa"/>
            <w:gridSpan w:val="4"/>
            <w:tcBorders>
              <w:top w:val="single" w:sz="4" w:space="0" w:color="000000"/>
              <w:left w:val="single" w:sz="4" w:space="0" w:color="000000"/>
              <w:bottom w:val="single" w:sz="4" w:space="0" w:color="000000"/>
            </w:tcBorders>
            <w:shd w:val="clear" w:color="auto" w:fill="auto"/>
            <w:vAlign w:val="center"/>
          </w:tcPr>
          <w:p w:rsidR="00E55227" w:rsidRDefault="00E55227" w:rsidP="009F67C3">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Расчетные тепловые нагрузки, Гкал/</w:t>
            </w:r>
            <w:proofErr w:type="gramStart"/>
            <w:r>
              <w:rPr>
                <w:rFonts w:ascii="Times New Roman" w:hAnsi="Times New Roman" w:cs="Times New Roman"/>
                <w:sz w:val="24"/>
                <w:szCs w:val="24"/>
              </w:rPr>
              <w:t>ч</w:t>
            </w:r>
            <w:proofErr w:type="gramEnd"/>
          </w:p>
        </w:tc>
        <w:tc>
          <w:tcPr>
            <w:tcW w:w="163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E55227" w:rsidRDefault="00E55227" w:rsidP="009F67C3">
            <w:pPr>
              <w:pStyle w:val="ConsPlusNormal"/>
              <w:widowControl/>
              <w:ind w:left="-123" w:right="-138" w:firstLine="0"/>
              <w:jc w:val="center"/>
              <w:rPr>
                <w:rFonts w:ascii="Times New Roman" w:hAnsi="Times New Roman" w:cs="Times New Roman"/>
                <w:sz w:val="24"/>
                <w:szCs w:val="24"/>
              </w:rPr>
            </w:pPr>
            <w:r>
              <w:rPr>
                <w:rFonts w:ascii="Times New Roman" w:hAnsi="Times New Roman" w:cs="Times New Roman"/>
                <w:sz w:val="24"/>
                <w:szCs w:val="24"/>
              </w:rPr>
              <w:t xml:space="preserve">Тепловая мощность, </w:t>
            </w:r>
          </w:p>
          <w:p w:rsidR="00E55227" w:rsidRDefault="00E55227" w:rsidP="009F67C3">
            <w:pPr>
              <w:pStyle w:val="ConsPlusNormal"/>
              <w:widowControl/>
              <w:ind w:left="-123" w:right="-138" w:firstLine="0"/>
              <w:jc w:val="center"/>
            </w:pPr>
            <w:r>
              <w:rPr>
                <w:rFonts w:ascii="Times New Roman" w:hAnsi="Times New Roman" w:cs="Times New Roman"/>
                <w:sz w:val="24"/>
                <w:szCs w:val="24"/>
              </w:rPr>
              <w:t>Гкал/</w:t>
            </w:r>
            <w:proofErr w:type="gramStart"/>
            <w:r>
              <w:rPr>
                <w:rFonts w:ascii="Times New Roman" w:hAnsi="Times New Roman" w:cs="Times New Roman"/>
                <w:sz w:val="24"/>
                <w:szCs w:val="24"/>
              </w:rPr>
              <w:t>ч</w:t>
            </w:r>
            <w:proofErr w:type="gramEnd"/>
          </w:p>
        </w:tc>
      </w:tr>
      <w:tr w:rsidR="00E55227" w:rsidTr="009F67C3">
        <w:trPr>
          <w:trHeight w:val="435"/>
        </w:trPr>
        <w:tc>
          <w:tcPr>
            <w:tcW w:w="1999" w:type="dxa"/>
            <w:vMerge/>
            <w:tcBorders>
              <w:top w:val="single" w:sz="4" w:space="0" w:color="000000"/>
              <w:left w:val="single" w:sz="4" w:space="0" w:color="000000"/>
              <w:bottom w:val="single" w:sz="4" w:space="0" w:color="000000"/>
            </w:tcBorders>
            <w:shd w:val="clear" w:color="auto" w:fill="auto"/>
            <w:vAlign w:val="center"/>
          </w:tcPr>
          <w:p w:rsidR="00E55227" w:rsidRDefault="00E55227" w:rsidP="009F67C3"/>
        </w:tc>
        <w:tc>
          <w:tcPr>
            <w:tcW w:w="3260" w:type="dxa"/>
            <w:tcBorders>
              <w:top w:val="single" w:sz="4" w:space="0" w:color="000000"/>
              <w:left w:val="single" w:sz="4" w:space="0" w:color="000000"/>
              <w:bottom w:val="single" w:sz="4" w:space="0" w:color="000000"/>
            </w:tcBorders>
            <w:shd w:val="clear" w:color="auto" w:fill="auto"/>
            <w:vAlign w:val="center"/>
          </w:tcPr>
          <w:p w:rsidR="00E55227" w:rsidRDefault="00E55227" w:rsidP="009F67C3">
            <w:pPr>
              <w:pStyle w:val="ConsPlusNormal"/>
              <w:widowControl/>
              <w:ind w:right="114" w:firstLine="0"/>
              <w:jc w:val="center"/>
              <w:rPr>
                <w:rFonts w:ascii="Times New Roman" w:hAnsi="Times New Roman" w:cs="Times New Roman"/>
                <w:sz w:val="24"/>
                <w:szCs w:val="24"/>
              </w:rPr>
            </w:pPr>
            <w:r>
              <w:rPr>
                <w:rFonts w:ascii="Times New Roman" w:hAnsi="Times New Roman" w:cs="Times New Roman"/>
                <w:sz w:val="24"/>
                <w:szCs w:val="24"/>
              </w:rPr>
              <w:t xml:space="preserve">Потребители и зоны действия теплоисточников </w:t>
            </w:r>
          </w:p>
        </w:tc>
        <w:tc>
          <w:tcPr>
            <w:tcW w:w="1418" w:type="dxa"/>
            <w:tcBorders>
              <w:top w:val="single" w:sz="4" w:space="0" w:color="000000"/>
              <w:left w:val="single" w:sz="4" w:space="0" w:color="000000"/>
              <w:bottom w:val="single" w:sz="4" w:space="0" w:color="000000"/>
            </w:tcBorders>
            <w:shd w:val="clear" w:color="auto" w:fill="auto"/>
            <w:vAlign w:val="center"/>
          </w:tcPr>
          <w:p w:rsidR="00E55227" w:rsidRDefault="00E55227" w:rsidP="009F67C3">
            <w:pPr>
              <w:pStyle w:val="ConsPlusNormal"/>
              <w:widowControl/>
              <w:ind w:left="-93" w:right="-28" w:firstLine="0"/>
              <w:jc w:val="center"/>
              <w:rPr>
                <w:rFonts w:ascii="Times New Roman" w:hAnsi="Times New Roman" w:cs="Times New Roman"/>
                <w:sz w:val="24"/>
                <w:szCs w:val="24"/>
              </w:rPr>
            </w:pPr>
            <w:r>
              <w:rPr>
                <w:rFonts w:ascii="Times New Roman" w:hAnsi="Times New Roman" w:cs="Times New Roman"/>
                <w:sz w:val="24"/>
                <w:szCs w:val="24"/>
              </w:rPr>
              <w:t>Отопление и вентиляция</w:t>
            </w:r>
          </w:p>
        </w:tc>
        <w:tc>
          <w:tcPr>
            <w:tcW w:w="870" w:type="dxa"/>
            <w:tcBorders>
              <w:top w:val="single" w:sz="4" w:space="0" w:color="000000"/>
              <w:left w:val="single" w:sz="4" w:space="0" w:color="000000"/>
              <w:bottom w:val="single" w:sz="4" w:space="0" w:color="000000"/>
            </w:tcBorders>
            <w:shd w:val="clear" w:color="auto" w:fill="auto"/>
            <w:vAlign w:val="center"/>
          </w:tcPr>
          <w:p w:rsidR="00E55227" w:rsidRDefault="00E55227" w:rsidP="009F67C3">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ГВС</w:t>
            </w:r>
          </w:p>
        </w:tc>
        <w:tc>
          <w:tcPr>
            <w:tcW w:w="1035" w:type="dxa"/>
            <w:tcBorders>
              <w:top w:val="single" w:sz="4" w:space="0" w:color="000000"/>
              <w:left w:val="single" w:sz="4" w:space="0" w:color="000000"/>
              <w:bottom w:val="single" w:sz="4" w:space="0" w:color="000000"/>
            </w:tcBorders>
            <w:shd w:val="clear" w:color="auto" w:fill="auto"/>
            <w:vAlign w:val="center"/>
          </w:tcPr>
          <w:p w:rsidR="00E55227" w:rsidRDefault="00E55227" w:rsidP="009F67C3">
            <w:pPr>
              <w:pStyle w:val="ConsPlusNormal"/>
              <w:widowControl/>
              <w:ind w:left="-123" w:right="-123" w:firstLine="0"/>
              <w:jc w:val="center"/>
            </w:pPr>
            <w:proofErr w:type="spellStart"/>
            <w:proofErr w:type="gramStart"/>
            <w:r>
              <w:rPr>
                <w:rFonts w:ascii="Times New Roman" w:hAnsi="Times New Roman" w:cs="Times New Roman"/>
                <w:sz w:val="24"/>
                <w:szCs w:val="24"/>
              </w:rPr>
              <w:t>Суммар-ная</w:t>
            </w:r>
            <w:proofErr w:type="spellEnd"/>
            <w:proofErr w:type="gramEnd"/>
          </w:p>
        </w:tc>
        <w:tc>
          <w:tcPr>
            <w:tcW w:w="1639"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E55227" w:rsidRDefault="00E55227" w:rsidP="009F67C3"/>
        </w:tc>
      </w:tr>
      <w:tr w:rsidR="00E55227" w:rsidTr="009F67C3">
        <w:tc>
          <w:tcPr>
            <w:tcW w:w="5259" w:type="dxa"/>
            <w:gridSpan w:val="2"/>
            <w:tcBorders>
              <w:top w:val="single" w:sz="4" w:space="0" w:color="000000"/>
              <w:left w:val="single" w:sz="4" w:space="0" w:color="000000"/>
              <w:bottom w:val="single" w:sz="4" w:space="0" w:color="000000"/>
            </w:tcBorders>
            <w:shd w:val="clear" w:color="auto" w:fill="auto"/>
          </w:tcPr>
          <w:p w:rsidR="00E55227" w:rsidRPr="00321011" w:rsidRDefault="00E55227" w:rsidP="00350272">
            <w:pPr>
              <w:pStyle w:val="ConsPlusNormal"/>
              <w:widowControl/>
              <w:snapToGrid w:val="0"/>
              <w:ind w:firstLine="0"/>
              <w:rPr>
                <w:rFonts w:ascii="Times New Roman" w:hAnsi="Times New Roman" w:cs="Times New Roman"/>
                <w:sz w:val="22"/>
                <w:szCs w:val="22"/>
              </w:rPr>
            </w:pPr>
            <w:r w:rsidRPr="00321011">
              <w:rPr>
                <w:rFonts w:ascii="Times New Roman" w:hAnsi="Times New Roman" w:cs="Times New Roman"/>
                <w:b/>
                <w:sz w:val="22"/>
                <w:szCs w:val="22"/>
              </w:rPr>
              <w:t>ООО «</w:t>
            </w:r>
            <w:proofErr w:type="spellStart"/>
            <w:r w:rsidR="00350272">
              <w:rPr>
                <w:rFonts w:ascii="Times New Roman" w:hAnsi="Times New Roman" w:cs="Times New Roman"/>
                <w:b/>
                <w:sz w:val="22"/>
                <w:szCs w:val="22"/>
              </w:rPr>
              <w:t>ТеплоСнаб</w:t>
            </w:r>
            <w:proofErr w:type="spellEnd"/>
            <w:r w:rsidRPr="00321011">
              <w:rPr>
                <w:rFonts w:ascii="Times New Roman" w:hAnsi="Times New Roman" w:cs="Times New Roman"/>
                <w:b/>
                <w:sz w:val="22"/>
                <w:szCs w:val="22"/>
              </w:rPr>
              <w:t>»</w:t>
            </w:r>
          </w:p>
        </w:tc>
        <w:tc>
          <w:tcPr>
            <w:tcW w:w="1418" w:type="dxa"/>
            <w:tcBorders>
              <w:top w:val="single" w:sz="4" w:space="0" w:color="000000"/>
              <w:left w:val="single" w:sz="4" w:space="0" w:color="000000"/>
              <w:bottom w:val="single" w:sz="4" w:space="0" w:color="000000"/>
            </w:tcBorders>
            <w:shd w:val="clear" w:color="auto" w:fill="auto"/>
            <w:vAlign w:val="center"/>
          </w:tcPr>
          <w:p w:rsidR="00E55227" w:rsidRPr="00321011" w:rsidRDefault="00E55227" w:rsidP="009F67C3">
            <w:pPr>
              <w:pStyle w:val="ConsPlusNormal"/>
              <w:widowControl/>
              <w:ind w:firstLine="0"/>
              <w:jc w:val="center"/>
              <w:rPr>
                <w:rFonts w:ascii="Times New Roman" w:hAnsi="Times New Roman" w:cs="Times New Roman"/>
                <w:b/>
                <w:bCs/>
                <w:sz w:val="22"/>
                <w:szCs w:val="22"/>
              </w:rPr>
            </w:pPr>
          </w:p>
        </w:tc>
        <w:tc>
          <w:tcPr>
            <w:tcW w:w="870" w:type="dxa"/>
            <w:tcBorders>
              <w:top w:val="single" w:sz="4" w:space="0" w:color="000000"/>
              <w:left w:val="single" w:sz="4" w:space="0" w:color="000000"/>
              <w:bottom w:val="single" w:sz="4" w:space="0" w:color="000000"/>
            </w:tcBorders>
            <w:shd w:val="clear" w:color="auto" w:fill="auto"/>
            <w:vAlign w:val="center"/>
          </w:tcPr>
          <w:p w:rsidR="00E55227" w:rsidRPr="00321011" w:rsidRDefault="00E55227" w:rsidP="009F67C3">
            <w:pPr>
              <w:pStyle w:val="ConsPlusNormal"/>
              <w:widowControl/>
              <w:ind w:firstLine="0"/>
              <w:jc w:val="center"/>
              <w:rPr>
                <w:rFonts w:ascii="Times New Roman" w:hAnsi="Times New Roman" w:cs="Times New Roman"/>
                <w:b/>
                <w:bCs/>
                <w:sz w:val="22"/>
                <w:szCs w:val="22"/>
              </w:rPr>
            </w:pPr>
          </w:p>
        </w:tc>
        <w:tc>
          <w:tcPr>
            <w:tcW w:w="1035" w:type="dxa"/>
            <w:tcBorders>
              <w:top w:val="single" w:sz="4" w:space="0" w:color="000000"/>
              <w:left w:val="single" w:sz="4" w:space="0" w:color="000000"/>
              <w:bottom w:val="single" w:sz="4" w:space="0" w:color="000000"/>
            </w:tcBorders>
            <w:shd w:val="clear" w:color="auto" w:fill="auto"/>
            <w:vAlign w:val="center"/>
          </w:tcPr>
          <w:p w:rsidR="00E55227" w:rsidRPr="00321011" w:rsidRDefault="00E55227" w:rsidP="009F67C3">
            <w:pPr>
              <w:pStyle w:val="ConsPlusNormal"/>
              <w:widowControl/>
              <w:ind w:firstLine="0"/>
              <w:jc w:val="center"/>
              <w:rPr>
                <w:rFonts w:ascii="Times New Roman" w:hAnsi="Times New Roman" w:cs="Times New Roman"/>
                <w:b/>
                <w:bCs/>
                <w:sz w:val="22"/>
                <w:szCs w:val="22"/>
              </w:rPr>
            </w:pPr>
          </w:p>
        </w:tc>
        <w:tc>
          <w:tcPr>
            <w:tcW w:w="16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5227" w:rsidRPr="00321011" w:rsidRDefault="00E55227" w:rsidP="009F67C3">
            <w:pPr>
              <w:pStyle w:val="ConsPlusNormal"/>
              <w:widowControl/>
              <w:ind w:firstLine="0"/>
              <w:jc w:val="center"/>
              <w:rPr>
                <w:rFonts w:ascii="Times New Roman" w:hAnsi="Times New Roman" w:cs="Times New Roman"/>
                <w:sz w:val="22"/>
                <w:szCs w:val="22"/>
              </w:rPr>
            </w:pPr>
          </w:p>
        </w:tc>
      </w:tr>
      <w:tr w:rsidR="00D73123" w:rsidTr="009F67C3">
        <w:tc>
          <w:tcPr>
            <w:tcW w:w="1999" w:type="dxa"/>
            <w:tcBorders>
              <w:left w:val="single" w:sz="4" w:space="0" w:color="000000"/>
              <w:bottom w:val="single" w:sz="4" w:space="0" w:color="000000"/>
            </w:tcBorders>
            <w:shd w:val="clear" w:color="auto" w:fill="auto"/>
            <w:vAlign w:val="center"/>
          </w:tcPr>
          <w:p w:rsidR="00D73123" w:rsidRPr="00321011" w:rsidRDefault="00D73123" w:rsidP="009F67C3">
            <w:r w:rsidRPr="00321011">
              <w:rPr>
                <w:sz w:val="22"/>
              </w:rPr>
              <w:t>Котельная 13 квартала</w:t>
            </w:r>
          </w:p>
        </w:tc>
        <w:tc>
          <w:tcPr>
            <w:tcW w:w="3260" w:type="dxa"/>
            <w:tcBorders>
              <w:left w:val="single" w:sz="4" w:space="0" w:color="000000"/>
              <w:bottom w:val="single" w:sz="4" w:space="0" w:color="000000"/>
            </w:tcBorders>
            <w:shd w:val="clear" w:color="auto" w:fill="auto"/>
            <w:vAlign w:val="center"/>
          </w:tcPr>
          <w:p w:rsidR="00D73123" w:rsidRPr="00321011" w:rsidRDefault="00D73123" w:rsidP="00752352">
            <w:pPr>
              <w:pStyle w:val="ConsPlusNormal"/>
              <w:widowControl/>
              <w:tabs>
                <w:tab w:val="left" w:pos="0"/>
              </w:tabs>
              <w:ind w:firstLine="0"/>
              <w:jc w:val="center"/>
              <w:rPr>
                <w:rFonts w:ascii="Times New Roman" w:hAnsi="Times New Roman" w:cs="Times New Roman"/>
                <w:sz w:val="22"/>
                <w:szCs w:val="22"/>
              </w:rPr>
            </w:pPr>
            <w:r w:rsidRPr="00321011">
              <w:rPr>
                <w:rFonts w:ascii="Times New Roman" w:hAnsi="Times New Roman" w:cs="Times New Roman"/>
                <w:sz w:val="22"/>
                <w:szCs w:val="22"/>
              </w:rPr>
              <w:t>Спорткомплекс «Юность», Россельхозбанк,1</w:t>
            </w:r>
            <w:r>
              <w:rPr>
                <w:rFonts w:ascii="Times New Roman" w:hAnsi="Times New Roman" w:cs="Times New Roman"/>
                <w:sz w:val="22"/>
                <w:szCs w:val="22"/>
              </w:rPr>
              <w:t>2</w:t>
            </w:r>
            <w:r w:rsidRPr="00321011">
              <w:rPr>
                <w:rFonts w:ascii="Times New Roman" w:hAnsi="Times New Roman" w:cs="Times New Roman"/>
                <w:sz w:val="22"/>
                <w:szCs w:val="22"/>
              </w:rPr>
              <w:t xml:space="preserve"> жилых домов</w:t>
            </w:r>
          </w:p>
        </w:tc>
        <w:tc>
          <w:tcPr>
            <w:tcW w:w="1418" w:type="dxa"/>
            <w:tcBorders>
              <w:left w:val="single" w:sz="4" w:space="0" w:color="000000"/>
              <w:bottom w:val="single" w:sz="4" w:space="0" w:color="000000"/>
            </w:tcBorders>
            <w:shd w:val="clear" w:color="auto" w:fill="auto"/>
            <w:vAlign w:val="center"/>
          </w:tcPr>
          <w:p w:rsidR="00D73123" w:rsidRDefault="00D73123">
            <w:pPr>
              <w:jc w:val="center"/>
              <w:rPr>
                <w:color w:val="000000"/>
                <w:szCs w:val="24"/>
              </w:rPr>
            </w:pPr>
            <w:r>
              <w:rPr>
                <w:color w:val="000000"/>
              </w:rPr>
              <w:t>0,4633</w:t>
            </w:r>
          </w:p>
        </w:tc>
        <w:tc>
          <w:tcPr>
            <w:tcW w:w="870" w:type="dxa"/>
            <w:tcBorders>
              <w:left w:val="single" w:sz="4" w:space="0" w:color="000000"/>
              <w:bottom w:val="single" w:sz="4" w:space="0" w:color="000000"/>
            </w:tcBorders>
            <w:shd w:val="clear" w:color="auto" w:fill="auto"/>
            <w:vAlign w:val="center"/>
          </w:tcPr>
          <w:p w:rsidR="00D73123" w:rsidRDefault="00D73123">
            <w:pPr>
              <w:jc w:val="center"/>
              <w:rPr>
                <w:color w:val="000000"/>
                <w:szCs w:val="24"/>
              </w:rPr>
            </w:pPr>
            <w:r>
              <w:rPr>
                <w:color w:val="000000"/>
              </w:rPr>
              <w:t> </w:t>
            </w:r>
          </w:p>
        </w:tc>
        <w:tc>
          <w:tcPr>
            <w:tcW w:w="1035" w:type="dxa"/>
            <w:tcBorders>
              <w:left w:val="single" w:sz="4" w:space="0" w:color="000000"/>
              <w:bottom w:val="single" w:sz="4" w:space="0" w:color="000000"/>
            </w:tcBorders>
            <w:shd w:val="clear" w:color="auto" w:fill="auto"/>
            <w:vAlign w:val="center"/>
          </w:tcPr>
          <w:p w:rsidR="00D73123" w:rsidRDefault="00D73123">
            <w:pPr>
              <w:jc w:val="center"/>
              <w:rPr>
                <w:color w:val="000000"/>
                <w:szCs w:val="24"/>
              </w:rPr>
            </w:pPr>
            <w:r>
              <w:rPr>
                <w:color w:val="000000"/>
              </w:rPr>
              <w:t>0,4633</w:t>
            </w:r>
          </w:p>
        </w:tc>
        <w:tc>
          <w:tcPr>
            <w:tcW w:w="1639" w:type="dxa"/>
            <w:tcBorders>
              <w:left w:val="single" w:sz="4" w:space="0" w:color="000000"/>
              <w:bottom w:val="single" w:sz="4" w:space="0" w:color="000000"/>
              <w:right w:val="single" w:sz="4" w:space="0" w:color="000000"/>
            </w:tcBorders>
            <w:shd w:val="clear" w:color="auto" w:fill="auto"/>
            <w:vAlign w:val="center"/>
          </w:tcPr>
          <w:p w:rsidR="00D73123" w:rsidRDefault="00D73123">
            <w:pPr>
              <w:jc w:val="center"/>
              <w:rPr>
                <w:color w:val="000000"/>
                <w:szCs w:val="24"/>
              </w:rPr>
            </w:pPr>
            <w:r>
              <w:rPr>
                <w:color w:val="000000"/>
              </w:rPr>
              <w:t>1,02</w:t>
            </w:r>
          </w:p>
        </w:tc>
      </w:tr>
      <w:tr w:rsidR="00D73123" w:rsidTr="009F67C3">
        <w:tc>
          <w:tcPr>
            <w:tcW w:w="1999" w:type="dxa"/>
            <w:tcBorders>
              <w:left w:val="single" w:sz="4" w:space="0" w:color="000000"/>
              <w:bottom w:val="single" w:sz="4" w:space="0" w:color="000000"/>
            </w:tcBorders>
            <w:shd w:val="clear" w:color="auto" w:fill="auto"/>
            <w:vAlign w:val="center"/>
          </w:tcPr>
          <w:p w:rsidR="00D73123" w:rsidRPr="00321011" w:rsidRDefault="00D73123" w:rsidP="009F67C3">
            <w:r w:rsidRPr="00321011">
              <w:rPr>
                <w:sz w:val="22"/>
              </w:rPr>
              <w:t>Котельная 21 квартала</w:t>
            </w:r>
          </w:p>
        </w:tc>
        <w:tc>
          <w:tcPr>
            <w:tcW w:w="3260" w:type="dxa"/>
            <w:tcBorders>
              <w:left w:val="single" w:sz="4" w:space="0" w:color="000000"/>
              <w:bottom w:val="single" w:sz="4" w:space="0" w:color="000000"/>
            </w:tcBorders>
            <w:shd w:val="clear" w:color="auto" w:fill="auto"/>
            <w:vAlign w:val="center"/>
          </w:tcPr>
          <w:p w:rsidR="00D73123" w:rsidRPr="00321011" w:rsidRDefault="00D73123" w:rsidP="00460ED4">
            <w:pPr>
              <w:pStyle w:val="ConsPlusNormal"/>
              <w:widowControl/>
              <w:tabs>
                <w:tab w:val="left" w:pos="0"/>
              </w:tabs>
              <w:ind w:firstLine="0"/>
              <w:jc w:val="center"/>
              <w:rPr>
                <w:rFonts w:ascii="Times New Roman" w:hAnsi="Times New Roman" w:cs="Times New Roman"/>
                <w:sz w:val="22"/>
                <w:szCs w:val="22"/>
              </w:rPr>
            </w:pPr>
            <w:proofErr w:type="spellStart"/>
            <w:r w:rsidRPr="00321011">
              <w:rPr>
                <w:rFonts w:ascii="Times New Roman" w:hAnsi="Times New Roman" w:cs="Times New Roman"/>
                <w:sz w:val="22"/>
                <w:szCs w:val="22"/>
              </w:rPr>
              <w:t>Макарьевская</w:t>
            </w:r>
            <w:proofErr w:type="spellEnd"/>
            <w:r w:rsidRPr="00321011">
              <w:rPr>
                <w:rFonts w:ascii="Times New Roman" w:hAnsi="Times New Roman" w:cs="Times New Roman"/>
                <w:sz w:val="22"/>
                <w:szCs w:val="22"/>
              </w:rPr>
              <w:t xml:space="preserve"> РБ, 1</w:t>
            </w:r>
            <w:r>
              <w:rPr>
                <w:rFonts w:ascii="Times New Roman" w:hAnsi="Times New Roman" w:cs="Times New Roman"/>
                <w:sz w:val="22"/>
                <w:szCs w:val="22"/>
              </w:rPr>
              <w:t>6</w:t>
            </w:r>
            <w:r w:rsidRPr="00321011">
              <w:rPr>
                <w:rFonts w:ascii="Times New Roman" w:hAnsi="Times New Roman" w:cs="Times New Roman"/>
                <w:sz w:val="22"/>
                <w:szCs w:val="22"/>
              </w:rPr>
              <w:t xml:space="preserve"> жилых домов</w:t>
            </w:r>
          </w:p>
        </w:tc>
        <w:tc>
          <w:tcPr>
            <w:tcW w:w="1418" w:type="dxa"/>
            <w:tcBorders>
              <w:left w:val="single" w:sz="4" w:space="0" w:color="000000"/>
              <w:bottom w:val="single" w:sz="4" w:space="0" w:color="000000"/>
            </w:tcBorders>
            <w:shd w:val="clear" w:color="auto" w:fill="auto"/>
            <w:vAlign w:val="center"/>
          </w:tcPr>
          <w:p w:rsidR="00D73123" w:rsidRDefault="00D73123">
            <w:pPr>
              <w:jc w:val="center"/>
              <w:rPr>
                <w:color w:val="000000"/>
                <w:szCs w:val="24"/>
              </w:rPr>
            </w:pPr>
            <w:r>
              <w:rPr>
                <w:color w:val="000000"/>
              </w:rPr>
              <w:t>0,6714</w:t>
            </w:r>
          </w:p>
        </w:tc>
        <w:tc>
          <w:tcPr>
            <w:tcW w:w="870" w:type="dxa"/>
            <w:tcBorders>
              <w:left w:val="single" w:sz="4" w:space="0" w:color="000000"/>
              <w:bottom w:val="single" w:sz="4" w:space="0" w:color="000000"/>
            </w:tcBorders>
            <w:shd w:val="clear" w:color="auto" w:fill="auto"/>
            <w:vAlign w:val="center"/>
          </w:tcPr>
          <w:p w:rsidR="00D73123" w:rsidRDefault="00D73123">
            <w:pPr>
              <w:jc w:val="center"/>
              <w:rPr>
                <w:color w:val="000000"/>
                <w:szCs w:val="24"/>
              </w:rPr>
            </w:pPr>
            <w:r>
              <w:rPr>
                <w:color w:val="000000"/>
              </w:rPr>
              <w:t> </w:t>
            </w:r>
          </w:p>
        </w:tc>
        <w:tc>
          <w:tcPr>
            <w:tcW w:w="1035" w:type="dxa"/>
            <w:tcBorders>
              <w:left w:val="single" w:sz="4" w:space="0" w:color="000000"/>
              <w:bottom w:val="single" w:sz="4" w:space="0" w:color="000000"/>
            </w:tcBorders>
            <w:shd w:val="clear" w:color="auto" w:fill="auto"/>
            <w:vAlign w:val="center"/>
          </w:tcPr>
          <w:p w:rsidR="00D73123" w:rsidRDefault="00D73123">
            <w:pPr>
              <w:jc w:val="center"/>
              <w:rPr>
                <w:color w:val="000000"/>
                <w:szCs w:val="24"/>
              </w:rPr>
            </w:pPr>
            <w:r>
              <w:rPr>
                <w:color w:val="000000"/>
              </w:rPr>
              <w:t>0,6714</w:t>
            </w:r>
          </w:p>
        </w:tc>
        <w:tc>
          <w:tcPr>
            <w:tcW w:w="1639" w:type="dxa"/>
            <w:tcBorders>
              <w:left w:val="single" w:sz="4" w:space="0" w:color="000000"/>
              <w:bottom w:val="single" w:sz="4" w:space="0" w:color="000000"/>
              <w:right w:val="single" w:sz="4" w:space="0" w:color="000000"/>
            </w:tcBorders>
            <w:shd w:val="clear" w:color="auto" w:fill="auto"/>
            <w:vAlign w:val="center"/>
          </w:tcPr>
          <w:p w:rsidR="00D73123" w:rsidRDefault="00D73123">
            <w:pPr>
              <w:jc w:val="center"/>
              <w:rPr>
                <w:color w:val="000000"/>
                <w:szCs w:val="24"/>
              </w:rPr>
            </w:pPr>
            <w:r>
              <w:rPr>
                <w:color w:val="000000"/>
              </w:rPr>
              <w:t>4,71</w:t>
            </w:r>
          </w:p>
        </w:tc>
      </w:tr>
      <w:tr w:rsidR="00D73123" w:rsidTr="009F67C3">
        <w:tc>
          <w:tcPr>
            <w:tcW w:w="1999" w:type="dxa"/>
            <w:tcBorders>
              <w:left w:val="single" w:sz="4" w:space="0" w:color="000000"/>
              <w:bottom w:val="single" w:sz="4" w:space="0" w:color="000000"/>
            </w:tcBorders>
            <w:shd w:val="clear" w:color="auto" w:fill="auto"/>
            <w:vAlign w:val="center"/>
          </w:tcPr>
          <w:p w:rsidR="00D73123" w:rsidRPr="00321011" w:rsidRDefault="00D73123" w:rsidP="009F67C3">
            <w:r w:rsidRPr="00321011">
              <w:rPr>
                <w:sz w:val="22"/>
              </w:rPr>
              <w:t>Котельная 23 квартала</w:t>
            </w:r>
          </w:p>
        </w:tc>
        <w:tc>
          <w:tcPr>
            <w:tcW w:w="3260" w:type="dxa"/>
            <w:tcBorders>
              <w:left w:val="single" w:sz="4" w:space="0" w:color="000000"/>
              <w:bottom w:val="single" w:sz="4" w:space="0" w:color="000000"/>
            </w:tcBorders>
            <w:shd w:val="clear" w:color="auto" w:fill="auto"/>
            <w:vAlign w:val="center"/>
          </w:tcPr>
          <w:p w:rsidR="00D73123" w:rsidRPr="00321011" w:rsidRDefault="00D73123" w:rsidP="009F67C3">
            <w:pPr>
              <w:pStyle w:val="ConsPlusNormal"/>
              <w:widowControl/>
              <w:tabs>
                <w:tab w:val="left" w:pos="0"/>
              </w:tabs>
              <w:ind w:firstLine="0"/>
              <w:jc w:val="center"/>
              <w:rPr>
                <w:rFonts w:ascii="Times New Roman" w:hAnsi="Times New Roman" w:cs="Times New Roman"/>
                <w:sz w:val="22"/>
                <w:szCs w:val="22"/>
              </w:rPr>
            </w:pPr>
            <w:r w:rsidRPr="00321011">
              <w:rPr>
                <w:rFonts w:ascii="Times New Roman" w:hAnsi="Times New Roman" w:cs="Times New Roman"/>
                <w:sz w:val="22"/>
                <w:szCs w:val="22"/>
              </w:rPr>
              <w:t>14 жилых домов</w:t>
            </w:r>
          </w:p>
        </w:tc>
        <w:tc>
          <w:tcPr>
            <w:tcW w:w="1418" w:type="dxa"/>
            <w:tcBorders>
              <w:left w:val="single" w:sz="4" w:space="0" w:color="000000"/>
              <w:bottom w:val="single" w:sz="4" w:space="0" w:color="000000"/>
            </w:tcBorders>
            <w:shd w:val="clear" w:color="auto" w:fill="auto"/>
            <w:vAlign w:val="center"/>
          </w:tcPr>
          <w:p w:rsidR="00D73123" w:rsidRDefault="00D73123">
            <w:pPr>
              <w:jc w:val="center"/>
              <w:rPr>
                <w:color w:val="000000"/>
                <w:szCs w:val="24"/>
              </w:rPr>
            </w:pPr>
            <w:r>
              <w:rPr>
                <w:color w:val="000000"/>
              </w:rPr>
              <w:t>0,7288</w:t>
            </w:r>
          </w:p>
        </w:tc>
        <w:tc>
          <w:tcPr>
            <w:tcW w:w="870" w:type="dxa"/>
            <w:tcBorders>
              <w:left w:val="single" w:sz="4" w:space="0" w:color="000000"/>
              <w:bottom w:val="single" w:sz="4" w:space="0" w:color="000000"/>
            </w:tcBorders>
            <w:shd w:val="clear" w:color="auto" w:fill="auto"/>
            <w:vAlign w:val="center"/>
          </w:tcPr>
          <w:p w:rsidR="00D73123" w:rsidRDefault="00D73123">
            <w:pPr>
              <w:jc w:val="center"/>
              <w:rPr>
                <w:color w:val="000000"/>
                <w:szCs w:val="24"/>
              </w:rPr>
            </w:pPr>
            <w:r>
              <w:rPr>
                <w:color w:val="000000"/>
              </w:rPr>
              <w:t> </w:t>
            </w:r>
          </w:p>
        </w:tc>
        <w:tc>
          <w:tcPr>
            <w:tcW w:w="1035" w:type="dxa"/>
            <w:tcBorders>
              <w:left w:val="single" w:sz="4" w:space="0" w:color="000000"/>
              <w:bottom w:val="single" w:sz="4" w:space="0" w:color="000000"/>
            </w:tcBorders>
            <w:shd w:val="clear" w:color="auto" w:fill="auto"/>
            <w:vAlign w:val="center"/>
          </w:tcPr>
          <w:p w:rsidR="00D73123" w:rsidRDefault="00D73123">
            <w:pPr>
              <w:jc w:val="center"/>
              <w:rPr>
                <w:color w:val="000000"/>
                <w:szCs w:val="24"/>
              </w:rPr>
            </w:pPr>
            <w:r>
              <w:rPr>
                <w:color w:val="000000"/>
              </w:rPr>
              <w:t>0,7288</w:t>
            </w:r>
          </w:p>
        </w:tc>
        <w:tc>
          <w:tcPr>
            <w:tcW w:w="1639" w:type="dxa"/>
            <w:tcBorders>
              <w:left w:val="single" w:sz="4" w:space="0" w:color="000000"/>
              <w:bottom w:val="single" w:sz="4" w:space="0" w:color="000000"/>
              <w:right w:val="single" w:sz="4" w:space="0" w:color="000000"/>
            </w:tcBorders>
            <w:shd w:val="clear" w:color="auto" w:fill="auto"/>
            <w:vAlign w:val="center"/>
          </w:tcPr>
          <w:p w:rsidR="00D73123" w:rsidRDefault="00D73123">
            <w:pPr>
              <w:jc w:val="center"/>
              <w:rPr>
                <w:color w:val="000000"/>
                <w:szCs w:val="24"/>
              </w:rPr>
            </w:pPr>
            <w:r>
              <w:rPr>
                <w:color w:val="000000"/>
              </w:rPr>
              <w:t>2,4</w:t>
            </w:r>
          </w:p>
        </w:tc>
      </w:tr>
      <w:tr w:rsidR="00D73123" w:rsidTr="009F67C3">
        <w:tc>
          <w:tcPr>
            <w:tcW w:w="1999" w:type="dxa"/>
            <w:tcBorders>
              <w:left w:val="single" w:sz="4" w:space="0" w:color="000000"/>
              <w:bottom w:val="single" w:sz="4" w:space="0" w:color="000000"/>
            </w:tcBorders>
            <w:shd w:val="clear" w:color="auto" w:fill="auto"/>
            <w:vAlign w:val="center"/>
          </w:tcPr>
          <w:p w:rsidR="00D73123" w:rsidRPr="00321011" w:rsidRDefault="00D73123" w:rsidP="009F67C3">
            <w:r w:rsidRPr="00321011">
              <w:rPr>
                <w:sz w:val="22"/>
              </w:rPr>
              <w:t>Котельная 27 квартала</w:t>
            </w:r>
          </w:p>
        </w:tc>
        <w:tc>
          <w:tcPr>
            <w:tcW w:w="3260" w:type="dxa"/>
            <w:tcBorders>
              <w:left w:val="single" w:sz="4" w:space="0" w:color="000000"/>
              <w:bottom w:val="single" w:sz="4" w:space="0" w:color="000000"/>
            </w:tcBorders>
            <w:shd w:val="clear" w:color="auto" w:fill="auto"/>
            <w:vAlign w:val="center"/>
          </w:tcPr>
          <w:p w:rsidR="00D73123" w:rsidRDefault="00D73123" w:rsidP="009F67C3">
            <w:pPr>
              <w:pStyle w:val="ConsPlusNormal"/>
              <w:widowControl/>
              <w:tabs>
                <w:tab w:val="left" w:pos="0"/>
              </w:tabs>
              <w:ind w:firstLine="0"/>
              <w:jc w:val="center"/>
              <w:rPr>
                <w:rFonts w:ascii="Times New Roman" w:hAnsi="Times New Roman" w:cs="Times New Roman"/>
                <w:sz w:val="22"/>
                <w:szCs w:val="22"/>
              </w:rPr>
            </w:pPr>
            <w:r>
              <w:rPr>
                <w:rFonts w:ascii="Times New Roman" w:hAnsi="Times New Roman" w:cs="Times New Roman"/>
                <w:sz w:val="22"/>
                <w:szCs w:val="22"/>
              </w:rPr>
              <w:t>6</w:t>
            </w:r>
          </w:p>
          <w:p w:rsidR="00D73123" w:rsidRPr="00321011" w:rsidRDefault="00D73123" w:rsidP="009F67C3">
            <w:pPr>
              <w:pStyle w:val="ConsPlusNormal"/>
              <w:widowControl/>
              <w:tabs>
                <w:tab w:val="left" w:pos="0"/>
              </w:tabs>
              <w:ind w:firstLine="0"/>
              <w:jc w:val="center"/>
              <w:rPr>
                <w:rFonts w:ascii="Times New Roman" w:hAnsi="Times New Roman" w:cs="Times New Roman"/>
                <w:sz w:val="22"/>
                <w:szCs w:val="22"/>
              </w:rPr>
            </w:pPr>
            <w:r w:rsidRPr="00321011">
              <w:rPr>
                <w:rFonts w:ascii="Times New Roman" w:hAnsi="Times New Roman" w:cs="Times New Roman"/>
                <w:sz w:val="22"/>
                <w:szCs w:val="22"/>
              </w:rPr>
              <w:t xml:space="preserve"> жилых домов</w:t>
            </w:r>
          </w:p>
        </w:tc>
        <w:tc>
          <w:tcPr>
            <w:tcW w:w="1418" w:type="dxa"/>
            <w:tcBorders>
              <w:left w:val="single" w:sz="4" w:space="0" w:color="000000"/>
              <w:bottom w:val="single" w:sz="4" w:space="0" w:color="000000"/>
            </w:tcBorders>
            <w:shd w:val="clear" w:color="auto" w:fill="auto"/>
            <w:vAlign w:val="center"/>
          </w:tcPr>
          <w:p w:rsidR="00D73123" w:rsidRDefault="00D73123">
            <w:pPr>
              <w:jc w:val="center"/>
              <w:rPr>
                <w:color w:val="000000"/>
                <w:szCs w:val="24"/>
              </w:rPr>
            </w:pPr>
            <w:r>
              <w:rPr>
                <w:color w:val="000000"/>
              </w:rPr>
              <w:t>0,1992</w:t>
            </w:r>
          </w:p>
        </w:tc>
        <w:tc>
          <w:tcPr>
            <w:tcW w:w="870" w:type="dxa"/>
            <w:tcBorders>
              <w:left w:val="single" w:sz="4" w:space="0" w:color="000000"/>
              <w:bottom w:val="single" w:sz="4" w:space="0" w:color="000000"/>
            </w:tcBorders>
            <w:shd w:val="clear" w:color="auto" w:fill="auto"/>
            <w:vAlign w:val="center"/>
          </w:tcPr>
          <w:p w:rsidR="00D73123" w:rsidRDefault="00D73123">
            <w:pPr>
              <w:jc w:val="center"/>
              <w:rPr>
                <w:color w:val="000000"/>
                <w:szCs w:val="24"/>
              </w:rPr>
            </w:pPr>
            <w:r>
              <w:rPr>
                <w:color w:val="000000"/>
              </w:rPr>
              <w:t> </w:t>
            </w:r>
          </w:p>
        </w:tc>
        <w:tc>
          <w:tcPr>
            <w:tcW w:w="1035" w:type="dxa"/>
            <w:tcBorders>
              <w:left w:val="single" w:sz="4" w:space="0" w:color="000000"/>
              <w:bottom w:val="single" w:sz="4" w:space="0" w:color="000000"/>
            </w:tcBorders>
            <w:shd w:val="clear" w:color="auto" w:fill="auto"/>
            <w:vAlign w:val="center"/>
          </w:tcPr>
          <w:p w:rsidR="00D73123" w:rsidRDefault="00D73123">
            <w:pPr>
              <w:jc w:val="center"/>
              <w:rPr>
                <w:color w:val="000000"/>
                <w:szCs w:val="24"/>
              </w:rPr>
            </w:pPr>
            <w:r>
              <w:rPr>
                <w:color w:val="000000"/>
              </w:rPr>
              <w:t>0,1992</w:t>
            </w:r>
          </w:p>
        </w:tc>
        <w:tc>
          <w:tcPr>
            <w:tcW w:w="1639" w:type="dxa"/>
            <w:tcBorders>
              <w:left w:val="single" w:sz="4" w:space="0" w:color="000000"/>
              <w:bottom w:val="single" w:sz="4" w:space="0" w:color="000000"/>
              <w:right w:val="single" w:sz="4" w:space="0" w:color="000000"/>
            </w:tcBorders>
            <w:shd w:val="clear" w:color="auto" w:fill="auto"/>
            <w:vAlign w:val="center"/>
          </w:tcPr>
          <w:p w:rsidR="00D73123" w:rsidRDefault="00D73123">
            <w:pPr>
              <w:jc w:val="center"/>
              <w:rPr>
                <w:color w:val="000000"/>
                <w:szCs w:val="24"/>
              </w:rPr>
            </w:pPr>
            <w:r>
              <w:rPr>
                <w:color w:val="000000"/>
              </w:rPr>
              <w:t>1,358</w:t>
            </w:r>
          </w:p>
        </w:tc>
      </w:tr>
      <w:tr w:rsidR="00D73123" w:rsidTr="009F67C3">
        <w:tc>
          <w:tcPr>
            <w:tcW w:w="1999" w:type="dxa"/>
            <w:tcBorders>
              <w:left w:val="single" w:sz="4" w:space="0" w:color="000000"/>
              <w:bottom w:val="single" w:sz="4" w:space="0" w:color="000000"/>
            </w:tcBorders>
            <w:shd w:val="clear" w:color="auto" w:fill="auto"/>
            <w:vAlign w:val="center"/>
          </w:tcPr>
          <w:p w:rsidR="00D73123" w:rsidRPr="00321011" w:rsidRDefault="00D73123" w:rsidP="009F67C3">
            <w:r w:rsidRPr="00321011">
              <w:rPr>
                <w:sz w:val="22"/>
              </w:rPr>
              <w:t>Котельная ДМШ</w:t>
            </w:r>
          </w:p>
        </w:tc>
        <w:tc>
          <w:tcPr>
            <w:tcW w:w="3260" w:type="dxa"/>
            <w:tcBorders>
              <w:left w:val="single" w:sz="4" w:space="0" w:color="000000"/>
              <w:bottom w:val="single" w:sz="4" w:space="0" w:color="000000"/>
            </w:tcBorders>
            <w:shd w:val="clear" w:color="auto" w:fill="auto"/>
            <w:vAlign w:val="center"/>
          </w:tcPr>
          <w:p w:rsidR="00D73123" w:rsidRPr="00321011" w:rsidRDefault="00D73123" w:rsidP="00107258">
            <w:pPr>
              <w:pStyle w:val="ConsPlusNormal"/>
              <w:widowControl/>
              <w:tabs>
                <w:tab w:val="left" w:pos="0"/>
              </w:tabs>
              <w:ind w:firstLine="0"/>
              <w:jc w:val="center"/>
              <w:rPr>
                <w:rFonts w:ascii="Times New Roman" w:hAnsi="Times New Roman" w:cs="Times New Roman"/>
                <w:sz w:val="22"/>
                <w:szCs w:val="22"/>
              </w:rPr>
            </w:pPr>
            <w:r w:rsidRPr="00321011">
              <w:rPr>
                <w:rFonts w:ascii="Times New Roman" w:hAnsi="Times New Roman" w:cs="Times New Roman"/>
                <w:sz w:val="22"/>
                <w:szCs w:val="22"/>
              </w:rPr>
              <w:t xml:space="preserve">Аптека, художественная и музыкальная  школы, </w:t>
            </w:r>
            <w:r>
              <w:rPr>
                <w:rFonts w:ascii="Times New Roman" w:hAnsi="Times New Roman" w:cs="Times New Roman"/>
                <w:sz w:val="22"/>
                <w:szCs w:val="22"/>
              </w:rPr>
              <w:t>2</w:t>
            </w:r>
            <w:r w:rsidRPr="00321011">
              <w:rPr>
                <w:rFonts w:ascii="Times New Roman" w:hAnsi="Times New Roman" w:cs="Times New Roman"/>
                <w:sz w:val="22"/>
                <w:szCs w:val="22"/>
              </w:rPr>
              <w:t xml:space="preserve"> </w:t>
            </w:r>
            <w:proofErr w:type="gramStart"/>
            <w:r w:rsidRPr="00321011">
              <w:rPr>
                <w:rFonts w:ascii="Times New Roman" w:hAnsi="Times New Roman" w:cs="Times New Roman"/>
                <w:sz w:val="22"/>
                <w:szCs w:val="22"/>
              </w:rPr>
              <w:t>жилых</w:t>
            </w:r>
            <w:proofErr w:type="gramEnd"/>
            <w:r w:rsidRPr="00321011">
              <w:rPr>
                <w:rFonts w:ascii="Times New Roman" w:hAnsi="Times New Roman" w:cs="Times New Roman"/>
                <w:sz w:val="22"/>
                <w:szCs w:val="22"/>
              </w:rPr>
              <w:t xml:space="preserve"> дома</w:t>
            </w:r>
          </w:p>
        </w:tc>
        <w:tc>
          <w:tcPr>
            <w:tcW w:w="1418" w:type="dxa"/>
            <w:tcBorders>
              <w:left w:val="single" w:sz="4" w:space="0" w:color="000000"/>
              <w:bottom w:val="single" w:sz="4" w:space="0" w:color="000000"/>
            </w:tcBorders>
            <w:shd w:val="clear" w:color="auto" w:fill="auto"/>
            <w:vAlign w:val="center"/>
          </w:tcPr>
          <w:p w:rsidR="00D73123" w:rsidRDefault="00D73123">
            <w:pPr>
              <w:jc w:val="center"/>
              <w:rPr>
                <w:color w:val="000000"/>
                <w:szCs w:val="24"/>
              </w:rPr>
            </w:pPr>
            <w:r>
              <w:rPr>
                <w:color w:val="000000"/>
              </w:rPr>
              <w:t>0,1402</w:t>
            </w:r>
          </w:p>
        </w:tc>
        <w:tc>
          <w:tcPr>
            <w:tcW w:w="870" w:type="dxa"/>
            <w:tcBorders>
              <w:left w:val="single" w:sz="4" w:space="0" w:color="000000"/>
              <w:bottom w:val="single" w:sz="4" w:space="0" w:color="000000"/>
            </w:tcBorders>
            <w:shd w:val="clear" w:color="auto" w:fill="auto"/>
            <w:vAlign w:val="center"/>
          </w:tcPr>
          <w:p w:rsidR="00D73123" w:rsidRDefault="00D73123">
            <w:pPr>
              <w:jc w:val="center"/>
              <w:rPr>
                <w:color w:val="000000"/>
                <w:szCs w:val="24"/>
              </w:rPr>
            </w:pPr>
            <w:r>
              <w:rPr>
                <w:color w:val="000000"/>
              </w:rPr>
              <w:t> </w:t>
            </w:r>
          </w:p>
        </w:tc>
        <w:tc>
          <w:tcPr>
            <w:tcW w:w="1035" w:type="dxa"/>
            <w:tcBorders>
              <w:left w:val="single" w:sz="4" w:space="0" w:color="000000"/>
              <w:bottom w:val="single" w:sz="4" w:space="0" w:color="000000"/>
            </w:tcBorders>
            <w:shd w:val="clear" w:color="auto" w:fill="auto"/>
            <w:vAlign w:val="center"/>
          </w:tcPr>
          <w:p w:rsidR="00D73123" w:rsidRDefault="00D73123">
            <w:pPr>
              <w:jc w:val="center"/>
              <w:rPr>
                <w:color w:val="000000"/>
                <w:szCs w:val="24"/>
              </w:rPr>
            </w:pPr>
            <w:r>
              <w:rPr>
                <w:color w:val="000000"/>
              </w:rPr>
              <w:t>0,1402</w:t>
            </w:r>
          </w:p>
        </w:tc>
        <w:tc>
          <w:tcPr>
            <w:tcW w:w="1639" w:type="dxa"/>
            <w:tcBorders>
              <w:left w:val="single" w:sz="4" w:space="0" w:color="000000"/>
              <w:bottom w:val="single" w:sz="4" w:space="0" w:color="000000"/>
              <w:right w:val="single" w:sz="4" w:space="0" w:color="000000"/>
            </w:tcBorders>
            <w:shd w:val="clear" w:color="auto" w:fill="auto"/>
            <w:vAlign w:val="center"/>
          </w:tcPr>
          <w:p w:rsidR="00D73123" w:rsidRDefault="00D73123">
            <w:pPr>
              <w:jc w:val="center"/>
              <w:rPr>
                <w:color w:val="000000"/>
                <w:szCs w:val="24"/>
              </w:rPr>
            </w:pPr>
            <w:r>
              <w:rPr>
                <w:color w:val="000000"/>
              </w:rPr>
              <w:t>0,48</w:t>
            </w:r>
          </w:p>
        </w:tc>
      </w:tr>
      <w:tr w:rsidR="00D73123" w:rsidTr="009F67C3">
        <w:tc>
          <w:tcPr>
            <w:tcW w:w="1999" w:type="dxa"/>
            <w:tcBorders>
              <w:left w:val="single" w:sz="4" w:space="0" w:color="000000"/>
              <w:bottom w:val="single" w:sz="4" w:space="0" w:color="000000"/>
            </w:tcBorders>
            <w:shd w:val="clear" w:color="auto" w:fill="auto"/>
            <w:vAlign w:val="center"/>
          </w:tcPr>
          <w:p w:rsidR="00D73123" w:rsidRPr="00321011" w:rsidRDefault="00D73123" w:rsidP="009F67C3">
            <w:r w:rsidRPr="00321011">
              <w:rPr>
                <w:sz w:val="22"/>
              </w:rPr>
              <w:t>Котельная городской бани</w:t>
            </w:r>
          </w:p>
        </w:tc>
        <w:tc>
          <w:tcPr>
            <w:tcW w:w="3260" w:type="dxa"/>
            <w:tcBorders>
              <w:left w:val="single" w:sz="4" w:space="0" w:color="000000"/>
              <w:bottom w:val="single" w:sz="4" w:space="0" w:color="000000"/>
            </w:tcBorders>
            <w:shd w:val="clear" w:color="auto" w:fill="auto"/>
            <w:vAlign w:val="center"/>
          </w:tcPr>
          <w:p w:rsidR="00D73123" w:rsidRPr="00321011" w:rsidRDefault="00D73123" w:rsidP="009F67C3">
            <w:pPr>
              <w:pStyle w:val="ConsPlusNormal"/>
              <w:widowControl/>
              <w:tabs>
                <w:tab w:val="left" w:pos="0"/>
              </w:tabs>
              <w:ind w:firstLine="0"/>
              <w:jc w:val="center"/>
              <w:rPr>
                <w:rFonts w:ascii="Times New Roman" w:hAnsi="Times New Roman" w:cs="Times New Roman"/>
                <w:sz w:val="22"/>
                <w:szCs w:val="22"/>
              </w:rPr>
            </w:pPr>
            <w:r w:rsidRPr="00321011">
              <w:rPr>
                <w:rFonts w:ascii="Times New Roman" w:hAnsi="Times New Roman" w:cs="Times New Roman"/>
                <w:sz w:val="22"/>
                <w:szCs w:val="22"/>
              </w:rPr>
              <w:t>Городская баня, 14 жилых домов</w:t>
            </w:r>
          </w:p>
        </w:tc>
        <w:tc>
          <w:tcPr>
            <w:tcW w:w="1418" w:type="dxa"/>
            <w:tcBorders>
              <w:left w:val="single" w:sz="4" w:space="0" w:color="000000"/>
              <w:bottom w:val="single" w:sz="4" w:space="0" w:color="000000"/>
            </w:tcBorders>
            <w:shd w:val="clear" w:color="auto" w:fill="auto"/>
            <w:vAlign w:val="center"/>
          </w:tcPr>
          <w:p w:rsidR="00D73123" w:rsidRDefault="00D73123">
            <w:pPr>
              <w:jc w:val="center"/>
              <w:rPr>
                <w:color w:val="000000"/>
                <w:szCs w:val="24"/>
              </w:rPr>
            </w:pPr>
            <w:r>
              <w:rPr>
                <w:color w:val="000000"/>
              </w:rPr>
              <w:t>0,2810</w:t>
            </w:r>
          </w:p>
        </w:tc>
        <w:tc>
          <w:tcPr>
            <w:tcW w:w="870" w:type="dxa"/>
            <w:tcBorders>
              <w:left w:val="single" w:sz="4" w:space="0" w:color="000000"/>
              <w:bottom w:val="single" w:sz="4" w:space="0" w:color="000000"/>
            </w:tcBorders>
            <w:shd w:val="clear" w:color="auto" w:fill="auto"/>
            <w:vAlign w:val="center"/>
          </w:tcPr>
          <w:p w:rsidR="00D73123" w:rsidRDefault="00D73123">
            <w:pPr>
              <w:jc w:val="center"/>
              <w:rPr>
                <w:color w:val="000000"/>
                <w:szCs w:val="24"/>
              </w:rPr>
            </w:pPr>
            <w:r>
              <w:rPr>
                <w:color w:val="000000"/>
              </w:rPr>
              <w:t>0,25</w:t>
            </w:r>
          </w:p>
        </w:tc>
        <w:tc>
          <w:tcPr>
            <w:tcW w:w="1035" w:type="dxa"/>
            <w:tcBorders>
              <w:left w:val="single" w:sz="4" w:space="0" w:color="000000"/>
              <w:bottom w:val="single" w:sz="4" w:space="0" w:color="000000"/>
            </w:tcBorders>
            <w:shd w:val="clear" w:color="auto" w:fill="auto"/>
            <w:vAlign w:val="center"/>
          </w:tcPr>
          <w:p w:rsidR="00D73123" w:rsidRDefault="00D73123">
            <w:pPr>
              <w:jc w:val="center"/>
              <w:rPr>
                <w:color w:val="000000"/>
                <w:szCs w:val="24"/>
              </w:rPr>
            </w:pPr>
            <w:r>
              <w:rPr>
                <w:color w:val="000000"/>
              </w:rPr>
              <w:t>0,5310</w:t>
            </w:r>
          </w:p>
        </w:tc>
        <w:tc>
          <w:tcPr>
            <w:tcW w:w="1639" w:type="dxa"/>
            <w:tcBorders>
              <w:left w:val="single" w:sz="4" w:space="0" w:color="000000"/>
              <w:bottom w:val="single" w:sz="4" w:space="0" w:color="000000"/>
              <w:right w:val="single" w:sz="4" w:space="0" w:color="000000"/>
            </w:tcBorders>
            <w:shd w:val="clear" w:color="auto" w:fill="auto"/>
            <w:vAlign w:val="center"/>
          </w:tcPr>
          <w:p w:rsidR="00D73123" w:rsidRDefault="00D73123">
            <w:pPr>
              <w:jc w:val="center"/>
              <w:rPr>
                <w:color w:val="000000"/>
                <w:szCs w:val="24"/>
              </w:rPr>
            </w:pPr>
            <w:r>
              <w:rPr>
                <w:color w:val="000000"/>
              </w:rPr>
              <w:t>2,498</w:t>
            </w:r>
          </w:p>
        </w:tc>
      </w:tr>
      <w:tr w:rsidR="00D73123" w:rsidTr="009F67C3">
        <w:tc>
          <w:tcPr>
            <w:tcW w:w="1999" w:type="dxa"/>
            <w:tcBorders>
              <w:left w:val="single" w:sz="4" w:space="0" w:color="000000"/>
              <w:bottom w:val="single" w:sz="4" w:space="0" w:color="000000"/>
            </w:tcBorders>
            <w:shd w:val="clear" w:color="auto" w:fill="auto"/>
            <w:vAlign w:val="center"/>
          </w:tcPr>
          <w:p w:rsidR="00D73123" w:rsidRPr="000A287C" w:rsidRDefault="00D73123" w:rsidP="00F1775F">
            <w:r w:rsidRPr="000A287C">
              <w:rPr>
                <w:sz w:val="22"/>
              </w:rPr>
              <w:t>Котельная детсада №5</w:t>
            </w:r>
          </w:p>
        </w:tc>
        <w:tc>
          <w:tcPr>
            <w:tcW w:w="3260" w:type="dxa"/>
            <w:tcBorders>
              <w:left w:val="single" w:sz="4" w:space="0" w:color="000000"/>
              <w:bottom w:val="single" w:sz="4" w:space="0" w:color="000000"/>
            </w:tcBorders>
            <w:shd w:val="clear" w:color="auto" w:fill="auto"/>
            <w:vAlign w:val="center"/>
          </w:tcPr>
          <w:p w:rsidR="00D73123" w:rsidRPr="00321011" w:rsidRDefault="00D73123" w:rsidP="000E1C2F">
            <w:pPr>
              <w:pStyle w:val="ConsPlusNormal"/>
              <w:widowControl/>
              <w:tabs>
                <w:tab w:val="left" w:pos="0"/>
              </w:tabs>
              <w:ind w:firstLine="0"/>
              <w:jc w:val="center"/>
              <w:rPr>
                <w:rFonts w:ascii="Times New Roman" w:hAnsi="Times New Roman" w:cs="Times New Roman"/>
                <w:sz w:val="22"/>
                <w:szCs w:val="22"/>
              </w:rPr>
            </w:pPr>
            <w:r w:rsidRPr="00321011">
              <w:rPr>
                <w:rFonts w:ascii="Times New Roman" w:hAnsi="Times New Roman" w:cs="Times New Roman"/>
                <w:sz w:val="22"/>
                <w:szCs w:val="22"/>
              </w:rPr>
              <w:t xml:space="preserve">Здание и кухня детсада, </w:t>
            </w:r>
            <w:r>
              <w:rPr>
                <w:rFonts w:ascii="Times New Roman" w:hAnsi="Times New Roman" w:cs="Times New Roman"/>
                <w:sz w:val="22"/>
                <w:szCs w:val="22"/>
              </w:rPr>
              <w:t>3</w:t>
            </w:r>
            <w:r w:rsidRPr="00321011">
              <w:rPr>
                <w:rFonts w:ascii="Times New Roman" w:hAnsi="Times New Roman" w:cs="Times New Roman"/>
                <w:sz w:val="22"/>
                <w:szCs w:val="22"/>
              </w:rPr>
              <w:t>жилых дома</w:t>
            </w:r>
          </w:p>
        </w:tc>
        <w:tc>
          <w:tcPr>
            <w:tcW w:w="1418" w:type="dxa"/>
            <w:tcBorders>
              <w:left w:val="single" w:sz="4" w:space="0" w:color="000000"/>
              <w:bottom w:val="single" w:sz="4" w:space="0" w:color="000000"/>
            </w:tcBorders>
            <w:shd w:val="clear" w:color="auto" w:fill="auto"/>
            <w:vAlign w:val="center"/>
          </w:tcPr>
          <w:p w:rsidR="00D73123" w:rsidRDefault="00D73123">
            <w:pPr>
              <w:jc w:val="center"/>
              <w:rPr>
                <w:color w:val="000000"/>
                <w:szCs w:val="24"/>
              </w:rPr>
            </w:pPr>
            <w:r>
              <w:rPr>
                <w:color w:val="000000"/>
              </w:rPr>
              <w:t>0,1363</w:t>
            </w:r>
          </w:p>
        </w:tc>
        <w:tc>
          <w:tcPr>
            <w:tcW w:w="870" w:type="dxa"/>
            <w:tcBorders>
              <w:left w:val="single" w:sz="4" w:space="0" w:color="000000"/>
              <w:bottom w:val="single" w:sz="4" w:space="0" w:color="000000"/>
            </w:tcBorders>
            <w:shd w:val="clear" w:color="auto" w:fill="auto"/>
            <w:vAlign w:val="center"/>
          </w:tcPr>
          <w:p w:rsidR="00D73123" w:rsidRDefault="00D73123">
            <w:pPr>
              <w:jc w:val="center"/>
              <w:rPr>
                <w:color w:val="000000"/>
                <w:szCs w:val="24"/>
              </w:rPr>
            </w:pPr>
            <w:r>
              <w:rPr>
                <w:color w:val="000000"/>
              </w:rPr>
              <w:t> </w:t>
            </w:r>
          </w:p>
        </w:tc>
        <w:tc>
          <w:tcPr>
            <w:tcW w:w="1035" w:type="dxa"/>
            <w:tcBorders>
              <w:left w:val="single" w:sz="4" w:space="0" w:color="000000"/>
              <w:bottom w:val="single" w:sz="4" w:space="0" w:color="000000"/>
            </w:tcBorders>
            <w:shd w:val="clear" w:color="auto" w:fill="auto"/>
            <w:vAlign w:val="center"/>
          </w:tcPr>
          <w:p w:rsidR="00D73123" w:rsidRDefault="00D73123">
            <w:pPr>
              <w:jc w:val="center"/>
              <w:rPr>
                <w:color w:val="000000"/>
                <w:szCs w:val="24"/>
              </w:rPr>
            </w:pPr>
            <w:r>
              <w:rPr>
                <w:color w:val="000000"/>
              </w:rPr>
              <w:t>0,1363</w:t>
            </w:r>
          </w:p>
        </w:tc>
        <w:tc>
          <w:tcPr>
            <w:tcW w:w="1639" w:type="dxa"/>
            <w:tcBorders>
              <w:left w:val="single" w:sz="4" w:space="0" w:color="000000"/>
              <w:bottom w:val="single" w:sz="4" w:space="0" w:color="000000"/>
              <w:right w:val="single" w:sz="4" w:space="0" w:color="000000"/>
            </w:tcBorders>
            <w:shd w:val="clear" w:color="auto" w:fill="auto"/>
            <w:vAlign w:val="center"/>
          </w:tcPr>
          <w:p w:rsidR="00D73123" w:rsidRDefault="00D73123">
            <w:pPr>
              <w:jc w:val="center"/>
              <w:rPr>
                <w:color w:val="000000"/>
                <w:szCs w:val="24"/>
              </w:rPr>
            </w:pPr>
            <w:r>
              <w:rPr>
                <w:color w:val="000000"/>
              </w:rPr>
              <w:t>0,58</w:t>
            </w:r>
          </w:p>
        </w:tc>
      </w:tr>
      <w:tr w:rsidR="00D73123" w:rsidTr="009F67C3">
        <w:tc>
          <w:tcPr>
            <w:tcW w:w="1999" w:type="dxa"/>
            <w:tcBorders>
              <w:left w:val="single" w:sz="4" w:space="0" w:color="000000"/>
              <w:bottom w:val="single" w:sz="4" w:space="0" w:color="000000"/>
            </w:tcBorders>
            <w:shd w:val="clear" w:color="auto" w:fill="auto"/>
            <w:vAlign w:val="center"/>
          </w:tcPr>
          <w:p w:rsidR="00D73123" w:rsidRPr="000A287C" w:rsidRDefault="00D73123" w:rsidP="000A287C">
            <w:r w:rsidRPr="000A287C">
              <w:rPr>
                <w:sz w:val="22"/>
              </w:rPr>
              <w:t>Котельная  детсада№4</w:t>
            </w:r>
          </w:p>
        </w:tc>
        <w:tc>
          <w:tcPr>
            <w:tcW w:w="3260" w:type="dxa"/>
            <w:tcBorders>
              <w:left w:val="single" w:sz="4" w:space="0" w:color="000000"/>
              <w:bottom w:val="single" w:sz="4" w:space="0" w:color="000000"/>
            </w:tcBorders>
            <w:shd w:val="clear" w:color="auto" w:fill="auto"/>
            <w:vAlign w:val="center"/>
          </w:tcPr>
          <w:p w:rsidR="00D73123" w:rsidRPr="00321011" w:rsidRDefault="00D73123" w:rsidP="009F67C3">
            <w:pPr>
              <w:pStyle w:val="ConsPlusNormal"/>
              <w:widowControl/>
              <w:tabs>
                <w:tab w:val="left" w:pos="0"/>
              </w:tabs>
              <w:ind w:firstLine="0"/>
              <w:jc w:val="center"/>
              <w:rPr>
                <w:rFonts w:ascii="Times New Roman" w:hAnsi="Times New Roman" w:cs="Times New Roman"/>
                <w:sz w:val="22"/>
                <w:szCs w:val="22"/>
              </w:rPr>
            </w:pPr>
            <w:r w:rsidRPr="00321011">
              <w:rPr>
                <w:rFonts w:ascii="Times New Roman" w:hAnsi="Times New Roman" w:cs="Times New Roman"/>
                <w:sz w:val="22"/>
                <w:szCs w:val="22"/>
              </w:rPr>
              <w:t xml:space="preserve">2 здания детского сада, 3 </w:t>
            </w:r>
            <w:proofErr w:type="gramStart"/>
            <w:r w:rsidRPr="00321011">
              <w:rPr>
                <w:rFonts w:ascii="Times New Roman" w:hAnsi="Times New Roman" w:cs="Times New Roman"/>
                <w:sz w:val="22"/>
                <w:szCs w:val="22"/>
              </w:rPr>
              <w:t>жилых</w:t>
            </w:r>
            <w:proofErr w:type="gramEnd"/>
            <w:r w:rsidRPr="00321011">
              <w:rPr>
                <w:rFonts w:ascii="Times New Roman" w:hAnsi="Times New Roman" w:cs="Times New Roman"/>
                <w:sz w:val="22"/>
                <w:szCs w:val="22"/>
              </w:rPr>
              <w:t xml:space="preserve"> дома</w:t>
            </w:r>
          </w:p>
        </w:tc>
        <w:tc>
          <w:tcPr>
            <w:tcW w:w="1418" w:type="dxa"/>
            <w:tcBorders>
              <w:left w:val="single" w:sz="4" w:space="0" w:color="000000"/>
              <w:bottom w:val="single" w:sz="4" w:space="0" w:color="000000"/>
            </w:tcBorders>
            <w:shd w:val="clear" w:color="auto" w:fill="auto"/>
            <w:vAlign w:val="center"/>
          </w:tcPr>
          <w:p w:rsidR="00D73123" w:rsidRDefault="00D73123">
            <w:pPr>
              <w:jc w:val="center"/>
              <w:rPr>
                <w:color w:val="000000"/>
                <w:szCs w:val="24"/>
              </w:rPr>
            </w:pPr>
            <w:r>
              <w:rPr>
                <w:color w:val="000000"/>
              </w:rPr>
              <w:t>0,1955</w:t>
            </w:r>
          </w:p>
        </w:tc>
        <w:tc>
          <w:tcPr>
            <w:tcW w:w="870" w:type="dxa"/>
            <w:tcBorders>
              <w:left w:val="single" w:sz="4" w:space="0" w:color="000000"/>
              <w:bottom w:val="single" w:sz="4" w:space="0" w:color="000000"/>
            </w:tcBorders>
            <w:shd w:val="clear" w:color="auto" w:fill="auto"/>
            <w:vAlign w:val="center"/>
          </w:tcPr>
          <w:p w:rsidR="00D73123" w:rsidRDefault="00D73123">
            <w:pPr>
              <w:jc w:val="center"/>
              <w:rPr>
                <w:color w:val="000000"/>
                <w:szCs w:val="24"/>
              </w:rPr>
            </w:pPr>
            <w:r>
              <w:rPr>
                <w:color w:val="000000"/>
              </w:rPr>
              <w:t> </w:t>
            </w:r>
          </w:p>
        </w:tc>
        <w:tc>
          <w:tcPr>
            <w:tcW w:w="1035" w:type="dxa"/>
            <w:tcBorders>
              <w:left w:val="single" w:sz="4" w:space="0" w:color="000000"/>
              <w:bottom w:val="single" w:sz="4" w:space="0" w:color="000000"/>
            </w:tcBorders>
            <w:shd w:val="clear" w:color="auto" w:fill="auto"/>
            <w:vAlign w:val="center"/>
          </w:tcPr>
          <w:p w:rsidR="00D73123" w:rsidRDefault="00D73123">
            <w:pPr>
              <w:jc w:val="center"/>
              <w:rPr>
                <w:color w:val="000000"/>
                <w:szCs w:val="24"/>
              </w:rPr>
            </w:pPr>
            <w:r>
              <w:rPr>
                <w:color w:val="000000"/>
              </w:rPr>
              <w:t>0,1955</w:t>
            </w:r>
          </w:p>
        </w:tc>
        <w:tc>
          <w:tcPr>
            <w:tcW w:w="1639" w:type="dxa"/>
            <w:tcBorders>
              <w:left w:val="single" w:sz="4" w:space="0" w:color="000000"/>
              <w:bottom w:val="single" w:sz="4" w:space="0" w:color="000000"/>
              <w:right w:val="single" w:sz="4" w:space="0" w:color="000000"/>
            </w:tcBorders>
            <w:shd w:val="clear" w:color="auto" w:fill="auto"/>
            <w:vAlign w:val="center"/>
          </w:tcPr>
          <w:p w:rsidR="00D73123" w:rsidRDefault="00D73123">
            <w:pPr>
              <w:jc w:val="center"/>
              <w:rPr>
                <w:color w:val="000000"/>
                <w:szCs w:val="24"/>
              </w:rPr>
            </w:pPr>
            <w:r>
              <w:rPr>
                <w:color w:val="000000"/>
              </w:rPr>
              <w:t>0,72</w:t>
            </w:r>
          </w:p>
        </w:tc>
      </w:tr>
      <w:tr w:rsidR="00D73123" w:rsidTr="009F67C3">
        <w:tc>
          <w:tcPr>
            <w:tcW w:w="1999" w:type="dxa"/>
            <w:tcBorders>
              <w:left w:val="single" w:sz="4" w:space="0" w:color="000000"/>
              <w:bottom w:val="single" w:sz="4" w:space="0" w:color="000000"/>
            </w:tcBorders>
            <w:shd w:val="clear" w:color="auto" w:fill="auto"/>
            <w:vAlign w:val="center"/>
          </w:tcPr>
          <w:p w:rsidR="00D73123" w:rsidRPr="00321011" w:rsidRDefault="00D73123" w:rsidP="009F67C3">
            <w:r w:rsidRPr="00321011">
              <w:rPr>
                <w:sz w:val="22"/>
              </w:rPr>
              <w:t>Котельная библиотеки</w:t>
            </w:r>
          </w:p>
        </w:tc>
        <w:tc>
          <w:tcPr>
            <w:tcW w:w="3260" w:type="dxa"/>
            <w:tcBorders>
              <w:left w:val="single" w:sz="4" w:space="0" w:color="000000"/>
              <w:bottom w:val="single" w:sz="4" w:space="0" w:color="000000"/>
            </w:tcBorders>
            <w:shd w:val="clear" w:color="auto" w:fill="auto"/>
            <w:vAlign w:val="center"/>
          </w:tcPr>
          <w:p w:rsidR="00D73123" w:rsidRPr="00321011" w:rsidRDefault="00D73123" w:rsidP="009F67C3">
            <w:pPr>
              <w:pStyle w:val="ConsPlusNormal"/>
              <w:widowControl/>
              <w:tabs>
                <w:tab w:val="left" w:pos="0"/>
              </w:tabs>
              <w:ind w:firstLine="0"/>
              <w:jc w:val="center"/>
              <w:rPr>
                <w:rFonts w:ascii="Times New Roman" w:hAnsi="Times New Roman" w:cs="Times New Roman"/>
                <w:sz w:val="22"/>
                <w:szCs w:val="22"/>
              </w:rPr>
            </w:pPr>
            <w:r w:rsidRPr="00321011">
              <w:rPr>
                <w:rFonts w:ascii="Times New Roman" w:hAnsi="Times New Roman" w:cs="Times New Roman"/>
                <w:sz w:val="22"/>
                <w:szCs w:val="22"/>
              </w:rPr>
              <w:t>Здание городской библиотеки, Здание МСШ №1</w:t>
            </w:r>
          </w:p>
        </w:tc>
        <w:tc>
          <w:tcPr>
            <w:tcW w:w="1418" w:type="dxa"/>
            <w:tcBorders>
              <w:left w:val="single" w:sz="4" w:space="0" w:color="000000"/>
              <w:bottom w:val="single" w:sz="4" w:space="0" w:color="000000"/>
            </w:tcBorders>
            <w:shd w:val="clear" w:color="auto" w:fill="auto"/>
            <w:vAlign w:val="center"/>
          </w:tcPr>
          <w:p w:rsidR="00D73123" w:rsidRDefault="00D73123">
            <w:pPr>
              <w:jc w:val="center"/>
              <w:rPr>
                <w:color w:val="000000"/>
                <w:szCs w:val="24"/>
              </w:rPr>
            </w:pPr>
            <w:r>
              <w:rPr>
                <w:color w:val="000000"/>
              </w:rPr>
              <w:t>0,1011</w:t>
            </w:r>
          </w:p>
        </w:tc>
        <w:tc>
          <w:tcPr>
            <w:tcW w:w="870" w:type="dxa"/>
            <w:tcBorders>
              <w:left w:val="single" w:sz="4" w:space="0" w:color="000000"/>
              <w:bottom w:val="single" w:sz="4" w:space="0" w:color="000000"/>
            </w:tcBorders>
            <w:shd w:val="clear" w:color="auto" w:fill="auto"/>
            <w:vAlign w:val="center"/>
          </w:tcPr>
          <w:p w:rsidR="00D73123" w:rsidRDefault="00D73123">
            <w:pPr>
              <w:jc w:val="center"/>
              <w:rPr>
                <w:color w:val="000000"/>
                <w:szCs w:val="24"/>
              </w:rPr>
            </w:pPr>
            <w:r>
              <w:rPr>
                <w:color w:val="000000"/>
              </w:rPr>
              <w:t> </w:t>
            </w:r>
          </w:p>
        </w:tc>
        <w:tc>
          <w:tcPr>
            <w:tcW w:w="1035" w:type="dxa"/>
            <w:tcBorders>
              <w:left w:val="single" w:sz="4" w:space="0" w:color="000000"/>
              <w:bottom w:val="single" w:sz="4" w:space="0" w:color="000000"/>
            </w:tcBorders>
            <w:shd w:val="clear" w:color="auto" w:fill="auto"/>
            <w:vAlign w:val="center"/>
          </w:tcPr>
          <w:p w:rsidR="00D73123" w:rsidRDefault="00D73123">
            <w:pPr>
              <w:jc w:val="center"/>
              <w:rPr>
                <w:color w:val="000000"/>
                <w:szCs w:val="24"/>
              </w:rPr>
            </w:pPr>
            <w:r>
              <w:rPr>
                <w:color w:val="000000"/>
              </w:rPr>
              <w:t>0,1011</w:t>
            </w:r>
          </w:p>
        </w:tc>
        <w:tc>
          <w:tcPr>
            <w:tcW w:w="1639" w:type="dxa"/>
            <w:tcBorders>
              <w:left w:val="single" w:sz="4" w:space="0" w:color="000000"/>
              <w:bottom w:val="single" w:sz="4" w:space="0" w:color="000000"/>
              <w:right w:val="single" w:sz="4" w:space="0" w:color="000000"/>
            </w:tcBorders>
            <w:shd w:val="clear" w:color="auto" w:fill="auto"/>
            <w:vAlign w:val="center"/>
          </w:tcPr>
          <w:p w:rsidR="00D73123" w:rsidRDefault="00D73123">
            <w:pPr>
              <w:jc w:val="center"/>
              <w:rPr>
                <w:color w:val="000000"/>
                <w:szCs w:val="24"/>
              </w:rPr>
            </w:pPr>
            <w:r>
              <w:rPr>
                <w:color w:val="000000"/>
              </w:rPr>
              <w:t>0,48</w:t>
            </w:r>
          </w:p>
        </w:tc>
      </w:tr>
      <w:tr w:rsidR="00D73123" w:rsidTr="009F67C3">
        <w:tc>
          <w:tcPr>
            <w:tcW w:w="1999" w:type="dxa"/>
            <w:tcBorders>
              <w:left w:val="single" w:sz="4" w:space="0" w:color="000000"/>
              <w:bottom w:val="single" w:sz="4" w:space="0" w:color="000000"/>
            </w:tcBorders>
            <w:shd w:val="clear" w:color="auto" w:fill="auto"/>
            <w:vAlign w:val="center"/>
          </w:tcPr>
          <w:p w:rsidR="00D73123" w:rsidRPr="00321011" w:rsidRDefault="00D73123" w:rsidP="009F67C3">
            <w:r w:rsidRPr="00321011">
              <w:rPr>
                <w:sz w:val="22"/>
              </w:rPr>
              <w:t>Котельная МСШ №1</w:t>
            </w:r>
          </w:p>
        </w:tc>
        <w:tc>
          <w:tcPr>
            <w:tcW w:w="3260" w:type="dxa"/>
            <w:tcBorders>
              <w:left w:val="single" w:sz="4" w:space="0" w:color="000000"/>
              <w:bottom w:val="single" w:sz="4" w:space="0" w:color="000000"/>
            </w:tcBorders>
            <w:shd w:val="clear" w:color="auto" w:fill="auto"/>
            <w:vAlign w:val="center"/>
          </w:tcPr>
          <w:p w:rsidR="00D73123" w:rsidRPr="00321011" w:rsidRDefault="00D73123" w:rsidP="009F67C3">
            <w:pPr>
              <w:pStyle w:val="ConsPlusNormal"/>
              <w:widowControl/>
              <w:tabs>
                <w:tab w:val="left" w:pos="0"/>
              </w:tabs>
              <w:ind w:firstLine="0"/>
              <w:jc w:val="center"/>
              <w:rPr>
                <w:rFonts w:ascii="Times New Roman" w:hAnsi="Times New Roman" w:cs="Times New Roman"/>
                <w:sz w:val="22"/>
                <w:szCs w:val="22"/>
              </w:rPr>
            </w:pPr>
            <w:r w:rsidRPr="00321011">
              <w:rPr>
                <w:rFonts w:ascii="Times New Roman" w:hAnsi="Times New Roman" w:cs="Times New Roman"/>
                <w:sz w:val="22"/>
                <w:szCs w:val="22"/>
              </w:rPr>
              <w:t>3 корпуса школы, музей</w:t>
            </w:r>
          </w:p>
        </w:tc>
        <w:tc>
          <w:tcPr>
            <w:tcW w:w="1418" w:type="dxa"/>
            <w:tcBorders>
              <w:left w:val="single" w:sz="4" w:space="0" w:color="000000"/>
              <w:bottom w:val="single" w:sz="4" w:space="0" w:color="000000"/>
            </w:tcBorders>
            <w:shd w:val="clear" w:color="auto" w:fill="auto"/>
            <w:vAlign w:val="center"/>
          </w:tcPr>
          <w:p w:rsidR="00D73123" w:rsidRDefault="00D73123">
            <w:pPr>
              <w:jc w:val="center"/>
              <w:rPr>
                <w:color w:val="000000"/>
                <w:szCs w:val="24"/>
              </w:rPr>
            </w:pPr>
            <w:r>
              <w:rPr>
                <w:color w:val="000000"/>
              </w:rPr>
              <w:t>0,3956</w:t>
            </w:r>
          </w:p>
        </w:tc>
        <w:tc>
          <w:tcPr>
            <w:tcW w:w="870" w:type="dxa"/>
            <w:tcBorders>
              <w:left w:val="single" w:sz="4" w:space="0" w:color="000000"/>
              <w:bottom w:val="single" w:sz="4" w:space="0" w:color="000000"/>
            </w:tcBorders>
            <w:shd w:val="clear" w:color="auto" w:fill="auto"/>
            <w:vAlign w:val="center"/>
          </w:tcPr>
          <w:p w:rsidR="00D73123" w:rsidRDefault="00D73123">
            <w:pPr>
              <w:jc w:val="center"/>
              <w:rPr>
                <w:color w:val="000000"/>
                <w:szCs w:val="24"/>
              </w:rPr>
            </w:pPr>
            <w:r>
              <w:rPr>
                <w:color w:val="000000"/>
              </w:rPr>
              <w:t> </w:t>
            </w:r>
          </w:p>
        </w:tc>
        <w:tc>
          <w:tcPr>
            <w:tcW w:w="1035" w:type="dxa"/>
            <w:tcBorders>
              <w:left w:val="single" w:sz="4" w:space="0" w:color="000000"/>
              <w:bottom w:val="single" w:sz="4" w:space="0" w:color="000000"/>
            </w:tcBorders>
            <w:shd w:val="clear" w:color="auto" w:fill="auto"/>
            <w:vAlign w:val="center"/>
          </w:tcPr>
          <w:p w:rsidR="00D73123" w:rsidRDefault="00D73123">
            <w:pPr>
              <w:jc w:val="center"/>
              <w:rPr>
                <w:color w:val="000000"/>
                <w:szCs w:val="24"/>
              </w:rPr>
            </w:pPr>
            <w:r>
              <w:rPr>
                <w:color w:val="000000"/>
              </w:rPr>
              <w:t>0,3956</w:t>
            </w:r>
          </w:p>
        </w:tc>
        <w:tc>
          <w:tcPr>
            <w:tcW w:w="1639" w:type="dxa"/>
            <w:tcBorders>
              <w:left w:val="single" w:sz="4" w:space="0" w:color="000000"/>
              <w:bottom w:val="single" w:sz="4" w:space="0" w:color="000000"/>
              <w:right w:val="single" w:sz="4" w:space="0" w:color="000000"/>
            </w:tcBorders>
            <w:shd w:val="clear" w:color="auto" w:fill="auto"/>
            <w:vAlign w:val="center"/>
          </w:tcPr>
          <w:p w:rsidR="00D73123" w:rsidRDefault="00D73123">
            <w:pPr>
              <w:jc w:val="center"/>
              <w:rPr>
                <w:color w:val="000000"/>
                <w:szCs w:val="24"/>
              </w:rPr>
            </w:pPr>
            <w:r>
              <w:rPr>
                <w:color w:val="000000"/>
              </w:rPr>
              <w:t>1,336</w:t>
            </w:r>
          </w:p>
        </w:tc>
      </w:tr>
      <w:tr w:rsidR="00D73123" w:rsidTr="009F67C3">
        <w:tc>
          <w:tcPr>
            <w:tcW w:w="1999" w:type="dxa"/>
            <w:tcBorders>
              <w:left w:val="single" w:sz="4" w:space="0" w:color="000000"/>
              <w:bottom w:val="single" w:sz="4" w:space="0" w:color="000000"/>
            </w:tcBorders>
            <w:shd w:val="clear" w:color="auto" w:fill="auto"/>
            <w:vAlign w:val="center"/>
          </w:tcPr>
          <w:p w:rsidR="00D73123" w:rsidRPr="00321011" w:rsidRDefault="00D73123" w:rsidP="009F67C3">
            <w:r w:rsidRPr="00321011">
              <w:rPr>
                <w:sz w:val="22"/>
              </w:rPr>
              <w:t>Котельная МСШ №2</w:t>
            </w:r>
          </w:p>
        </w:tc>
        <w:tc>
          <w:tcPr>
            <w:tcW w:w="3260" w:type="dxa"/>
            <w:tcBorders>
              <w:left w:val="single" w:sz="4" w:space="0" w:color="000000"/>
              <w:bottom w:val="single" w:sz="4" w:space="0" w:color="000000"/>
            </w:tcBorders>
            <w:shd w:val="clear" w:color="auto" w:fill="auto"/>
            <w:vAlign w:val="center"/>
          </w:tcPr>
          <w:p w:rsidR="00D73123" w:rsidRPr="00321011" w:rsidRDefault="00D73123" w:rsidP="009F67C3">
            <w:pPr>
              <w:pStyle w:val="ConsPlusNormal"/>
              <w:widowControl/>
              <w:tabs>
                <w:tab w:val="left" w:pos="0"/>
              </w:tabs>
              <w:ind w:firstLine="0"/>
              <w:jc w:val="center"/>
              <w:rPr>
                <w:rFonts w:ascii="Times New Roman" w:hAnsi="Times New Roman" w:cs="Times New Roman"/>
                <w:sz w:val="22"/>
                <w:szCs w:val="22"/>
              </w:rPr>
            </w:pPr>
            <w:r w:rsidRPr="00321011">
              <w:rPr>
                <w:rFonts w:ascii="Times New Roman" w:hAnsi="Times New Roman" w:cs="Times New Roman"/>
                <w:sz w:val="22"/>
                <w:szCs w:val="22"/>
              </w:rPr>
              <w:t xml:space="preserve">Здание школы, 2 </w:t>
            </w:r>
            <w:proofErr w:type="gramStart"/>
            <w:r w:rsidRPr="00321011">
              <w:rPr>
                <w:rFonts w:ascii="Times New Roman" w:hAnsi="Times New Roman" w:cs="Times New Roman"/>
                <w:sz w:val="22"/>
                <w:szCs w:val="22"/>
              </w:rPr>
              <w:t>жилых</w:t>
            </w:r>
            <w:proofErr w:type="gramEnd"/>
            <w:r w:rsidRPr="00321011">
              <w:rPr>
                <w:rFonts w:ascii="Times New Roman" w:hAnsi="Times New Roman" w:cs="Times New Roman"/>
                <w:sz w:val="22"/>
                <w:szCs w:val="22"/>
              </w:rPr>
              <w:t xml:space="preserve"> дома</w:t>
            </w:r>
          </w:p>
        </w:tc>
        <w:tc>
          <w:tcPr>
            <w:tcW w:w="1418" w:type="dxa"/>
            <w:tcBorders>
              <w:left w:val="single" w:sz="4" w:space="0" w:color="000000"/>
              <w:bottom w:val="single" w:sz="4" w:space="0" w:color="000000"/>
            </w:tcBorders>
            <w:shd w:val="clear" w:color="auto" w:fill="auto"/>
            <w:vAlign w:val="center"/>
          </w:tcPr>
          <w:p w:rsidR="00D73123" w:rsidRDefault="00D73123">
            <w:pPr>
              <w:jc w:val="center"/>
              <w:rPr>
                <w:color w:val="000000"/>
                <w:szCs w:val="24"/>
              </w:rPr>
            </w:pPr>
            <w:r>
              <w:rPr>
                <w:color w:val="000000"/>
              </w:rPr>
              <w:t>0,4164</w:t>
            </w:r>
          </w:p>
        </w:tc>
        <w:tc>
          <w:tcPr>
            <w:tcW w:w="870" w:type="dxa"/>
            <w:tcBorders>
              <w:left w:val="single" w:sz="4" w:space="0" w:color="000000"/>
              <w:bottom w:val="single" w:sz="4" w:space="0" w:color="000000"/>
            </w:tcBorders>
            <w:shd w:val="clear" w:color="auto" w:fill="auto"/>
            <w:vAlign w:val="center"/>
          </w:tcPr>
          <w:p w:rsidR="00D73123" w:rsidRDefault="00D73123">
            <w:pPr>
              <w:jc w:val="center"/>
              <w:rPr>
                <w:color w:val="000000"/>
                <w:szCs w:val="24"/>
              </w:rPr>
            </w:pPr>
            <w:r>
              <w:rPr>
                <w:color w:val="000000"/>
              </w:rPr>
              <w:t> </w:t>
            </w:r>
          </w:p>
        </w:tc>
        <w:tc>
          <w:tcPr>
            <w:tcW w:w="1035" w:type="dxa"/>
            <w:tcBorders>
              <w:left w:val="single" w:sz="4" w:space="0" w:color="000000"/>
              <w:bottom w:val="single" w:sz="4" w:space="0" w:color="000000"/>
            </w:tcBorders>
            <w:shd w:val="clear" w:color="auto" w:fill="auto"/>
            <w:vAlign w:val="center"/>
          </w:tcPr>
          <w:p w:rsidR="00D73123" w:rsidRDefault="00D73123">
            <w:pPr>
              <w:jc w:val="center"/>
              <w:rPr>
                <w:color w:val="000000"/>
                <w:szCs w:val="24"/>
              </w:rPr>
            </w:pPr>
            <w:r>
              <w:rPr>
                <w:color w:val="000000"/>
              </w:rPr>
              <w:t>0,4164</w:t>
            </w:r>
          </w:p>
        </w:tc>
        <w:tc>
          <w:tcPr>
            <w:tcW w:w="1639" w:type="dxa"/>
            <w:tcBorders>
              <w:left w:val="single" w:sz="4" w:space="0" w:color="000000"/>
              <w:bottom w:val="single" w:sz="4" w:space="0" w:color="000000"/>
              <w:right w:val="single" w:sz="4" w:space="0" w:color="000000"/>
            </w:tcBorders>
            <w:shd w:val="clear" w:color="auto" w:fill="auto"/>
            <w:vAlign w:val="center"/>
          </w:tcPr>
          <w:p w:rsidR="00D73123" w:rsidRDefault="00D73123">
            <w:pPr>
              <w:jc w:val="center"/>
              <w:rPr>
                <w:color w:val="000000"/>
                <w:szCs w:val="24"/>
              </w:rPr>
            </w:pPr>
            <w:r>
              <w:rPr>
                <w:color w:val="000000"/>
              </w:rPr>
              <w:t>0,68</w:t>
            </w:r>
          </w:p>
        </w:tc>
      </w:tr>
      <w:tr w:rsidR="00D73123" w:rsidTr="009F67C3">
        <w:tc>
          <w:tcPr>
            <w:tcW w:w="1999" w:type="dxa"/>
            <w:tcBorders>
              <w:left w:val="single" w:sz="4" w:space="0" w:color="000000"/>
              <w:bottom w:val="single" w:sz="4" w:space="0" w:color="000000"/>
            </w:tcBorders>
            <w:shd w:val="clear" w:color="auto" w:fill="auto"/>
            <w:vAlign w:val="center"/>
          </w:tcPr>
          <w:p w:rsidR="00D73123" w:rsidRPr="00321011" w:rsidRDefault="00D73123" w:rsidP="009F67C3">
            <w:r w:rsidRPr="00321011">
              <w:rPr>
                <w:sz w:val="22"/>
              </w:rPr>
              <w:t xml:space="preserve">Котельная </w:t>
            </w:r>
            <w:proofErr w:type="spellStart"/>
            <w:r w:rsidRPr="00321011">
              <w:rPr>
                <w:sz w:val="22"/>
              </w:rPr>
              <w:t>Сервисбыта</w:t>
            </w:r>
            <w:proofErr w:type="spellEnd"/>
          </w:p>
        </w:tc>
        <w:tc>
          <w:tcPr>
            <w:tcW w:w="3260" w:type="dxa"/>
            <w:tcBorders>
              <w:left w:val="single" w:sz="4" w:space="0" w:color="000000"/>
              <w:bottom w:val="single" w:sz="4" w:space="0" w:color="000000"/>
            </w:tcBorders>
            <w:shd w:val="clear" w:color="auto" w:fill="auto"/>
            <w:vAlign w:val="center"/>
          </w:tcPr>
          <w:p w:rsidR="00D73123" w:rsidRPr="00321011" w:rsidRDefault="00D73123" w:rsidP="00107258">
            <w:pPr>
              <w:pStyle w:val="ConsPlusNormal"/>
              <w:widowControl/>
              <w:tabs>
                <w:tab w:val="left" w:pos="0"/>
              </w:tabs>
              <w:ind w:firstLine="0"/>
              <w:jc w:val="center"/>
              <w:rPr>
                <w:rFonts w:ascii="Times New Roman" w:hAnsi="Times New Roman" w:cs="Times New Roman"/>
                <w:sz w:val="22"/>
                <w:szCs w:val="22"/>
              </w:rPr>
            </w:pPr>
            <w:r w:rsidRPr="00321011">
              <w:rPr>
                <w:rFonts w:ascii="Times New Roman" w:hAnsi="Times New Roman" w:cs="Times New Roman"/>
                <w:sz w:val="22"/>
                <w:szCs w:val="22"/>
              </w:rPr>
              <w:t xml:space="preserve">Здания </w:t>
            </w:r>
            <w:proofErr w:type="spellStart"/>
            <w:r w:rsidRPr="00321011">
              <w:rPr>
                <w:rFonts w:ascii="Times New Roman" w:hAnsi="Times New Roman" w:cs="Times New Roman"/>
                <w:sz w:val="22"/>
                <w:szCs w:val="22"/>
              </w:rPr>
              <w:t>Сервисбыта</w:t>
            </w:r>
            <w:proofErr w:type="spellEnd"/>
            <w:r w:rsidRPr="00321011">
              <w:rPr>
                <w:rFonts w:ascii="Times New Roman" w:hAnsi="Times New Roman" w:cs="Times New Roman"/>
                <w:sz w:val="22"/>
                <w:szCs w:val="22"/>
              </w:rPr>
              <w:t>, налоговой инспекции</w:t>
            </w:r>
            <w:r>
              <w:rPr>
                <w:rFonts w:ascii="Times New Roman" w:hAnsi="Times New Roman" w:cs="Times New Roman"/>
                <w:sz w:val="22"/>
                <w:szCs w:val="22"/>
              </w:rPr>
              <w:t xml:space="preserve"> и</w:t>
            </w:r>
            <w:r w:rsidRPr="00321011">
              <w:rPr>
                <w:rFonts w:ascii="Times New Roman" w:hAnsi="Times New Roman" w:cs="Times New Roman"/>
                <w:sz w:val="22"/>
                <w:szCs w:val="22"/>
              </w:rPr>
              <w:t xml:space="preserve"> ПФ, КЦСОН</w:t>
            </w:r>
            <w:r>
              <w:rPr>
                <w:rFonts w:ascii="Times New Roman" w:hAnsi="Times New Roman" w:cs="Times New Roman"/>
                <w:sz w:val="22"/>
                <w:szCs w:val="22"/>
              </w:rPr>
              <w:t>, 2жилых дома</w:t>
            </w:r>
            <w:r w:rsidRPr="00321011">
              <w:rPr>
                <w:rFonts w:ascii="Times New Roman" w:hAnsi="Times New Roman" w:cs="Times New Roman"/>
                <w:sz w:val="22"/>
                <w:szCs w:val="22"/>
              </w:rPr>
              <w:t xml:space="preserve"> </w:t>
            </w:r>
          </w:p>
        </w:tc>
        <w:tc>
          <w:tcPr>
            <w:tcW w:w="1418" w:type="dxa"/>
            <w:tcBorders>
              <w:left w:val="single" w:sz="4" w:space="0" w:color="000000"/>
              <w:bottom w:val="single" w:sz="4" w:space="0" w:color="000000"/>
            </w:tcBorders>
            <w:shd w:val="clear" w:color="auto" w:fill="auto"/>
            <w:vAlign w:val="center"/>
          </w:tcPr>
          <w:p w:rsidR="00D73123" w:rsidRDefault="00D73123">
            <w:pPr>
              <w:jc w:val="center"/>
              <w:rPr>
                <w:color w:val="000000"/>
                <w:szCs w:val="24"/>
              </w:rPr>
            </w:pPr>
            <w:r>
              <w:rPr>
                <w:color w:val="000000"/>
              </w:rPr>
              <w:t>0,1188</w:t>
            </w:r>
          </w:p>
        </w:tc>
        <w:tc>
          <w:tcPr>
            <w:tcW w:w="870" w:type="dxa"/>
            <w:tcBorders>
              <w:left w:val="single" w:sz="4" w:space="0" w:color="000000"/>
              <w:bottom w:val="single" w:sz="4" w:space="0" w:color="000000"/>
            </w:tcBorders>
            <w:shd w:val="clear" w:color="auto" w:fill="auto"/>
            <w:vAlign w:val="center"/>
          </w:tcPr>
          <w:p w:rsidR="00D73123" w:rsidRDefault="00D73123">
            <w:pPr>
              <w:jc w:val="center"/>
              <w:rPr>
                <w:color w:val="000000"/>
                <w:szCs w:val="24"/>
              </w:rPr>
            </w:pPr>
            <w:r>
              <w:rPr>
                <w:color w:val="000000"/>
              </w:rPr>
              <w:t> </w:t>
            </w:r>
          </w:p>
        </w:tc>
        <w:tc>
          <w:tcPr>
            <w:tcW w:w="1035" w:type="dxa"/>
            <w:tcBorders>
              <w:left w:val="single" w:sz="4" w:space="0" w:color="000000"/>
              <w:bottom w:val="single" w:sz="4" w:space="0" w:color="000000"/>
            </w:tcBorders>
            <w:shd w:val="clear" w:color="auto" w:fill="auto"/>
            <w:vAlign w:val="center"/>
          </w:tcPr>
          <w:p w:rsidR="00D73123" w:rsidRDefault="00D73123">
            <w:pPr>
              <w:jc w:val="center"/>
              <w:rPr>
                <w:color w:val="000000"/>
                <w:szCs w:val="24"/>
              </w:rPr>
            </w:pPr>
            <w:r>
              <w:rPr>
                <w:color w:val="000000"/>
              </w:rPr>
              <w:t>0,1188</w:t>
            </w:r>
          </w:p>
        </w:tc>
        <w:tc>
          <w:tcPr>
            <w:tcW w:w="1639" w:type="dxa"/>
            <w:tcBorders>
              <w:left w:val="single" w:sz="4" w:space="0" w:color="000000"/>
              <w:bottom w:val="single" w:sz="4" w:space="0" w:color="000000"/>
              <w:right w:val="single" w:sz="4" w:space="0" w:color="000000"/>
            </w:tcBorders>
            <w:shd w:val="clear" w:color="auto" w:fill="auto"/>
            <w:vAlign w:val="center"/>
          </w:tcPr>
          <w:p w:rsidR="00D73123" w:rsidRDefault="00D73123">
            <w:pPr>
              <w:jc w:val="center"/>
              <w:rPr>
                <w:color w:val="000000"/>
                <w:szCs w:val="24"/>
              </w:rPr>
            </w:pPr>
            <w:r>
              <w:rPr>
                <w:color w:val="000000"/>
              </w:rPr>
              <w:t>0,66</w:t>
            </w:r>
          </w:p>
        </w:tc>
      </w:tr>
      <w:tr w:rsidR="00D73123" w:rsidTr="009F67C3">
        <w:tc>
          <w:tcPr>
            <w:tcW w:w="1999" w:type="dxa"/>
            <w:tcBorders>
              <w:left w:val="single" w:sz="4" w:space="0" w:color="000000"/>
              <w:bottom w:val="single" w:sz="4" w:space="0" w:color="000000"/>
            </w:tcBorders>
            <w:shd w:val="clear" w:color="auto" w:fill="auto"/>
            <w:vAlign w:val="center"/>
          </w:tcPr>
          <w:p w:rsidR="00D73123" w:rsidRPr="00321011" w:rsidRDefault="00D73123" w:rsidP="00506AF1">
            <w:r w:rsidRPr="00321011">
              <w:rPr>
                <w:sz w:val="22"/>
              </w:rPr>
              <w:t xml:space="preserve">Котельная </w:t>
            </w:r>
            <w:proofErr w:type="spellStart"/>
            <w:r w:rsidRPr="00321011">
              <w:rPr>
                <w:sz w:val="22"/>
              </w:rPr>
              <w:t>Лесторга</w:t>
            </w:r>
            <w:proofErr w:type="spellEnd"/>
          </w:p>
        </w:tc>
        <w:tc>
          <w:tcPr>
            <w:tcW w:w="3260" w:type="dxa"/>
            <w:tcBorders>
              <w:left w:val="single" w:sz="4" w:space="0" w:color="000000"/>
              <w:bottom w:val="single" w:sz="4" w:space="0" w:color="000000"/>
            </w:tcBorders>
            <w:shd w:val="clear" w:color="auto" w:fill="auto"/>
            <w:vAlign w:val="center"/>
          </w:tcPr>
          <w:p w:rsidR="00D73123" w:rsidRPr="00321011" w:rsidRDefault="00ED65FF" w:rsidP="00506AF1">
            <w:pPr>
              <w:pStyle w:val="ConsPlusNormal"/>
              <w:widowControl/>
              <w:tabs>
                <w:tab w:val="left" w:pos="0"/>
              </w:tabs>
              <w:ind w:firstLine="0"/>
              <w:jc w:val="center"/>
              <w:rPr>
                <w:rFonts w:ascii="Times New Roman" w:hAnsi="Times New Roman" w:cs="Times New Roman"/>
                <w:sz w:val="22"/>
                <w:szCs w:val="22"/>
              </w:rPr>
            </w:pPr>
            <w:r>
              <w:rPr>
                <w:rFonts w:ascii="Times New Roman" w:hAnsi="Times New Roman" w:cs="Times New Roman"/>
                <w:sz w:val="22"/>
                <w:szCs w:val="22"/>
              </w:rPr>
              <w:t>10</w:t>
            </w:r>
            <w:r w:rsidR="00D73123" w:rsidRPr="00321011">
              <w:rPr>
                <w:rFonts w:ascii="Times New Roman" w:hAnsi="Times New Roman" w:cs="Times New Roman"/>
                <w:sz w:val="22"/>
                <w:szCs w:val="22"/>
              </w:rPr>
              <w:t xml:space="preserve"> жилых домов</w:t>
            </w:r>
          </w:p>
        </w:tc>
        <w:tc>
          <w:tcPr>
            <w:tcW w:w="1418" w:type="dxa"/>
            <w:tcBorders>
              <w:left w:val="single" w:sz="4" w:space="0" w:color="000000"/>
              <w:bottom w:val="single" w:sz="4" w:space="0" w:color="000000"/>
            </w:tcBorders>
            <w:shd w:val="clear" w:color="auto" w:fill="auto"/>
            <w:vAlign w:val="center"/>
          </w:tcPr>
          <w:p w:rsidR="00D73123" w:rsidRDefault="00D73123">
            <w:pPr>
              <w:jc w:val="center"/>
              <w:rPr>
                <w:color w:val="000000"/>
                <w:szCs w:val="24"/>
              </w:rPr>
            </w:pPr>
            <w:r>
              <w:rPr>
                <w:color w:val="000000"/>
              </w:rPr>
              <w:t>0,0909</w:t>
            </w:r>
          </w:p>
        </w:tc>
        <w:tc>
          <w:tcPr>
            <w:tcW w:w="870" w:type="dxa"/>
            <w:tcBorders>
              <w:left w:val="single" w:sz="4" w:space="0" w:color="000000"/>
              <w:bottom w:val="single" w:sz="4" w:space="0" w:color="000000"/>
            </w:tcBorders>
            <w:shd w:val="clear" w:color="auto" w:fill="auto"/>
            <w:vAlign w:val="center"/>
          </w:tcPr>
          <w:p w:rsidR="00D73123" w:rsidRDefault="00D73123">
            <w:pPr>
              <w:jc w:val="center"/>
              <w:rPr>
                <w:color w:val="000000"/>
                <w:szCs w:val="24"/>
              </w:rPr>
            </w:pPr>
            <w:r>
              <w:rPr>
                <w:color w:val="000000"/>
              </w:rPr>
              <w:t> </w:t>
            </w:r>
          </w:p>
        </w:tc>
        <w:tc>
          <w:tcPr>
            <w:tcW w:w="1035" w:type="dxa"/>
            <w:tcBorders>
              <w:left w:val="single" w:sz="4" w:space="0" w:color="000000"/>
              <w:bottom w:val="single" w:sz="4" w:space="0" w:color="000000"/>
            </w:tcBorders>
            <w:shd w:val="clear" w:color="auto" w:fill="auto"/>
            <w:vAlign w:val="center"/>
          </w:tcPr>
          <w:p w:rsidR="00D73123" w:rsidRDefault="00D73123">
            <w:pPr>
              <w:jc w:val="center"/>
              <w:rPr>
                <w:color w:val="000000"/>
                <w:szCs w:val="24"/>
              </w:rPr>
            </w:pPr>
            <w:r>
              <w:rPr>
                <w:color w:val="000000"/>
              </w:rPr>
              <w:t>0,0909</w:t>
            </w:r>
          </w:p>
        </w:tc>
        <w:tc>
          <w:tcPr>
            <w:tcW w:w="1639" w:type="dxa"/>
            <w:tcBorders>
              <w:left w:val="single" w:sz="4" w:space="0" w:color="000000"/>
              <w:bottom w:val="single" w:sz="4" w:space="0" w:color="000000"/>
              <w:right w:val="single" w:sz="4" w:space="0" w:color="000000"/>
            </w:tcBorders>
            <w:shd w:val="clear" w:color="auto" w:fill="auto"/>
            <w:vAlign w:val="center"/>
          </w:tcPr>
          <w:p w:rsidR="00D73123" w:rsidRDefault="00D73123">
            <w:pPr>
              <w:jc w:val="center"/>
              <w:rPr>
                <w:color w:val="000000"/>
                <w:szCs w:val="24"/>
              </w:rPr>
            </w:pPr>
            <w:r>
              <w:rPr>
                <w:color w:val="000000"/>
              </w:rPr>
              <w:t>0,54</w:t>
            </w:r>
          </w:p>
        </w:tc>
      </w:tr>
      <w:tr w:rsidR="00D73123" w:rsidTr="009F67C3">
        <w:tc>
          <w:tcPr>
            <w:tcW w:w="1999" w:type="dxa"/>
            <w:tcBorders>
              <w:left w:val="single" w:sz="4" w:space="0" w:color="000000"/>
              <w:bottom w:val="single" w:sz="4" w:space="0" w:color="000000"/>
            </w:tcBorders>
            <w:shd w:val="clear" w:color="auto" w:fill="auto"/>
          </w:tcPr>
          <w:p w:rsidR="00D73123" w:rsidRPr="00321011" w:rsidRDefault="00D73123" w:rsidP="009F67C3">
            <w:pPr>
              <w:snapToGrid w:val="0"/>
              <w:jc w:val="both"/>
            </w:pPr>
            <w:r w:rsidRPr="00321011">
              <w:rPr>
                <w:sz w:val="22"/>
              </w:rPr>
              <w:t xml:space="preserve">Котельная </w:t>
            </w:r>
            <w:r w:rsidRPr="00321011">
              <w:rPr>
                <w:bCs/>
                <w:sz w:val="22"/>
              </w:rPr>
              <w:t>ОГБПОУ «Костромской автодорожный колледж»</w:t>
            </w:r>
          </w:p>
        </w:tc>
        <w:tc>
          <w:tcPr>
            <w:tcW w:w="3260" w:type="dxa"/>
            <w:tcBorders>
              <w:left w:val="single" w:sz="4" w:space="0" w:color="000000"/>
              <w:bottom w:val="single" w:sz="4" w:space="0" w:color="000000"/>
            </w:tcBorders>
            <w:shd w:val="clear" w:color="auto" w:fill="auto"/>
            <w:vAlign w:val="center"/>
          </w:tcPr>
          <w:p w:rsidR="00D73123" w:rsidRPr="00321011" w:rsidRDefault="00D73123" w:rsidP="009F67C3">
            <w:pPr>
              <w:pStyle w:val="ConsPlusNormal"/>
              <w:widowControl/>
              <w:tabs>
                <w:tab w:val="left" w:pos="0"/>
              </w:tabs>
              <w:ind w:firstLine="0"/>
              <w:jc w:val="center"/>
              <w:rPr>
                <w:rFonts w:ascii="Times New Roman" w:hAnsi="Times New Roman" w:cs="Times New Roman"/>
                <w:sz w:val="22"/>
                <w:szCs w:val="22"/>
              </w:rPr>
            </w:pPr>
            <w:r w:rsidRPr="00321011">
              <w:rPr>
                <w:rFonts w:ascii="Times New Roman" w:hAnsi="Times New Roman" w:cs="Times New Roman"/>
                <w:sz w:val="22"/>
                <w:szCs w:val="22"/>
              </w:rPr>
              <w:t xml:space="preserve">5 корпусов колледжа, </w:t>
            </w:r>
          </w:p>
          <w:p w:rsidR="00D73123" w:rsidRPr="00321011" w:rsidRDefault="00D37AB3" w:rsidP="00D37AB3">
            <w:pPr>
              <w:pStyle w:val="ConsPlusNormal"/>
              <w:widowControl/>
              <w:tabs>
                <w:tab w:val="left" w:pos="0"/>
              </w:tabs>
              <w:ind w:firstLine="0"/>
              <w:jc w:val="center"/>
              <w:rPr>
                <w:rFonts w:ascii="Times New Roman" w:hAnsi="Times New Roman" w:cs="Times New Roman"/>
                <w:sz w:val="22"/>
                <w:szCs w:val="22"/>
              </w:rPr>
            </w:pPr>
            <w:r>
              <w:rPr>
                <w:rFonts w:ascii="Times New Roman" w:hAnsi="Times New Roman" w:cs="Times New Roman"/>
                <w:sz w:val="22"/>
                <w:szCs w:val="22"/>
              </w:rPr>
              <w:t xml:space="preserve">5 </w:t>
            </w:r>
            <w:r w:rsidR="00D73123" w:rsidRPr="00321011">
              <w:rPr>
                <w:rFonts w:ascii="Times New Roman" w:hAnsi="Times New Roman" w:cs="Times New Roman"/>
                <w:sz w:val="22"/>
                <w:szCs w:val="22"/>
              </w:rPr>
              <w:t>жилых дом</w:t>
            </w:r>
            <w:r>
              <w:rPr>
                <w:rFonts w:ascii="Times New Roman" w:hAnsi="Times New Roman" w:cs="Times New Roman"/>
                <w:sz w:val="22"/>
                <w:szCs w:val="22"/>
              </w:rPr>
              <w:t>ов</w:t>
            </w:r>
          </w:p>
        </w:tc>
        <w:tc>
          <w:tcPr>
            <w:tcW w:w="1418" w:type="dxa"/>
            <w:tcBorders>
              <w:left w:val="single" w:sz="4" w:space="0" w:color="000000"/>
              <w:bottom w:val="single" w:sz="4" w:space="0" w:color="000000"/>
            </w:tcBorders>
            <w:shd w:val="clear" w:color="auto" w:fill="auto"/>
            <w:vAlign w:val="center"/>
          </w:tcPr>
          <w:p w:rsidR="00D73123" w:rsidRDefault="00D73123">
            <w:pPr>
              <w:jc w:val="center"/>
              <w:rPr>
                <w:color w:val="000000"/>
                <w:szCs w:val="24"/>
              </w:rPr>
            </w:pPr>
            <w:r>
              <w:rPr>
                <w:color w:val="000000"/>
              </w:rPr>
              <w:t>0,3257</w:t>
            </w:r>
          </w:p>
        </w:tc>
        <w:tc>
          <w:tcPr>
            <w:tcW w:w="870" w:type="dxa"/>
            <w:tcBorders>
              <w:left w:val="single" w:sz="4" w:space="0" w:color="000000"/>
              <w:bottom w:val="single" w:sz="4" w:space="0" w:color="000000"/>
            </w:tcBorders>
            <w:shd w:val="clear" w:color="auto" w:fill="auto"/>
            <w:vAlign w:val="center"/>
          </w:tcPr>
          <w:p w:rsidR="00D73123" w:rsidRDefault="00D73123">
            <w:pPr>
              <w:jc w:val="center"/>
              <w:rPr>
                <w:color w:val="000000"/>
                <w:szCs w:val="24"/>
              </w:rPr>
            </w:pPr>
            <w:r>
              <w:rPr>
                <w:color w:val="000000"/>
              </w:rPr>
              <w:t> </w:t>
            </w:r>
          </w:p>
        </w:tc>
        <w:tc>
          <w:tcPr>
            <w:tcW w:w="1035" w:type="dxa"/>
            <w:tcBorders>
              <w:left w:val="single" w:sz="4" w:space="0" w:color="000000"/>
              <w:bottom w:val="single" w:sz="4" w:space="0" w:color="000000"/>
            </w:tcBorders>
            <w:shd w:val="clear" w:color="auto" w:fill="auto"/>
            <w:vAlign w:val="center"/>
          </w:tcPr>
          <w:p w:rsidR="00D73123" w:rsidRDefault="00D73123">
            <w:pPr>
              <w:jc w:val="center"/>
              <w:rPr>
                <w:color w:val="000000"/>
                <w:szCs w:val="24"/>
              </w:rPr>
            </w:pPr>
            <w:r>
              <w:rPr>
                <w:color w:val="000000"/>
              </w:rPr>
              <w:t>0,3257</w:t>
            </w:r>
          </w:p>
        </w:tc>
        <w:tc>
          <w:tcPr>
            <w:tcW w:w="1639" w:type="dxa"/>
            <w:tcBorders>
              <w:left w:val="single" w:sz="4" w:space="0" w:color="000000"/>
              <w:bottom w:val="single" w:sz="4" w:space="0" w:color="000000"/>
              <w:right w:val="single" w:sz="4" w:space="0" w:color="000000"/>
            </w:tcBorders>
            <w:shd w:val="clear" w:color="auto" w:fill="auto"/>
            <w:vAlign w:val="center"/>
          </w:tcPr>
          <w:p w:rsidR="00D73123" w:rsidRDefault="00D73123">
            <w:pPr>
              <w:jc w:val="center"/>
              <w:rPr>
                <w:color w:val="000000"/>
                <w:szCs w:val="24"/>
              </w:rPr>
            </w:pPr>
            <w:r>
              <w:rPr>
                <w:color w:val="000000"/>
              </w:rPr>
              <w:t>0,72</w:t>
            </w:r>
          </w:p>
        </w:tc>
      </w:tr>
      <w:tr w:rsidR="00D73123" w:rsidTr="009F67C3">
        <w:tc>
          <w:tcPr>
            <w:tcW w:w="5259" w:type="dxa"/>
            <w:gridSpan w:val="2"/>
            <w:tcBorders>
              <w:left w:val="single" w:sz="4" w:space="0" w:color="000000"/>
              <w:bottom w:val="single" w:sz="4" w:space="0" w:color="auto"/>
            </w:tcBorders>
            <w:shd w:val="clear" w:color="auto" w:fill="auto"/>
            <w:vAlign w:val="center"/>
          </w:tcPr>
          <w:p w:rsidR="00D73123" w:rsidRPr="00321011" w:rsidRDefault="00D73123" w:rsidP="008B0187">
            <w:pPr>
              <w:pStyle w:val="ConsPlusNormal"/>
              <w:widowControl/>
              <w:tabs>
                <w:tab w:val="left" w:pos="0"/>
              </w:tabs>
              <w:ind w:firstLine="0"/>
              <w:rPr>
                <w:rFonts w:ascii="Times New Roman" w:hAnsi="Times New Roman" w:cs="Times New Roman"/>
                <w:sz w:val="22"/>
                <w:szCs w:val="22"/>
              </w:rPr>
            </w:pPr>
            <w:r w:rsidRPr="00321011">
              <w:rPr>
                <w:rFonts w:ascii="Times New Roman" w:hAnsi="Times New Roman" w:cs="Times New Roman"/>
                <w:b/>
                <w:sz w:val="22"/>
                <w:szCs w:val="22"/>
              </w:rPr>
              <w:t>Итого п</w:t>
            </w:r>
            <w:proofErr w:type="gramStart"/>
            <w:r w:rsidRPr="00321011">
              <w:rPr>
                <w:rFonts w:ascii="Times New Roman" w:hAnsi="Times New Roman" w:cs="Times New Roman"/>
                <w:b/>
                <w:sz w:val="22"/>
                <w:szCs w:val="22"/>
              </w:rPr>
              <w:t>о ООО</w:t>
            </w:r>
            <w:proofErr w:type="gramEnd"/>
            <w:r w:rsidRPr="00321011">
              <w:rPr>
                <w:rFonts w:ascii="Times New Roman" w:hAnsi="Times New Roman" w:cs="Times New Roman"/>
                <w:b/>
                <w:sz w:val="22"/>
                <w:szCs w:val="22"/>
              </w:rPr>
              <w:t xml:space="preserve"> «</w:t>
            </w:r>
            <w:proofErr w:type="spellStart"/>
            <w:r>
              <w:rPr>
                <w:rFonts w:ascii="Times New Roman" w:hAnsi="Times New Roman" w:cs="Times New Roman"/>
                <w:b/>
                <w:sz w:val="22"/>
                <w:szCs w:val="22"/>
              </w:rPr>
              <w:t>ТеплоСнаб</w:t>
            </w:r>
            <w:proofErr w:type="spellEnd"/>
            <w:r w:rsidRPr="00321011">
              <w:rPr>
                <w:rFonts w:ascii="Times New Roman" w:hAnsi="Times New Roman" w:cs="Times New Roman"/>
                <w:b/>
                <w:sz w:val="22"/>
                <w:szCs w:val="22"/>
              </w:rPr>
              <w:t xml:space="preserve">» </w:t>
            </w:r>
          </w:p>
        </w:tc>
        <w:tc>
          <w:tcPr>
            <w:tcW w:w="1418" w:type="dxa"/>
            <w:tcBorders>
              <w:left w:val="single" w:sz="4" w:space="0" w:color="000000"/>
              <w:bottom w:val="single" w:sz="4" w:space="0" w:color="auto"/>
            </w:tcBorders>
            <w:shd w:val="clear" w:color="auto" w:fill="auto"/>
            <w:vAlign w:val="center"/>
          </w:tcPr>
          <w:p w:rsidR="00D73123" w:rsidRDefault="00D73123">
            <w:pPr>
              <w:jc w:val="center"/>
              <w:rPr>
                <w:b/>
                <w:bCs/>
                <w:color w:val="000000"/>
                <w:szCs w:val="24"/>
              </w:rPr>
            </w:pPr>
            <w:r>
              <w:rPr>
                <w:b/>
                <w:bCs/>
                <w:color w:val="000000"/>
              </w:rPr>
              <w:t>4,2640</w:t>
            </w:r>
          </w:p>
        </w:tc>
        <w:tc>
          <w:tcPr>
            <w:tcW w:w="870" w:type="dxa"/>
            <w:tcBorders>
              <w:left w:val="single" w:sz="4" w:space="0" w:color="000000"/>
              <w:bottom w:val="single" w:sz="4" w:space="0" w:color="auto"/>
            </w:tcBorders>
            <w:shd w:val="clear" w:color="auto" w:fill="auto"/>
            <w:vAlign w:val="center"/>
          </w:tcPr>
          <w:p w:rsidR="00D73123" w:rsidRDefault="00D73123">
            <w:pPr>
              <w:jc w:val="center"/>
              <w:rPr>
                <w:b/>
                <w:bCs/>
                <w:color w:val="000000"/>
                <w:szCs w:val="24"/>
              </w:rPr>
            </w:pPr>
            <w:r>
              <w:rPr>
                <w:b/>
                <w:bCs/>
                <w:color w:val="000000"/>
              </w:rPr>
              <w:t>0,2500</w:t>
            </w:r>
          </w:p>
        </w:tc>
        <w:tc>
          <w:tcPr>
            <w:tcW w:w="1035" w:type="dxa"/>
            <w:tcBorders>
              <w:left w:val="single" w:sz="4" w:space="0" w:color="000000"/>
              <w:bottom w:val="single" w:sz="4" w:space="0" w:color="auto"/>
            </w:tcBorders>
            <w:shd w:val="clear" w:color="auto" w:fill="auto"/>
            <w:vAlign w:val="center"/>
          </w:tcPr>
          <w:p w:rsidR="00D73123" w:rsidRDefault="00D73123">
            <w:pPr>
              <w:jc w:val="center"/>
              <w:rPr>
                <w:b/>
                <w:bCs/>
                <w:color w:val="000000"/>
                <w:szCs w:val="24"/>
              </w:rPr>
            </w:pPr>
            <w:r>
              <w:rPr>
                <w:b/>
                <w:bCs/>
                <w:color w:val="000000"/>
              </w:rPr>
              <w:t>4,5140</w:t>
            </w:r>
          </w:p>
        </w:tc>
        <w:tc>
          <w:tcPr>
            <w:tcW w:w="1639" w:type="dxa"/>
            <w:tcBorders>
              <w:left w:val="single" w:sz="4" w:space="0" w:color="000000"/>
              <w:bottom w:val="single" w:sz="4" w:space="0" w:color="auto"/>
              <w:right w:val="single" w:sz="4" w:space="0" w:color="000000"/>
            </w:tcBorders>
            <w:shd w:val="clear" w:color="auto" w:fill="auto"/>
            <w:vAlign w:val="center"/>
          </w:tcPr>
          <w:p w:rsidR="00D73123" w:rsidRDefault="00D73123">
            <w:pPr>
              <w:jc w:val="center"/>
              <w:rPr>
                <w:b/>
                <w:bCs/>
                <w:color w:val="000000"/>
                <w:szCs w:val="24"/>
              </w:rPr>
            </w:pPr>
            <w:r>
              <w:rPr>
                <w:b/>
                <w:bCs/>
                <w:color w:val="000000"/>
              </w:rPr>
              <w:t>18,182</w:t>
            </w:r>
          </w:p>
        </w:tc>
      </w:tr>
    </w:tbl>
    <w:p w:rsidR="00E55227" w:rsidRDefault="00E55227" w:rsidP="00EC0F26">
      <w:pPr>
        <w:pStyle w:val="ConsPlusNormal"/>
        <w:widowControl/>
        <w:spacing w:after="120"/>
        <w:ind w:firstLine="0"/>
        <w:jc w:val="center"/>
        <w:rPr>
          <w:rFonts w:ascii="Times New Roman" w:hAnsi="Times New Roman" w:cs="Times New Roman"/>
          <w:sz w:val="26"/>
          <w:szCs w:val="26"/>
        </w:rPr>
      </w:pPr>
    </w:p>
    <w:p w:rsidR="005B5FD7" w:rsidRPr="00321011" w:rsidRDefault="005B5FD7" w:rsidP="00321011">
      <w:pPr>
        <w:pStyle w:val="ConsPlusNormal"/>
        <w:widowControl/>
        <w:spacing w:before="120"/>
        <w:ind w:firstLine="567"/>
        <w:jc w:val="both"/>
        <w:rPr>
          <w:rFonts w:ascii="Times New Roman" w:hAnsi="Times New Roman" w:cs="Times New Roman"/>
          <w:sz w:val="26"/>
          <w:szCs w:val="26"/>
        </w:rPr>
      </w:pPr>
      <w:r w:rsidRPr="00321011">
        <w:rPr>
          <w:rFonts w:ascii="Times New Roman" w:hAnsi="Times New Roman" w:cs="Times New Roman"/>
          <w:sz w:val="26"/>
          <w:szCs w:val="26"/>
        </w:rPr>
        <w:t xml:space="preserve">Как следует из данных, приведенных в таблицах 1.2.1 и 1.5.1, у теплоснабжающих организаций нет дефицита в тепловой мощности теплоисточников. </w:t>
      </w:r>
      <w:r w:rsidR="007C31D5">
        <w:rPr>
          <w:rFonts w:ascii="Times New Roman" w:hAnsi="Times New Roman" w:cs="Times New Roman"/>
          <w:sz w:val="26"/>
          <w:szCs w:val="26"/>
        </w:rPr>
        <w:t>Плотность тепловой нагрузки по городск</w:t>
      </w:r>
      <w:r w:rsidR="00D73123">
        <w:rPr>
          <w:rFonts w:ascii="Times New Roman" w:hAnsi="Times New Roman" w:cs="Times New Roman"/>
          <w:sz w:val="26"/>
          <w:szCs w:val="26"/>
        </w:rPr>
        <w:t>ому поселению составляет</w:t>
      </w:r>
      <w:proofErr w:type="gramStart"/>
      <w:r w:rsidR="00D73123">
        <w:rPr>
          <w:rFonts w:ascii="Times New Roman" w:hAnsi="Times New Roman" w:cs="Times New Roman"/>
          <w:sz w:val="26"/>
          <w:szCs w:val="26"/>
        </w:rPr>
        <w:t xml:space="preserve"> :</w:t>
      </w:r>
      <w:proofErr w:type="gramEnd"/>
      <w:r w:rsidR="00D73123">
        <w:rPr>
          <w:rFonts w:ascii="Times New Roman" w:hAnsi="Times New Roman" w:cs="Times New Roman"/>
          <w:sz w:val="26"/>
          <w:szCs w:val="26"/>
        </w:rPr>
        <w:t xml:space="preserve"> 4,51</w:t>
      </w:r>
      <w:r w:rsidR="007C31D5">
        <w:rPr>
          <w:rFonts w:ascii="Times New Roman" w:hAnsi="Times New Roman" w:cs="Times New Roman"/>
          <w:sz w:val="26"/>
          <w:szCs w:val="26"/>
        </w:rPr>
        <w:t>4/3 = 1,5 Гкал/ч/км</w:t>
      </w:r>
      <w:r w:rsidR="007C31D5" w:rsidRPr="007C31D5">
        <w:rPr>
          <w:rFonts w:ascii="Times New Roman" w:hAnsi="Times New Roman" w:cs="Times New Roman"/>
          <w:sz w:val="26"/>
          <w:szCs w:val="26"/>
          <w:vertAlign w:val="superscript"/>
        </w:rPr>
        <w:t>2</w:t>
      </w:r>
      <w:r w:rsidR="007C31D5">
        <w:rPr>
          <w:rFonts w:ascii="Times New Roman" w:hAnsi="Times New Roman" w:cs="Times New Roman"/>
          <w:sz w:val="26"/>
          <w:szCs w:val="26"/>
        </w:rPr>
        <w:t>.</w:t>
      </w:r>
    </w:p>
    <w:p w:rsidR="00926FE0" w:rsidRDefault="00926FE0" w:rsidP="00BC3C4F">
      <w:pPr>
        <w:pStyle w:val="ConsPlusNormal"/>
        <w:widowControl/>
        <w:tabs>
          <w:tab w:val="left" w:pos="2622"/>
        </w:tabs>
        <w:spacing w:before="120"/>
        <w:ind w:firstLine="567"/>
        <w:jc w:val="both"/>
        <w:rPr>
          <w:rFonts w:ascii="Times New Roman" w:hAnsi="Times New Roman" w:cs="Times New Roman"/>
          <w:sz w:val="26"/>
          <w:szCs w:val="26"/>
        </w:rPr>
        <w:sectPr w:rsidR="00926FE0" w:rsidSect="005B5FD7">
          <w:pgSz w:w="11906" w:h="16838"/>
          <w:pgMar w:top="851" w:right="567" w:bottom="709" w:left="1134" w:header="568" w:footer="400" w:gutter="0"/>
          <w:cols w:space="720"/>
          <w:docGrid w:linePitch="360"/>
        </w:sectPr>
      </w:pPr>
    </w:p>
    <w:p w:rsidR="005B5FD7" w:rsidRPr="00321011" w:rsidRDefault="005B5FD7" w:rsidP="00BC3C4F">
      <w:pPr>
        <w:pStyle w:val="ConsPlusNormal"/>
        <w:widowControl/>
        <w:tabs>
          <w:tab w:val="left" w:pos="2622"/>
        </w:tabs>
        <w:spacing w:before="120"/>
        <w:ind w:firstLine="567"/>
        <w:jc w:val="both"/>
        <w:rPr>
          <w:rFonts w:ascii="Times New Roman" w:hAnsi="Times New Roman" w:cs="Times New Roman"/>
          <w:sz w:val="26"/>
          <w:szCs w:val="26"/>
        </w:rPr>
      </w:pPr>
      <w:r w:rsidRPr="00321011">
        <w:rPr>
          <w:rFonts w:ascii="Times New Roman" w:hAnsi="Times New Roman" w:cs="Times New Roman"/>
          <w:b/>
          <w:sz w:val="26"/>
          <w:szCs w:val="26"/>
        </w:rPr>
        <w:lastRenderedPageBreak/>
        <w:t>1.6 Балансы располагаемой тепловой мощности и тепловой нагрузки в зонах действия источников теплоснабжения</w:t>
      </w:r>
    </w:p>
    <w:p w:rsidR="005B5FD7" w:rsidRPr="00321011" w:rsidRDefault="005B5FD7" w:rsidP="00321011">
      <w:pPr>
        <w:pStyle w:val="ConsPlusNormal"/>
        <w:widowControl/>
        <w:tabs>
          <w:tab w:val="left" w:pos="2622"/>
        </w:tabs>
        <w:spacing w:before="120" w:after="120"/>
        <w:ind w:firstLine="567"/>
        <w:jc w:val="both"/>
        <w:rPr>
          <w:rFonts w:ascii="Times New Roman" w:hAnsi="Times New Roman" w:cs="Times New Roman"/>
          <w:sz w:val="26"/>
          <w:szCs w:val="26"/>
        </w:rPr>
      </w:pPr>
      <w:r w:rsidRPr="00321011">
        <w:rPr>
          <w:rFonts w:ascii="Times New Roman" w:hAnsi="Times New Roman" w:cs="Times New Roman"/>
          <w:sz w:val="26"/>
          <w:szCs w:val="26"/>
        </w:rPr>
        <w:t xml:space="preserve">Баланс располагаемой тепловой мощности и тепловой нагрузки в зонах действия источников теплоснабжения </w:t>
      </w:r>
      <w:r w:rsidR="00926FE0">
        <w:rPr>
          <w:rFonts w:ascii="Times New Roman" w:hAnsi="Times New Roman" w:cs="Times New Roman"/>
          <w:sz w:val="26"/>
          <w:szCs w:val="26"/>
        </w:rPr>
        <w:t xml:space="preserve">учитывает затраты тепловой мощности теплоисточников на компенсацию тепловых потерь и на собственные нужды. Баланс </w:t>
      </w:r>
      <w:r w:rsidRPr="00321011">
        <w:rPr>
          <w:rFonts w:ascii="Times New Roman" w:hAnsi="Times New Roman" w:cs="Times New Roman"/>
          <w:sz w:val="26"/>
          <w:szCs w:val="26"/>
        </w:rPr>
        <w:t xml:space="preserve">приведен в таблице 1.6.1. </w:t>
      </w:r>
    </w:p>
    <w:p w:rsidR="00926FE0" w:rsidRDefault="008B0187" w:rsidP="00B018C3">
      <w:pPr>
        <w:pStyle w:val="ConsPlusNormal"/>
        <w:widowControl/>
        <w:tabs>
          <w:tab w:val="left" w:pos="2622"/>
        </w:tabs>
        <w:spacing w:after="120"/>
        <w:ind w:firstLine="567"/>
        <w:jc w:val="center"/>
        <w:rPr>
          <w:rFonts w:ascii="Times New Roman" w:hAnsi="Times New Roman" w:cs="Times New Roman"/>
          <w:color w:val="000000"/>
          <w:sz w:val="26"/>
          <w:szCs w:val="26"/>
        </w:rPr>
      </w:pPr>
      <w:r w:rsidRPr="00321011">
        <w:rPr>
          <w:rFonts w:ascii="Times New Roman" w:hAnsi="Times New Roman" w:cs="Times New Roman"/>
          <w:sz w:val="26"/>
          <w:szCs w:val="26"/>
        </w:rPr>
        <w:t>Таблица 1.6.1</w:t>
      </w:r>
      <w:r>
        <w:rPr>
          <w:rFonts w:ascii="Times New Roman" w:hAnsi="Times New Roman" w:cs="Times New Roman"/>
          <w:sz w:val="26"/>
          <w:szCs w:val="26"/>
        </w:rPr>
        <w:t xml:space="preserve">. </w:t>
      </w:r>
      <w:r w:rsidR="00B018C3" w:rsidRPr="00752F36">
        <w:rPr>
          <w:rFonts w:ascii="Times New Roman" w:hAnsi="Times New Roman" w:cs="Times New Roman"/>
          <w:color w:val="000000"/>
          <w:sz w:val="26"/>
          <w:szCs w:val="26"/>
        </w:rPr>
        <w:t>Баланс тепловых нагрузок и тепловой мощности теплоисточников, Гкал/</w:t>
      </w:r>
      <w:proofErr w:type="gramStart"/>
      <w:r w:rsidR="00B018C3" w:rsidRPr="00752F36">
        <w:rPr>
          <w:rFonts w:ascii="Times New Roman" w:hAnsi="Times New Roman" w:cs="Times New Roman"/>
          <w:color w:val="000000"/>
          <w:sz w:val="26"/>
          <w:szCs w:val="26"/>
        </w:rPr>
        <w:t>ч</w:t>
      </w:r>
      <w:proofErr w:type="gramEnd"/>
    </w:p>
    <w:tbl>
      <w:tblPr>
        <w:tblW w:w="15655" w:type="dxa"/>
        <w:tblInd w:w="108" w:type="dxa"/>
        <w:tblCellMar>
          <w:left w:w="28" w:type="dxa"/>
          <w:right w:w="28" w:type="dxa"/>
        </w:tblCellMar>
        <w:tblLook w:val="04A0" w:firstRow="1" w:lastRow="0" w:firstColumn="1" w:lastColumn="0" w:noHBand="0" w:noVBand="1"/>
      </w:tblPr>
      <w:tblGrid>
        <w:gridCol w:w="449"/>
        <w:gridCol w:w="1486"/>
        <w:gridCol w:w="820"/>
        <w:gridCol w:w="851"/>
        <w:gridCol w:w="850"/>
        <w:gridCol w:w="851"/>
        <w:gridCol w:w="850"/>
        <w:gridCol w:w="851"/>
        <w:gridCol w:w="850"/>
        <w:gridCol w:w="851"/>
        <w:gridCol w:w="850"/>
        <w:gridCol w:w="948"/>
        <w:gridCol w:w="945"/>
        <w:gridCol w:w="949"/>
        <w:gridCol w:w="992"/>
        <w:gridCol w:w="992"/>
        <w:gridCol w:w="1270"/>
      </w:tblGrid>
      <w:tr w:rsidR="00E80358" w:rsidRPr="00926FE0" w:rsidTr="00E80358">
        <w:trPr>
          <w:trHeight w:val="20"/>
        </w:trPr>
        <w:tc>
          <w:tcPr>
            <w:tcW w:w="449" w:type="dxa"/>
            <w:vMerge w:val="restart"/>
            <w:tcBorders>
              <w:top w:val="single" w:sz="4" w:space="0" w:color="auto"/>
              <w:left w:val="single" w:sz="4" w:space="0" w:color="auto"/>
              <w:right w:val="single" w:sz="4" w:space="0" w:color="auto"/>
            </w:tcBorders>
            <w:shd w:val="clear" w:color="auto" w:fill="auto"/>
            <w:vAlign w:val="center"/>
          </w:tcPr>
          <w:p w:rsidR="00E80358" w:rsidRPr="00926FE0" w:rsidRDefault="00E80358" w:rsidP="00107B36">
            <w:pPr>
              <w:jc w:val="center"/>
              <w:rPr>
                <w:rFonts w:eastAsia="Times New Roman"/>
                <w:color w:val="000000"/>
                <w:lang w:eastAsia="ru-RU"/>
              </w:rPr>
            </w:pPr>
            <w:r w:rsidRPr="00926FE0">
              <w:rPr>
                <w:rFonts w:eastAsia="Times New Roman"/>
                <w:color w:val="000000"/>
                <w:sz w:val="22"/>
                <w:lang w:eastAsia="ru-RU"/>
              </w:rPr>
              <w:t xml:space="preserve">№ </w:t>
            </w:r>
            <w:proofErr w:type="gramStart"/>
            <w:r w:rsidRPr="00926FE0">
              <w:rPr>
                <w:rFonts w:eastAsia="Times New Roman"/>
                <w:color w:val="000000"/>
                <w:sz w:val="22"/>
                <w:lang w:eastAsia="ru-RU"/>
              </w:rPr>
              <w:t>п</w:t>
            </w:r>
            <w:proofErr w:type="gramEnd"/>
            <w:r w:rsidRPr="00926FE0">
              <w:rPr>
                <w:rFonts w:eastAsia="Times New Roman"/>
                <w:color w:val="000000"/>
                <w:sz w:val="22"/>
                <w:lang w:eastAsia="ru-RU"/>
              </w:rPr>
              <w:t>/п</w:t>
            </w:r>
          </w:p>
        </w:tc>
        <w:tc>
          <w:tcPr>
            <w:tcW w:w="1486" w:type="dxa"/>
            <w:vMerge w:val="restart"/>
            <w:tcBorders>
              <w:top w:val="single" w:sz="4" w:space="0" w:color="auto"/>
              <w:left w:val="nil"/>
              <w:right w:val="single" w:sz="4" w:space="0" w:color="auto"/>
            </w:tcBorders>
            <w:shd w:val="clear" w:color="auto" w:fill="auto"/>
            <w:vAlign w:val="center"/>
          </w:tcPr>
          <w:p w:rsidR="00E80358" w:rsidRPr="00926FE0" w:rsidRDefault="00E80358" w:rsidP="00107B36">
            <w:pPr>
              <w:jc w:val="center"/>
              <w:rPr>
                <w:rFonts w:eastAsia="Times New Roman"/>
                <w:color w:val="000000"/>
                <w:lang w:eastAsia="ru-RU"/>
              </w:rPr>
            </w:pPr>
            <w:r w:rsidRPr="00926FE0">
              <w:rPr>
                <w:rFonts w:eastAsia="Times New Roman"/>
                <w:color w:val="000000"/>
                <w:sz w:val="22"/>
                <w:lang w:eastAsia="ru-RU"/>
              </w:rPr>
              <w:t>Показатели баланса</w:t>
            </w:r>
          </w:p>
        </w:tc>
        <w:tc>
          <w:tcPr>
            <w:tcW w:w="12450" w:type="dxa"/>
            <w:gridSpan w:val="14"/>
            <w:tcBorders>
              <w:top w:val="single" w:sz="4" w:space="0" w:color="auto"/>
              <w:left w:val="nil"/>
              <w:bottom w:val="single" w:sz="4" w:space="0" w:color="auto"/>
              <w:right w:val="single" w:sz="4" w:space="0" w:color="auto"/>
            </w:tcBorders>
            <w:shd w:val="clear" w:color="auto" w:fill="auto"/>
            <w:vAlign w:val="center"/>
          </w:tcPr>
          <w:p w:rsidR="00E80358" w:rsidRPr="00E80358" w:rsidRDefault="00E80358" w:rsidP="00107B36">
            <w:pPr>
              <w:suppressAutoHyphens w:val="0"/>
              <w:jc w:val="center"/>
              <w:rPr>
                <w:rFonts w:eastAsia="Times New Roman"/>
                <w:color w:val="000000"/>
                <w:lang w:eastAsia="ru-RU"/>
              </w:rPr>
            </w:pPr>
            <w:r w:rsidRPr="00E80358">
              <w:rPr>
                <w:rFonts w:eastAsia="Times New Roman"/>
                <w:color w:val="000000"/>
                <w:sz w:val="22"/>
                <w:lang w:eastAsia="ru-RU"/>
              </w:rPr>
              <w:t>Наименование котельной</w:t>
            </w:r>
          </w:p>
        </w:tc>
        <w:tc>
          <w:tcPr>
            <w:tcW w:w="1270" w:type="dxa"/>
            <w:tcBorders>
              <w:top w:val="single" w:sz="4" w:space="0" w:color="auto"/>
              <w:left w:val="nil"/>
              <w:bottom w:val="single" w:sz="4" w:space="0" w:color="auto"/>
              <w:right w:val="single" w:sz="4" w:space="0" w:color="auto"/>
            </w:tcBorders>
            <w:shd w:val="clear" w:color="auto" w:fill="auto"/>
            <w:vAlign w:val="center"/>
          </w:tcPr>
          <w:p w:rsidR="00E80358" w:rsidRPr="00926FE0" w:rsidRDefault="00E80358" w:rsidP="00E80358">
            <w:pPr>
              <w:suppressAutoHyphens w:val="0"/>
              <w:jc w:val="center"/>
              <w:rPr>
                <w:rFonts w:eastAsia="Times New Roman"/>
                <w:color w:val="000000"/>
                <w:sz w:val="20"/>
                <w:szCs w:val="20"/>
                <w:lang w:eastAsia="ru-RU"/>
              </w:rPr>
            </w:pPr>
            <w:r>
              <w:rPr>
                <w:rFonts w:eastAsia="Times New Roman"/>
                <w:color w:val="000000"/>
                <w:sz w:val="20"/>
                <w:szCs w:val="20"/>
                <w:lang w:eastAsia="ru-RU"/>
              </w:rPr>
              <w:t xml:space="preserve">Итого </w:t>
            </w:r>
          </w:p>
        </w:tc>
      </w:tr>
      <w:tr w:rsidR="00107B36" w:rsidRPr="00926FE0" w:rsidTr="00107B36">
        <w:trPr>
          <w:trHeight w:val="20"/>
        </w:trPr>
        <w:tc>
          <w:tcPr>
            <w:tcW w:w="449" w:type="dxa"/>
            <w:vMerge/>
            <w:tcBorders>
              <w:left w:val="single" w:sz="4" w:space="0" w:color="auto"/>
              <w:bottom w:val="single" w:sz="4" w:space="0" w:color="auto"/>
              <w:right w:val="single" w:sz="4" w:space="0" w:color="auto"/>
            </w:tcBorders>
            <w:shd w:val="clear" w:color="auto" w:fill="auto"/>
            <w:vAlign w:val="center"/>
            <w:hideMark/>
          </w:tcPr>
          <w:p w:rsidR="00107B36" w:rsidRPr="00926FE0" w:rsidRDefault="00107B36" w:rsidP="00107B36">
            <w:pPr>
              <w:suppressAutoHyphens w:val="0"/>
              <w:jc w:val="center"/>
              <w:rPr>
                <w:rFonts w:eastAsia="Times New Roman"/>
                <w:color w:val="000000"/>
                <w:lang w:eastAsia="ru-RU"/>
              </w:rPr>
            </w:pPr>
          </w:p>
        </w:tc>
        <w:tc>
          <w:tcPr>
            <w:tcW w:w="1486" w:type="dxa"/>
            <w:vMerge/>
            <w:tcBorders>
              <w:left w:val="nil"/>
              <w:bottom w:val="single" w:sz="4" w:space="0" w:color="auto"/>
              <w:right w:val="single" w:sz="4" w:space="0" w:color="auto"/>
            </w:tcBorders>
            <w:shd w:val="clear" w:color="auto" w:fill="auto"/>
            <w:vAlign w:val="center"/>
            <w:hideMark/>
          </w:tcPr>
          <w:p w:rsidR="00107B36" w:rsidRPr="00926FE0" w:rsidRDefault="00107B36" w:rsidP="00107B36">
            <w:pPr>
              <w:suppressAutoHyphens w:val="0"/>
              <w:jc w:val="center"/>
              <w:rPr>
                <w:rFonts w:eastAsia="Times New Roman"/>
                <w:color w:val="000000"/>
                <w:lang w:eastAsia="ru-RU"/>
              </w:rPr>
            </w:pPr>
          </w:p>
        </w:tc>
        <w:tc>
          <w:tcPr>
            <w:tcW w:w="820" w:type="dxa"/>
            <w:tcBorders>
              <w:top w:val="single" w:sz="4" w:space="0" w:color="auto"/>
              <w:left w:val="nil"/>
              <w:bottom w:val="single" w:sz="4" w:space="0" w:color="auto"/>
              <w:right w:val="single" w:sz="4" w:space="0" w:color="auto"/>
            </w:tcBorders>
            <w:shd w:val="clear" w:color="auto" w:fill="auto"/>
            <w:vAlign w:val="center"/>
            <w:hideMark/>
          </w:tcPr>
          <w:p w:rsidR="00107B36" w:rsidRPr="00926FE0" w:rsidRDefault="00107B36" w:rsidP="00107B36">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13 квартала</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107B36" w:rsidRPr="00926FE0" w:rsidRDefault="00107B36" w:rsidP="00107B36">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21 квартала</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107B36" w:rsidRPr="00926FE0" w:rsidRDefault="00107B36" w:rsidP="00107B36">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23 квартала</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107B36" w:rsidRPr="00926FE0" w:rsidRDefault="00107B36" w:rsidP="00107B36">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27 квартала</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107B36" w:rsidRPr="00926FE0" w:rsidRDefault="00107B36" w:rsidP="00107B36">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ДМШ</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107B36" w:rsidRPr="00926FE0" w:rsidRDefault="00107B36" w:rsidP="00107B36">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 xml:space="preserve">  бани</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107B36" w:rsidRPr="00107B36" w:rsidRDefault="00107B36" w:rsidP="00107B36">
            <w:pPr>
              <w:suppressAutoHyphens w:val="0"/>
              <w:jc w:val="center"/>
              <w:rPr>
                <w:rFonts w:eastAsia="Times New Roman"/>
                <w:color w:val="000000"/>
                <w:sz w:val="20"/>
                <w:szCs w:val="20"/>
                <w:lang w:eastAsia="ru-RU"/>
              </w:rPr>
            </w:pPr>
            <w:r w:rsidRPr="00107B36">
              <w:rPr>
                <w:color w:val="000000"/>
                <w:sz w:val="20"/>
                <w:szCs w:val="20"/>
              </w:rPr>
              <w:t>детсада №5</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107B36" w:rsidRPr="00107B36" w:rsidRDefault="00107B36" w:rsidP="00107B36">
            <w:pPr>
              <w:jc w:val="center"/>
              <w:rPr>
                <w:color w:val="000000"/>
                <w:sz w:val="20"/>
                <w:szCs w:val="20"/>
              </w:rPr>
            </w:pPr>
            <w:r w:rsidRPr="00107B36">
              <w:rPr>
                <w:color w:val="000000"/>
                <w:sz w:val="20"/>
                <w:szCs w:val="20"/>
              </w:rPr>
              <w:t>детсада №4</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107B36" w:rsidRPr="00926FE0" w:rsidRDefault="00107B36" w:rsidP="00107B36">
            <w:pPr>
              <w:suppressAutoHyphens w:val="0"/>
              <w:jc w:val="center"/>
              <w:rPr>
                <w:rFonts w:eastAsia="Times New Roman"/>
                <w:color w:val="000000"/>
                <w:sz w:val="20"/>
                <w:szCs w:val="20"/>
                <w:lang w:eastAsia="ru-RU"/>
              </w:rPr>
            </w:pPr>
            <w:proofErr w:type="spellStart"/>
            <w:proofErr w:type="gramStart"/>
            <w:r w:rsidRPr="00926FE0">
              <w:rPr>
                <w:rFonts w:eastAsia="Times New Roman"/>
                <w:color w:val="000000"/>
                <w:sz w:val="20"/>
                <w:szCs w:val="20"/>
                <w:lang w:eastAsia="ru-RU"/>
              </w:rPr>
              <w:t>библи</w:t>
            </w:r>
            <w:proofErr w:type="spellEnd"/>
            <w:r w:rsidRPr="00107B36">
              <w:rPr>
                <w:rFonts w:eastAsia="Times New Roman"/>
                <w:color w:val="000000"/>
                <w:sz w:val="20"/>
                <w:szCs w:val="20"/>
                <w:lang w:eastAsia="ru-RU"/>
              </w:rPr>
              <w:t>-</w:t>
            </w:r>
            <w:r w:rsidRPr="00926FE0">
              <w:rPr>
                <w:rFonts w:eastAsia="Times New Roman"/>
                <w:color w:val="000000"/>
                <w:sz w:val="20"/>
                <w:szCs w:val="20"/>
                <w:lang w:eastAsia="ru-RU"/>
              </w:rPr>
              <w:t>отеки</w:t>
            </w:r>
            <w:proofErr w:type="gramEnd"/>
          </w:p>
        </w:tc>
        <w:tc>
          <w:tcPr>
            <w:tcW w:w="948" w:type="dxa"/>
            <w:tcBorders>
              <w:top w:val="single" w:sz="4" w:space="0" w:color="auto"/>
              <w:left w:val="nil"/>
              <w:bottom w:val="single" w:sz="4" w:space="0" w:color="auto"/>
              <w:right w:val="single" w:sz="4" w:space="0" w:color="auto"/>
            </w:tcBorders>
            <w:shd w:val="clear" w:color="auto" w:fill="auto"/>
            <w:vAlign w:val="center"/>
            <w:hideMark/>
          </w:tcPr>
          <w:p w:rsidR="00107B36" w:rsidRPr="00926FE0" w:rsidRDefault="00107B36" w:rsidP="00107B36">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МСШ №1</w:t>
            </w:r>
          </w:p>
        </w:tc>
        <w:tc>
          <w:tcPr>
            <w:tcW w:w="945" w:type="dxa"/>
            <w:tcBorders>
              <w:top w:val="single" w:sz="4" w:space="0" w:color="auto"/>
              <w:left w:val="nil"/>
              <w:bottom w:val="single" w:sz="4" w:space="0" w:color="auto"/>
              <w:right w:val="single" w:sz="4" w:space="0" w:color="auto"/>
            </w:tcBorders>
            <w:shd w:val="clear" w:color="auto" w:fill="auto"/>
            <w:vAlign w:val="center"/>
            <w:hideMark/>
          </w:tcPr>
          <w:p w:rsidR="00107B36" w:rsidRPr="00926FE0" w:rsidRDefault="00107B36" w:rsidP="00107B36">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МСШ №2</w:t>
            </w:r>
          </w:p>
        </w:tc>
        <w:tc>
          <w:tcPr>
            <w:tcW w:w="949" w:type="dxa"/>
            <w:tcBorders>
              <w:top w:val="single" w:sz="4" w:space="0" w:color="auto"/>
              <w:left w:val="nil"/>
              <w:bottom w:val="single" w:sz="4" w:space="0" w:color="auto"/>
              <w:right w:val="single" w:sz="4" w:space="0" w:color="auto"/>
            </w:tcBorders>
            <w:shd w:val="clear" w:color="auto" w:fill="auto"/>
            <w:vAlign w:val="center"/>
            <w:hideMark/>
          </w:tcPr>
          <w:p w:rsidR="00107B36" w:rsidRPr="00926FE0" w:rsidRDefault="00107B36" w:rsidP="00107B36">
            <w:pPr>
              <w:suppressAutoHyphens w:val="0"/>
              <w:jc w:val="center"/>
              <w:rPr>
                <w:rFonts w:eastAsia="Times New Roman"/>
                <w:color w:val="000000"/>
                <w:sz w:val="20"/>
                <w:szCs w:val="20"/>
                <w:lang w:eastAsia="ru-RU"/>
              </w:rPr>
            </w:pPr>
            <w:proofErr w:type="gramStart"/>
            <w:r w:rsidRPr="00926FE0">
              <w:rPr>
                <w:rFonts w:eastAsia="Times New Roman"/>
                <w:color w:val="000000"/>
                <w:sz w:val="20"/>
                <w:szCs w:val="20"/>
                <w:lang w:eastAsia="ru-RU"/>
              </w:rPr>
              <w:t>Сервис</w:t>
            </w:r>
            <w:r>
              <w:rPr>
                <w:rFonts w:eastAsia="Times New Roman"/>
                <w:color w:val="000000"/>
                <w:sz w:val="20"/>
                <w:szCs w:val="20"/>
                <w:lang w:eastAsia="ru-RU"/>
              </w:rPr>
              <w:t>-</w:t>
            </w:r>
            <w:r w:rsidRPr="00926FE0">
              <w:rPr>
                <w:rFonts w:eastAsia="Times New Roman"/>
                <w:color w:val="000000"/>
                <w:sz w:val="20"/>
                <w:szCs w:val="20"/>
                <w:lang w:eastAsia="ru-RU"/>
              </w:rPr>
              <w:t>быта</w:t>
            </w:r>
            <w:proofErr w:type="gramEnd"/>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107B36" w:rsidRPr="00926FE0" w:rsidRDefault="00107B36" w:rsidP="00107B36">
            <w:pPr>
              <w:suppressAutoHyphens w:val="0"/>
              <w:jc w:val="center"/>
              <w:rPr>
                <w:rFonts w:eastAsia="Times New Roman"/>
                <w:color w:val="000000"/>
                <w:sz w:val="20"/>
                <w:szCs w:val="20"/>
                <w:lang w:eastAsia="ru-RU"/>
              </w:rPr>
            </w:pPr>
            <w:proofErr w:type="spellStart"/>
            <w:r w:rsidRPr="00926FE0">
              <w:rPr>
                <w:rFonts w:eastAsia="Times New Roman"/>
                <w:color w:val="000000"/>
                <w:sz w:val="20"/>
                <w:szCs w:val="20"/>
                <w:lang w:eastAsia="ru-RU"/>
              </w:rPr>
              <w:t>Лесторга</w:t>
            </w:r>
            <w:proofErr w:type="spellEnd"/>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107B36" w:rsidRPr="00926FE0" w:rsidRDefault="00107B36" w:rsidP="00107B36">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ОГБПОУ «КАК»</w:t>
            </w:r>
          </w:p>
        </w:tc>
        <w:tc>
          <w:tcPr>
            <w:tcW w:w="1270" w:type="dxa"/>
            <w:tcBorders>
              <w:top w:val="single" w:sz="4" w:space="0" w:color="auto"/>
              <w:left w:val="nil"/>
              <w:bottom w:val="single" w:sz="4" w:space="0" w:color="auto"/>
              <w:right w:val="single" w:sz="4" w:space="0" w:color="auto"/>
            </w:tcBorders>
            <w:shd w:val="clear" w:color="auto" w:fill="auto"/>
            <w:vAlign w:val="center"/>
            <w:hideMark/>
          </w:tcPr>
          <w:p w:rsidR="00107B36" w:rsidRPr="00926FE0" w:rsidRDefault="00107B36" w:rsidP="008B0187">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ООО «</w:t>
            </w:r>
            <w:proofErr w:type="spellStart"/>
            <w:r w:rsidR="008B0187">
              <w:rPr>
                <w:rFonts w:eastAsia="Times New Roman"/>
                <w:color w:val="000000"/>
                <w:sz w:val="20"/>
                <w:szCs w:val="20"/>
                <w:lang w:eastAsia="ru-RU"/>
              </w:rPr>
              <w:t>ТеплоСнаб</w:t>
            </w:r>
            <w:proofErr w:type="spellEnd"/>
            <w:r w:rsidRPr="00926FE0">
              <w:rPr>
                <w:rFonts w:eastAsia="Times New Roman"/>
                <w:color w:val="000000"/>
                <w:sz w:val="20"/>
                <w:szCs w:val="20"/>
                <w:lang w:eastAsia="ru-RU"/>
              </w:rPr>
              <w:t>»</w:t>
            </w:r>
          </w:p>
        </w:tc>
      </w:tr>
      <w:tr w:rsidR="00107B36" w:rsidRPr="00926FE0" w:rsidTr="00107B36">
        <w:trPr>
          <w:trHeight w:val="20"/>
        </w:trPr>
        <w:tc>
          <w:tcPr>
            <w:tcW w:w="449" w:type="dxa"/>
            <w:tcBorders>
              <w:top w:val="nil"/>
              <w:left w:val="single" w:sz="4" w:space="0" w:color="auto"/>
              <w:bottom w:val="single" w:sz="4" w:space="0" w:color="auto"/>
              <w:right w:val="single" w:sz="4" w:space="0" w:color="auto"/>
            </w:tcBorders>
            <w:shd w:val="clear" w:color="auto" w:fill="auto"/>
            <w:vAlign w:val="center"/>
            <w:hideMark/>
          </w:tcPr>
          <w:p w:rsidR="00926FE0" w:rsidRPr="00926FE0" w:rsidRDefault="00926FE0" w:rsidP="00926FE0">
            <w:pPr>
              <w:suppressAutoHyphens w:val="0"/>
              <w:jc w:val="right"/>
              <w:rPr>
                <w:rFonts w:eastAsia="Times New Roman"/>
                <w:color w:val="000000"/>
                <w:lang w:eastAsia="ru-RU"/>
              </w:rPr>
            </w:pPr>
            <w:r w:rsidRPr="00926FE0">
              <w:rPr>
                <w:rFonts w:eastAsia="Times New Roman"/>
                <w:color w:val="000000"/>
                <w:sz w:val="22"/>
                <w:lang w:eastAsia="ru-RU"/>
              </w:rPr>
              <w:t>1</w:t>
            </w:r>
          </w:p>
        </w:tc>
        <w:tc>
          <w:tcPr>
            <w:tcW w:w="1486"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rPr>
                <w:rFonts w:eastAsia="Times New Roman"/>
                <w:color w:val="000000"/>
                <w:lang w:eastAsia="ru-RU"/>
              </w:rPr>
            </w:pPr>
            <w:r w:rsidRPr="00926FE0">
              <w:rPr>
                <w:rFonts w:eastAsia="Times New Roman"/>
                <w:color w:val="000000"/>
                <w:sz w:val="22"/>
                <w:lang w:eastAsia="ru-RU"/>
              </w:rPr>
              <w:t xml:space="preserve">Приход:  </w:t>
            </w:r>
          </w:p>
        </w:tc>
        <w:tc>
          <w:tcPr>
            <w:tcW w:w="820"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rPr>
                <w:rFonts w:eastAsia="Times New Roman"/>
                <w:color w:val="000000"/>
                <w:lang w:eastAsia="ru-RU"/>
              </w:rPr>
            </w:pPr>
            <w:r w:rsidRPr="00926FE0">
              <w:rPr>
                <w:rFonts w:eastAsia="Times New Roman"/>
                <w:color w:val="000000"/>
                <w:sz w:val="22"/>
                <w:lang w:eastAsia="ru-RU"/>
              </w:rPr>
              <w:t> </w:t>
            </w:r>
          </w:p>
        </w:tc>
        <w:tc>
          <w:tcPr>
            <w:tcW w:w="851"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rPr>
                <w:rFonts w:eastAsia="Times New Roman"/>
                <w:color w:val="000000"/>
                <w:lang w:eastAsia="ru-RU"/>
              </w:rPr>
            </w:pPr>
            <w:r w:rsidRPr="00926FE0">
              <w:rPr>
                <w:rFonts w:eastAsia="Times New Roman"/>
                <w:color w:val="000000"/>
                <w:sz w:val="22"/>
                <w:lang w:eastAsia="ru-RU"/>
              </w:rPr>
              <w:t> </w:t>
            </w:r>
          </w:p>
        </w:tc>
        <w:tc>
          <w:tcPr>
            <w:tcW w:w="850"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rPr>
                <w:rFonts w:eastAsia="Times New Roman"/>
                <w:color w:val="000000"/>
                <w:lang w:eastAsia="ru-RU"/>
              </w:rPr>
            </w:pPr>
            <w:r w:rsidRPr="00926FE0">
              <w:rPr>
                <w:rFonts w:eastAsia="Times New Roman"/>
                <w:color w:val="000000"/>
                <w:sz w:val="22"/>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rsidR="00926FE0" w:rsidRPr="00926FE0" w:rsidRDefault="00926FE0" w:rsidP="00926FE0">
            <w:pPr>
              <w:suppressAutoHyphens w:val="0"/>
              <w:rPr>
                <w:rFonts w:eastAsia="Times New Roman"/>
                <w:color w:val="000000"/>
                <w:lang w:eastAsia="ru-RU"/>
              </w:rPr>
            </w:pPr>
            <w:r w:rsidRPr="00926FE0">
              <w:rPr>
                <w:rFonts w:eastAsia="Times New Roman"/>
                <w:color w:val="000000"/>
                <w:sz w:val="22"/>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926FE0" w:rsidRPr="00926FE0" w:rsidRDefault="00926FE0" w:rsidP="00926FE0">
            <w:pPr>
              <w:suppressAutoHyphens w:val="0"/>
              <w:rPr>
                <w:rFonts w:eastAsia="Times New Roman"/>
                <w:color w:val="000000"/>
                <w:lang w:eastAsia="ru-RU"/>
              </w:rPr>
            </w:pPr>
            <w:r w:rsidRPr="00926FE0">
              <w:rPr>
                <w:rFonts w:eastAsia="Times New Roman"/>
                <w:color w:val="000000"/>
                <w:sz w:val="22"/>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rsidR="00926FE0" w:rsidRPr="00926FE0" w:rsidRDefault="00926FE0" w:rsidP="00926FE0">
            <w:pPr>
              <w:suppressAutoHyphens w:val="0"/>
              <w:rPr>
                <w:rFonts w:eastAsia="Times New Roman"/>
                <w:color w:val="000000"/>
                <w:lang w:eastAsia="ru-RU"/>
              </w:rPr>
            </w:pPr>
            <w:r w:rsidRPr="00926FE0">
              <w:rPr>
                <w:rFonts w:eastAsia="Times New Roman"/>
                <w:color w:val="000000"/>
                <w:sz w:val="22"/>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926FE0" w:rsidRPr="00926FE0" w:rsidRDefault="00926FE0" w:rsidP="00926FE0">
            <w:pPr>
              <w:suppressAutoHyphens w:val="0"/>
              <w:rPr>
                <w:rFonts w:eastAsia="Times New Roman"/>
                <w:color w:val="000000"/>
                <w:lang w:eastAsia="ru-RU"/>
              </w:rPr>
            </w:pPr>
            <w:r w:rsidRPr="00926FE0">
              <w:rPr>
                <w:rFonts w:eastAsia="Times New Roman"/>
                <w:color w:val="000000"/>
                <w:sz w:val="22"/>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rsidR="00926FE0" w:rsidRPr="00926FE0" w:rsidRDefault="00926FE0" w:rsidP="00926FE0">
            <w:pPr>
              <w:suppressAutoHyphens w:val="0"/>
              <w:rPr>
                <w:rFonts w:eastAsia="Times New Roman"/>
                <w:color w:val="000000"/>
                <w:lang w:eastAsia="ru-RU"/>
              </w:rPr>
            </w:pPr>
            <w:r w:rsidRPr="00926FE0">
              <w:rPr>
                <w:rFonts w:eastAsia="Times New Roman"/>
                <w:color w:val="000000"/>
                <w:sz w:val="22"/>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926FE0" w:rsidRPr="00926FE0" w:rsidRDefault="00926FE0" w:rsidP="00926FE0">
            <w:pPr>
              <w:suppressAutoHyphens w:val="0"/>
              <w:rPr>
                <w:rFonts w:eastAsia="Times New Roman"/>
                <w:color w:val="000000"/>
                <w:lang w:eastAsia="ru-RU"/>
              </w:rPr>
            </w:pPr>
            <w:r w:rsidRPr="00926FE0">
              <w:rPr>
                <w:rFonts w:eastAsia="Times New Roman"/>
                <w:color w:val="000000"/>
                <w:sz w:val="22"/>
                <w:lang w:eastAsia="ru-RU"/>
              </w:rPr>
              <w:t> </w:t>
            </w:r>
          </w:p>
        </w:tc>
        <w:tc>
          <w:tcPr>
            <w:tcW w:w="948" w:type="dxa"/>
            <w:tcBorders>
              <w:top w:val="nil"/>
              <w:left w:val="nil"/>
              <w:bottom w:val="single" w:sz="4" w:space="0" w:color="auto"/>
              <w:right w:val="single" w:sz="4" w:space="0" w:color="auto"/>
            </w:tcBorders>
            <w:shd w:val="clear" w:color="auto" w:fill="auto"/>
            <w:noWrap/>
            <w:vAlign w:val="bottom"/>
            <w:hideMark/>
          </w:tcPr>
          <w:p w:rsidR="00926FE0" w:rsidRPr="00926FE0" w:rsidRDefault="00926FE0" w:rsidP="00926FE0">
            <w:pPr>
              <w:suppressAutoHyphens w:val="0"/>
              <w:rPr>
                <w:rFonts w:eastAsia="Times New Roman"/>
                <w:color w:val="000000"/>
                <w:lang w:eastAsia="ru-RU"/>
              </w:rPr>
            </w:pPr>
            <w:r w:rsidRPr="00926FE0">
              <w:rPr>
                <w:rFonts w:eastAsia="Times New Roman"/>
                <w:color w:val="000000"/>
                <w:sz w:val="22"/>
                <w:lang w:eastAsia="ru-RU"/>
              </w:rPr>
              <w:t> </w:t>
            </w:r>
          </w:p>
        </w:tc>
        <w:tc>
          <w:tcPr>
            <w:tcW w:w="945" w:type="dxa"/>
            <w:tcBorders>
              <w:top w:val="nil"/>
              <w:left w:val="nil"/>
              <w:bottom w:val="single" w:sz="4" w:space="0" w:color="auto"/>
              <w:right w:val="single" w:sz="4" w:space="0" w:color="auto"/>
            </w:tcBorders>
            <w:shd w:val="clear" w:color="auto" w:fill="auto"/>
            <w:noWrap/>
            <w:vAlign w:val="bottom"/>
            <w:hideMark/>
          </w:tcPr>
          <w:p w:rsidR="00926FE0" w:rsidRPr="00926FE0" w:rsidRDefault="00926FE0" w:rsidP="00926FE0">
            <w:pPr>
              <w:suppressAutoHyphens w:val="0"/>
              <w:rPr>
                <w:rFonts w:eastAsia="Times New Roman"/>
                <w:color w:val="000000"/>
                <w:lang w:eastAsia="ru-RU"/>
              </w:rPr>
            </w:pPr>
            <w:r w:rsidRPr="00926FE0">
              <w:rPr>
                <w:rFonts w:eastAsia="Times New Roman"/>
                <w:color w:val="000000"/>
                <w:sz w:val="22"/>
                <w:lang w:eastAsia="ru-RU"/>
              </w:rPr>
              <w:t> </w:t>
            </w:r>
          </w:p>
        </w:tc>
        <w:tc>
          <w:tcPr>
            <w:tcW w:w="949" w:type="dxa"/>
            <w:tcBorders>
              <w:top w:val="nil"/>
              <w:left w:val="nil"/>
              <w:bottom w:val="single" w:sz="4" w:space="0" w:color="auto"/>
              <w:right w:val="single" w:sz="4" w:space="0" w:color="auto"/>
            </w:tcBorders>
            <w:shd w:val="clear" w:color="auto" w:fill="auto"/>
            <w:noWrap/>
            <w:vAlign w:val="bottom"/>
            <w:hideMark/>
          </w:tcPr>
          <w:p w:rsidR="00926FE0" w:rsidRPr="00926FE0" w:rsidRDefault="00926FE0" w:rsidP="00926FE0">
            <w:pPr>
              <w:suppressAutoHyphens w:val="0"/>
              <w:rPr>
                <w:rFonts w:eastAsia="Times New Roman"/>
                <w:color w:val="000000"/>
                <w:lang w:eastAsia="ru-RU"/>
              </w:rPr>
            </w:pPr>
            <w:r w:rsidRPr="00926FE0">
              <w:rPr>
                <w:rFonts w:eastAsia="Times New Roman"/>
                <w:color w:val="000000"/>
                <w:sz w:val="22"/>
                <w:lang w:eastAsia="ru-RU"/>
              </w:rPr>
              <w:t> </w:t>
            </w:r>
          </w:p>
        </w:tc>
        <w:tc>
          <w:tcPr>
            <w:tcW w:w="992" w:type="dxa"/>
            <w:tcBorders>
              <w:top w:val="nil"/>
              <w:left w:val="nil"/>
              <w:bottom w:val="single" w:sz="4" w:space="0" w:color="auto"/>
              <w:right w:val="single" w:sz="4" w:space="0" w:color="auto"/>
            </w:tcBorders>
            <w:shd w:val="clear" w:color="auto" w:fill="auto"/>
            <w:noWrap/>
            <w:vAlign w:val="bottom"/>
            <w:hideMark/>
          </w:tcPr>
          <w:p w:rsidR="00926FE0" w:rsidRPr="00926FE0" w:rsidRDefault="00926FE0" w:rsidP="00926FE0">
            <w:pPr>
              <w:suppressAutoHyphens w:val="0"/>
              <w:rPr>
                <w:rFonts w:eastAsia="Times New Roman"/>
                <w:color w:val="000000"/>
                <w:lang w:eastAsia="ru-RU"/>
              </w:rPr>
            </w:pPr>
            <w:r w:rsidRPr="00926FE0">
              <w:rPr>
                <w:rFonts w:eastAsia="Times New Roman"/>
                <w:color w:val="000000"/>
                <w:sz w:val="22"/>
                <w:lang w:eastAsia="ru-RU"/>
              </w:rPr>
              <w:t> </w:t>
            </w:r>
          </w:p>
        </w:tc>
        <w:tc>
          <w:tcPr>
            <w:tcW w:w="992" w:type="dxa"/>
            <w:tcBorders>
              <w:top w:val="nil"/>
              <w:left w:val="nil"/>
              <w:bottom w:val="single" w:sz="4" w:space="0" w:color="auto"/>
              <w:right w:val="single" w:sz="4" w:space="0" w:color="auto"/>
            </w:tcBorders>
            <w:shd w:val="clear" w:color="auto" w:fill="auto"/>
            <w:noWrap/>
            <w:vAlign w:val="bottom"/>
            <w:hideMark/>
          </w:tcPr>
          <w:p w:rsidR="00926FE0" w:rsidRPr="00926FE0" w:rsidRDefault="00926FE0" w:rsidP="00926FE0">
            <w:pPr>
              <w:suppressAutoHyphens w:val="0"/>
              <w:rPr>
                <w:rFonts w:eastAsia="Times New Roman"/>
                <w:color w:val="000000"/>
                <w:lang w:eastAsia="ru-RU"/>
              </w:rPr>
            </w:pPr>
            <w:r w:rsidRPr="00926FE0">
              <w:rPr>
                <w:rFonts w:eastAsia="Times New Roman"/>
                <w:color w:val="000000"/>
                <w:sz w:val="22"/>
                <w:lang w:eastAsia="ru-RU"/>
              </w:rPr>
              <w:t> </w:t>
            </w:r>
          </w:p>
        </w:tc>
        <w:tc>
          <w:tcPr>
            <w:tcW w:w="1270" w:type="dxa"/>
            <w:tcBorders>
              <w:top w:val="nil"/>
              <w:left w:val="nil"/>
              <w:bottom w:val="single" w:sz="4" w:space="0" w:color="auto"/>
              <w:right w:val="single" w:sz="4" w:space="0" w:color="auto"/>
            </w:tcBorders>
            <w:shd w:val="clear" w:color="auto" w:fill="auto"/>
            <w:vAlign w:val="center"/>
            <w:hideMark/>
          </w:tcPr>
          <w:p w:rsidR="00926FE0" w:rsidRPr="00926FE0" w:rsidRDefault="00926FE0" w:rsidP="00926FE0">
            <w:pPr>
              <w:suppressAutoHyphens w:val="0"/>
              <w:rPr>
                <w:rFonts w:eastAsia="Times New Roman"/>
                <w:color w:val="000000"/>
                <w:lang w:eastAsia="ru-RU"/>
              </w:rPr>
            </w:pPr>
            <w:r w:rsidRPr="00926FE0">
              <w:rPr>
                <w:rFonts w:eastAsia="Times New Roman"/>
                <w:color w:val="000000"/>
                <w:sz w:val="22"/>
                <w:szCs w:val="24"/>
                <w:lang w:eastAsia="ru-RU"/>
              </w:rPr>
              <w:t> </w:t>
            </w:r>
          </w:p>
        </w:tc>
      </w:tr>
      <w:tr w:rsidR="00D73123" w:rsidRPr="00926FE0" w:rsidTr="00107B36">
        <w:trPr>
          <w:trHeight w:val="20"/>
        </w:trPr>
        <w:tc>
          <w:tcPr>
            <w:tcW w:w="449" w:type="dxa"/>
            <w:tcBorders>
              <w:top w:val="nil"/>
              <w:left w:val="single" w:sz="4" w:space="0" w:color="auto"/>
              <w:bottom w:val="single" w:sz="4" w:space="0" w:color="auto"/>
              <w:right w:val="single" w:sz="4" w:space="0" w:color="auto"/>
            </w:tcBorders>
            <w:shd w:val="clear" w:color="auto" w:fill="auto"/>
            <w:vAlign w:val="center"/>
            <w:hideMark/>
          </w:tcPr>
          <w:p w:rsidR="00D73123" w:rsidRPr="00926FE0" w:rsidRDefault="00D73123" w:rsidP="00926FE0">
            <w:pPr>
              <w:suppressAutoHyphens w:val="0"/>
              <w:jc w:val="right"/>
              <w:rPr>
                <w:rFonts w:eastAsia="Times New Roman"/>
                <w:color w:val="000000"/>
                <w:lang w:eastAsia="ru-RU"/>
              </w:rPr>
            </w:pPr>
            <w:r w:rsidRPr="00926FE0">
              <w:rPr>
                <w:rFonts w:eastAsia="Times New Roman"/>
                <w:color w:val="000000"/>
                <w:sz w:val="22"/>
                <w:lang w:eastAsia="ru-RU"/>
              </w:rPr>
              <w:t>1.1.</w:t>
            </w:r>
          </w:p>
        </w:tc>
        <w:tc>
          <w:tcPr>
            <w:tcW w:w="1486" w:type="dxa"/>
            <w:tcBorders>
              <w:top w:val="nil"/>
              <w:left w:val="nil"/>
              <w:bottom w:val="single" w:sz="4" w:space="0" w:color="auto"/>
              <w:right w:val="single" w:sz="4" w:space="0" w:color="auto"/>
            </w:tcBorders>
            <w:shd w:val="clear" w:color="auto" w:fill="auto"/>
            <w:vAlign w:val="center"/>
            <w:hideMark/>
          </w:tcPr>
          <w:p w:rsidR="00D73123" w:rsidRPr="00926FE0" w:rsidRDefault="00D73123" w:rsidP="00926FE0">
            <w:pPr>
              <w:suppressAutoHyphens w:val="0"/>
              <w:rPr>
                <w:rFonts w:eastAsia="Times New Roman"/>
                <w:color w:val="000000"/>
                <w:lang w:eastAsia="ru-RU"/>
              </w:rPr>
            </w:pPr>
            <w:r w:rsidRPr="00926FE0">
              <w:rPr>
                <w:rFonts w:eastAsia="Times New Roman"/>
                <w:color w:val="000000"/>
                <w:sz w:val="22"/>
                <w:lang w:eastAsia="ru-RU"/>
              </w:rPr>
              <w:t>располагаемая  мощность котлов</w:t>
            </w:r>
          </w:p>
        </w:tc>
        <w:tc>
          <w:tcPr>
            <w:tcW w:w="820"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1,02</w:t>
            </w:r>
          </w:p>
        </w:tc>
        <w:tc>
          <w:tcPr>
            <w:tcW w:w="851"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4,71</w:t>
            </w:r>
          </w:p>
        </w:tc>
        <w:tc>
          <w:tcPr>
            <w:tcW w:w="850"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2,4</w:t>
            </w:r>
          </w:p>
        </w:tc>
        <w:tc>
          <w:tcPr>
            <w:tcW w:w="851" w:type="dxa"/>
            <w:tcBorders>
              <w:top w:val="nil"/>
              <w:left w:val="nil"/>
              <w:bottom w:val="single" w:sz="4" w:space="0" w:color="auto"/>
              <w:right w:val="single" w:sz="4" w:space="0" w:color="auto"/>
            </w:tcBorders>
            <w:shd w:val="clear" w:color="auto" w:fill="auto"/>
            <w:noWrap/>
            <w:vAlign w:val="center"/>
            <w:hideMark/>
          </w:tcPr>
          <w:p w:rsidR="00D73123" w:rsidRPr="00D73123" w:rsidRDefault="00D73123">
            <w:pPr>
              <w:jc w:val="center"/>
              <w:rPr>
                <w:color w:val="000000"/>
                <w:szCs w:val="24"/>
              </w:rPr>
            </w:pPr>
            <w:r w:rsidRPr="00D73123">
              <w:rPr>
                <w:color w:val="000000"/>
                <w:szCs w:val="24"/>
              </w:rPr>
              <w:t>1,358</w:t>
            </w:r>
          </w:p>
        </w:tc>
        <w:tc>
          <w:tcPr>
            <w:tcW w:w="850" w:type="dxa"/>
            <w:tcBorders>
              <w:top w:val="nil"/>
              <w:left w:val="nil"/>
              <w:bottom w:val="single" w:sz="4" w:space="0" w:color="auto"/>
              <w:right w:val="single" w:sz="4" w:space="0" w:color="auto"/>
            </w:tcBorders>
            <w:shd w:val="clear" w:color="auto" w:fill="auto"/>
            <w:noWrap/>
            <w:vAlign w:val="center"/>
            <w:hideMark/>
          </w:tcPr>
          <w:p w:rsidR="00D73123" w:rsidRPr="00D73123" w:rsidRDefault="00D73123">
            <w:pPr>
              <w:jc w:val="center"/>
              <w:rPr>
                <w:color w:val="000000"/>
                <w:szCs w:val="24"/>
              </w:rPr>
            </w:pPr>
            <w:r w:rsidRPr="00D73123">
              <w:rPr>
                <w:color w:val="000000"/>
                <w:szCs w:val="24"/>
              </w:rPr>
              <w:t>0,48</w:t>
            </w:r>
          </w:p>
        </w:tc>
        <w:tc>
          <w:tcPr>
            <w:tcW w:w="851" w:type="dxa"/>
            <w:tcBorders>
              <w:top w:val="nil"/>
              <w:left w:val="nil"/>
              <w:bottom w:val="single" w:sz="4" w:space="0" w:color="auto"/>
              <w:right w:val="single" w:sz="4" w:space="0" w:color="auto"/>
            </w:tcBorders>
            <w:shd w:val="clear" w:color="auto" w:fill="auto"/>
            <w:noWrap/>
            <w:vAlign w:val="center"/>
            <w:hideMark/>
          </w:tcPr>
          <w:p w:rsidR="00D73123" w:rsidRPr="00D73123" w:rsidRDefault="00D73123">
            <w:pPr>
              <w:jc w:val="center"/>
              <w:rPr>
                <w:color w:val="000000"/>
                <w:szCs w:val="24"/>
              </w:rPr>
            </w:pPr>
            <w:r w:rsidRPr="00D73123">
              <w:rPr>
                <w:color w:val="000000"/>
                <w:szCs w:val="24"/>
              </w:rPr>
              <w:t>2,498</w:t>
            </w:r>
          </w:p>
        </w:tc>
        <w:tc>
          <w:tcPr>
            <w:tcW w:w="850" w:type="dxa"/>
            <w:tcBorders>
              <w:top w:val="nil"/>
              <w:left w:val="nil"/>
              <w:bottom w:val="single" w:sz="4" w:space="0" w:color="auto"/>
              <w:right w:val="single" w:sz="4" w:space="0" w:color="auto"/>
            </w:tcBorders>
            <w:shd w:val="clear" w:color="auto" w:fill="auto"/>
            <w:noWrap/>
            <w:vAlign w:val="center"/>
            <w:hideMark/>
          </w:tcPr>
          <w:p w:rsidR="00D73123" w:rsidRPr="00D73123" w:rsidRDefault="00D73123">
            <w:pPr>
              <w:jc w:val="center"/>
              <w:rPr>
                <w:color w:val="000000"/>
                <w:szCs w:val="24"/>
              </w:rPr>
            </w:pPr>
            <w:r w:rsidRPr="00D73123">
              <w:rPr>
                <w:color w:val="000000"/>
                <w:szCs w:val="24"/>
              </w:rPr>
              <w:t>0,58</w:t>
            </w:r>
          </w:p>
        </w:tc>
        <w:tc>
          <w:tcPr>
            <w:tcW w:w="851" w:type="dxa"/>
            <w:tcBorders>
              <w:top w:val="nil"/>
              <w:left w:val="nil"/>
              <w:bottom w:val="single" w:sz="4" w:space="0" w:color="auto"/>
              <w:right w:val="single" w:sz="4" w:space="0" w:color="auto"/>
            </w:tcBorders>
            <w:shd w:val="clear" w:color="auto" w:fill="auto"/>
            <w:noWrap/>
            <w:vAlign w:val="center"/>
            <w:hideMark/>
          </w:tcPr>
          <w:p w:rsidR="00D73123" w:rsidRPr="00D73123" w:rsidRDefault="00D73123">
            <w:pPr>
              <w:jc w:val="center"/>
              <w:rPr>
                <w:color w:val="000000"/>
                <w:szCs w:val="24"/>
              </w:rPr>
            </w:pPr>
            <w:r w:rsidRPr="00D73123">
              <w:rPr>
                <w:color w:val="000000"/>
                <w:szCs w:val="24"/>
              </w:rPr>
              <w:t>0,72</w:t>
            </w:r>
          </w:p>
        </w:tc>
        <w:tc>
          <w:tcPr>
            <w:tcW w:w="850" w:type="dxa"/>
            <w:tcBorders>
              <w:top w:val="nil"/>
              <w:left w:val="nil"/>
              <w:bottom w:val="single" w:sz="4" w:space="0" w:color="auto"/>
              <w:right w:val="single" w:sz="4" w:space="0" w:color="auto"/>
            </w:tcBorders>
            <w:shd w:val="clear" w:color="auto" w:fill="auto"/>
            <w:noWrap/>
            <w:vAlign w:val="center"/>
            <w:hideMark/>
          </w:tcPr>
          <w:p w:rsidR="00D73123" w:rsidRPr="00D73123" w:rsidRDefault="00D73123">
            <w:pPr>
              <w:jc w:val="center"/>
              <w:rPr>
                <w:color w:val="000000"/>
                <w:szCs w:val="24"/>
              </w:rPr>
            </w:pPr>
            <w:r w:rsidRPr="00D73123">
              <w:rPr>
                <w:color w:val="000000"/>
                <w:szCs w:val="24"/>
              </w:rPr>
              <w:t>0,48</w:t>
            </w:r>
          </w:p>
        </w:tc>
        <w:tc>
          <w:tcPr>
            <w:tcW w:w="948" w:type="dxa"/>
            <w:tcBorders>
              <w:top w:val="nil"/>
              <w:left w:val="nil"/>
              <w:bottom w:val="single" w:sz="4" w:space="0" w:color="auto"/>
              <w:right w:val="single" w:sz="4" w:space="0" w:color="auto"/>
            </w:tcBorders>
            <w:shd w:val="clear" w:color="auto" w:fill="auto"/>
            <w:noWrap/>
            <w:vAlign w:val="center"/>
            <w:hideMark/>
          </w:tcPr>
          <w:p w:rsidR="00D73123" w:rsidRPr="00D73123" w:rsidRDefault="00D73123">
            <w:pPr>
              <w:jc w:val="center"/>
              <w:rPr>
                <w:color w:val="000000"/>
                <w:szCs w:val="24"/>
              </w:rPr>
            </w:pPr>
            <w:r w:rsidRPr="00D73123">
              <w:rPr>
                <w:color w:val="000000"/>
                <w:szCs w:val="24"/>
              </w:rPr>
              <w:t>1,336</w:t>
            </w:r>
          </w:p>
        </w:tc>
        <w:tc>
          <w:tcPr>
            <w:tcW w:w="945" w:type="dxa"/>
            <w:tcBorders>
              <w:top w:val="nil"/>
              <w:left w:val="nil"/>
              <w:bottom w:val="single" w:sz="4" w:space="0" w:color="auto"/>
              <w:right w:val="single" w:sz="4" w:space="0" w:color="auto"/>
            </w:tcBorders>
            <w:shd w:val="clear" w:color="auto" w:fill="auto"/>
            <w:noWrap/>
            <w:vAlign w:val="center"/>
            <w:hideMark/>
          </w:tcPr>
          <w:p w:rsidR="00D73123" w:rsidRPr="00D73123" w:rsidRDefault="00D73123">
            <w:pPr>
              <w:jc w:val="center"/>
              <w:rPr>
                <w:color w:val="000000"/>
                <w:szCs w:val="24"/>
              </w:rPr>
            </w:pPr>
            <w:r w:rsidRPr="00D73123">
              <w:rPr>
                <w:color w:val="000000"/>
                <w:szCs w:val="24"/>
              </w:rPr>
              <w:t>0,68</w:t>
            </w:r>
          </w:p>
        </w:tc>
        <w:tc>
          <w:tcPr>
            <w:tcW w:w="949" w:type="dxa"/>
            <w:tcBorders>
              <w:top w:val="nil"/>
              <w:left w:val="nil"/>
              <w:bottom w:val="single" w:sz="4" w:space="0" w:color="auto"/>
              <w:right w:val="single" w:sz="4" w:space="0" w:color="auto"/>
            </w:tcBorders>
            <w:shd w:val="clear" w:color="auto" w:fill="auto"/>
            <w:noWrap/>
            <w:vAlign w:val="center"/>
            <w:hideMark/>
          </w:tcPr>
          <w:p w:rsidR="00D73123" w:rsidRPr="00D73123" w:rsidRDefault="00D73123">
            <w:pPr>
              <w:jc w:val="center"/>
              <w:rPr>
                <w:color w:val="000000"/>
                <w:szCs w:val="24"/>
              </w:rPr>
            </w:pPr>
            <w:r w:rsidRPr="00D73123">
              <w:rPr>
                <w:color w:val="000000"/>
                <w:szCs w:val="24"/>
              </w:rPr>
              <w:t>0,66</w:t>
            </w:r>
          </w:p>
        </w:tc>
        <w:tc>
          <w:tcPr>
            <w:tcW w:w="992" w:type="dxa"/>
            <w:tcBorders>
              <w:top w:val="nil"/>
              <w:left w:val="nil"/>
              <w:bottom w:val="single" w:sz="4" w:space="0" w:color="auto"/>
              <w:right w:val="single" w:sz="4" w:space="0" w:color="auto"/>
            </w:tcBorders>
            <w:shd w:val="clear" w:color="auto" w:fill="auto"/>
            <w:noWrap/>
            <w:vAlign w:val="center"/>
            <w:hideMark/>
          </w:tcPr>
          <w:p w:rsidR="00D73123" w:rsidRPr="00D73123" w:rsidRDefault="00D73123">
            <w:pPr>
              <w:jc w:val="center"/>
              <w:rPr>
                <w:color w:val="000000"/>
                <w:szCs w:val="24"/>
              </w:rPr>
            </w:pPr>
            <w:r w:rsidRPr="00D73123">
              <w:rPr>
                <w:color w:val="000000"/>
                <w:szCs w:val="24"/>
              </w:rPr>
              <w:t>0,54</w:t>
            </w:r>
          </w:p>
        </w:tc>
        <w:tc>
          <w:tcPr>
            <w:tcW w:w="992" w:type="dxa"/>
            <w:tcBorders>
              <w:top w:val="nil"/>
              <w:left w:val="nil"/>
              <w:bottom w:val="single" w:sz="4" w:space="0" w:color="auto"/>
              <w:right w:val="single" w:sz="4" w:space="0" w:color="auto"/>
            </w:tcBorders>
            <w:shd w:val="clear" w:color="auto" w:fill="auto"/>
            <w:noWrap/>
            <w:vAlign w:val="center"/>
            <w:hideMark/>
          </w:tcPr>
          <w:p w:rsidR="00D73123" w:rsidRPr="00D73123" w:rsidRDefault="00D73123">
            <w:pPr>
              <w:jc w:val="center"/>
              <w:rPr>
                <w:color w:val="000000"/>
                <w:szCs w:val="24"/>
              </w:rPr>
            </w:pPr>
            <w:r w:rsidRPr="00D73123">
              <w:rPr>
                <w:color w:val="000000"/>
                <w:szCs w:val="24"/>
              </w:rPr>
              <w:t>0,72</w:t>
            </w:r>
          </w:p>
        </w:tc>
        <w:tc>
          <w:tcPr>
            <w:tcW w:w="1270"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18,182</w:t>
            </w:r>
          </w:p>
        </w:tc>
      </w:tr>
      <w:tr w:rsidR="00D73123" w:rsidRPr="00926FE0" w:rsidTr="00107B36">
        <w:trPr>
          <w:trHeight w:val="20"/>
        </w:trPr>
        <w:tc>
          <w:tcPr>
            <w:tcW w:w="449" w:type="dxa"/>
            <w:tcBorders>
              <w:top w:val="nil"/>
              <w:left w:val="single" w:sz="4" w:space="0" w:color="auto"/>
              <w:bottom w:val="single" w:sz="4" w:space="0" w:color="auto"/>
              <w:right w:val="single" w:sz="4" w:space="0" w:color="auto"/>
            </w:tcBorders>
            <w:shd w:val="clear" w:color="auto" w:fill="auto"/>
            <w:vAlign w:val="center"/>
            <w:hideMark/>
          </w:tcPr>
          <w:p w:rsidR="00D73123" w:rsidRPr="00926FE0" w:rsidRDefault="00D73123" w:rsidP="00926FE0">
            <w:pPr>
              <w:suppressAutoHyphens w:val="0"/>
              <w:jc w:val="right"/>
              <w:rPr>
                <w:rFonts w:eastAsia="Times New Roman"/>
                <w:color w:val="000000"/>
                <w:lang w:eastAsia="ru-RU"/>
              </w:rPr>
            </w:pPr>
            <w:r w:rsidRPr="00926FE0">
              <w:rPr>
                <w:rFonts w:eastAsia="Times New Roman"/>
                <w:color w:val="000000"/>
                <w:sz w:val="22"/>
                <w:lang w:eastAsia="ru-RU"/>
              </w:rPr>
              <w:t>1.2.</w:t>
            </w:r>
          </w:p>
        </w:tc>
        <w:tc>
          <w:tcPr>
            <w:tcW w:w="1486" w:type="dxa"/>
            <w:tcBorders>
              <w:top w:val="nil"/>
              <w:left w:val="nil"/>
              <w:bottom w:val="single" w:sz="4" w:space="0" w:color="auto"/>
              <w:right w:val="single" w:sz="4" w:space="0" w:color="auto"/>
            </w:tcBorders>
            <w:shd w:val="clear" w:color="auto" w:fill="auto"/>
            <w:vAlign w:val="center"/>
            <w:hideMark/>
          </w:tcPr>
          <w:p w:rsidR="00D73123" w:rsidRPr="00926FE0" w:rsidRDefault="00D73123" w:rsidP="00926FE0">
            <w:pPr>
              <w:suppressAutoHyphens w:val="0"/>
              <w:rPr>
                <w:rFonts w:eastAsia="Times New Roman"/>
                <w:color w:val="000000"/>
                <w:lang w:eastAsia="ru-RU"/>
              </w:rPr>
            </w:pPr>
            <w:r w:rsidRPr="00926FE0">
              <w:rPr>
                <w:rFonts w:eastAsia="Times New Roman"/>
                <w:color w:val="000000"/>
                <w:sz w:val="22"/>
                <w:lang w:eastAsia="ru-RU"/>
              </w:rPr>
              <w:t>резервная тепловая мощность</w:t>
            </w:r>
          </w:p>
        </w:tc>
        <w:tc>
          <w:tcPr>
            <w:tcW w:w="820"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w:t>
            </w:r>
          </w:p>
        </w:tc>
        <w:tc>
          <w:tcPr>
            <w:tcW w:w="851"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w:t>
            </w:r>
          </w:p>
        </w:tc>
        <w:tc>
          <w:tcPr>
            <w:tcW w:w="850"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w:t>
            </w:r>
          </w:p>
        </w:tc>
        <w:tc>
          <w:tcPr>
            <w:tcW w:w="851"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w:t>
            </w:r>
          </w:p>
        </w:tc>
        <w:tc>
          <w:tcPr>
            <w:tcW w:w="850"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w:t>
            </w:r>
          </w:p>
        </w:tc>
        <w:tc>
          <w:tcPr>
            <w:tcW w:w="851"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w:t>
            </w:r>
          </w:p>
        </w:tc>
        <w:tc>
          <w:tcPr>
            <w:tcW w:w="850"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w:t>
            </w:r>
          </w:p>
        </w:tc>
        <w:tc>
          <w:tcPr>
            <w:tcW w:w="851"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w:t>
            </w:r>
          </w:p>
        </w:tc>
        <w:tc>
          <w:tcPr>
            <w:tcW w:w="850"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w:t>
            </w:r>
          </w:p>
        </w:tc>
        <w:tc>
          <w:tcPr>
            <w:tcW w:w="948"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w:t>
            </w:r>
          </w:p>
        </w:tc>
        <w:tc>
          <w:tcPr>
            <w:tcW w:w="945"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w:t>
            </w:r>
          </w:p>
        </w:tc>
        <w:tc>
          <w:tcPr>
            <w:tcW w:w="949"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w:t>
            </w:r>
          </w:p>
        </w:tc>
        <w:tc>
          <w:tcPr>
            <w:tcW w:w="992"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w:t>
            </w:r>
          </w:p>
        </w:tc>
        <w:tc>
          <w:tcPr>
            <w:tcW w:w="992"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w:t>
            </w:r>
          </w:p>
        </w:tc>
        <w:tc>
          <w:tcPr>
            <w:tcW w:w="1270"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w:t>
            </w:r>
          </w:p>
        </w:tc>
      </w:tr>
      <w:tr w:rsidR="00D73123" w:rsidRPr="00926FE0" w:rsidTr="00107B36">
        <w:trPr>
          <w:trHeight w:val="20"/>
        </w:trPr>
        <w:tc>
          <w:tcPr>
            <w:tcW w:w="449" w:type="dxa"/>
            <w:tcBorders>
              <w:top w:val="nil"/>
              <w:left w:val="single" w:sz="4" w:space="0" w:color="auto"/>
              <w:bottom w:val="single" w:sz="4" w:space="0" w:color="auto"/>
              <w:right w:val="single" w:sz="4" w:space="0" w:color="auto"/>
            </w:tcBorders>
            <w:shd w:val="clear" w:color="auto" w:fill="auto"/>
            <w:vAlign w:val="center"/>
            <w:hideMark/>
          </w:tcPr>
          <w:p w:rsidR="00D73123" w:rsidRPr="00926FE0" w:rsidRDefault="00D73123" w:rsidP="00926FE0">
            <w:pPr>
              <w:suppressAutoHyphens w:val="0"/>
              <w:rPr>
                <w:rFonts w:eastAsia="Times New Roman"/>
                <w:color w:val="000000"/>
                <w:lang w:eastAsia="ru-RU"/>
              </w:rPr>
            </w:pPr>
            <w:r w:rsidRPr="00926FE0">
              <w:rPr>
                <w:rFonts w:eastAsia="Times New Roman"/>
                <w:color w:val="000000"/>
                <w:sz w:val="22"/>
                <w:lang w:eastAsia="ru-RU"/>
              </w:rPr>
              <w:t> </w:t>
            </w:r>
          </w:p>
        </w:tc>
        <w:tc>
          <w:tcPr>
            <w:tcW w:w="1486" w:type="dxa"/>
            <w:tcBorders>
              <w:top w:val="nil"/>
              <w:left w:val="nil"/>
              <w:bottom w:val="single" w:sz="4" w:space="0" w:color="auto"/>
              <w:right w:val="single" w:sz="4" w:space="0" w:color="auto"/>
            </w:tcBorders>
            <w:shd w:val="clear" w:color="auto" w:fill="auto"/>
            <w:vAlign w:val="center"/>
            <w:hideMark/>
          </w:tcPr>
          <w:p w:rsidR="00D73123" w:rsidRPr="00926FE0" w:rsidRDefault="00D73123" w:rsidP="00926FE0">
            <w:pPr>
              <w:suppressAutoHyphens w:val="0"/>
              <w:rPr>
                <w:rFonts w:eastAsia="Times New Roman"/>
                <w:color w:val="000000"/>
                <w:lang w:eastAsia="ru-RU"/>
              </w:rPr>
            </w:pPr>
            <w:r w:rsidRPr="00926FE0">
              <w:rPr>
                <w:rFonts w:eastAsia="Times New Roman"/>
                <w:color w:val="000000"/>
                <w:sz w:val="22"/>
                <w:lang w:eastAsia="ru-RU"/>
              </w:rPr>
              <w:t>итого приход</w:t>
            </w:r>
          </w:p>
        </w:tc>
        <w:tc>
          <w:tcPr>
            <w:tcW w:w="820"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1,02</w:t>
            </w:r>
          </w:p>
        </w:tc>
        <w:tc>
          <w:tcPr>
            <w:tcW w:w="851"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4,71</w:t>
            </w:r>
          </w:p>
        </w:tc>
        <w:tc>
          <w:tcPr>
            <w:tcW w:w="850"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2,4</w:t>
            </w:r>
          </w:p>
        </w:tc>
        <w:tc>
          <w:tcPr>
            <w:tcW w:w="851"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1,358</w:t>
            </w:r>
          </w:p>
        </w:tc>
        <w:tc>
          <w:tcPr>
            <w:tcW w:w="850"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0,48</w:t>
            </w:r>
          </w:p>
        </w:tc>
        <w:tc>
          <w:tcPr>
            <w:tcW w:w="851"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2,498</w:t>
            </w:r>
          </w:p>
        </w:tc>
        <w:tc>
          <w:tcPr>
            <w:tcW w:w="850"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0,58</w:t>
            </w:r>
          </w:p>
        </w:tc>
        <w:tc>
          <w:tcPr>
            <w:tcW w:w="851"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0,72</w:t>
            </w:r>
          </w:p>
        </w:tc>
        <w:tc>
          <w:tcPr>
            <w:tcW w:w="850"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0,48</w:t>
            </w:r>
          </w:p>
        </w:tc>
        <w:tc>
          <w:tcPr>
            <w:tcW w:w="948"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1,336</w:t>
            </w:r>
          </w:p>
        </w:tc>
        <w:tc>
          <w:tcPr>
            <w:tcW w:w="945"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0,68</w:t>
            </w:r>
          </w:p>
        </w:tc>
        <w:tc>
          <w:tcPr>
            <w:tcW w:w="949"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0,66</w:t>
            </w:r>
          </w:p>
        </w:tc>
        <w:tc>
          <w:tcPr>
            <w:tcW w:w="992"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0,54</w:t>
            </w:r>
          </w:p>
        </w:tc>
        <w:tc>
          <w:tcPr>
            <w:tcW w:w="992"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0,72</w:t>
            </w:r>
          </w:p>
        </w:tc>
        <w:tc>
          <w:tcPr>
            <w:tcW w:w="1270"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18,182</w:t>
            </w:r>
          </w:p>
        </w:tc>
      </w:tr>
      <w:tr w:rsidR="00D73123" w:rsidRPr="00926FE0" w:rsidTr="00107B36">
        <w:trPr>
          <w:trHeight w:val="20"/>
        </w:trPr>
        <w:tc>
          <w:tcPr>
            <w:tcW w:w="449" w:type="dxa"/>
            <w:tcBorders>
              <w:top w:val="nil"/>
              <w:left w:val="single" w:sz="4" w:space="0" w:color="auto"/>
              <w:bottom w:val="single" w:sz="4" w:space="0" w:color="auto"/>
              <w:right w:val="single" w:sz="4" w:space="0" w:color="auto"/>
            </w:tcBorders>
            <w:shd w:val="clear" w:color="auto" w:fill="auto"/>
            <w:vAlign w:val="center"/>
            <w:hideMark/>
          </w:tcPr>
          <w:p w:rsidR="00D73123" w:rsidRPr="00926FE0" w:rsidRDefault="00D73123" w:rsidP="00926FE0">
            <w:pPr>
              <w:suppressAutoHyphens w:val="0"/>
              <w:jc w:val="right"/>
              <w:rPr>
                <w:rFonts w:eastAsia="Times New Roman"/>
                <w:color w:val="000000"/>
                <w:lang w:eastAsia="ru-RU"/>
              </w:rPr>
            </w:pPr>
            <w:r w:rsidRPr="00926FE0">
              <w:rPr>
                <w:rFonts w:eastAsia="Times New Roman"/>
                <w:color w:val="000000"/>
                <w:sz w:val="22"/>
                <w:lang w:eastAsia="ru-RU"/>
              </w:rPr>
              <w:t>2</w:t>
            </w:r>
          </w:p>
        </w:tc>
        <w:tc>
          <w:tcPr>
            <w:tcW w:w="1486" w:type="dxa"/>
            <w:tcBorders>
              <w:top w:val="nil"/>
              <w:left w:val="nil"/>
              <w:bottom w:val="single" w:sz="4" w:space="0" w:color="auto"/>
              <w:right w:val="single" w:sz="4" w:space="0" w:color="auto"/>
            </w:tcBorders>
            <w:shd w:val="clear" w:color="auto" w:fill="auto"/>
            <w:vAlign w:val="center"/>
            <w:hideMark/>
          </w:tcPr>
          <w:p w:rsidR="00D73123" w:rsidRPr="00926FE0" w:rsidRDefault="00D73123" w:rsidP="00926FE0">
            <w:pPr>
              <w:suppressAutoHyphens w:val="0"/>
              <w:rPr>
                <w:rFonts w:eastAsia="Times New Roman"/>
                <w:color w:val="000000"/>
                <w:lang w:eastAsia="ru-RU"/>
              </w:rPr>
            </w:pPr>
            <w:r w:rsidRPr="00926FE0">
              <w:rPr>
                <w:rFonts w:eastAsia="Times New Roman"/>
                <w:color w:val="000000"/>
                <w:sz w:val="22"/>
                <w:lang w:eastAsia="ru-RU"/>
              </w:rPr>
              <w:t>Расход:</w:t>
            </w:r>
          </w:p>
        </w:tc>
        <w:tc>
          <w:tcPr>
            <w:tcW w:w="820"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 </w:t>
            </w:r>
          </w:p>
        </w:tc>
        <w:tc>
          <w:tcPr>
            <w:tcW w:w="851"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 </w:t>
            </w:r>
          </w:p>
        </w:tc>
        <w:tc>
          <w:tcPr>
            <w:tcW w:w="850"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 </w:t>
            </w:r>
          </w:p>
        </w:tc>
        <w:tc>
          <w:tcPr>
            <w:tcW w:w="851" w:type="dxa"/>
            <w:tcBorders>
              <w:top w:val="nil"/>
              <w:left w:val="nil"/>
              <w:bottom w:val="single" w:sz="4" w:space="0" w:color="auto"/>
              <w:right w:val="single" w:sz="4" w:space="0" w:color="auto"/>
            </w:tcBorders>
            <w:shd w:val="clear" w:color="auto" w:fill="auto"/>
            <w:noWrap/>
            <w:vAlign w:val="center"/>
            <w:hideMark/>
          </w:tcPr>
          <w:p w:rsidR="00D73123" w:rsidRPr="00D73123" w:rsidRDefault="00D73123">
            <w:pPr>
              <w:jc w:val="center"/>
              <w:rPr>
                <w:color w:val="000000"/>
                <w:szCs w:val="24"/>
              </w:rPr>
            </w:pPr>
            <w:r w:rsidRPr="00D73123">
              <w:rPr>
                <w:color w:val="000000"/>
                <w:szCs w:val="24"/>
              </w:rPr>
              <w:t> </w:t>
            </w:r>
          </w:p>
        </w:tc>
        <w:tc>
          <w:tcPr>
            <w:tcW w:w="850" w:type="dxa"/>
            <w:tcBorders>
              <w:top w:val="nil"/>
              <w:left w:val="nil"/>
              <w:bottom w:val="single" w:sz="4" w:space="0" w:color="auto"/>
              <w:right w:val="single" w:sz="4" w:space="0" w:color="auto"/>
            </w:tcBorders>
            <w:shd w:val="clear" w:color="auto" w:fill="auto"/>
            <w:noWrap/>
            <w:vAlign w:val="center"/>
            <w:hideMark/>
          </w:tcPr>
          <w:p w:rsidR="00D73123" w:rsidRPr="00D73123" w:rsidRDefault="00D73123">
            <w:pPr>
              <w:jc w:val="center"/>
              <w:rPr>
                <w:color w:val="000000"/>
                <w:szCs w:val="24"/>
              </w:rPr>
            </w:pPr>
            <w:r w:rsidRPr="00D73123">
              <w:rPr>
                <w:color w:val="000000"/>
                <w:szCs w:val="24"/>
              </w:rPr>
              <w:t> </w:t>
            </w:r>
          </w:p>
        </w:tc>
        <w:tc>
          <w:tcPr>
            <w:tcW w:w="851" w:type="dxa"/>
            <w:tcBorders>
              <w:top w:val="nil"/>
              <w:left w:val="nil"/>
              <w:bottom w:val="single" w:sz="4" w:space="0" w:color="auto"/>
              <w:right w:val="single" w:sz="4" w:space="0" w:color="auto"/>
            </w:tcBorders>
            <w:shd w:val="clear" w:color="auto" w:fill="auto"/>
            <w:noWrap/>
            <w:vAlign w:val="center"/>
            <w:hideMark/>
          </w:tcPr>
          <w:p w:rsidR="00D73123" w:rsidRPr="00D73123" w:rsidRDefault="00D73123">
            <w:pPr>
              <w:jc w:val="center"/>
              <w:rPr>
                <w:color w:val="000000"/>
                <w:szCs w:val="24"/>
              </w:rPr>
            </w:pPr>
            <w:r w:rsidRPr="00D73123">
              <w:rPr>
                <w:color w:val="000000"/>
                <w:szCs w:val="24"/>
              </w:rPr>
              <w:t> </w:t>
            </w:r>
          </w:p>
        </w:tc>
        <w:tc>
          <w:tcPr>
            <w:tcW w:w="850" w:type="dxa"/>
            <w:tcBorders>
              <w:top w:val="nil"/>
              <w:left w:val="nil"/>
              <w:bottom w:val="single" w:sz="4" w:space="0" w:color="auto"/>
              <w:right w:val="single" w:sz="4" w:space="0" w:color="auto"/>
            </w:tcBorders>
            <w:shd w:val="clear" w:color="auto" w:fill="auto"/>
            <w:noWrap/>
            <w:vAlign w:val="center"/>
            <w:hideMark/>
          </w:tcPr>
          <w:p w:rsidR="00D73123" w:rsidRPr="00D73123" w:rsidRDefault="00D73123">
            <w:pPr>
              <w:jc w:val="center"/>
              <w:rPr>
                <w:color w:val="000000"/>
                <w:szCs w:val="24"/>
              </w:rPr>
            </w:pPr>
            <w:r w:rsidRPr="00D73123">
              <w:rPr>
                <w:color w:val="000000"/>
                <w:szCs w:val="24"/>
              </w:rPr>
              <w:t> </w:t>
            </w:r>
          </w:p>
        </w:tc>
        <w:tc>
          <w:tcPr>
            <w:tcW w:w="851" w:type="dxa"/>
            <w:tcBorders>
              <w:top w:val="nil"/>
              <w:left w:val="nil"/>
              <w:bottom w:val="single" w:sz="4" w:space="0" w:color="auto"/>
              <w:right w:val="single" w:sz="4" w:space="0" w:color="auto"/>
            </w:tcBorders>
            <w:shd w:val="clear" w:color="auto" w:fill="auto"/>
            <w:noWrap/>
            <w:vAlign w:val="center"/>
            <w:hideMark/>
          </w:tcPr>
          <w:p w:rsidR="00D73123" w:rsidRPr="00D73123" w:rsidRDefault="00D73123">
            <w:pPr>
              <w:jc w:val="center"/>
              <w:rPr>
                <w:color w:val="000000"/>
                <w:szCs w:val="24"/>
              </w:rPr>
            </w:pPr>
            <w:r w:rsidRPr="00D73123">
              <w:rPr>
                <w:color w:val="000000"/>
                <w:szCs w:val="24"/>
              </w:rPr>
              <w:t> </w:t>
            </w:r>
          </w:p>
        </w:tc>
        <w:tc>
          <w:tcPr>
            <w:tcW w:w="850" w:type="dxa"/>
            <w:tcBorders>
              <w:top w:val="nil"/>
              <w:left w:val="nil"/>
              <w:bottom w:val="single" w:sz="4" w:space="0" w:color="auto"/>
              <w:right w:val="single" w:sz="4" w:space="0" w:color="auto"/>
            </w:tcBorders>
            <w:shd w:val="clear" w:color="auto" w:fill="auto"/>
            <w:noWrap/>
            <w:vAlign w:val="center"/>
            <w:hideMark/>
          </w:tcPr>
          <w:p w:rsidR="00D73123" w:rsidRPr="00D73123" w:rsidRDefault="00D73123">
            <w:pPr>
              <w:jc w:val="center"/>
              <w:rPr>
                <w:color w:val="000000"/>
                <w:szCs w:val="24"/>
              </w:rPr>
            </w:pPr>
            <w:r w:rsidRPr="00D73123">
              <w:rPr>
                <w:color w:val="000000"/>
                <w:szCs w:val="24"/>
              </w:rPr>
              <w:t> </w:t>
            </w:r>
          </w:p>
        </w:tc>
        <w:tc>
          <w:tcPr>
            <w:tcW w:w="948" w:type="dxa"/>
            <w:tcBorders>
              <w:top w:val="nil"/>
              <w:left w:val="nil"/>
              <w:bottom w:val="single" w:sz="4" w:space="0" w:color="auto"/>
              <w:right w:val="single" w:sz="4" w:space="0" w:color="auto"/>
            </w:tcBorders>
            <w:shd w:val="clear" w:color="auto" w:fill="auto"/>
            <w:noWrap/>
            <w:vAlign w:val="center"/>
            <w:hideMark/>
          </w:tcPr>
          <w:p w:rsidR="00D73123" w:rsidRPr="00D73123" w:rsidRDefault="00D73123">
            <w:pPr>
              <w:jc w:val="center"/>
              <w:rPr>
                <w:color w:val="000000"/>
                <w:szCs w:val="24"/>
              </w:rPr>
            </w:pPr>
            <w:r w:rsidRPr="00D73123">
              <w:rPr>
                <w:color w:val="000000"/>
                <w:szCs w:val="24"/>
              </w:rPr>
              <w:t> </w:t>
            </w:r>
          </w:p>
        </w:tc>
        <w:tc>
          <w:tcPr>
            <w:tcW w:w="945" w:type="dxa"/>
            <w:tcBorders>
              <w:top w:val="nil"/>
              <w:left w:val="nil"/>
              <w:bottom w:val="single" w:sz="4" w:space="0" w:color="auto"/>
              <w:right w:val="single" w:sz="4" w:space="0" w:color="auto"/>
            </w:tcBorders>
            <w:shd w:val="clear" w:color="auto" w:fill="auto"/>
            <w:noWrap/>
            <w:vAlign w:val="center"/>
            <w:hideMark/>
          </w:tcPr>
          <w:p w:rsidR="00D73123" w:rsidRPr="00D73123" w:rsidRDefault="00D73123">
            <w:pPr>
              <w:jc w:val="center"/>
              <w:rPr>
                <w:color w:val="000000"/>
                <w:szCs w:val="24"/>
              </w:rPr>
            </w:pPr>
            <w:r w:rsidRPr="00D73123">
              <w:rPr>
                <w:color w:val="000000"/>
                <w:szCs w:val="24"/>
              </w:rPr>
              <w:t> </w:t>
            </w:r>
          </w:p>
        </w:tc>
        <w:tc>
          <w:tcPr>
            <w:tcW w:w="949" w:type="dxa"/>
            <w:tcBorders>
              <w:top w:val="nil"/>
              <w:left w:val="nil"/>
              <w:bottom w:val="single" w:sz="4" w:space="0" w:color="auto"/>
              <w:right w:val="single" w:sz="4" w:space="0" w:color="auto"/>
            </w:tcBorders>
            <w:shd w:val="clear" w:color="auto" w:fill="auto"/>
            <w:noWrap/>
            <w:vAlign w:val="center"/>
            <w:hideMark/>
          </w:tcPr>
          <w:p w:rsidR="00D73123" w:rsidRPr="00D73123" w:rsidRDefault="00D73123">
            <w:pPr>
              <w:jc w:val="center"/>
              <w:rPr>
                <w:color w:val="000000"/>
                <w:szCs w:val="24"/>
              </w:rPr>
            </w:pPr>
            <w:r w:rsidRPr="00D73123">
              <w:rPr>
                <w:color w:val="000000"/>
                <w:szCs w:val="24"/>
              </w:rPr>
              <w:t> </w:t>
            </w:r>
          </w:p>
        </w:tc>
        <w:tc>
          <w:tcPr>
            <w:tcW w:w="992" w:type="dxa"/>
            <w:tcBorders>
              <w:top w:val="nil"/>
              <w:left w:val="nil"/>
              <w:bottom w:val="single" w:sz="4" w:space="0" w:color="auto"/>
              <w:right w:val="single" w:sz="4" w:space="0" w:color="auto"/>
            </w:tcBorders>
            <w:shd w:val="clear" w:color="auto" w:fill="auto"/>
            <w:noWrap/>
            <w:vAlign w:val="center"/>
            <w:hideMark/>
          </w:tcPr>
          <w:p w:rsidR="00D73123" w:rsidRPr="00D73123" w:rsidRDefault="00D73123">
            <w:pPr>
              <w:jc w:val="center"/>
              <w:rPr>
                <w:color w:val="000000"/>
                <w:szCs w:val="24"/>
              </w:rPr>
            </w:pPr>
            <w:r w:rsidRPr="00D73123">
              <w:rPr>
                <w:color w:val="000000"/>
                <w:szCs w:val="24"/>
              </w:rPr>
              <w:t> </w:t>
            </w:r>
          </w:p>
        </w:tc>
        <w:tc>
          <w:tcPr>
            <w:tcW w:w="992" w:type="dxa"/>
            <w:tcBorders>
              <w:top w:val="nil"/>
              <w:left w:val="nil"/>
              <w:bottom w:val="single" w:sz="4" w:space="0" w:color="auto"/>
              <w:right w:val="single" w:sz="4" w:space="0" w:color="auto"/>
            </w:tcBorders>
            <w:shd w:val="clear" w:color="auto" w:fill="auto"/>
            <w:noWrap/>
            <w:vAlign w:val="center"/>
            <w:hideMark/>
          </w:tcPr>
          <w:p w:rsidR="00D73123" w:rsidRPr="00D73123" w:rsidRDefault="00D73123">
            <w:pPr>
              <w:jc w:val="center"/>
              <w:rPr>
                <w:color w:val="000000"/>
                <w:szCs w:val="24"/>
              </w:rPr>
            </w:pPr>
            <w:r w:rsidRPr="00D73123">
              <w:rPr>
                <w:color w:val="000000"/>
                <w:szCs w:val="24"/>
              </w:rPr>
              <w:t> </w:t>
            </w:r>
          </w:p>
        </w:tc>
        <w:tc>
          <w:tcPr>
            <w:tcW w:w="1270"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 </w:t>
            </w:r>
          </w:p>
        </w:tc>
      </w:tr>
      <w:tr w:rsidR="00D73123" w:rsidRPr="00926FE0" w:rsidTr="00107B36">
        <w:trPr>
          <w:trHeight w:val="20"/>
        </w:trPr>
        <w:tc>
          <w:tcPr>
            <w:tcW w:w="449" w:type="dxa"/>
            <w:tcBorders>
              <w:top w:val="nil"/>
              <w:left w:val="single" w:sz="4" w:space="0" w:color="auto"/>
              <w:bottom w:val="single" w:sz="4" w:space="0" w:color="auto"/>
              <w:right w:val="single" w:sz="4" w:space="0" w:color="auto"/>
            </w:tcBorders>
            <w:shd w:val="clear" w:color="auto" w:fill="auto"/>
            <w:vAlign w:val="center"/>
            <w:hideMark/>
          </w:tcPr>
          <w:p w:rsidR="00D73123" w:rsidRPr="00926FE0" w:rsidRDefault="00D73123" w:rsidP="00926FE0">
            <w:pPr>
              <w:suppressAutoHyphens w:val="0"/>
              <w:jc w:val="right"/>
              <w:rPr>
                <w:rFonts w:eastAsia="Times New Roman"/>
                <w:color w:val="000000"/>
                <w:lang w:eastAsia="ru-RU"/>
              </w:rPr>
            </w:pPr>
            <w:r w:rsidRPr="00926FE0">
              <w:rPr>
                <w:rFonts w:eastAsia="Times New Roman"/>
                <w:color w:val="000000"/>
                <w:sz w:val="22"/>
                <w:lang w:eastAsia="ru-RU"/>
              </w:rPr>
              <w:t>2.1.</w:t>
            </w:r>
          </w:p>
        </w:tc>
        <w:tc>
          <w:tcPr>
            <w:tcW w:w="1486" w:type="dxa"/>
            <w:tcBorders>
              <w:top w:val="nil"/>
              <w:left w:val="nil"/>
              <w:bottom w:val="single" w:sz="4" w:space="0" w:color="auto"/>
              <w:right w:val="single" w:sz="4" w:space="0" w:color="auto"/>
            </w:tcBorders>
            <w:shd w:val="clear" w:color="auto" w:fill="auto"/>
            <w:vAlign w:val="center"/>
            <w:hideMark/>
          </w:tcPr>
          <w:p w:rsidR="00D73123" w:rsidRPr="00926FE0" w:rsidRDefault="00D73123" w:rsidP="00926FE0">
            <w:pPr>
              <w:suppressAutoHyphens w:val="0"/>
              <w:rPr>
                <w:rFonts w:eastAsia="Times New Roman"/>
                <w:color w:val="000000"/>
                <w:lang w:eastAsia="ru-RU"/>
              </w:rPr>
            </w:pPr>
            <w:r w:rsidRPr="00926FE0">
              <w:rPr>
                <w:rFonts w:eastAsia="Times New Roman"/>
                <w:color w:val="000000"/>
                <w:sz w:val="22"/>
                <w:lang w:eastAsia="ru-RU"/>
              </w:rPr>
              <w:t>тепловые нагрузки потребителей</w:t>
            </w:r>
          </w:p>
        </w:tc>
        <w:tc>
          <w:tcPr>
            <w:tcW w:w="820"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0,4633</w:t>
            </w:r>
          </w:p>
        </w:tc>
        <w:tc>
          <w:tcPr>
            <w:tcW w:w="851"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0,6714</w:t>
            </w:r>
          </w:p>
        </w:tc>
        <w:tc>
          <w:tcPr>
            <w:tcW w:w="850"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0,7288</w:t>
            </w:r>
          </w:p>
        </w:tc>
        <w:tc>
          <w:tcPr>
            <w:tcW w:w="851" w:type="dxa"/>
            <w:tcBorders>
              <w:top w:val="nil"/>
              <w:left w:val="nil"/>
              <w:bottom w:val="single" w:sz="4" w:space="0" w:color="auto"/>
              <w:right w:val="single" w:sz="4" w:space="0" w:color="auto"/>
            </w:tcBorders>
            <w:shd w:val="clear" w:color="auto" w:fill="auto"/>
            <w:noWrap/>
            <w:vAlign w:val="center"/>
            <w:hideMark/>
          </w:tcPr>
          <w:p w:rsidR="00D73123" w:rsidRPr="00D73123" w:rsidRDefault="00D73123">
            <w:pPr>
              <w:jc w:val="center"/>
              <w:rPr>
                <w:color w:val="000000"/>
                <w:szCs w:val="24"/>
              </w:rPr>
            </w:pPr>
            <w:r w:rsidRPr="00D73123">
              <w:rPr>
                <w:color w:val="000000"/>
                <w:szCs w:val="24"/>
              </w:rPr>
              <w:t>0,1992</w:t>
            </w:r>
          </w:p>
        </w:tc>
        <w:tc>
          <w:tcPr>
            <w:tcW w:w="850" w:type="dxa"/>
            <w:tcBorders>
              <w:top w:val="nil"/>
              <w:left w:val="nil"/>
              <w:bottom w:val="single" w:sz="4" w:space="0" w:color="auto"/>
              <w:right w:val="single" w:sz="4" w:space="0" w:color="auto"/>
            </w:tcBorders>
            <w:shd w:val="clear" w:color="auto" w:fill="auto"/>
            <w:noWrap/>
            <w:vAlign w:val="center"/>
            <w:hideMark/>
          </w:tcPr>
          <w:p w:rsidR="00D73123" w:rsidRPr="00D73123" w:rsidRDefault="00D73123">
            <w:pPr>
              <w:jc w:val="center"/>
              <w:rPr>
                <w:color w:val="000000"/>
                <w:szCs w:val="24"/>
              </w:rPr>
            </w:pPr>
            <w:r w:rsidRPr="00D73123">
              <w:rPr>
                <w:color w:val="000000"/>
                <w:szCs w:val="24"/>
              </w:rPr>
              <w:t>0,1402</w:t>
            </w:r>
          </w:p>
        </w:tc>
        <w:tc>
          <w:tcPr>
            <w:tcW w:w="851" w:type="dxa"/>
            <w:tcBorders>
              <w:top w:val="nil"/>
              <w:left w:val="nil"/>
              <w:bottom w:val="single" w:sz="4" w:space="0" w:color="auto"/>
              <w:right w:val="single" w:sz="4" w:space="0" w:color="auto"/>
            </w:tcBorders>
            <w:shd w:val="clear" w:color="auto" w:fill="auto"/>
            <w:noWrap/>
            <w:vAlign w:val="center"/>
            <w:hideMark/>
          </w:tcPr>
          <w:p w:rsidR="00D73123" w:rsidRPr="00D73123" w:rsidRDefault="00D73123">
            <w:pPr>
              <w:jc w:val="center"/>
              <w:rPr>
                <w:color w:val="000000"/>
                <w:szCs w:val="24"/>
              </w:rPr>
            </w:pPr>
            <w:r w:rsidRPr="00D73123">
              <w:rPr>
                <w:color w:val="000000"/>
                <w:szCs w:val="24"/>
              </w:rPr>
              <w:t>0,5310</w:t>
            </w:r>
          </w:p>
        </w:tc>
        <w:tc>
          <w:tcPr>
            <w:tcW w:w="850" w:type="dxa"/>
            <w:tcBorders>
              <w:top w:val="nil"/>
              <w:left w:val="nil"/>
              <w:bottom w:val="single" w:sz="4" w:space="0" w:color="auto"/>
              <w:right w:val="single" w:sz="4" w:space="0" w:color="auto"/>
            </w:tcBorders>
            <w:shd w:val="clear" w:color="auto" w:fill="auto"/>
            <w:noWrap/>
            <w:vAlign w:val="center"/>
            <w:hideMark/>
          </w:tcPr>
          <w:p w:rsidR="00D73123" w:rsidRPr="00D73123" w:rsidRDefault="00D73123">
            <w:pPr>
              <w:jc w:val="center"/>
              <w:rPr>
                <w:color w:val="000000"/>
                <w:szCs w:val="24"/>
              </w:rPr>
            </w:pPr>
            <w:r w:rsidRPr="00D73123">
              <w:rPr>
                <w:color w:val="000000"/>
                <w:szCs w:val="24"/>
              </w:rPr>
              <w:t>0,1363</w:t>
            </w:r>
          </w:p>
        </w:tc>
        <w:tc>
          <w:tcPr>
            <w:tcW w:w="851" w:type="dxa"/>
            <w:tcBorders>
              <w:top w:val="nil"/>
              <w:left w:val="nil"/>
              <w:bottom w:val="single" w:sz="4" w:space="0" w:color="auto"/>
              <w:right w:val="single" w:sz="4" w:space="0" w:color="auto"/>
            </w:tcBorders>
            <w:shd w:val="clear" w:color="auto" w:fill="auto"/>
            <w:noWrap/>
            <w:vAlign w:val="center"/>
            <w:hideMark/>
          </w:tcPr>
          <w:p w:rsidR="00D73123" w:rsidRPr="00D73123" w:rsidRDefault="00D73123">
            <w:pPr>
              <w:jc w:val="center"/>
              <w:rPr>
                <w:color w:val="000000"/>
                <w:szCs w:val="24"/>
              </w:rPr>
            </w:pPr>
            <w:r w:rsidRPr="00D73123">
              <w:rPr>
                <w:color w:val="000000"/>
                <w:szCs w:val="24"/>
              </w:rPr>
              <w:t>0,1955</w:t>
            </w:r>
          </w:p>
        </w:tc>
        <w:tc>
          <w:tcPr>
            <w:tcW w:w="850" w:type="dxa"/>
            <w:tcBorders>
              <w:top w:val="nil"/>
              <w:left w:val="nil"/>
              <w:bottom w:val="single" w:sz="4" w:space="0" w:color="auto"/>
              <w:right w:val="single" w:sz="4" w:space="0" w:color="auto"/>
            </w:tcBorders>
            <w:shd w:val="clear" w:color="auto" w:fill="auto"/>
            <w:noWrap/>
            <w:vAlign w:val="center"/>
            <w:hideMark/>
          </w:tcPr>
          <w:p w:rsidR="00D73123" w:rsidRPr="00D73123" w:rsidRDefault="00D73123">
            <w:pPr>
              <w:jc w:val="center"/>
              <w:rPr>
                <w:color w:val="000000"/>
                <w:szCs w:val="24"/>
              </w:rPr>
            </w:pPr>
            <w:r w:rsidRPr="00D73123">
              <w:rPr>
                <w:color w:val="000000"/>
                <w:szCs w:val="24"/>
              </w:rPr>
              <w:t>0,1011</w:t>
            </w:r>
          </w:p>
        </w:tc>
        <w:tc>
          <w:tcPr>
            <w:tcW w:w="948" w:type="dxa"/>
            <w:tcBorders>
              <w:top w:val="nil"/>
              <w:left w:val="nil"/>
              <w:bottom w:val="single" w:sz="4" w:space="0" w:color="auto"/>
              <w:right w:val="single" w:sz="4" w:space="0" w:color="auto"/>
            </w:tcBorders>
            <w:shd w:val="clear" w:color="auto" w:fill="auto"/>
            <w:noWrap/>
            <w:vAlign w:val="center"/>
            <w:hideMark/>
          </w:tcPr>
          <w:p w:rsidR="00D73123" w:rsidRPr="00D73123" w:rsidRDefault="00D73123">
            <w:pPr>
              <w:jc w:val="center"/>
              <w:rPr>
                <w:color w:val="000000"/>
                <w:szCs w:val="24"/>
              </w:rPr>
            </w:pPr>
            <w:r w:rsidRPr="00D73123">
              <w:rPr>
                <w:color w:val="000000"/>
                <w:szCs w:val="24"/>
              </w:rPr>
              <w:t>0,3956</w:t>
            </w:r>
          </w:p>
        </w:tc>
        <w:tc>
          <w:tcPr>
            <w:tcW w:w="945" w:type="dxa"/>
            <w:tcBorders>
              <w:top w:val="nil"/>
              <w:left w:val="nil"/>
              <w:bottom w:val="single" w:sz="4" w:space="0" w:color="auto"/>
              <w:right w:val="single" w:sz="4" w:space="0" w:color="auto"/>
            </w:tcBorders>
            <w:shd w:val="clear" w:color="auto" w:fill="auto"/>
            <w:noWrap/>
            <w:vAlign w:val="center"/>
            <w:hideMark/>
          </w:tcPr>
          <w:p w:rsidR="00D73123" w:rsidRPr="00D73123" w:rsidRDefault="00D73123">
            <w:pPr>
              <w:jc w:val="center"/>
              <w:rPr>
                <w:color w:val="000000"/>
                <w:szCs w:val="24"/>
              </w:rPr>
            </w:pPr>
            <w:r w:rsidRPr="00D73123">
              <w:rPr>
                <w:color w:val="000000"/>
                <w:szCs w:val="24"/>
              </w:rPr>
              <w:t>0,4164</w:t>
            </w:r>
          </w:p>
        </w:tc>
        <w:tc>
          <w:tcPr>
            <w:tcW w:w="949" w:type="dxa"/>
            <w:tcBorders>
              <w:top w:val="nil"/>
              <w:left w:val="nil"/>
              <w:bottom w:val="single" w:sz="4" w:space="0" w:color="auto"/>
              <w:right w:val="single" w:sz="4" w:space="0" w:color="auto"/>
            </w:tcBorders>
            <w:shd w:val="clear" w:color="auto" w:fill="auto"/>
            <w:noWrap/>
            <w:vAlign w:val="center"/>
            <w:hideMark/>
          </w:tcPr>
          <w:p w:rsidR="00D73123" w:rsidRPr="00D73123" w:rsidRDefault="00D73123">
            <w:pPr>
              <w:jc w:val="center"/>
              <w:rPr>
                <w:color w:val="000000"/>
                <w:szCs w:val="24"/>
              </w:rPr>
            </w:pPr>
            <w:r w:rsidRPr="00D73123">
              <w:rPr>
                <w:color w:val="000000"/>
                <w:szCs w:val="24"/>
              </w:rPr>
              <w:t>0,1188</w:t>
            </w:r>
          </w:p>
        </w:tc>
        <w:tc>
          <w:tcPr>
            <w:tcW w:w="992" w:type="dxa"/>
            <w:tcBorders>
              <w:top w:val="nil"/>
              <w:left w:val="nil"/>
              <w:bottom w:val="single" w:sz="4" w:space="0" w:color="auto"/>
              <w:right w:val="single" w:sz="4" w:space="0" w:color="auto"/>
            </w:tcBorders>
            <w:shd w:val="clear" w:color="auto" w:fill="auto"/>
            <w:noWrap/>
            <w:vAlign w:val="center"/>
            <w:hideMark/>
          </w:tcPr>
          <w:p w:rsidR="00D73123" w:rsidRPr="00D73123" w:rsidRDefault="00D73123">
            <w:pPr>
              <w:jc w:val="center"/>
              <w:rPr>
                <w:color w:val="000000"/>
                <w:szCs w:val="24"/>
              </w:rPr>
            </w:pPr>
            <w:r w:rsidRPr="00D73123">
              <w:rPr>
                <w:color w:val="000000"/>
                <w:szCs w:val="24"/>
              </w:rPr>
              <w:t>0,0909</w:t>
            </w:r>
          </w:p>
        </w:tc>
        <w:tc>
          <w:tcPr>
            <w:tcW w:w="992" w:type="dxa"/>
            <w:tcBorders>
              <w:top w:val="nil"/>
              <w:left w:val="nil"/>
              <w:bottom w:val="single" w:sz="4" w:space="0" w:color="auto"/>
              <w:right w:val="single" w:sz="4" w:space="0" w:color="auto"/>
            </w:tcBorders>
            <w:shd w:val="clear" w:color="auto" w:fill="auto"/>
            <w:noWrap/>
            <w:vAlign w:val="center"/>
            <w:hideMark/>
          </w:tcPr>
          <w:p w:rsidR="00D73123" w:rsidRPr="00D73123" w:rsidRDefault="00D73123">
            <w:pPr>
              <w:jc w:val="center"/>
              <w:rPr>
                <w:color w:val="000000"/>
                <w:szCs w:val="24"/>
              </w:rPr>
            </w:pPr>
            <w:r w:rsidRPr="00D73123">
              <w:rPr>
                <w:color w:val="000000"/>
                <w:szCs w:val="24"/>
              </w:rPr>
              <w:t>0,3257</w:t>
            </w:r>
          </w:p>
        </w:tc>
        <w:tc>
          <w:tcPr>
            <w:tcW w:w="1270"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4,5140</w:t>
            </w:r>
          </w:p>
        </w:tc>
      </w:tr>
      <w:tr w:rsidR="00D73123" w:rsidRPr="00926FE0" w:rsidTr="00107B36">
        <w:trPr>
          <w:trHeight w:val="20"/>
        </w:trPr>
        <w:tc>
          <w:tcPr>
            <w:tcW w:w="449" w:type="dxa"/>
            <w:tcBorders>
              <w:top w:val="nil"/>
              <w:left w:val="single" w:sz="4" w:space="0" w:color="auto"/>
              <w:bottom w:val="single" w:sz="4" w:space="0" w:color="auto"/>
              <w:right w:val="single" w:sz="4" w:space="0" w:color="auto"/>
            </w:tcBorders>
            <w:shd w:val="clear" w:color="auto" w:fill="auto"/>
            <w:vAlign w:val="center"/>
            <w:hideMark/>
          </w:tcPr>
          <w:p w:rsidR="00D73123" w:rsidRPr="00926FE0" w:rsidRDefault="00D73123" w:rsidP="00926FE0">
            <w:pPr>
              <w:suppressAutoHyphens w:val="0"/>
              <w:jc w:val="right"/>
              <w:rPr>
                <w:rFonts w:eastAsia="Times New Roman"/>
                <w:color w:val="000000"/>
                <w:lang w:eastAsia="ru-RU"/>
              </w:rPr>
            </w:pPr>
            <w:r w:rsidRPr="00926FE0">
              <w:rPr>
                <w:rFonts w:eastAsia="Times New Roman"/>
                <w:color w:val="000000"/>
                <w:sz w:val="22"/>
                <w:lang w:eastAsia="ru-RU"/>
              </w:rPr>
              <w:t>2.2.</w:t>
            </w:r>
          </w:p>
        </w:tc>
        <w:tc>
          <w:tcPr>
            <w:tcW w:w="1486" w:type="dxa"/>
            <w:tcBorders>
              <w:top w:val="nil"/>
              <w:left w:val="nil"/>
              <w:bottom w:val="single" w:sz="4" w:space="0" w:color="auto"/>
              <w:right w:val="single" w:sz="4" w:space="0" w:color="auto"/>
            </w:tcBorders>
            <w:shd w:val="clear" w:color="auto" w:fill="auto"/>
            <w:vAlign w:val="center"/>
            <w:hideMark/>
          </w:tcPr>
          <w:p w:rsidR="00D73123" w:rsidRPr="00926FE0" w:rsidRDefault="00D73123" w:rsidP="00926FE0">
            <w:pPr>
              <w:suppressAutoHyphens w:val="0"/>
              <w:rPr>
                <w:rFonts w:eastAsia="Times New Roman"/>
                <w:color w:val="000000"/>
                <w:lang w:eastAsia="ru-RU"/>
              </w:rPr>
            </w:pPr>
            <w:r w:rsidRPr="00926FE0">
              <w:rPr>
                <w:rFonts w:eastAsia="Times New Roman"/>
                <w:color w:val="000000"/>
                <w:sz w:val="22"/>
                <w:lang w:eastAsia="ru-RU"/>
              </w:rPr>
              <w:t>сетевые потери</w:t>
            </w:r>
          </w:p>
        </w:tc>
        <w:tc>
          <w:tcPr>
            <w:tcW w:w="820"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0,0832</w:t>
            </w:r>
          </w:p>
        </w:tc>
        <w:tc>
          <w:tcPr>
            <w:tcW w:w="851"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0,1002</w:t>
            </w:r>
          </w:p>
        </w:tc>
        <w:tc>
          <w:tcPr>
            <w:tcW w:w="850"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0,0559</w:t>
            </w:r>
          </w:p>
        </w:tc>
        <w:tc>
          <w:tcPr>
            <w:tcW w:w="851" w:type="dxa"/>
            <w:tcBorders>
              <w:top w:val="nil"/>
              <w:left w:val="nil"/>
              <w:bottom w:val="single" w:sz="4" w:space="0" w:color="auto"/>
              <w:right w:val="single" w:sz="4" w:space="0" w:color="auto"/>
            </w:tcBorders>
            <w:shd w:val="clear" w:color="auto" w:fill="auto"/>
            <w:noWrap/>
            <w:vAlign w:val="center"/>
            <w:hideMark/>
          </w:tcPr>
          <w:p w:rsidR="00D73123" w:rsidRPr="00D73123" w:rsidRDefault="00D73123">
            <w:pPr>
              <w:jc w:val="center"/>
              <w:rPr>
                <w:color w:val="000000"/>
                <w:szCs w:val="24"/>
              </w:rPr>
            </w:pPr>
            <w:r w:rsidRPr="00D73123">
              <w:rPr>
                <w:color w:val="000000"/>
                <w:szCs w:val="24"/>
              </w:rPr>
              <w:t>0,0216</w:t>
            </w:r>
          </w:p>
        </w:tc>
        <w:tc>
          <w:tcPr>
            <w:tcW w:w="850" w:type="dxa"/>
            <w:tcBorders>
              <w:top w:val="nil"/>
              <w:left w:val="nil"/>
              <w:bottom w:val="single" w:sz="4" w:space="0" w:color="auto"/>
              <w:right w:val="single" w:sz="4" w:space="0" w:color="auto"/>
            </w:tcBorders>
            <w:shd w:val="clear" w:color="auto" w:fill="auto"/>
            <w:noWrap/>
            <w:vAlign w:val="center"/>
            <w:hideMark/>
          </w:tcPr>
          <w:p w:rsidR="00D73123" w:rsidRPr="00D73123" w:rsidRDefault="00D73123">
            <w:pPr>
              <w:jc w:val="center"/>
              <w:rPr>
                <w:color w:val="000000"/>
                <w:szCs w:val="24"/>
              </w:rPr>
            </w:pPr>
            <w:r w:rsidRPr="00D73123">
              <w:rPr>
                <w:color w:val="000000"/>
                <w:szCs w:val="24"/>
              </w:rPr>
              <w:t>0,0069</w:t>
            </w:r>
          </w:p>
        </w:tc>
        <w:tc>
          <w:tcPr>
            <w:tcW w:w="851" w:type="dxa"/>
            <w:tcBorders>
              <w:top w:val="nil"/>
              <w:left w:val="nil"/>
              <w:bottom w:val="single" w:sz="4" w:space="0" w:color="auto"/>
              <w:right w:val="single" w:sz="4" w:space="0" w:color="auto"/>
            </w:tcBorders>
            <w:shd w:val="clear" w:color="auto" w:fill="auto"/>
            <w:noWrap/>
            <w:vAlign w:val="center"/>
            <w:hideMark/>
          </w:tcPr>
          <w:p w:rsidR="00D73123" w:rsidRPr="00D73123" w:rsidRDefault="00D73123">
            <w:pPr>
              <w:jc w:val="center"/>
              <w:rPr>
                <w:color w:val="000000"/>
                <w:szCs w:val="24"/>
              </w:rPr>
            </w:pPr>
            <w:r w:rsidRPr="00D73123">
              <w:rPr>
                <w:color w:val="000000"/>
                <w:szCs w:val="24"/>
              </w:rPr>
              <w:t>0,0978</w:t>
            </w:r>
          </w:p>
        </w:tc>
        <w:tc>
          <w:tcPr>
            <w:tcW w:w="850" w:type="dxa"/>
            <w:tcBorders>
              <w:top w:val="nil"/>
              <w:left w:val="nil"/>
              <w:bottom w:val="single" w:sz="4" w:space="0" w:color="auto"/>
              <w:right w:val="single" w:sz="4" w:space="0" w:color="auto"/>
            </w:tcBorders>
            <w:shd w:val="clear" w:color="auto" w:fill="auto"/>
            <w:noWrap/>
            <w:vAlign w:val="center"/>
            <w:hideMark/>
          </w:tcPr>
          <w:p w:rsidR="00D73123" w:rsidRPr="00D73123" w:rsidRDefault="00D73123">
            <w:pPr>
              <w:jc w:val="center"/>
              <w:rPr>
                <w:color w:val="000000"/>
                <w:szCs w:val="24"/>
              </w:rPr>
            </w:pPr>
            <w:r w:rsidRPr="00D73123">
              <w:rPr>
                <w:color w:val="000000"/>
                <w:szCs w:val="24"/>
              </w:rPr>
              <w:t>0,0104</w:t>
            </w:r>
          </w:p>
        </w:tc>
        <w:tc>
          <w:tcPr>
            <w:tcW w:w="851" w:type="dxa"/>
            <w:tcBorders>
              <w:top w:val="nil"/>
              <w:left w:val="nil"/>
              <w:bottom w:val="single" w:sz="4" w:space="0" w:color="auto"/>
              <w:right w:val="single" w:sz="4" w:space="0" w:color="auto"/>
            </w:tcBorders>
            <w:shd w:val="clear" w:color="auto" w:fill="auto"/>
            <w:noWrap/>
            <w:vAlign w:val="center"/>
            <w:hideMark/>
          </w:tcPr>
          <w:p w:rsidR="00D73123" w:rsidRPr="00D73123" w:rsidRDefault="00D73123">
            <w:pPr>
              <w:jc w:val="center"/>
              <w:rPr>
                <w:color w:val="000000"/>
                <w:szCs w:val="24"/>
              </w:rPr>
            </w:pPr>
            <w:r w:rsidRPr="00D73123">
              <w:rPr>
                <w:color w:val="000000"/>
                <w:szCs w:val="24"/>
              </w:rPr>
              <w:t>0,0177</w:t>
            </w:r>
          </w:p>
        </w:tc>
        <w:tc>
          <w:tcPr>
            <w:tcW w:w="850" w:type="dxa"/>
            <w:tcBorders>
              <w:top w:val="nil"/>
              <w:left w:val="nil"/>
              <w:bottom w:val="single" w:sz="4" w:space="0" w:color="auto"/>
              <w:right w:val="single" w:sz="4" w:space="0" w:color="auto"/>
            </w:tcBorders>
            <w:shd w:val="clear" w:color="auto" w:fill="auto"/>
            <w:noWrap/>
            <w:vAlign w:val="center"/>
            <w:hideMark/>
          </w:tcPr>
          <w:p w:rsidR="00D73123" w:rsidRPr="00D73123" w:rsidRDefault="00D73123">
            <w:pPr>
              <w:jc w:val="center"/>
              <w:rPr>
                <w:color w:val="000000"/>
                <w:szCs w:val="24"/>
              </w:rPr>
            </w:pPr>
            <w:r w:rsidRPr="00D73123">
              <w:rPr>
                <w:color w:val="000000"/>
                <w:szCs w:val="24"/>
              </w:rPr>
              <w:t>0,0013</w:t>
            </w:r>
          </w:p>
        </w:tc>
        <w:tc>
          <w:tcPr>
            <w:tcW w:w="948" w:type="dxa"/>
            <w:tcBorders>
              <w:top w:val="nil"/>
              <w:left w:val="nil"/>
              <w:bottom w:val="single" w:sz="4" w:space="0" w:color="auto"/>
              <w:right w:val="single" w:sz="4" w:space="0" w:color="auto"/>
            </w:tcBorders>
            <w:shd w:val="clear" w:color="auto" w:fill="auto"/>
            <w:noWrap/>
            <w:vAlign w:val="center"/>
            <w:hideMark/>
          </w:tcPr>
          <w:p w:rsidR="00D73123" w:rsidRPr="00D73123" w:rsidRDefault="00D73123">
            <w:pPr>
              <w:jc w:val="center"/>
              <w:rPr>
                <w:color w:val="000000"/>
                <w:szCs w:val="24"/>
              </w:rPr>
            </w:pPr>
            <w:r w:rsidRPr="00D73123">
              <w:rPr>
                <w:color w:val="000000"/>
                <w:szCs w:val="24"/>
              </w:rPr>
              <w:t>0,0121</w:t>
            </w:r>
          </w:p>
        </w:tc>
        <w:tc>
          <w:tcPr>
            <w:tcW w:w="945" w:type="dxa"/>
            <w:tcBorders>
              <w:top w:val="nil"/>
              <w:left w:val="nil"/>
              <w:bottom w:val="single" w:sz="4" w:space="0" w:color="auto"/>
              <w:right w:val="single" w:sz="4" w:space="0" w:color="auto"/>
            </w:tcBorders>
            <w:shd w:val="clear" w:color="auto" w:fill="auto"/>
            <w:noWrap/>
            <w:vAlign w:val="center"/>
            <w:hideMark/>
          </w:tcPr>
          <w:p w:rsidR="00D73123" w:rsidRPr="00D73123" w:rsidRDefault="00D73123">
            <w:pPr>
              <w:jc w:val="center"/>
              <w:rPr>
                <w:color w:val="000000"/>
                <w:szCs w:val="24"/>
              </w:rPr>
            </w:pPr>
            <w:r w:rsidRPr="00D73123">
              <w:rPr>
                <w:color w:val="000000"/>
                <w:szCs w:val="24"/>
              </w:rPr>
              <w:t>0,0178</w:t>
            </w:r>
          </w:p>
        </w:tc>
        <w:tc>
          <w:tcPr>
            <w:tcW w:w="949" w:type="dxa"/>
            <w:tcBorders>
              <w:top w:val="nil"/>
              <w:left w:val="nil"/>
              <w:bottom w:val="single" w:sz="4" w:space="0" w:color="auto"/>
              <w:right w:val="single" w:sz="4" w:space="0" w:color="auto"/>
            </w:tcBorders>
            <w:shd w:val="clear" w:color="auto" w:fill="auto"/>
            <w:noWrap/>
            <w:vAlign w:val="center"/>
            <w:hideMark/>
          </w:tcPr>
          <w:p w:rsidR="00D73123" w:rsidRPr="00D73123" w:rsidRDefault="00D73123">
            <w:pPr>
              <w:jc w:val="center"/>
              <w:rPr>
                <w:color w:val="000000"/>
                <w:szCs w:val="24"/>
              </w:rPr>
            </w:pPr>
            <w:r w:rsidRPr="00D73123">
              <w:rPr>
                <w:color w:val="000000"/>
                <w:szCs w:val="24"/>
              </w:rPr>
              <w:t>0,0166</w:t>
            </w:r>
          </w:p>
        </w:tc>
        <w:tc>
          <w:tcPr>
            <w:tcW w:w="992" w:type="dxa"/>
            <w:tcBorders>
              <w:top w:val="nil"/>
              <w:left w:val="nil"/>
              <w:bottom w:val="single" w:sz="4" w:space="0" w:color="auto"/>
              <w:right w:val="single" w:sz="4" w:space="0" w:color="auto"/>
            </w:tcBorders>
            <w:shd w:val="clear" w:color="auto" w:fill="auto"/>
            <w:noWrap/>
            <w:vAlign w:val="center"/>
            <w:hideMark/>
          </w:tcPr>
          <w:p w:rsidR="00D73123" w:rsidRPr="00D73123" w:rsidRDefault="00D73123">
            <w:pPr>
              <w:jc w:val="center"/>
              <w:rPr>
                <w:color w:val="000000"/>
                <w:szCs w:val="24"/>
              </w:rPr>
            </w:pPr>
            <w:r w:rsidRPr="00D73123">
              <w:rPr>
                <w:color w:val="000000"/>
                <w:szCs w:val="24"/>
              </w:rPr>
              <w:t>0,0362</w:t>
            </w:r>
          </w:p>
        </w:tc>
        <w:tc>
          <w:tcPr>
            <w:tcW w:w="992" w:type="dxa"/>
            <w:tcBorders>
              <w:top w:val="nil"/>
              <w:left w:val="nil"/>
              <w:bottom w:val="single" w:sz="4" w:space="0" w:color="auto"/>
              <w:right w:val="single" w:sz="4" w:space="0" w:color="auto"/>
            </w:tcBorders>
            <w:shd w:val="clear" w:color="auto" w:fill="auto"/>
            <w:noWrap/>
            <w:vAlign w:val="center"/>
            <w:hideMark/>
          </w:tcPr>
          <w:p w:rsidR="00D73123" w:rsidRPr="00D73123" w:rsidRDefault="00D73123">
            <w:pPr>
              <w:jc w:val="center"/>
              <w:rPr>
                <w:color w:val="000000"/>
                <w:szCs w:val="24"/>
              </w:rPr>
            </w:pPr>
            <w:r w:rsidRPr="00D73123">
              <w:rPr>
                <w:color w:val="000000"/>
                <w:szCs w:val="24"/>
              </w:rPr>
              <w:t>0,0267</w:t>
            </w:r>
          </w:p>
        </w:tc>
        <w:tc>
          <w:tcPr>
            <w:tcW w:w="1270"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0,5045</w:t>
            </w:r>
          </w:p>
        </w:tc>
      </w:tr>
      <w:tr w:rsidR="00D73123" w:rsidRPr="00926FE0" w:rsidTr="00107B36">
        <w:trPr>
          <w:trHeight w:val="20"/>
        </w:trPr>
        <w:tc>
          <w:tcPr>
            <w:tcW w:w="449" w:type="dxa"/>
            <w:tcBorders>
              <w:top w:val="nil"/>
              <w:left w:val="single" w:sz="4" w:space="0" w:color="auto"/>
              <w:bottom w:val="single" w:sz="4" w:space="0" w:color="auto"/>
              <w:right w:val="single" w:sz="4" w:space="0" w:color="auto"/>
            </w:tcBorders>
            <w:shd w:val="clear" w:color="auto" w:fill="auto"/>
            <w:vAlign w:val="center"/>
            <w:hideMark/>
          </w:tcPr>
          <w:p w:rsidR="00D73123" w:rsidRPr="00926FE0" w:rsidRDefault="00D73123" w:rsidP="00926FE0">
            <w:pPr>
              <w:suppressAutoHyphens w:val="0"/>
              <w:jc w:val="right"/>
              <w:rPr>
                <w:rFonts w:eastAsia="Times New Roman"/>
                <w:color w:val="000000"/>
                <w:lang w:eastAsia="ru-RU"/>
              </w:rPr>
            </w:pPr>
            <w:r w:rsidRPr="00926FE0">
              <w:rPr>
                <w:rFonts w:eastAsia="Times New Roman"/>
                <w:color w:val="000000"/>
                <w:sz w:val="22"/>
                <w:lang w:eastAsia="ru-RU"/>
              </w:rPr>
              <w:t>2.3.</w:t>
            </w:r>
          </w:p>
        </w:tc>
        <w:tc>
          <w:tcPr>
            <w:tcW w:w="1486" w:type="dxa"/>
            <w:tcBorders>
              <w:top w:val="nil"/>
              <w:left w:val="nil"/>
              <w:bottom w:val="single" w:sz="4" w:space="0" w:color="auto"/>
              <w:right w:val="single" w:sz="4" w:space="0" w:color="auto"/>
            </w:tcBorders>
            <w:shd w:val="clear" w:color="auto" w:fill="auto"/>
            <w:vAlign w:val="center"/>
            <w:hideMark/>
          </w:tcPr>
          <w:p w:rsidR="00D73123" w:rsidRPr="00926FE0" w:rsidRDefault="00D73123" w:rsidP="00926FE0">
            <w:pPr>
              <w:suppressAutoHyphens w:val="0"/>
              <w:rPr>
                <w:rFonts w:eastAsia="Times New Roman"/>
                <w:color w:val="000000"/>
                <w:lang w:eastAsia="ru-RU"/>
              </w:rPr>
            </w:pPr>
            <w:r w:rsidRPr="00926FE0">
              <w:rPr>
                <w:rFonts w:eastAsia="Times New Roman"/>
                <w:color w:val="000000"/>
                <w:sz w:val="22"/>
                <w:lang w:eastAsia="ru-RU"/>
              </w:rPr>
              <w:t>затраты на собственные нужды</w:t>
            </w:r>
          </w:p>
        </w:tc>
        <w:tc>
          <w:tcPr>
            <w:tcW w:w="820"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0,0130</w:t>
            </w:r>
          </w:p>
        </w:tc>
        <w:tc>
          <w:tcPr>
            <w:tcW w:w="851"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0,0180</w:t>
            </w:r>
          </w:p>
        </w:tc>
        <w:tc>
          <w:tcPr>
            <w:tcW w:w="850"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0,0169</w:t>
            </w:r>
          </w:p>
        </w:tc>
        <w:tc>
          <w:tcPr>
            <w:tcW w:w="851" w:type="dxa"/>
            <w:tcBorders>
              <w:top w:val="nil"/>
              <w:left w:val="nil"/>
              <w:bottom w:val="single" w:sz="4" w:space="0" w:color="auto"/>
              <w:right w:val="single" w:sz="4" w:space="0" w:color="auto"/>
            </w:tcBorders>
            <w:shd w:val="clear" w:color="auto" w:fill="auto"/>
            <w:noWrap/>
            <w:vAlign w:val="center"/>
            <w:hideMark/>
          </w:tcPr>
          <w:p w:rsidR="00D73123" w:rsidRPr="00D73123" w:rsidRDefault="00D73123">
            <w:pPr>
              <w:jc w:val="center"/>
              <w:rPr>
                <w:color w:val="000000"/>
                <w:szCs w:val="24"/>
              </w:rPr>
            </w:pPr>
            <w:r w:rsidRPr="00D73123">
              <w:rPr>
                <w:color w:val="000000"/>
                <w:szCs w:val="24"/>
              </w:rPr>
              <w:t>0,0049</w:t>
            </w:r>
          </w:p>
        </w:tc>
        <w:tc>
          <w:tcPr>
            <w:tcW w:w="850" w:type="dxa"/>
            <w:tcBorders>
              <w:top w:val="nil"/>
              <w:left w:val="nil"/>
              <w:bottom w:val="single" w:sz="4" w:space="0" w:color="auto"/>
              <w:right w:val="single" w:sz="4" w:space="0" w:color="auto"/>
            </w:tcBorders>
            <w:shd w:val="clear" w:color="auto" w:fill="auto"/>
            <w:noWrap/>
            <w:vAlign w:val="center"/>
            <w:hideMark/>
          </w:tcPr>
          <w:p w:rsidR="00D73123" w:rsidRPr="00D73123" w:rsidRDefault="00D73123">
            <w:pPr>
              <w:jc w:val="center"/>
              <w:rPr>
                <w:color w:val="000000"/>
                <w:szCs w:val="24"/>
              </w:rPr>
            </w:pPr>
            <w:r w:rsidRPr="00D73123">
              <w:rPr>
                <w:color w:val="000000"/>
                <w:szCs w:val="24"/>
              </w:rPr>
              <w:t>0,0030</w:t>
            </w:r>
          </w:p>
        </w:tc>
        <w:tc>
          <w:tcPr>
            <w:tcW w:w="851" w:type="dxa"/>
            <w:tcBorders>
              <w:top w:val="nil"/>
              <w:left w:val="nil"/>
              <w:bottom w:val="single" w:sz="4" w:space="0" w:color="auto"/>
              <w:right w:val="single" w:sz="4" w:space="0" w:color="auto"/>
            </w:tcBorders>
            <w:shd w:val="clear" w:color="auto" w:fill="auto"/>
            <w:noWrap/>
            <w:vAlign w:val="center"/>
            <w:hideMark/>
          </w:tcPr>
          <w:p w:rsidR="00D73123" w:rsidRPr="00D73123" w:rsidRDefault="00D73123">
            <w:pPr>
              <w:jc w:val="center"/>
              <w:rPr>
                <w:color w:val="000000"/>
                <w:szCs w:val="24"/>
              </w:rPr>
            </w:pPr>
            <w:r w:rsidRPr="00D73123">
              <w:rPr>
                <w:color w:val="000000"/>
                <w:szCs w:val="24"/>
              </w:rPr>
              <w:t>0,0101</w:t>
            </w:r>
          </w:p>
        </w:tc>
        <w:tc>
          <w:tcPr>
            <w:tcW w:w="850" w:type="dxa"/>
            <w:tcBorders>
              <w:top w:val="nil"/>
              <w:left w:val="nil"/>
              <w:bottom w:val="single" w:sz="4" w:space="0" w:color="auto"/>
              <w:right w:val="single" w:sz="4" w:space="0" w:color="auto"/>
            </w:tcBorders>
            <w:shd w:val="clear" w:color="auto" w:fill="auto"/>
            <w:noWrap/>
            <w:vAlign w:val="center"/>
            <w:hideMark/>
          </w:tcPr>
          <w:p w:rsidR="00D73123" w:rsidRPr="00D73123" w:rsidRDefault="00D73123">
            <w:pPr>
              <w:jc w:val="center"/>
              <w:rPr>
                <w:color w:val="000000"/>
                <w:szCs w:val="24"/>
              </w:rPr>
            </w:pPr>
            <w:r w:rsidRPr="00D73123">
              <w:rPr>
                <w:color w:val="000000"/>
                <w:szCs w:val="24"/>
              </w:rPr>
              <w:t>0,0031</w:t>
            </w:r>
          </w:p>
        </w:tc>
        <w:tc>
          <w:tcPr>
            <w:tcW w:w="851" w:type="dxa"/>
            <w:tcBorders>
              <w:top w:val="nil"/>
              <w:left w:val="nil"/>
              <w:bottom w:val="single" w:sz="4" w:space="0" w:color="auto"/>
              <w:right w:val="single" w:sz="4" w:space="0" w:color="auto"/>
            </w:tcBorders>
            <w:shd w:val="clear" w:color="auto" w:fill="auto"/>
            <w:noWrap/>
            <w:vAlign w:val="center"/>
            <w:hideMark/>
          </w:tcPr>
          <w:p w:rsidR="00D73123" w:rsidRPr="00D73123" w:rsidRDefault="00D73123">
            <w:pPr>
              <w:jc w:val="center"/>
              <w:rPr>
                <w:color w:val="000000"/>
                <w:szCs w:val="24"/>
              </w:rPr>
            </w:pPr>
            <w:r w:rsidRPr="00D73123">
              <w:rPr>
                <w:color w:val="000000"/>
                <w:szCs w:val="24"/>
              </w:rPr>
              <w:t>0,0047</w:t>
            </w:r>
          </w:p>
        </w:tc>
        <w:tc>
          <w:tcPr>
            <w:tcW w:w="850" w:type="dxa"/>
            <w:tcBorders>
              <w:top w:val="nil"/>
              <w:left w:val="nil"/>
              <w:bottom w:val="single" w:sz="4" w:space="0" w:color="auto"/>
              <w:right w:val="single" w:sz="4" w:space="0" w:color="auto"/>
            </w:tcBorders>
            <w:shd w:val="clear" w:color="auto" w:fill="auto"/>
            <w:noWrap/>
            <w:vAlign w:val="center"/>
            <w:hideMark/>
          </w:tcPr>
          <w:p w:rsidR="00D73123" w:rsidRPr="00D73123" w:rsidRDefault="00D73123">
            <w:pPr>
              <w:jc w:val="center"/>
              <w:rPr>
                <w:color w:val="000000"/>
                <w:szCs w:val="24"/>
              </w:rPr>
            </w:pPr>
            <w:r w:rsidRPr="00D73123">
              <w:rPr>
                <w:color w:val="000000"/>
                <w:szCs w:val="24"/>
              </w:rPr>
              <w:t>0,0020</w:t>
            </w:r>
          </w:p>
        </w:tc>
        <w:tc>
          <w:tcPr>
            <w:tcW w:w="948" w:type="dxa"/>
            <w:tcBorders>
              <w:top w:val="nil"/>
              <w:left w:val="nil"/>
              <w:bottom w:val="single" w:sz="4" w:space="0" w:color="auto"/>
              <w:right w:val="single" w:sz="4" w:space="0" w:color="auto"/>
            </w:tcBorders>
            <w:shd w:val="clear" w:color="auto" w:fill="auto"/>
            <w:noWrap/>
            <w:vAlign w:val="center"/>
            <w:hideMark/>
          </w:tcPr>
          <w:p w:rsidR="00D73123" w:rsidRPr="00D73123" w:rsidRDefault="00D73123">
            <w:pPr>
              <w:jc w:val="center"/>
              <w:rPr>
                <w:color w:val="000000"/>
                <w:szCs w:val="24"/>
              </w:rPr>
            </w:pPr>
            <w:r w:rsidRPr="00D73123">
              <w:rPr>
                <w:color w:val="000000"/>
                <w:szCs w:val="24"/>
              </w:rPr>
              <w:t>0,0081</w:t>
            </w:r>
          </w:p>
        </w:tc>
        <w:tc>
          <w:tcPr>
            <w:tcW w:w="945" w:type="dxa"/>
            <w:tcBorders>
              <w:top w:val="nil"/>
              <w:left w:val="nil"/>
              <w:bottom w:val="single" w:sz="4" w:space="0" w:color="auto"/>
              <w:right w:val="single" w:sz="4" w:space="0" w:color="auto"/>
            </w:tcBorders>
            <w:shd w:val="clear" w:color="auto" w:fill="auto"/>
            <w:noWrap/>
            <w:vAlign w:val="center"/>
            <w:hideMark/>
          </w:tcPr>
          <w:p w:rsidR="00D73123" w:rsidRPr="00D73123" w:rsidRDefault="00D73123">
            <w:pPr>
              <w:jc w:val="center"/>
              <w:rPr>
                <w:color w:val="000000"/>
                <w:szCs w:val="24"/>
              </w:rPr>
            </w:pPr>
            <w:r w:rsidRPr="00D73123">
              <w:rPr>
                <w:color w:val="000000"/>
                <w:szCs w:val="24"/>
              </w:rPr>
              <w:t>0,0089</w:t>
            </w:r>
          </w:p>
        </w:tc>
        <w:tc>
          <w:tcPr>
            <w:tcW w:w="949" w:type="dxa"/>
            <w:tcBorders>
              <w:top w:val="nil"/>
              <w:left w:val="nil"/>
              <w:bottom w:val="single" w:sz="4" w:space="0" w:color="auto"/>
              <w:right w:val="single" w:sz="4" w:space="0" w:color="auto"/>
            </w:tcBorders>
            <w:shd w:val="clear" w:color="auto" w:fill="auto"/>
            <w:noWrap/>
            <w:vAlign w:val="center"/>
            <w:hideMark/>
          </w:tcPr>
          <w:p w:rsidR="00D73123" w:rsidRPr="00D73123" w:rsidRDefault="00D73123">
            <w:pPr>
              <w:jc w:val="center"/>
              <w:rPr>
                <w:color w:val="000000"/>
                <w:szCs w:val="24"/>
              </w:rPr>
            </w:pPr>
            <w:r w:rsidRPr="00D73123">
              <w:rPr>
                <w:color w:val="000000"/>
                <w:szCs w:val="24"/>
              </w:rPr>
              <w:t>0,0029</w:t>
            </w:r>
          </w:p>
        </w:tc>
        <w:tc>
          <w:tcPr>
            <w:tcW w:w="992" w:type="dxa"/>
            <w:tcBorders>
              <w:top w:val="nil"/>
              <w:left w:val="nil"/>
              <w:bottom w:val="single" w:sz="4" w:space="0" w:color="auto"/>
              <w:right w:val="single" w:sz="4" w:space="0" w:color="auto"/>
            </w:tcBorders>
            <w:shd w:val="clear" w:color="auto" w:fill="auto"/>
            <w:noWrap/>
            <w:vAlign w:val="center"/>
            <w:hideMark/>
          </w:tcPr>
          <w:p w:rsidR="00D73123" w:rsidRPr="00D73123" w:rsidRDefault="00D73123">
            <w:pPr>
              <w:jc w:val="center"/>
              <w:rPr>
                <w:color w:val="000000"/>
                <w:szCs w:val="24"/>
              </w:rPr>
            </w:pPr>
            <w:r w:rsidRPr="00D73123">
              <w:rPr>
                <w:color w:val="000000"/>
                <w:szCs w:val="24"/>
              </w:rPr>
              <w:t>0,0037</w:t>
            </w:r>
          </w:p>
        </w:tc>
        <w:tc>
          <w:tcPr>
            <w:tcW w:w="992" w:type="dxa"/>
            <w:tcBorders>
              <w:top w:val="nil"/>
              <w:left w:val="nil"/>
              <w:bottom w:val="single" w:sz="4" w:space="0" w:color="auto"/>
              <w:right w:val="single" w:sz="4" w:space="0" w:color="auto"/>
            </w:tcBorders>
            <w:shd w:val="clear" w:color="auto" w:fill="auto"/>
            <w:noWrap/>
            <w:vAlign w:val="center"/>
            <w:hideMark/>
          </w:tcPr>
          <w:p w:rsidR="00D73123" w:rsidRPr="00D73123" w:rsidRDefault="00D73123">
            <w:pPr>
              <w:jc w:val="center"/>
              <w:rPr>
                <w:color w:val="000000"/>
                <w:szCs w:val="24"/>
              </w:rPr>
            </w:pPr>
            <w:r w:rsidRPr="00D73123">
              <w:rPr>
                <w:color w:val="000000"/>
                <w:szCs w:val="24"/>
              </w:rPr>
              <w:t>0,0076</w:t>
            </w:r>
          </w:p>
        </w:tc>
        <w:tc>
          <w:tcPr>
            <w:tcW w:w="1270"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0,1069</w:t>
            </w:r>
          </w:p>
        </w:tc>
      </w:tr>
      <w:tr w:rsidR="00D73123" w:rsidRPr="00926FE0" w:rsidTr="00E80358">
        <w:trPr>
          <w:trHeight w:val="20"/>
        </w:trPr>
        <w:tc>
          <w:tcPr>
            <w:tcW w:w="449" w:type="dxa"/>
            <w:tcBorders>
              <w:top w:val="nil"/>
              <w:left w:val="single" w:sz="4" w:space="0" w:color="auto"/>
              <w:bottom w:val="single" w:sz="4" w:space="0" w:color="auto"/>
              <w:right w:val="single" w:sz="4" w:space="0" w:color="auto"/>
            </w:tcBorders>
            <w:shd w:val="clear" w:color="auto" w:fill="auto"/>
            <w:vAlign w:val="center"/>
            <w:hideMark/>
          </w:tcPr>
          <w:p w:rsidR="00D73123" w:rsidRPr="00926FE0" w:rsidRDefault="00D73123" w:rsidP="00926FE0">
            <w:pPr>
              <w:suppressAutoHyphens w:val="0"/>
              <w:jc w:val="right"/>
              <w:rPr>
                <w:rFonts w:eastAsia="Times New Roman"/>
                <w:color w:val="000000"/>
                <w:lang w:eastAsia="ru-RU"/>
              </w:rPr>
            </w:pPr>
            <w:r w:rsidRPr="00926FE0">
              <w:rPr>
                <w:rFonts w:eastAsia="Times New Roman"/>
                <w:color w:val="000000"/>
                <w:sz w:val="22"/>
                <w:lang w:eastAsia="ru-RU"/>
              </w:rPr>
              <w:t>2.4.</w:t>
            </w:r>
          </w:p>
        </w:tc>
        <w:tc>
          <w:tcPr>
            <w:tcW w:w="1486" w:type="dxa"/>
            <w:tcBorders>
              <w:top w:val="nil"/>
              <w:left w:val="nil"/>
              <w:bottom w:val="single" w:sz="4" w:space="0" w:color="auto"/>
              <w:right w:val="single" w:sz="4" w:space="0" w:color="auto"/>
            </w:tcBorders>
            <w:shd w:val="clear" w:color="auto" w:fill="auto"/>
            <w:vAlign w:val="center"/>
            <w:hideMark/>
          </w:tcPr>
          <w:p w:rsidR="00D73123" w:rsidRPr="00926FE0" w:rsidRDefault="00D73123" w:rsidP="00926FE0">
            <w:pPr>
              <w:suppressAutoHyphens w:val="0"/>
              <w:rPr>
                <w:rFonts w:eastAsia="Times New Roman"/>
                <w:color w:val="000000"/>
                <w:lang w:eastAsia="ru-RU"/>
              </w:rPr>
            </w:pPr>
            <w:r w:rsidRPr="00926FE0">
              <w:rPr>
                <w:rFonts w:eastAsia="Times New Roman"/>
                <w:color w:val="000000"/>
                <w:sz w:val="22"/>
                <w:lang w:eastAsia="ru-RU"/>
              </w:rPr>
              <w:t>тепловая нагрузка на котлы</w:t>
            </w:r>
          </w:p>
        </w:tc>
        <w:tc>
          <w:tcPr>
            <w:tcW w:w="820"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0,5594</w:t>
            </w:r>
          </w:p>
        </w:tc>
        <w:tc>
          <w:tcPr>
            <w:tcW w:w="851"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0,7896</w:t>
            </w:r>
          </w:p>
        </w:tc>
        <w:tc>
          <w:tcPr>
            <w:tcW w:w="850"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0,8016</w:t>
            </w:r>
          </w:p>
        </w:tc>
        <w:tc>
          <w:tcPr>
            <w:tcW w:w="851"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0,2257</w:t>
            </w:r>
          </w:p>
        </w:tc>
        <w:tc>
          <w:tcPr>
            <w:tcW w:w="850"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0,1501</w:t>
            </w:r>
          </w:p>
        </w:tc>
        <w:tc>
          <w:tcPr>
            <w:tcW w:w="851"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0,6389</w:t>
            </w:r>
          </w:p>
        </w:tc>
        <w:tc>
          <w:tcPr>
            <w:tcW w:w="850"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0,1498</w:t>
            </w:r>
          </w:p>
        </w:tc>
        <w:tc>
          <w:tcPr>
            <w:tcW w:w="851"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0,2178</w:t>
            </w:r>
          </w:p>
        </w:tc>
        <w:tc>
          <w:tcPr>
            <w:tcW w:w="850"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0,1045</w:t>
            </w:r>
          </w:p>
        </w:tc>
        <w:tc>
          <w:tcPr>
            <w:tcW w:w="948"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0,4157</w:t>
            </w:r>
          </w:p>
        </w:tc>
        <w:tc>
          <w:tcPr>
            <w:tcW w:w="945"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0,4432</w:t>
            </w:r>
          </w:p>
        </w:tc>
        <w:tc>
          <w:tcPr>
            <w:tcW w:w="949"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0,1382</w:t>
            </w:r>
          </w:p>
        </w:tc>
        <w:tc>
          <w:tcPr>
            <w:tcW w:w="992"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0,1308</w:t>
            </w:r>
          </w:p>
        </w:tc>
        <w:tc>
          <w:tcPr>
            <w:tcW w:w="992"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0,3601</w:t>
            </w:r>
          </w:p>
        </w:tc>
        <w:tc>
          <w:tcPr>
            <w:tcW w:w="1270" w:type="dxa"/>
            <w:tcBorders>
              <w:top w:val="nil"/>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5,1254</w:t>
            </w:r>
          </w:p>
        </w:tc>
      </w:tr>
      <w:tr w:rsidR="00D73123" w:rsidRPr="00926FE0" w:rsidTr="00E80358">
        <w:trPr>
          <w:trHeight w:val="20"/>
        </w:trPr>
        <w:tc>
          <w:tcPr>
            <w:tcW w:w="4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123" w:rsidRPr="00926FE0" w:rsidRDefault="00D73123" w:rsidP="00926FE0">
            <w:pPr>
              <w:suppressAutoHyphens w:val="0"/>
              <w:jc w:val="right"/>
              <w:rPr>
                <w:rFonts w:eastAsia="Times New Roman"/>
                <w:color w:val="000000"/>
                <w:lang w:eastAsia="ru-RU"/>
              </w:rPr>
            </w:pPr>
            <w:r w:rsidRPr="00926FE0">
              <w:rPr>
                <w:rFonts w:eastAsia="Times New Roman"/>
                <w:color w:val="000000"/>
                <w:sz w:val="22"/>
                <w:lang w:eastAsia="ru-RU"/>
              </w:rPr>
              <w:t>2.5.</w:t>
            </w:r>
          </w:p>
        </w:tc>
        <w:tc>
          <w:tcPr>
            <w:tcW w:w="1486" w:type="dxa"/>
            <w:tcBorders>
              <w:top w:val="single" w:sz="4" w:space="0" w:color="auto"/>
              <w:left w:val="nil"/>
              <w:bottom w:val="single" w:sz="4" w:space="0" w:color="auto"/>
              <w:right w:val="single" w:sz="4" w:space="0" w:color="auto"/>
            </w:tcBorders>
            <w:shd w:val="clear" w:color="auto" w:fill="auto"/>
            <w:vAlign w:val="center"/>
            <w:hideMark/>
          </w:tcPr>
          <w:p w:rsidR="00D73123" w:rsidRPr="00926FE0" w:rsidRDefault="00D73123" w:rsidP="00926FE0">
            <w:pPr>
              <w:suppressAutoHyphens w:val="0"/>
              <w:rPr>
                <w:rFonts w:eastAsia="Times New Roman"/>
                <w:color w:val="000000"/>
                <w:lang w:eastAsia="ru-RU"/>
              </w:rPr>
            </w:pPr>
            <w:r w:rsidRPr="00926FE0">
              <w:rPr>
                <w:rFonts w:eastAsia="Times New Roman"/>
                <w:color w:val="000000"/>
                <w:sz w:val="22"/>
                <w:lang w:eastAsia="ru-RU"/>
              </w:rPr>
              <w:t>резерв тепловой мощности</w:t>
            </w:r>
          </w:p>
        </w:tc>
        <w:tc>
          <w:tcPr>
            <w:tcW w:w="820" w:type="dxa"/>
            <w:tcBorders>
              <w:top w:val="single" w:sz="4" w:space="0" w:color="auto"/>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0,4606</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3,9204</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1,5984</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1,1323</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0,3299</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1,8591</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0,4302</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0,5022</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0,3755</w:t>
            </w:r>
          </w:p>
        </w:tc>
        <w:tc>
          <w:tcPr>
            <w:tcW w:w="948" w:type="dxa"/>
            <w:tcBorders>
              <w:top w:val="single" w:sz="4" w:space="0" w:color="auto"/>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0,9203</w:t>
            </w:r>
          </w:p>
        </w:tc>
        <w:tc>
          <w:tcPr>
            <w:tcW w:w="945" w:type="dxa"/>
            <w:tcBorders>
              <w:top w:val="single" w:sz="4" w:space="0" w:color="auto"/>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0,2368</w:t>
            </w:r>
          </w:p>
        </w:tc>
        <w:tc>
          <w:tcPr>
            <w:tcW w:w="949" w:type="dxa"/>
            <w:tcBorders>
              <w:top w:val="single" w:sz="4" w:space="0" w:color="auto"/>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0,5218</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0,4092</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0,3599</w:t>
            </w:r>
          </w:p>
        </w:tc>
        <w:tc>
          <w:tcPr>
            <w:tcW w:w="1270" w:type="dxa"/>
            <w:tcBorders>
              <w:top w:val="single" w:sz="4" w:space="0" w:color="auto"/>
              <w:left w:val="nil"/>
              <w:bottom w:val="single" w:sz="4" w:space="0" w:color="auto"/>
              <w:right w:val="single" w:sz="4" w:space="0" w:color="auto"/>
            </w:tcBorders>
            <w:shd w:val="clear" w:color="auto" w:fill="auto"/>
            <w:vAlign w:val="center"/>
            <w:hideMark/>
          </w:tcPr>
          <w:p w:rsidR="00D73123" w:rsidRPr="00D73123" w:rsidRDefault="00D73123">
            <w:pPr>
              <w:jc w:val="center"/>
              <w:rPr>
                <w:color w:val="000000"/>
                <w:szCs w:val="24"/>
              </w:rPr>
            </w:pPr>
            <w:r w:rsidRPr="00D73123">
              <w:rPr>
                <w:color w:val="000000"/>
                <w:szCs w:val="24"/>
              </w:rPr>
              <w:t>13,0566</w:t>
            </w:r>
          </w:p>
        </w:tc>
      </w:tr>
    </w:tbl>
    <w:p w:rsidR="00E80358" w:rsidRDefault="00E80358"/>
    <w:p w:rsidR="00E80358" w:rsidRDefault="00E80358"/>
    <w:p w:rsidR="00E80358" w:rsidRDefault="00E80358"/>
    <w:p w:rsidR="00E80358" w:rsidRDefault="00E80358"/>
    <w:p w:rsidR="00926FE0" w:rsidRDefault="00926FE0" w:rsidP="00B018C3">
      <w:pPr>
        <w:pStyle w:val="ConsPlusNormal"/>
        <w:widowControl/>
        <w:tabs>
          <w:tab w:val="left" w:pos="2622"/>
        </w:tabs>
        <w:spacing w:after="120"/>
        <w:ind w:firstLine="567"/>
        <w:jc w:val="center"/>
        <w:rPr>
          <w:rFonts w:ascii="Times New Roman" w:hAnsi="Times New Roman" w:cs="Times New Roman"/>
          <w:color w:val="000000"/>
          <w:sz w:val="26"/>
          <w:szCs w:val="26"/>
        </w:rPr>
        <w:sectPr w:rsidR="00926FE0" w:rsidSect="00926FE0">
          <w:pgSz w:w="16838" w:h="11906" w:orient="landscape"/>
          <w:pgMar w:top="851" w:right="567" w:bottom="851" w:left="567" w:header="567" w:footer="403" w:gutter="0"/>
          <w:cols w:space="720"/>
          <w:docGrid w:linePitch="360"/>
        </w:sectPr>
      </w:pPr>
    </w:p>
    <w:p w:rsidR="005B5FD7" w:rsidRPr="00321011" w:rsidRDefault="005B5FD7" w:rsidP="005B5FD7">
      <w:pPr>
        <w:pStyle w:val="ConsPlusNormal"/>
        <w:widowControl/>
        <w:tabs>
          <w:tab w:val="left" w:pos="0"/>
        </w:tabs>
        <w:ind w:firstLine="567"/>
        <w:jc w:val="both"/>
        <w:rPr>
          <w:rFonts w:ascii="Times New Roman" w:hAnsi="Times New Roman" w:cs="Times New Roman"/>
          <w:bCs/>
          <w:sz w:val="26"/>
          <w:szCs w:val="26"/>
        </w:rPr>
      </w:pPr>
      <w:r w:rsidRPr="00321011">
        <w:rPr>
          <w:rFonts w:ascii="Times New Roman" w:hAnsi="Times New Roman" w:cs="Times New Roman"/>
          <w:sz w:val="26"/>
          <w:szCs w:val="26"/>
        </w:rPr>
        <w:lastRenderedPageBreak/>
        <w:t xml:space="preserve">Как следует из приведенного баланса, теоретически у всех </w:t>
      </w:r>
      <w:r w:rsidR="00E80358">
        <w:rPr>
          <w:rFonts w:ascii="Times New Roman" w:hAnsi="Times New Roman" w:cs="Times New Roman"/>
          <w:sz w:val="26"/>
          <w:szCs w:val="26"/>
        </w:rPr>
        <w:t>теплоисточников</w:t>
      </w:r>
      <w:r w:rsidRPr="00321011">
        <w:rPr>
          <w:rFonts w:ascii="Times New Roman" w:hAnsi="Times New Roman" w:cs="Times New Roman"/>
          <w:sz w:val="26"/>
          <w:szCs w:val="26"/>
        </w:rPr>
        <w:t xml:space="preserve"> имеется определенный резерв установленной тепловой мощности котлов. Однако, техническое состояние котлов на </w:t>
      </w:r>
      <w:r w:rsidR="00F96F5E" w:rsidRPr="00321011">
        <w:rPr>
          <w:rFonts w:ascii="Times New Roman" w:hAnsi="Times New Roman" w:cs="Times New Roman"/>
          <w:sz w:val="26"/>
          <w:szCs w:val="26"/>
        </w:rPr>
        <w:t xml:space="preserve">отдельных </w:t>
      </w:r>
      <w:r w:rsidRPr="00321011">
        <w:rPr>
          <w:rFonts w:ascii="Times New Roman" w:hAnsi="Times New Roman" w:cs="Times New Roman"/>
          <w:sz w:val="26"/>
          <w:szCs w:val="26"/>
        </w:rPr>
        <w:t xml:space="preserve">котельных и качество поставляемого топлива </w:t>
      </w:r>
      <w:r w:rsidRPr="00321011">
        <w:rPr>
          <w:rFonts w:ascii="Times New Roman" w:hAnsi="Times New Roman" w:cs="Times New Roman"/>
          <w:bCs/>
          <w:sz w:val="26"/>
          <w:szCs w:val="26"/>
        </w:rPr>
        <w:t xml:space="preserve">таково, что котлы могут выдать не более </w:t>
      </w:r>
      <w:r w:rsidR="00F96F5E" w:rsidRPr="00321011">
        <w:rPr>
          <w:rFonts w:ascii="Times New Roman" w:hAnsi="Times New Roman" w:cs="Times New Roman"/>
          <w:bCs/>
          <w:sz w:val="26"/>
          <w:szCs w:val="26"/>
        </w:rPr>
        <w:t>8</w:t>
      </w:r>
      <w:r w:rsidRPr="00321011">
        <w:rPr>
          <w:rFonts w:ascii="Times New Roman" w:hAnsi="Times New Roman" w:cs="Times New Roman"/>
          <w:bCs/>
          <w:sz w:val="26"/>
          <w:szCs w:val="26"/>
        </w:rPr>
        <w:t xml:space="preserve">0% своей паспортной мощности. Поэтому реальный резерв тепловой мощности на котельных </w:t>
      </w:r>
      <w:r w:rsidR="00C347EC" w:rsidRPr="00321011">
        <w:rPr>
          <w:rFonts w:ascii="Times New Roman" w:hAnsi="Times New Roman" w:cs="Times New Roman"/>
          <w:sz w:val="26"/>
          <w:szCs w:val="26"/>
        </w:rPr>
        <w:t>ООО «</w:t>
      </w:r>
      <w:proofErr w:type="spellStart"/>
      <w:r w:rsidR="008B0187">
        <w:rPr>
          <w:rFonts w:ascii="Times New Roman" w:hAnsi="Times New Roman" w:cs="Times New Roman"/>
          <w:sz w:val="26"/>
          <w:szCs w:val="26"/>
        </w:rPr>
        <w:t>ТеплоСнаб</w:t>
      </w:r>
      <w:proofErr w:type="spellEnd"/>
      <w:r w:rsidR="00C347EC" w:rsidRPr="00321011">
        <w:rPr>
          <w:rFonts w:ascii="Times New Roman" w:hAnsi="Times New Roman" w:cs="Times New Roman"/>
          <w:sz w:val="26"/>
          <w:szCs w:val="26"/>
        </w:rPr>
        <w:t>»</w:t>
      </w:r>
      <w:proofErr w:type="gramStart"/>
      <w:r w:rsidR="00321011" w:rsidRPr="00321011">
        <w:rPr>
          <w:rFonts w:ascii="Times New Roman" w:hAnsi="Times New Roman" w:cs="Times New Roman"/>
          <w:sz w:val="26"/>
          <w:szCs w:val="26"/>
        </w:rPr>
        <w:t>,</w:t>
      </w:r>
      <w:r w:rsidR="00F96F5E" w:rsidRPr="00321011">
        <w:rPr>
          <w:rFonts w:ascii="Times New Roman" w:hAnsi="Times New Roman" w:cs="Times New Roman"/>
          <w:bCs/>
          <w:sz w:val="26"/>
          <w:szCs w:val="26"/>
        </w:rPr>
        <w:t>з</w:t>
      </w:r>
      <w:proofErr w:type="gramEnd"/>
      <w:r w:rsidR="00F96F5E" w:rsidRPr="00321011">
        <w:rPr>
          <w:rFonts w:ascii="Times New Roman" w:hAnsi="Times New Roman" w:cs="Times New Roman"/>
          <w:bCs/>
          <w:sz w:val="26"/>
          <w:szCs w:val="26"/>
        </w:rPr>
        <w:t>начительно меньше</w:t>
      </w:r>
      <w:r w:rsidRPr="00321011">
        <w:rPr>
          <w:rFonts w:ascii="Times New Roman" w:hAnsi="Times New Roman" w:cs="Times New Roman"/>
          <w:bCs/>
          <w:sz w:val="26"/>
          <w:szCs w:val="26"/>
        </w:rPr>
        <w:t>. Котлы на котельных в наиболее холодный период не в состоянии нагреть сетевую воду до требуемой по сетевому графику температуры.</w:t>
      </w:r>
    </w:p>
    <w:p w:rsidR="00337D22" w:rsidRDefault="00337D22" w:rsidP="005B5FD7">
      <w:pPr>
        <w:pStyle w:val="ConsPlusNormal"/>
        <w:widowControl/>
        <w:tabs>
          <w:tab w:val="left" w:pos="0"/>
        </w:tabs>
        <w:ind w:firstLine="567"/>
        <w:jc w:val="both"/>
        <w:rPr>
          <w:rFonts w:ascii="Times New Roman" w:hAnsi="Times New Roman" w:cs="Times New Roman"/>
          <w:bCs/>
          <w:sz w:val="24"/>
          <w:szCs w:val="24"/>
        </w:rPr>
      </w:pPr>
    </w:p>
    <w:p w:rsidR="005B5FD7" w:rsidRPr="00321011" w:rsidRDefault="005B5FD7" w:rsidP="005B5FD7">
      <w:pPr>
        <w:pStyle w:val="ConsPlusNormal"/>
        <w:widowControl/>
        <w:tabs>
          <w:tab w:val="left" w:pos="0"/>
        </w:tabs>
        <w:spacing w:after="120"/>
        <w:ind w:firstLine="567"/>
        <w:jc w:val="both"/>
        <w:rPr>
          <w:rFonts w:ascii="Times New Roman" w:hAnsi="Times New Roman" w:cs="Times New Roman"/>
          <w:sz w:val="26"/>
          <w:szCs w:val="26"/>
        </w:rPr>
      </w:pPr>
      <w:r w:rsidRPr="00321011">
        <w:rPr>
          <w:rFonts w:ascii="Times New Roman" w:hAnsi="Times New Roman" w:cs="Times New Roman"/>
          <w:b/>
          <w:bCs/>
          <w:sz w:val="26"/>
          <w:szCs w:val="26"/>
        </w:rPr>
        <w:t xml:space="preserve">1.7 </w:t>
      </w:r>
      <w:r w:rsidRPr="00321011">
        <w:rPr>
          <w:rFonts w:ascii="Times New Roman" w:hAnsi="Times New Roman" w:cs="Times New Roman"/>
          <w:b/>
          <w:sz w:val="26"/>
          <w:szCs w:val="26"/>
        </w:rPr>
        <w:t>Балансы теплоносителя</w:t>
      </w:r>
    </w:p>
    <w:p w:rsidR="00E80358" w:rsidRDefault="005B5FD7" w:rsidP="00E040DA">
      <w:pPr>
        <w:pStyle w:val="ConsPlusNormal"/>
        <w:widowControl/>
        <w:tabs>
          <w:tab w:val="left" w:pos="0"/>
        </w:tabs>
        <w:ind w:firstLine="567"/>
        <w:jc w:val="both"/>
        <w:rPr>
          <w:rFonts w:ascii="Times New Roman" w:hAnsi="Times New Roman" w:cs="Times New Roman"/>
          <w:sz w:val="26"/>
          <w:szCs w:val="26"/>
        </w:rPr>
      </w:pPr>
      <w:r w:rsidRPr="00321011">
        <w:rPr>
          <w:rFonts w:ascii="Times New Roman" w:hAnsi="Times New Roman" w:cs="Times New Roman"/>
          <w:sz w:val="26"/>
          <w:szCs w:val="26"/>
        </w:rPr>
        <w:t xml:space="preserve">Баланс теплоносителя в зонах действия источников теплоснабжения </w:t>
      </w:r>
      <w:r w:rsidR="000B2938">
        <w:rPr>
          <w:rFonts w:ascii="Times New Roman" w:hAnsi="Times New Roman" w:cs="Times New Roman"/>
          <w:sz w:val="26"/>
          <w:szCs w:val="26"/>
        </w:rPr>
        <w:t xml:space="preserve">городского поселения г. Макарьев </w:t>
      </w:r>
      <w:r w:rsidRPr="00321011">
        <w:rPr>
          <w:rFonts w:ascii="Times New Roman" w:hAnsi="Times New Roman" w:cs="Times New Roman"/>
          <w:sz w:val="26"/>
          <w:szCs w:val="26"/>
        </w:rPr>
        <w:t>приведен в таблице 1.7.1. В балансе учтено</w:t>
      </w:r>
      <w:r w:rsidR="00E80358">
        <w:rPr>
          <w:rFonts w:ascii="Times New Roman" w:hAnsi="Times New Roman" w:cs="Times New Roman"/>
          <w:sz w:val="26"/>
          <w:szCs w:val="26"/>
        </w:rPr>
        <w:t>:</w:t>
      </w:r>
    </w:p>
    <w:p w:rsidR="00E80358" w:rsidRDefault="00E80358" w:rsidP="00E040DA">
      <w:pPr>
        <w:pStyle w:val="ConsPlusNormal"/>
        <w:widowControl/>
        <w:tabs>
          <w:tab w:val="left" w:pos="0"/>
        </w:tabs>
        <w:ind w:firstLine="567"/>
        <w:jc w:val="both"/>
        <w:rPr>
          <w:rFonts w:ascii="Times New Roman" w:hAnsi="Times New Roman" w:cs="Times New Roman"/>
          <w:sz w:val="26"/>
          <w:szCs w:val="26"/>
        </w:rPr>
      </w:pPr>
      <w:r>
        <w:rPr>
          <w:rFonts w:ascii="Times New Roman" w:hAnsi="Times New Roman" w:cs="Times New Roman"/>
          <w:sz w:val="26"/>
          <w:szCs w:val="26"/>
        </w:rPr>
        <w:t xml:space="preserve">- </w:t>
      </w:r>
      <w:r w:rsidR="005B5FD7" w:rsidRPr="00321011">
        <w:rPr>
          <w:rFonts w:ascii="Times New Roman" w:hAnsi="Times New Roman" w:cs="Times New Roman"/>
          <w:sz w:val="26"/>
          <w:szCs w:val="26"/>
        </w:rPr>
        <w:t>наличие (отсутствие) водоподготовительных установок на котельных</w:t>
      </w:r>
      <w:r>
        <w:rPr>
          <w:rFonts w:ascii="Times New Roman" w:hAnsi="Times New Roman" w:cs="Times New Roman"/>
          <w:sz w:val="26"/>
          <w:szCs w:val="26"/>
        </w:rPr>
        <w:t>;</w:t>
      </w:r>
    </w:p>
    <w:p w:rsidR="00E040DA" w:rsidRDefault="00E80358" w:rsidP="00E040DA">
      <w:pPr>
        <w:pStyle w:val="ConsPlusNormal"/>
        <w:widowControl/>
        <w:tabs>
          <w:tab w:val="left" w:pos="567"/>
        </w:tabs>
        <w:ind w:left="709" w:hanging="142"/>
        <w:jc w:val="both"/>
        <w:rPr>
          <w:rFonts w:ascii="Times New Roman" w:hAnsi="Times New Roman" w:cs="Times New Roman"/>
          <w:sz w:val="26"/>
          <w:szCs w:val="26"/>
        </w:rPr>
      </w:pPr>
      <w:r>
        <w:rPr>
          <w:rFonts w:ascii="Times New Roman" w:hAnsi="Times New Roman" w:cs="Times New Roman"/>
          <w:sz w:val="26"/>
          <w:szCs w:val="26"/>
        </w:rPr>
        <w:t xml:space="preserve">- </w:t>
      </w:r>
      <w:r w:rsidR="005B5FD7" w:rsidRPr="00321011">
        <w:rPr>
          <w:rFonts w:ascii="Times New Roman" w:hAnsi="Times New Roman" w:cs="Times New Roman"/>
          <w:sz w:val="26"/>
          <w:szCs w:val="26"/>
        </w:rPr>
        <w:t xml:space="preserve">объем теплоносителя в </w:t>
      </w:r>
      <w:r>
        <w:rPr>
          <w:rFonts w:ascii="Times New Roman" w:hAnsi="Times New Roman" w:cs="Times New Roman"/>
          <w:sz w:val="26"/>
          <w:szCs w:val="26"/>
        </w:rPr>
        <w:t xml:space="preserve">тепловых сетях и </w:t>
      </w:r>
      <w:r w:rsidR="005B5FD7" w:rsidRPr="00321011">
        <w:rPr>
          <w:rFonts w:ascii="Times New Roman" w:hAnsi="Times New Roman" w:cs="Times New Roman"/>
          <w:sz w:val="26"/>
          <w:szCs w:val="26"/>
        </w:rPr>
        <w:t>системах теплопотребления потребителей</w:t>
      </w:r>
      <w:r w:rsidR="00E040DA">
        <w:rPr>
          <w:rFonts w:ascii="Times New Roman" w:hAnsi="Times New Roman" w:cs="Times New Roman"/>
          <w:sz w:val="26"/>
          <w:szCs w:val="26"/>
        </w:rPr>
        <w:t>;</w:t>
      </w:r>
    </w:p>
    <w:p w:rsidR="005B5FD7" w:rsidRDefault="00E040DA" w:rsidP="00E040DA">
      <w:pPr>
        <w:pStyle w:val="ConsPlusNormal"/>
        <w:widowControl/>
        <w:tabs>
          <w:tab w:val="left" w:pos="567"/>
        </w:tabs>
        <w:ind w:left="709" w:hanging="142"/>
        <w:jc w:val="both"/>
        <w:rPr>
          <w:rFonts w:ascii="Times New Roman" w:hAnsi="Times New Roman" w:cs="Times New Roman"/>
          <w:sz w:val="26"/>
          <w:szCs w:val="26"/>
        </w:rPr>
      </w:pPr>
      <w:r>
        <w:rPr>
          <w:rFonts w:ascii="Times New Roman" w:hAnsi="Times New Roman" w:cs="Times New Roman"/>
          <w:sz w:val="26"/>
          <w:szCs w:val="26"/>
        </w:rPr>
        <w:t>- отсутствие затрат теплоносителя на горячее водоснабжение, поскольку все системы теплоснабжения</w:t>
      </w:r>
      <w:r w:rsidR="00F40A38">
        <w:rPr>
          <w:rFonts w:ascii="Times New Roman" w:hAnsi="Times New Roman" w:cs="Times New Roman"/>
          <w:sz w:val="26"/>
          <w:szCs w:val="26"/>
        </w:rPr>
        <w:t xml:space="preserve"> </w:t>
      </w:r>
      <w:r>
        <w:rPr>
          <w:rFonts w:ascii="Times New Roman" w:hAnsi="Times New Roman" w:cs="Times New Roman"/>
          <w:sz w:val="26"/>
          <w:szCs w:val="26"/>
        </w:rPr>
        <w:t>закрытого типа.</w:t>
      </w:r>
    </w:p>
    <w:p w:rsidR="0066050A" w:rsidRDefault="0066050A" w:rsidP="0066050A">
      <w:pPr>
        <w:pStyle w:val="ConsPlusNormal"/>
        <w:widowControl/>
        <w:tabs>
          <w:tab w:val="left" w:pos="567"/>
        </w:tabs>
        <w:ind w:firstLine="567"/>
        <w:jc w:val="both"/>
        <w:rPr>
          <w:rFonts w:ascii="Times New Roman" w:hAnsi="Times New Roman" w:cs="Times New Roman"/>
          <w:sz w:val="26"/>
          <w:szCs w:val="26"/>
        </w:rPr>
      </w:pPr>
      <w:r>
        <w:rPr>
          <w:rFonts w:ascii="Times New Roman" w:hAnsi="Times New Roman" w:cs="Times New Roman"/>
          <w:sz w:val="26"/>
          <w:szCs w:val="26"/>
        </w:rPr>
        <w:t>С учетом выше указанных особенностей системы централизованного теплоснабжения городского поселения г. Макарьев затраты теплоносителя производятся на следующие цели:</w:t>
      </w:r>
    </w:p>
    <w:p w:rsidR="0066050A" w:rsidRDefault="0066050A" w:rsidP="0066050A">
      <w:pPr>
        <w:pStyle w:val="ConsPlusNormal"/>
        <w:widowControl/>
        <w:tabs>
          <w:tab w:val="left" w:pos="567"/>
        </w:tabs>
        <w:ind w:firstLine="567"/>
        <w:jc w:val="both"/>
        <w:rPr>
          <w:rFonts w:ascii="Times New Roman" w:hAnsi="Times New Roman" w:cs="Times New Roman"/>
          <w:bCs/>
          <w:sz w:val="26"/>
          <w:szCs w:val="26"/>
        </w:rPr>
      </w:pPr>
      <w:r>
        <w:rPr>
          <w:rFonts w:ascii="Times New Roman" w:hAnsi="Times New Roman" w:cs="Times New Roman"/>
          <w:sz w:val="26"/>
          <w:szCs w:val="26"/>
        </w:rPr>
        <w:t xml:space="preserve">- </w:t>
      </w:r>
      <w:r>
        <w:rPr>
          <w:rFonts w:ascii="Times New Roman" w:hAnsi="Times New Roman" w:cs="Times New Roman"/>
          <w:bCs/>
          <w:sz w:val="26"/>
          <w:szCs w:val="26"/>
        </w:rPr>
        <w:t>для текущей подпитки тепловых сетей и систем теплопотребления;</w:t>
      </w:r>
    </w:p>
    <w:p w:rsidR="0066050A" w:rsidRDefault="0066050A" w:rsidP="0066050A">
      <w:pPr>
        <w:pStyle w:val="ConsPlusNormal"/>
        <w:widowControl/>
        <w:tabs>
          <w:tab w:val="left" w:pos="567"/>
        </w:tabs>
        <w:ind w:firstLine="567"/>
        <w:jc w:val="both"/>
        <w:rPr>
          <w:rFonts w:ascii="Times New Roman" w:hAnsi="Times New Roman" w:cs="Times New Roman"/>
          <w:bCs/>
          <w:sz w:val="26"/>
          <w:szCs w:val="26"/>
        </w:rPr>
      </w:pPr>
      <w:r>
        <w:rPr>
          <w:rFonts w:ascii="Times New Roman" w:hAnsi="Times New Roman" w:cs="Times New Roman"/>
          <w:bCs/>
          <w:sz w:val="26"/>
          <w:szCs w:val="26"/>
        </w:rPr>
        <w:t>- для аварийной подпитки тепловых сетей;</w:t>
      </w:r>
    </w:p>
    <w:p w:rsidR="0066050A" w:rsidRDefault="0066050A" w:rsidP="0066050A">
      <w:pPr>
        <w:pStyle w:val="ConsPlusNormal"/>
        <w:widowControl/>
        <w:tabs>
          <w:tab w:val="left" w:pos="567"/>
        </w:tabs>
        <w:ind w:left="709" w:hanging="142"/>
        <w:jc w:val="both"/>
        <w:rPr>
          <w:rFonts w:ascii="Times New Roman" w:hAnsi="Times New Roman" w:cs="Times New Roman"/>
          <w:sz w:val="26"/>
          <w:szCs w:val="26"/>
        </w:rPr>
      </w:pPr>
      <w:r>
        <w:rPr>
          <w:rFonts w:ascii="Times New Roman" w:hAnsi="Times New Roman" w:cs="Times New Roman"/>
          <w:bCs/>
          <w:sz w:val="26"/>
          <w:szCs w:val="26"/>
        </w:rPr>
        <w:t>-  на заполнение теплосетей после плановых ремонтов (технологические затраты).</w:t>
      </w:r>
    </w:p>
    <w:p w:rsidR="00E040DA" w:rsidRDefault="00E040DA" w:rsidP="00E040DA">
      <w:pPr>
        <w:pStyle w:val="ConsPlusNormal"/>
        <w:widowControl/>
        <w:tabs>
          <w:tab w:val="left" w:pos="0"/>
        </w:tabs>
        <w:ind w:firstLine="567"/>
        <w:jc w:val="both"/>
        <w:rPr>
          <w:rFonts w:ascii="Times New Roman" w:hAnsi="Times New Roman" w:cs="Times New Roman"/>
          <w:bCs/>
          <w:sz w:val="26"/>
          <w:szCs w:val="26"/>
        </w:rPr>
      </w:pPr>
      <w:r w:rsidRPr="00321011">
        <w:rPr>
          <w:rFonts w:ascii="Times New Roman" w:hAnsi="Times New Roman" w:cs="Times New Roman"/>
          <w:sz w:val="26"/>
          <w:szCs w:val="26"/>
        </w:rPr>
        <w:t xml:space="preserve">Для подпитки тепловых сетей на котельных </w:t>
      </w:r>
      <w:r w:rsidRPr="00321011">
        <w:rPr>
          <w:rFonts w:ascii="Times New Roman" w:hAnsi="Times New Roman" w:cs="Times New Roman"/>
          <w:bCs/>
          <w:sz w:val="26"/>
          <w:szCs w:val="26"/>
        </w:rPr>
        <w:t xml:space="preserve">используется вода питьевого качества по тарифу </w:t>
      </w:r>
      <w:r w:rsidR="00803386">
        <w:rPr>
          <w:rFonts w:ascii="Times New Roman" w:hAnsi="Times New Roman" w:cs="Times New Roman"/>
          <w:bCs/>
          <w:sz w:val="26"/>
          <w:szCs w:val="26"/>
        </w:rPr>
        <w:t xml:space="preserve">61,13 </w:t>
      </w:r>
      <w:r w:rsidRPr="00321011">
        <w:rPr>
          <w:rFonts w:ascii="Times New Roman" w:hAnsi="Times New Roman" w:cs="Times New Roman"/>
          <w:bCs/>
          <w:sz w:val="26"/>
          <w:szCs w:val="26"/>
        </w:rPr>
        <w:t>руб./м</w:t>
      </w:r>
      <w:r w:rsidRPr="00321011">
        <w:rPr>
          <w:rFonts w:ascii="Times New Roman" w:hAnsi="Times New Roman" w:cs="Times New Roman"/>
          <w:bCs/>
          <w:sz w:val="26"/>
          <w:szCs w:val="26"/>
          <w:vertAlign w:val="superscript"/>
        </w:rPr>
        <w:t>3</w:t>
      </w:r>
      <w:r w:rsidRPr="00321011">
        <w:rPr>
          <w:rFonts w:ascii="Times New Roman" w:hAnsi="Times New Roman" w:cs="Times New Roman"/>
          <w:bCs/>
          <w:sz w:val="26"/>
          <w:szCs w:val="26"/>
        </w:rPr>
        <w:t>, поставляемая МУП «</w:t>
      </w:r>
      <w:proofErr w:type="spellStart"/>
      <w:r w:rsidRPr="00321011">
        <w:rPr>
          <w:rFonts w:ascii="Times New Roman" w:hAnsi="Times New Roman" w:cs="Times New Roman"/>
          <w:bCs/>
          <w:sz w:val="26"/>
          <w:szCs w:val="26"/>
        </w:rPr>
        <w:t>Макарьевское</w:t>
      </w:r>
      <w:proofErr w:type="spellEnd"/>
      <w:r w:rsidRPr="00321011">
        <w:rPr>
          <w:rFonts w:ascii="Times New Roman" w:hAnsi="Times New Roman" w:cs="Times New Roman"/>
          <w:bCs/>
          <w:sz w:val="26"/>
          <w:szCs w:val="26"/>
        </w:rPr>
        <w:t xml:space="preserve"> КХ».</w:t>
      </w:r>
    </w:p>
    <w:p w:rsidR="00E040DA" w:rsidRDefault="00E040DA" w:rsidP="00E040DA">
      <w:pPr>
        <w:pStyle w:val="ConsPlusNormal"/>
        <w:widowControl/>
        <w:tabs>
          <w:tab w:val="left" w:pos="0"/>
        </w:tabs>
        <w:ind w:firstLine="567"/>
        <w:jc w:val="both"/>
        <w:rPr>
          <w:rFonts w:ascii="Times New Roman" w:hAnsi="Times New Roman" w:cs="Times New Roman"/>
          <w:sz w:val="26"/>
          <w:szCs w:val="26"/>
        </w:rPr>
      </w:pPr>
      <w:proofErr w:type="gramStart"/>
      <w:r>
        <w:rPr>
          <w:rFonts w:ascii="Times New Roman" w:hAnsi="Times New Roman" w:cs="Times New Roman"/>
          <w:bCs/>
          <w:sz w:val="26"/>
          <w:szCs w:val="26"/>
        </w:rPr>
        <w:t xml:space="preserve">Расчет потерь теплоносителя </w:t>
      </w:r>
      <w:r w:rsidRPr="00321011">
        <w:rPr>
          <w:rFonts w:ascii="Times New Roman" w:hAnsi="Times New Roman" w:cs="Times New Roman"/>
          <w:sz w:val="26"/>
          <w:szCs w:val="26"/>
        </w:rPr>
        <w:t xml:space="preserve">в </w:t>
      </w:r>
      <w:r>
        <w:rPr>
          <w:rFonts w:ascii="Times New Roman" w:hAnsi="Times New Roman" w:cs="Times New Roman"/>
          <w:sz w:val="26"/>
          <w:szCs w:val="26"/>
        </w:rPr>
        <w:t xml:space="preserve">тепловых сетях и </w:t>
      </w:r>
      <w:r w:rsidRPr="00321011">
        <w:rPr>
          <w:rFonts w:ascii="Times New Roman" w:hAnsi="Times New Roman" w:cs="Times New Roman"/>
          <w:sz w:val="26"/>
          <w:szCs w:val="26"/>
        </w:rPr>
        <w:t>системах теплопотребления потребителей</w:t>
      </w:r>
      <w:r>
        <w:rPr>
          <w:rFonts w:ascii="Times New Roman" w:hAnsi="Times New Roman" w:cs="Times New Roman"/>
          <w:sz w:val="26"/>
          <w:szCs w:val="26"/>
        </w:rPr>
        <w:t xml:space="preserve"> произведен в соответствии с «</w:t>
      </w:r>
      <w:r w:rsidRPr="00E040DA">
        <w:rPr>
          <w:rFonts w:ascii="Times New Roman" w:hAnsi="Times New Roman" w:cs="Times New Roman"/>
          <w:sz w:val="26"/>
          <w:szCs w:val="26"/>
        </w:rPr>
        <w:t>Поряд</w:t>
      </w:r>
      <w:r>
        <w:rPr>
          <w:rFonts w:ascii="Times New Roman" w:hAnsi="Times New Roman" w:cs="Times New Roman"/>
          <w:sz w:val="26"/>
          <w:szCs w:val="26"/>
        </w:rPr>
        <w:t>ком</w:t>
      </w:r>
      <w:r w:rsidRPr="00E040DA">
        <w:rPr>
          <w:rFonts w:ascii="Times New Roman" w:hAnsi="Times New Roman" w:cs="Times New Roman"/>
          <w:sz w:val="26"/>
          <w:szCs w:val="26"/>
        </w:rPr>
        <w:t xml:space="preserve"> определения нормативов технологических потерь при передаче тепловой энергии, теплоносителя, нормативов удельного расхода топлива при производстве тепловой энергии, нормативов запасов топлива на источниках тепловой энергии (за исключением источников тепловой энергии, функционирующих в режиме комбинированной выработки электрической и тепловой энергии), в том числе в целях государственного регулирования</w:t>
      </w:r>
      <w:proofErr w:type="gramEnd"/>
      <w:r w:rsidRPr="00E040DA">
        <w:rPr>
          <w:rFonts w:ascii="Times New Roman" w:hAnsi="Times New Roman" w:cs="Times New Roman"/>
          <w:sz w:val="26"/>
          <w:szCs w:val="26"/>
        </w:rPr>
        <w:t xml:space="preserve"> цен (тарифов) в сфере теплоснабжения</w:t>
      </w:r>
      <w:r>
        <w:rPr>
          <w:rFonts w:ascii="Times New Roman" w:hAnsi="Times New Roman" w:cs="Times New Roman"/>
          <w:sz w:val="26"/>
          <w:szCs w:val="26"/>
        </w:rPr>
        <w:t>»</w:t>
      </w:r>
      <w:r w:rsidRPr="00E040DA">
        <w:rPr>
          <w:rFonts w:ascii="Times New Roman" w:hAnsi="Times New Roman" w:cs="Times New Roman"/>
          <w:sz w:val="26"/>
          <w:szCs w:val="26"/>
        </w:rPr>
        <w:t xml:space="preserve">. Утвержден </w:t>
      </w:r>
      <w:r w:rsidRPr="00E040DA">
        <w:rPr>
          <w:rFonts w:ascii="Times New Roman" w:hAnsi="Times New Roman" w:cs="Times New Roman"/>
          <w:color w:val="000000"/>
          <w:sz w:val="26"/>
          <w:szCs w:val="26"/>
        </w:rPr>
        <w:t>приказом Министерства энергетики Российской Федерации от 10.08.2012 г. N377 г.</w:t>
      </w:r>
    </w:p>
    <w:p w:rsidR="00FD4E9D" w:rsidRDefault="00FD4E9D" w:rsidP="00E040DA">
      <w:pPr>
        <w:pStyle w:val="ConsPlusNormal"/>
        <w:widowControl/>
        <w:tabs>
          <w:tab w:val="left" w:pos="0"/>
        </w:tabs>
        <w:ind w:firstLine="567"/>
        <w:jc w:val="both"/>
        <w:rPr>
          <w:rFonts w:ascii="Times New Roman" w:hAnsi="Times New Roman" w:cs="Times New Roman"/>
          <w:sz w:val="26"/>
          <w:szCs w:val="26"/>
        </w:rPr>
      </w:pPr>
      <w:r>
        <w:rPr>
          <w:rFonts w:ascii="Times New Roman" w:hAnsi="Times New Roman" w:cs="Times New Roman"/>
          <w:sz w:val="26"/>
          <w:szCs w:val="26"/>
        </w:rPr>
        <w:t xml:space="preserve">Расчет затрат теплоносителя на аварийную подпитку тепловых сетей произведен в соответствии с </w:t>
      </w:r>
      <w:r w:rsidR="00F33A48" w:rsidRPr="00F33A48">
        <w:rPr>
          <w:rFonts w:ascii="Times New Roman" w:hAnsi="Times New Roman" w:cs="Times New Roman"/>
          <w:sz w:val="26"/>
          <w:szCs w:val="26"/>
        </w:rPr>
        <w:t>СП 124.13330.2012. Свод правил. Тепловые сети.</w:t>
      </w:r>
    </w:p>
    <w:p w:rsidR="00F33A48" w:rsidRDefault="00F33A48" w:rsidP="00E040DA">
      <w:pPr>
        <w:pStyle w:val="ConsPlusNormal"/>
        <w:widowControl/>
        <w:tabs>
          <w:tab w:val="left" w:pos="0"/>
        </w:tabs>
        <w:ind w:firstLine="567"/>
        <w:jc w:val="both"/>
        <w:rPr>
          <w:rFonts w:ascii="Times New Roman" w:hAnsi="Times New Roman" w:cs="Times New Roman"/>
          <w:color w:val="2D2D2D"/>
          <w:spacing w:val="2"/>
          <w:sz w:val="26"/>
          <w:szCs w:val="26"/>
          <w:shd w:val="clear" w:color="auto" w:fill="FFFFFF"/>
        </w:rPr>
      </w:pPr>
      <w:r>
        <w:rPr>
          <w:rFonts w:ascii="Times New Roman" w:hAnsi="Times New Roman" w:cs="Times New Roman"/>
          <w:sz w:val="26"/>
          <w:szCs w:val="26"/>
        </w:rPr>
        <w:t xml:space="preserve">В соответствии с </w:t>
      </w:r>
      <w:proofErr w:type="gramStart"/>
      <w:r>
        <w:rPr>
          <w:rFonts w:ascii="Times New Roman" w:hAnsi="Times New Roman" w:cs="Times New Roman"/>
          <w:sz w:val="26"/>
          <w:szCs w:val="26"/>
        </w:rPr>
        <w:t>выше указанными</w:t>
      </w:r>
      <w:proofErr w:type="gramEnd"/>
      <w:r>
        <w:rPr>
          <w:rFonts w:ascii="Times New Roman" w:hAnsi="Times New Roman" w:cs="Times New Roman"/>
          <w:sz w:val="26"/>
          <w:szCs w:val="26"/>
        </w:rPr>
        <w:t xml:space="preserve"> нормативными документами часовая подпитка тепловых сетей на теплоисточнике </w:t>
      </w:r>
      <w:r w:rsidR="00500F42">
        <w:rPr>
          <w:rFonts w:ascii="Times New Roman" w:hAnsi="Times New Roman" w:cs="Times New Roman"/>
          <w:sz w:val="26"/>
          <w:szCs w:val="26"/>
        </w:rPr>
        <w:t xml:space="preserve">на восполнение нормативных потерь теплоносителя </w:t>
      </w:r>
      <w:r>
        <w:rPr>
          <w:rFonts w:ascii="Times New Roman" w:hAnsi="Times New Roman" w:cs="Times New Roman"/>
          <w:sz w:val="26"/>
          <w:szCs w:val="26"/>
        </w:rPr>
        <w:t xml:space="preserve">должна составлять 0,25% от объема тепловых сетей и подключенных к ним систем теплопотребления. Аварийная подпитка тепловых сетей принимается в размере 2% </w:t>
      </w:r>
      <w:r w:rsidRPr="00F33A48">
        <w:rPr>
          <w:rFonts w:ascii="Times New Roman" w:hAnsi="Times New Roman" w:cs="Times New Roman"/>
          <w:sz w:val="26"/>
          <w:szCs w:val="26"/>
        </w:rPr>
        <w:t xml:space="preserve">от </w:t>
      </w:r>
      <w:r w:rsidRPr="00F33A48">
        <w:rPr>
          <w:rFonts w:ascii="Times New Roman" w:hAnsi="Times New Roman" w:cs="Times New Roman"/>
          <w:color w:val="2D2D2D"/>
          <w:spacing w:val="2"/>
          <w:sz w:val="26"/>
          <w:szCs w:val="26"/>
          <w:shd w:val="clear" w:color="auto" w:fill="FFFFFF"/>
        </w:rPr>
        <w:t>среднегодового объема воды в тепловой сети и присоединенных системах теплоснабжения</w:t>
      </w:r>
      <w:r>
        <w:rPr>
          <w:rFonts w:ascii="Times New Roman" w:hAnsi="Times New Roman" w:cs="Times New Roman"/>
          <w:color w:val="2D2D2D"/>
          <w:spacing w:val="2"/>
          <w:sz w:val="26"/>
          <w:szCs w:val="26"/>
          <w:shd w:val="clear" w:color="auto" w:fill="FFFFFF"/>
        </w:rPr>
        <w:t xml:space="preserve">. Технологические затраты теплоносителя на заполнение тепловых сетей после плановых ремонтов принимаются </w:t>
      </w:r>
      <w:r w:rsidR="00803386">
        <w:rPr>
          <w:rFonts w:ascii="Times New Roman" w:hAnsi="Times New Roman" w:cs="Times New Roman"/>
          <w:color w:val="2D2D2D"/>
          <w:spacing w:val="2"/>
          <w:sz w:val="26"/>
          <w:szCs w:val="26"/>
          <w:shd w:val="clear" w:color="auto" w:fill="FFFFFF"/>
        </w:rPr>
        <w:t xml:space="preserve">в </w:t>
      </w:r>
      <w:r>
        <w:rPr>
          <w:rFonts w:ascii="Times New Roman" w:hAnsi="Times New Roman" w:cs="Times New Roman"/>
          <w:color w:val="2D2D2D"/>
          <w:spacing w:val="2"/>
          <w:sz w:val="26"/>
          <w:szCs w:val="26"/>
          <w:shd w:val="clear" w:color="auto" w:fill="FFFFFF"/>
        </w:rPr>
        <w:t>количестве 1,5 объема тепловых сетей.</w:t>
      </w:r>
    </w:p>
    <w:p w:rsidR="00C374EF" w:rsidRPr="00F33A48" w:rsidRDefault="00C374EF" w:rsidP="00E040DA">
      <w:pPr>
        <w:pStyle w:val="ConsPlusNormal"/>
        <w:widowControl/>
        <w:tabs>
          <w:tab w:val="left" w:pos="0"/>
        </w:tabs>
        <w:ind w:firstLine="567"/>
        <w:jc w:val="both"/>
        <w:rPr>
          <w:rFonts w:ascii="Times New Roman" w:hAnsi="Times New Roman" w:cs="Times New Roman"/>
          <w:sz w:val="26"/>
          <w:szCs w:val="26"/>
        </w:rPr>
      </w:pPr>
      <w:r>
        <w:rPr>
          <w:rFonts w:ascii="Times New Roman" w:hAnsi="Times New Roman" w:cs="Times New Roman"/>
          <w:color w:val="000000"/>
          <w:sz w:val="26"/>
          <w:szCs w:val="26"/>
        </w:rPr>
        <w:t>Перспективный б</w:t>
      </w:r>
      <w:r w:rsidRPr="00321011">
        <w:rPr>
          <w:rFonts w:ascii="Times New Roman" w:hAnsi="Times New Roman" w:cs="Times New Roman"/>
          <w:color w:val="000000"/>
          <w:sz w:val="26"/>
          <w:szCs w:val="26"/>
        </w:rPr>
        <w:t>аланс теплоносителя в систем</w:t>
      </w:r>
      <w:r>
        <w:rPr>
          <w:rFonts w:ascii="Times New Roman" w:hAnsi="Times New Roman" w:cs="Times New Roman"/>
          <w:color w:val="000000"/>
          <w:sz w:val="26"/>
          <w:szCs w:val="26"/>
        </w:rPr>
        <w:t>е</w:t>
      </w:r>
      <w:r w:rsidR="00F40A38">
        <w:rPr>
          <w:rFonts w:ascii="Times New Roman" w:hAnsi="Times New Roman" w:cs="Times New Roman"/>
          <w:color w:val="000000"/>
          <w:sz w:val="26"/>
          <w:szCs w:val="26"/>
        </w:rPr>
        <w:t xml:space="preserve"> </w:t>
      </w:r>
      <w:r>
        <w:rPr>
          <w:rFonts w:ascii="Times New Roman" w:hAnsi="Times New Roman" w:cs="Times New Roman"/>
          <w:color w:val="000000"/>
          <w:sz w:val="26"/>
          <w:szCs w:val="26"/>
        </w:rPr>
        <w:t xml:space="preserve">централизованного </w:t>
      </w:r>
      <w:r w:rsidRPr="00321011">
        <w:rPr>
          <w:rFonts w:ascii="Times New Roman" w:hAnsi="Times New Roman" w:cs="Times New Roman"/>
          <w:color w:val="000000"/>
          <w:sz w:val="26"/>
          <w:szCs w:val="26"/>
        </w:rPr>
        <w:t>теплоснабжения</w:t>
      </w:r>
      <w:r>
        <w:rPr>
          <w:rFonts w:ascii="Times New Roman" w:hAnsi="Times New Roman" w:cs="Times New Roman"/>
          <w:color w:val="000000"/>
          <w:sz w:val="26"/>
          <w:szCs w:val="26"/>
        </w:rPr>
        <w:t xml:space="preserve"> городского поселения г. Макарьев приведен в таблице </w:t>
      </w:r>
      <w:r w:rsidR="005D7231">
        <w:rPr>
          <w:rFonts w:ascii="Times New Roman" w:hAnsi="Times New Roman" w:cs="Times New Roman"/>
          <w:color w:val="000000"/>
          <w:sz w:val="26"/>
          <w:szCs w:val="26"/>
        </w:rPr>
        <w:t>3.2</w:t>
      </w:r>
      <w:r>
        <w:rPr>
          <w:rFonts w:ascii="Times New Roman" w:hAnsi="Times New Roman" w:cs="Times New Roman"/>
          <w:color w:val="000000"/>
          <w:sz w:val="26"/>
          <w:szCs w:val="26"/>
        </w:rPr>
        <w:t>.</w:t>
      </w:r>
      <w:r w:rsidR="005D7231">
        <w:rPr>
          <w:rFonts w:ascii="Times New Roman" w:hAnsi="Times New Roman" w:cs="Times New Roman"/>
          <w:color w:val="000000"/>
          <w:sz w:val="26"/>
          <w:szCs w:val="26"/>
        </w:rPr>
        <w:t>1</w:t>
      </w:r>
      <w:r w:rsidR="00C55CDE">
        <w:rPr>
          <w:rFonts w:ascii="Times New Roman" w:hAnsi="Times New Roman" w:cs="Times New Roman"/>
          <w:color w:val="000000"/>
          <w:sz w:val="26"/>
          <w:szCs w:val="26"/>
        </w:rPr>
        <w:t>.</w:t>
      </w:r>
    </w:p>
    <w:p w:rsidR="00321011" w:rsidRPr="00E040DA" w:rsidRDefault="00321011" w:rsidP="005B5FD7">
      <w:pPr>
        <w:pStyle w:val="ConsPlusNormal"/>
        <w:widowControl/>
        <w:tabs>
          <w:tab w:val="left" w:pos="0"/>
        </w:tabs>
        <w:spacing w:after="120"/>
        <w:ind w:firstLine="567"/>
        <w:jc w:val="right"/>
        <w:rPr>
          <w:rFonts w:ascii="Times New Roman" w:hAnsi="Times New Roman" w:cs="Times New Roman"/>
          <w:sz w:val="26"/>
          <w:szCs w:val="26"/>
        </w:rPr>
      </w:pPr>
    </w:p>
    <w:p w:rsidR="00321011" w:rsidRDefault="00321011" w:rsidP="005B5FD7">
      <w:pPr>
        <w:pStyle w:val="ConsPlusNormal"/>
        <w:widowControl/>
        <w:tabs>
          <w:tab w:val="left" w:pos="0"/>
        </w:tabs>
        <w:spacing w:after="120"/>
        <w:ind w:firstLine="567"/>
        <w:jc w:val="right"/>
        <w:rPr>
          <w:rFonts w:ascii="Times New Roman" w:hAnsi="Times New Roman" w:cs="Times New Roman"/>
          <w:sz w:val="26"/>
          <w:szCs w:val="26"/>
        </w:rPr>
      </w:pPr>
    </w:p>
    <w:p w:rsidR="00321011" w:rsidRDefault="00321011" w:rsidP="005B5FD7">
      <w:pPr>
        <w:pStyle w:val="ConsPlusNormal"/>
        <w:widowControl/>
        <w:tabs>
          <w:tab w:val="left" w:pos="0"/>
        </w:tabs>
        <w:spacing w:after="120"/>
        <w:ind w:firstLine="567"/>
        <w:jc w:val="right"/>
        <w:rPr>
          <w:rFonts w:ascii="Times New Roman" w:hAnsi="Times New Roman" w:cs="Times New Roman"/>
          <w:sz w:val="26"/>
          <w:szCs w:val="26"/>
        </w:rPr>
      </w:pPr>
    </w:p>
    <w:p w:rsidR="00321011" w:rsidRDefault="00321011" w:rsidP="005B5FD7">
      <w:pPr>
        <w:pStyle w:val="ConsPlusNormal"/>
        <w:widowControl/>
        <w:tabs>
          <w:tab w:val="left" w:pos="0"/>
        </w:tabs>
        <w:spacing w:after="120"/>
        <w:ind w:firstLine="567"/>
        <w:jc w:val="right"/>
        <w:rPr>
          <w:rFonts w:ascii="Times New Roman" w:hAnsi="Times New Roman" w:cs="Times New Roman"/>
          <w:sz w:val="26"/>
          <w:szCs w:val="26"/>
        </w:rPr>
      </w:pPr>
    </w:p>
    <w:p w:rsidR="00500F42" w:rsidRDefault="00500F42" w:rsidP="005B5FD7">
      <w:pPr>
        <w:pStyle w:val="ConsPlusNormal"/>
        <w:widowControl/>
        <w:tabs>
          <w:tab w:val="left" w:pos="0"/>
        </w:tabs>
        <w:spacing w:after="120"/>
        <w:ind w:firstLine="567"/>
        <w:jc w:val="right"/>
        <w:rPr>
          <w:rFonts w:ascii="Times New Roman" w:hAnsi="Times New Roman" w:cs="Times New Roman"/>
          <w:sz w:val="26"/>
          <w:szCs w:val="26"/>
        </w:rPr>
        <w:sectPr w:rsidR="00500F42" w:rsidSect="005B5FD7">
          <w:pgSz w:w="11906" w:h="16838"/>
          <w:pgMar w:top="851" w:right="567" w:bottom="709" w:left="1134" w:header="568" w:footer="400" w:gutter="0"/>
          <w:cols w:space="720"/>
          <w:docGrid w:linePitch="360"/>
        </w:sectPr>
      </w:pPr>
    </w:p>
    <w:p w:rsidR="00500F42" w:rsidRDefault="001C5420" w:rsidP="00EC0F26">
      <w:pPr>
        <w:pStyle w:val="ConsPlusNormal"/>
        <w:widowControl/>
        <w:tabs>
          <w:tab w:val="left" w:pos="0"/>
        </w:tabs>
        <w:spacing w:after="120"/>
        <w:ind w:firstLine="567"/>
        <w:jc w:val="center"/>
        <w:rPr>
          <w:rFonts w:ascii="Times New Roman" w:hAnsi="Times New Roman" w:cs="Times New Roman"/>
          <w:sz w:val="26"/>
          <w:szCs w:val="26"/>
        </w:rPr>
      </w:pPr>
      <w:r w:rsidRPr="0091286E">
        <w:rPr>
          <w:rFonts w:ascii="Times New Roman" w:hAnsi="Times New Roman" w:cs="Times New Roman"/>
          <w:sz w:val="26"/>
          <w:szCs w:val="26"/>
        </w:rPr>
        <w:lastRenderedPageBreak/>
        <w:t>Таблица 1.7</w:t>
      </w:r>
      <w:r w:rsidRPr="00321011">
        <w:rPr>
          <w:rFonts w:ascii="Times New Roman" w:hAnsi="Times New Roman" w:cs="Times New Roman"/>
          <w:sz w:val="26"/>
          <w:szCs w:val="26"/>
        </w:rPr>
        <w:t>.1</w:t>
      </w:r>
      <w:r>
        <w:rPr>
          <w:rFonts w:ascii="Times New Roman" w:hAnsi="Times New Roman" w:cs="Times New Roman"/>
          <w:sz w:val="26"/>
          <w:szCs w:val="26"/>
        </w:rPr>
        <w:t xml:space="preserve">. </w:t>
      </w:r>
      <w:r w:rsidR="00A40366">
        <w:rPr>
          <w:rFonts w:ascii="Times New Roman" w:hAnsi="Times New Roman" w:cs="Times New Roman"/>
          <w:sz w:val="26"/>
          <w:szCs w:val="26"/>
        </w:rPr>
        <w:t>Существующий б</w:t>
      </w:r>
      <w:r w:rsidR="00EC0F26" w:rsidRPr="00321011">
        <w:rPr>
          <w:rFonts w:ascii="Times New Roman" w:hAnsi="Times New Roman" w:cs="Times New Roman"/>
          <w:sz w:val="26"/>
          <w:szCs w:val="26"/>
        </w:rPr>
        <w:t>аланс теплоносителя в зонах действия источников теплоснабжения</w:t>
      </w:r>
    </w:p>
    <w:tbl>
      <w:tblPr>
        <w:tblW w:w="15829" w:type="dxa"/>
        <w:tblInd w:w="28" w:type="dxa"/>
        <w:tblCellMar>
          <w:left w:w="28" w:type="dxa"/>
          <w:right w:w="28" w:type="dxa"/>
        </w:tblCellMar>
        <w:tblLook w:val="04A0" w:firstRow="1" w:lastRow="0" w:firstColumn="1" w:lastColumn="0" w:noHBand="0" w:noVBand="1"/>
      </w:tblPr>
      <w:tblGrid>
        <w:gridCol w:w="441"/>
        <w:gridCol w:w="2456"/>
        <w:gridCol w:w="802"/>
        <w:gridCol w:w="802"/>
        <w:gridCol w:w="802"/>
        <w:gridCol w:w="851"/>
        <w:gridCol w:w="850"/>
        <w:gridCol w:w="851"/>
        <w:gridCol w:w="850"/>
        <w:gridCol w:w="851"/>
        <w:gridCol w:w="850"/>
        <w:gridCol w:w="855"/>
        <w:gridCol w:w="850"/>
        <w:gridCol w:w="794"/>
        <w:gridCol w:w="850"/>
        <w:gridCol w:w="869"/>
        <w:gridCol w:w="1205"/>
      </w:tblGrid>
      <w:tr w:rsidR="00500F42" w:rsidRPr="00926FE0" w:rsidTr="004948CF">
        <w:trPr>
          <w:trHeight w:val="20"/>
        </w:trPr>
        <w:tc>
          <w:tcPr>
            <w:tcW w:w="441" w:type="dxa"/>
            <w:vMerge w:val="restart"/>
            <w:tcBorders>
              <w:top w:val="single" w:sz="4" w:space="0" w:color="auto"/>
              <w:left w:val="single" w:sz="4" w:space="0" w:color="auto"/>
              <w:right w:val="single" w:sz="4" w:space="0" w:color="auto"/>
            </w:tcBorders>
            <w:shd w:val="clear" w:color="auto" w:fill="auto"/>
            <w:vAlign w:val="center"/>
          </w:tcPr>
          <w:p w:rsidR="00500F42" w:rsidRPr="00926FE0" w:rsidRDefault="00500F42" w:rsidP="00500F42">
            <w:pPr>
              <w:jc w:val="center"/>
              <w:rPr>
                <w:rFonts w:eastAsia="Times New Roman"/>
                <w:color w:val="000000"/>
                <w:lang w:eastAsia="ru-RU"/>
              </w:rPr>
            </w:pPr>
            <w:r w:rsidRPr="00926FE0">
              <w:rPr>
                <w:rFonts w:eastAsia="Times New Roman"/>
                <w:color w:val="000000"/>
                <w:sz w:val="22"/>
                <w:lang w:eastAsia="ru-RU"/>
              </w:rPr>
              <w:t xml:space="preserve">№ </w:t>
            </w:r>
            <w:proofErr w:type="gramStart"/>
            <w:r w:rsidRPr="00926FE0">
              <w:rPr>
                <w:rFonts w:eastAsia="Times New Roman"/>
                <w:color w:val="000000"/>
                <w:sz w:val="22"/>
                <w:lang w:eastAsia="ru-RU"/>
              </w:rPr>
              <w:t>п</w:t>
            </w:r>
            <w:proofErr w:type="gramEnd"/>
            <w:r w:rsidRPr="00926FE0">
              <w:rPr>
                <w:rFonts w:eastAsia="Times New Roman"/>
                <w:color w:val="000000"/>
                <w:sz w:val="22"/>
                <w:lang w:eastAsia="ru-RU"/>
              </w:rPr>
              <w:t>/п</w:t>
            </w:r>
          </w:p>
        </w:tc>
        <w:tc>
          <w:tcPr>
            <w:tcW w:w="2456" w:type="dxa"/>
            <w:vMerge w:val="restart"/>
            <w:tcBorders>
              <w:top w:val="single" w:sz="4" w:space="0" w:color="auto"/>
              <w:left w:val="nil"/>
              <w:right w:val="single" w:sz="4" w:space="0" w:color="auto"/>
            </w:tcBorders>
            <w:shd w:val="clear" w:color="auto" w:fill="auto"/>
            <w:vAlign w:val="center"/>
          </w:tcPr>
          <w:p w:rsidR="00500F42" w:rsidRPr="00926FE0" w:rsidRDefault="00500F42" w:rsidP="00500F42">
            <w:pPr>
              <w:jc w:val="center"/>
              <w:rPr>
                <w:rFonts w:eastAsia="Times New Roman"/>
                <w:color w:val="000000"/>
                <w:lang w:eastAsia="ru-RU"/>
              </w:rPr>
            </w:pPr>
            <w:r w:rsidRPr="00926FE0">
              <w:rPr>
                <w:rFonts w:eastAsia="Times New Roman"/>
                <w:color w:val="000000"/>
                <w:sz w:val="22"/>
                <w:lang w:eastAsia="ru-RU"/>
              </w:rPr>
              <w:t>Показатели баланса</w:t>
            </w:r>
          </w:p>
        </w:tc>
        <w:tc>
          <w:tcPr>
            <w:tcW w:w="11727" w:type="dxa"/>
            <w:gridSpan w:val="14"/>
            <w:tcBorders>
              <w:top w:val="single" w:sz="4" w:space="0" w:color="auto"/>
              <w:left w:val="nil"/>
              <w:bottom w:val="single" w:sz="4" w:space="0" w:color="auto"/>
              <w:right w:val="single" w:sz="4" w:space="0" w:color="auto"/>
            </w:tcBorders>
            <w:shd w:val="clear" w:color="auto" w:fill="auto"/>
            <w:vAlign w:val="center"/>
          </w:tcPr>
          <w:p w:rsidR="00500F42" w:rsidRPr="00E80358" w:rsidRDefault="00500F42" w:rsidP="00500F42">
            <w:pPr>
              <w:suppressAutoHyphens w:val="0"/>
              <w:jc w:val="center"/>
              <w:rPr>
                <w:rFonts w:eastAsia="Times New Roman"/>
                <w:color w:val="000000"/>
                <w:lang w:eastAsia="ru-RU"/>
              </w:rPr>
            </w:pPr>
            <w:r w:rsidRPr="00E80358">
              <w:rPr>
                <w:rFonts w:eastAsia="Times New Roman"/>
                <w:color w:val="000000"/>
                <w:sz w:val="22"/>
                <w:lang w:eastAsia="ru-RU"/>
              </w:rPr>
              <w:t>Наименование котельной</w:t>
            </w:r>
          </w:p>
        </w:tc>
        <w:tc>
          <w:tcPr>
            <w:tcW w:w="1205" w:type="dxa"/>
            <w:tcBorders>
              <w:top w:val="single" w:sz="4" w:space="0" w:color="auto"/>
              <w:left w:val="nil"/>
              <w:bottom w:val="single" w:sz="4" w:space="0" w:color="auto"/>
              <w:right w:val="single" w:sz="4" w:space="0" w:color="auto"/>
            </w:tcBorders>
            <w:shd w:val="clear" w:color="auto" w:fill="auto"/>
            <w:vAlign w:val="center"/>
          </w:tcPr>
          <w:p w:rsidR="00500F42" w:rsidRPr="00926FE0" w:rsidRDefault="00500F42" w:rsidP="00500F42">
            <w:pPr>
              <w:suppressAutoHyphens w:val="0"/>
              <w:jc w:val="center"/>
              <w:rPr>
                <w:rFonts w:eastAsia="Times New Roman"/>
                <w:color w:val="000000"/>
                <w:sz w:val="20"/>
                <w:szCs w:val="20"/>
                <w:lang w:eastAsia="ru-RU"/>
              </w:rPr>
            </w:pPr>
            <w:r>
              <w:rPr>
                <w:rFonts w:eastAsia="Times New Roman"/>
                <w:color w:val="000000"/>
                <w:sz w:val="20"/>
                <w:szCs w:val="20"/>
                <w:lang w:eastAsia="ru-RU"/>
              </w:rPr>
              <w:t xml:space="preserve">Итого </w:t>
            </w:r>
          </w:p>
        </w:tc>
      </w:tr>
      <w:tr w:rsidR="00500F42" w:rsidRPr="00926FE0" w:rsidTr="004948CF">
        <w:trPr>
          <w:trHeight w:val="20"/>
        </w:trPr>
        <w:tc>
          <w:tcPr>
            <w:tcW w:w="441" w:type="dxa"/>
            <w:vMerge/>
            <w:tcBorders>
              <w:left w:val="single" w:sz="4" w:space="0" w:color="auto"/>
              <w:bottom w:val="single" w:sz="4" w:space="0" w:color="auto"/>
              <w:right w:val="single" w:sz="4" w:space="0" w:color="auto"/>
            </w:tcBorders>
            <w:shd w:val="clear" w:color="auto" w:fill="auto"/>
            <w:vAlign w:val="center"/>
            <w:hideMark/>
          </w:tcPr>
          <w:p w:rsidR="00500F42" w:rsidRPr="00926FE0" w:rsidRDefault="00500F42" w:rsidP="00500F42">
            <w:pPr>
              <w:suppressAutoHyphens w:val="0"/>
              <w:jc w:val="center"/>
              <w:rPr>
                <w:rFonts w:eastAsia="Times New Roman"/>
                <w:color w:val="000000"/>
                <w:lang w:eastAsia="ru-RU"/>
              </w:rPr>
            </w:pPr>
          </w:p>
        </w:tc>
        <w:tc>
          <w:tcPr>
            <w:tcW w:w="2456" w:type="dxa"/>
            <w:vMerge/>
            <w:tcBorders>
              <w:left w:val="nil"/>
              <w:bottom w:val="single" w:sz="4" w:space="0" w:color="auto"/>
              <w:right w:val="single" w:sz="4" w:space="0" w:color="auto"/>
            </w:tcBorders>
            <w:shd w:val="clear" w:color="auto" w:fill="auto"/>
            <w:vAlign w:val="center"/>
            <w:hideMark/>
          </w:tcPr>
          <w:p w:rsidR="00500F42" w:rsidRPr="00926FE0" w:rsidRDefault="00500F42" w:rsidP="00500F42">
            <w:pPr>
              <w:suppressAutoHyphens w:val="0"/>
              <w:jc w:val="center"/>
              <w:rPr>
                <w:rFonts w:eastAsia="Times New Roman"/>
                <w:color w:val="000000"/>
                <w:lang w:eastAsia="ru-RU"/>
              </w:rPr>
            </w:pPr>
          </w:p>
        </w:tc>
        <w:tc>
          <w:tcPr>
            <w:tcW w:w="802" w:type="dxa"/>
            <w:tcBorders>
              <w:top w:val="single" w:sz="4" w:space="0" w:color="auto"/>
              <w:left w:val="nil"/>
              <w:bottom w:val="single" w:sz="4" w:space="0" w:color="auto"/>
              <w:right w:val="single" w:sz="4" w:space="0" w:color="auto"/>
            </w:tcBorders>
            <w:shd w:val="clear" w:color="auto" w:fill="auto"/>
            <w:vAlign w:val="center"/>
            <w:hideMark/>
          </w:tcPr>
          <w:p w:rsidR="00500F42" w:rsidRPr="00926FE0" w:rsidRDefault="00500F42" w:rsidP="00500F42">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13 квартала</w:t>
            </w:r>
          </w:p>
        </w:tc>
        <w:tc>
          <w:tcPr>
            <w:tcW w:w="802" w:type="dxa"/>
            <w:tcBorders>
              <w:top w:val="single" w:sz="4" w:space="0" w:color="auto"/>
              <w:left w:val="nil"/>
              <w:bottom w:val="single" w:sz="4" w:space="0" w:color="auto"/>
              <w:right w:val="single" w:sz="4" w:space="0" w:color="auto"/>
            </w:tcBorders>
            <w:shd w:val="clear" w:color="auto" w:fill="auto"/>
            <w:vAlign w:val="center"/>
            <w:hideMark/>
          </w:tcPr>
          <w:p w:rsidR="00500F42" w:rsidRPr="00926FE0" w:rsidRDefault="00500F42" w:rsidP="00500F42">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21 квартала</w:t>
            </w:r>
          </w:p>
        </w:tc>
        <w:tc>
          <w:tcPr>
            <w:tcW w:w="802" w:type="dxa"/>
            <w:tcBorders>
              <w:top w:val="single" w:sz="4" w:space="0" w:color="auto"/>
              <w:left w:val="nil"/>
              <w:bottom w:val="single" w:sz="4" w:space="0" w:color="auto"/>
              <w:right w:val="single" w:sz="4" w:space="0" w:color="auto"/>
            </w:tcBorders>
            <w:shd w:val="clear" w:color="auto" w:fill="auto"/>
            <w:vAlign w:val="center"/>
            <w:hideMark/>
          </w:tcPr>
          <w:p w:rsidR="00500F42" w:rsidRPr="00926FE0" w:rsidRDefault="00500F42" w:rsidP="00500F42">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23 квартала</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500F42" w:rsidRPr="00926FE0" w:rsidRDefault="00500F42" w:rsidP="00500F42">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27 квартала</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500F42" w:rsidRPr="00926FE0" w:rsidRDefault="00500F42" w:rsidP="00500F42">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ДМШ</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500F42" w:rsidRPr="00926FE0" w:rsidRDefault="00500F42" w:rsidP="00500F42">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 xml:space="preserve">  бани</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500F42" w:rsidRPr="00107B36" w:rsidRDefault="00500F42" w:rsidP="00500F42">
            <w:pPr>
              <w:suppressAutoHyphens w:val="0"/>
              <w:jc w:val="center"/>
              <w:rPr>
                <w:rFonts w:eastAsia="Times New Roman"/>
                <w:color w:val="000000"/>
                <w:sz w:val="20"/>
                <w:szCs w:val="20"/>
                <w:lang w:eastAsia="ru-RU"/>
              </w:rPr>
            </w:pPr>
            <w:r w:rsidRPr="00107B36">
              <w:rPr>
                <w:color w:val="000000"/>
                <w:sz w:val="20"/>
                <w:szCs w:val="20"/>
              </w:rPr>
              <w:t>детсада №5</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500F42" w:rsidRPr="00107B36" w:rsidRDefault="00500F42" w:rsidP="00500F42">
            <w:pPr>
              <w:jc w:val="center"/>
              <w:rPr>
                <w:color w:val="000000"/>
                <w:sz w:val="20"/>
                <w:szCs w:val="20"/>
              </w:rPr>
            </w:pPr>
            <w:r w:rsidRPr="00107B36">
              <w:rPr>
                <w:color w:val="000000"/>
                <w:sz w:val="20"/>
                <w:szCs w:val="20"/>
              </w:rPr>
              <w:t>детсада №4</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500F42" w:rsidRPr="00926FE0" w:rsidRDefault="00500F42" w:rsidP="00500F42">
            <w:pPr>
              <w:suppressAutoHyphens w:val="0"/>
              <w:jc w:val="center"/>
              <w:rPr>
                <w:rFonts w:eastAsia="Times New Roman"/>
                <w:color w:val="000000"/>
                <w:sz w:val="20"/>
                <w:szCs w:val="20"/>
                <w:lang w:eastAsia="ru-RU"/>
              </w:rPr>
            </w:pPr>
            <w:proofErr w:type="spellStart"/>
            <w:proofErr w:type="gramStart"/>
            <w:r w:rsidRPr="00926FE0">
              <w:rPr>
                <w:rFonts w:eastAsia="Times New Roman"/>
                <w:color w:val="000000"/>
                <w:sz w:val="20"/>
                <w:szCs w:val="20"/>
                <w:lang w:eastAsia="ru-RU"/>
              </w:rPr>
              <w:t>библи</w:t>
            </w:r>
            <w:proofErr w:type="spellEnd"/>
            <w:r w:rsidRPr="00107B36">
              <w:rPr>
                <w:rFonts w:eastAsia="Times New Roman"/>
                <w:color w:val="000000"/>
                <w:sz w:val="20"/>
                <w:szCs w:val="20"/>
                <w:lang w:eastAsia="ru-RU"/>
              </w:rPr>
              <w:t>-</w:t>
            </w:r>
            <w:r w:rsidRPr="00926FE0">
              <w:rPr>
                <w:rFonts w:eastAsia="Times New Roman"/>
                <w:color w:val="000000"/>
                <w:sz w:val="20"/>
                <w:szCs w:val="20"/>
                <w:lang w:eastAsia="ru-RU"/>
              </w:rPr>
              <w:t>отеки</w:t>
            </w:r>
            <w:proofErr w:type="gramEnd"/>
          </w:p>
        </w:tc>
        <w:tc>
          <w:tcPr>
            <w:tcW w:w="855" w:type="dxa"/>
            <w:tcBorders>
              <w:top w:val="single" w:sz="4" w:space="0" w:color="auto"/>
              <w:left w:val="nil"/>
              <w:bottom w:val="single" w:sz="4" w:space="0" w:color="auto"/>
              <w:right w:val="single" w:sz="4" w:space="0" w:color="auto"/>
            </w:tcBorders>
            <w:shd w:val="clear" w:color="auto" w:fill="auto"/>
            <w:vAlign w:val="center"/>
            <w:hideMark/>
          </w:tcPr>
          <w:p w:rsidR="00500F42" w:rsidRPr="00926FE0" w:rsidRDefault="00500F42" w:rsidP="00500F42">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МСШ №1</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500F42" w:rsidRPr="00926FE0" w:rsidRDefault="00500F42" w:rsidP="00500F42">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МСШ №2</w:t>
            </w:r>
          </w:p>
        </w:tc>
        <w:tc>
          <w:tcPr>
            <w:tcW w:w="794" w:type="dxa"/>
            <w:tcBorders>
              <w:top w:val="single" w:sz="4" w:space="0" w:color="auto"/>
              <w:left w:val="nil"/>
              <w:bottom w:val="single" w:sz="4" w:space="0" w:color="auto"/>
              <w:right w:val="single" w:sz="4" w:space="0" w:color="auto"/>
            </w:tcBorders>
            <w:shd w:val="clear" w:color="auto" w:fill="auto"/>
            <w:vAlign w:val="center"/>
            <w:hideMark/>
          </w:tcPr>
          <w:p w:rsidR="00500F42" w:rsidRPr="00926FE0" w:rsidRDefault="00500F42" w:rsidP="00500F42">
            <w:pPr>
              <w:suppressAutoHyphens w:val="0"/>
              <w:jc w:val="center"/>
              <w:rPr>
                <w:rFonts w:eastAsia="Times New Roman"/>
                <w:color w:val="000000"/>
                <w:sz w:val="20"/>
                <w:szCs w:val="20"/>
                <w:lang w:eastAsia="ru-RU"/>
              </w:rPr>
            </w:pPr>
            <w:proofErr w:type="gramStart"/>
            <w:r w:rsidRPr="00926FE0">
              <w:rPr>
                <w:rFonts w:eastAsia="Times New Roman"/>
                <w:color w:val="000000"/>
                <w:sz w:val="20"/>
                <w:szCs w:val="20"/>
                <w:lang w:eastAsia="ru-RU"/>
              </w:rPr>
              <w:t>Сервис</w:t>
            </w:r>
            <w:r>
              <w:rPr>
                <w:rFonts w:eastAsia="Times New Roman"/>
                <w:color w:val="000000"/>
                <w:sz w:val="20"/>
                <w:szCs w:val="20"/>
                <w:lang w:eastAsia="ru-RU"/>
              </w:rPr>
              <w:t>-</w:t>
            </w:r>
            <w:r w:rsidRPr="00926FE0">
              <w:rPr>
                <w:rFonts w:eastAsia="Times New Roman"/>
                <w:color w:val="000000"/>
                <w:sz w:val="20"/>
                <w:szCs w:val="20"/>
                <w:lang w:eastAsia="ru-RU"/>
              </w:rPr>
              <w:t>быта</w:t>
            </w:r>
            <w:proofErr w:type="gramEnd"/>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500F42" w:rsidRPr="00926FE0" w:rsidRDefault="00500F42" w:rsidP="00500F42">
            <w:pPr>
              <w:suppressAutoHyphens w:val="0"/>
              <w:jc w:val="center"/>
              <w:rPr>
                <w:rFonts w:eastAsia="Times New Roman"/>
                <w:color w:val="000000"/>
                <w:sz w:val="20"/>
                <w:szCs w:val="20"/>
                <w:lang w:eastAsia="ru-RU"/>
              </w:rPr>
            </w:pPr>
            <w:proofErr w:type="spellStart"/>
            <w:r w:rsidRPr="00926FE0">
              <w:rPr>
                <w:rFonts w:eastAsia="Times New Roman"/>
                <w:color w:val="000000"/>
                <w:sz w:val="20"/>
                <w:szCs w:val="20"/>
                <w:lang w:eastAsia="ru-RU"/>
              </w:rPr>
              <w:t>Лесторга</w:t>
            </w:r>
            <w:proofErr w:type="spellEnd"/>
          </w:p>
        </w:tc>
        <w:tc>
          <w:tcPr>
            <w:tcW w:w="869" w:type="dxa"/>
            <w:tcBorders>
              <w:top w:val="single" w:sz="4" w:space="0" w:color="auto"/>
              <w:left w:val="nil"/>
              <w:bottom w:val="single" w:sz="4" w:space="0" w:color="auto"/>
              <w:right w:val="single" w:sz="4" w:space="0" w:color="auto"/>
            </w:tcBorders>
            <w:shd w:val="clear" w:color="auto" w:fill="auto"/>
            <w:vAlign w:val="center"/>
            <w:hideMark/>
          </w:tcPr>
          <w:p w:rsidR="00500F42" w:rsidRPr="00926FE0" w:rsidRDefault="00500F42" w:rsidP="00500F42">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ОГБПОУ «КАК»</w:t>
            </w:r>
          </w:p>
        </w:tc>
        <w:tc>
          <w:tcPr>
            <w:tcW w:w="1205" w:type="dxa"/>
            <w:tcBorders>
              <w:top w:val="single" w:sz="4" w:space="0" w:color="auto"/>
              <w:left w:val="nil"/>
              <w:bottom w:val="single" w:sz="4" w:space="0" w:color="auto"/>
              <w:right w:val="single" w:sz="4" w:space="0" w:color="auto"/>
            </w:tcBorders>
            <w:shd w:val="clear" w:color="auto" w:fill="auto"/>
            <w:vAlign w:val="center"/>
            <w:hideMark/>
          </w:tcPr>
          <w:p w:rsidR="00500F42" w:rsidRPr="00926FE0" w:rsidRDefault="00500F42" w:rsidP="001C5420">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ООО «</w:t>
            </w:r>
            <w:proofErr w:type="spellStart"/>
            <w:r w:rsidR="001C5420">
              <w:rPr>
                <w:rFonts w:eastAsia="Times New Roman"/>
                <w:color w:val="000000"/>
                <w:sz w:val="20"/>
                <w:szCs w:val="20"/>
                <w:lang w:eastAsia="ru-RU"/>
              </w:rPr>
              <w:t>ТеплоСнаб</w:t>
            </w:r>
            <w:proofErr w:type="spellEnd"/>
            <w:r w:rsidRPr="00926FE0">
              <w:rPr>
                <w:rFonts w:eastAsia="Times New Roman"/>
                <w:color w:val="000000"/>
                <w:sz w:val="20"/>
                <w:szCs w:val="20"/>
                <w:lang w:eastAsia="ru-RU"/>
              </w:rPr>
              <w:t>»</w:t>
            </w:r>
          </w:p>
        </w:tc>
      </w:tr>
      <w:tr w:rsidR="00500F42" w:rsidRPr="00926FE0" w:rsidTr="004948CF">
        <w:trPr>
          <w:trHeight w:val="20"/>
        </w:trPr>
        <w:tc>
          <w:tcPr>
            <w:tcW w:w="441" w:type="dxa"/>
            <w:tcBorders>
              <w:top w:val="nil"/>
              <w:left w:val="single" w:sz="4" w:space="0" w:color="auto"/>
              <w:bottom w:val="single" w:sz="4" w:space="0" w:color="auto"/>
              <w:right w:val="single" w:sz="4" w:space="0" w:color="auto"/>
            </w:tcBorders>
            <w:shd w:val="clear" w:color="auto" w:fill="auto"/>
            <w:vAlign w:val="center"/>
            <w:hideMark/>
          </w:tcPr>
          <w:p w:rsidR="00500F42" w:rsidRPr="00926FE0" w:rsidRDefault="00500F42" w:rsidP="00BA641C">
            <w:pPr>
              <w:suppressAutoHyphens w:val="0"/>
              <w:rPr>
                <w:rFonts w:eastAsia="Times New Roman"/>
                <w:color w:val="000000"/>
                <w:lang w:eastAsia="ru-RU"/>
              </w:rPr>
            </w:pPr>
            <w:r w:rsidRPr="00926FE0">
              <w:rPr>
                <w:rFonts w:eastAsia="Times New Roman"/>
                <w:color w:val="000000"/>
                <w:sz w:val="22"/>
                <w:lang w:eastAsia="ru-RU"/>
              </w:rPr>
              <w:t>1</w:t>
            </w:r>
          </w:p>
        </w:tc>
        <w:tc>
          <w:tcPr>
            <w:tcW w:w="2456" w:type="dxa"/>
            <w:tcBorders>
              <w:top w:val="nil"/>
              <w:left w:val="nil"/>
              <w:bottom w:val="single" w:sz="4" w:space="0" w:color="auto"/>
              <w:right w:val="single" w:sz="4" w:space="0" w:color="auto"/>
            </w:tcBorders>
            <w:shd w:val="clear" w:color="auto" w:fill="auto"/>
            <w:vAlign w:val="center"/>
            <w:hideMark/>
          </w:tcPr>
          <w:p w:rsidR="00500F42" w:rsidRPr="00926FE0" w:rsidRDefault="00500F42" w:rsidP="00500F42">
            <w:pPr>
              <w:suppressAutoHyphens w:val="0"/>
              <w:rPr>
                <w:rFonts w:eastAsia="Times New Roman"/>
                <w:color w:val="000000"/>
                <w:lang w:eastAsia="ru-RU"/>
              </w:rPr>
            </w:pPr>
            <w:r w:rsidRPr="00926FE0">
              <w:rPr>
                <w:rFonts w:eastAsia="Times New Roman"/>
                <w:color w:val="000000"/>
                <w:sz w:val="22"/>
                <w:lang w:eastAsia="ru-RU"/>
              </w:rPr>
              <w:t xml:space="preserve">Приход:  </w:t>
            </w:r>
          </w:p>
        </w:tc>
        <w:tc>
          <w:tcPr>
            <w:tcW w:w="802" w:type="dxa"/>
            <w:tcBorders>
              <w:top w:val="nil"/>
              <w:left w:val="nil"/>
              <w:bottom w:val="single" w:sz="4" w:space="0" w:color="auto"/>
              <w:right w:val="single" w:sz="4" w:space="0" w:color="auto"/>
            </w:tcBorders>
            <w:shd w:val="clear" w:color="auto" w:fill="auto"/>
            <w:vAlign w:val="center"/>
            <w:hideMark/>
          </w:tcPr>
          <w:p w:rsidR="00500F42" w:rsidRPr="00926FE0" w:rsidRDefault="00500F42" w:rsidP="00500F42">
            <w:pPr>
              <w:suppressAutoHyphens w:val="0"/>
              <w:rPr>
                <w:rFonts w:eastAsia="Times New Roman"/>
                <w:color w:val="000000"/>
                <w:lang w:eastAsia="ru-RU"/>
              </w:rPr>
            </w:pPr>
            <w:r w:rsidRPr="00926FE0">
              <w:rPr>
                <w:rFonts w:eastAsia="Times New Roman"/>
                <w:color w:val="000000"/>
                <w:sz w:val="22"/>
                <w:lang w:eastAsia="ru-RU"/>
              </w:rPr>
              <w:t> </w:t>
            </w:r>
          </w:p>
        </w:tc>
        <w:tc>
          <w:tcPr>
            <w:tcW w:w="802" w:type="dxa"/>
            <w:tcBorders>
              <w:top w:val="nil"/>
              <w:left w:val="nil"/>
              <w:bottom w:val="single" w:sz="4" w:space="0" w:color="auto"/>
              <w:right w:val="single" w:sz="4" w:space="0" w:color="auto"/>
            </w:tcBorders>
            <w:shd w:val="clear" w:color="auto" w:fill="auto"/>
            <w:vAlign w:val="center"/>
            <w:hideMark/>
          </w:tcPr>
          <w:p w:rsidR="00500F42" w:rsidRPr="00926FE0" w:rsidRDefault="00500F42" w:rsidP="00500F42">
            <w:pPr>
              <w:suppressAutoHyphens w:val="0"/>
              <w:rPr>
                <w:rFonts w:eastAsia="Times New Roman"/>
                <w:color w:val="000000"/>
                <w:lang w:eastAsia="ru-RU"/>
              </w:rPr>
            </w:pPr>
            <w:r w:rsidRPr="00926FE0">
              <w:rPr>
                <w:rFonts w:eastAsia="Times New Roman"/>
                <w:color w:val="000000"/>
                <w:sz w:val="22"/>
                <w:lang w:eastAsia="ru-RU"/>
              </w:rPr>
              <w:t> </w:t>
            </w:r>
          </w:p>
        </w:tc>
        <w:tc>
          <w:tcPr>
            <w:tcW w:w="802" w:type="dxa"/>
            <w:tcBorders>
              <w:top w:val="nil"/>
              <w:left w:val="nil"/>
              <w:bottom w:val="single" w:sz="4" w:space="0" w:color="auto"/>
              <w:right w:val="single" w:sz="4" w:space="0" w:color="auto"/>
            </w:tcBorders>
            <w:shd w:val="clear" w:color="auto" w:fill="auto"/>
            <w:vAlign w:val="center"/>
            <w:hideMark/>
          </w:tcPr>
          <w:p w:rsidR="00500F42" w:rsidRPr="00926FE0" w:rsidRDefault="00500F42" w:rsidP="00500F42">
            <w:pPr>
              <w:suppressAutoHyphens w:val="0"/>
              <w:rPr>
                <w:rFonts w:eastAsia="Times New Roman"/>
                <w:color w:val="000000"/>
                <w:lang w:eastAsia="ru-RU"/>
              </w:rPr>
            </w:pPr>
            <w:r w:rsidRPr="00926FE0">
              <w:rPr>
                <w:rFonts w:eastAsia="Times New Roman"/>
                <w:color w:val="000000"/>
                <w:sz w:val="22"/>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rsidR="00500F42" w:rsidRPr="00926FE0" w:rsidRDefault="00500F42" w:rsidP="00500F42">
            <w:pPr>
              <w:suppressAutoHyphens w:val="0"/>
              <w:rPr>
                <w:rFonts w:eastAsia="Times New Roman"/>
                <w:color w:val="000000"/>
                <w:lang w:eastAsia="ru-RU"/>
              </w:rPr>
            </w:pPr>
            <w:r w:rsidRPr="00926FE0">
              <w:rPr>
                <w:rFonts w:eastAsia="Times New Roman"/>
                <w:color w:val="000000"/>
                <w:sz w:val="22"/>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500F42" w:rsidRPr="00926FE0" w:rsidRDefault="00500F42" w:rsidP="00500F42">
            <w:pPr>
              <w:suppressAutoHyphens w:val="0"/>
              <w:rPr>
                <w:rFonts w:eastAsia="Times New Roman"/>
                <w:color w:val="000000"/>
                <w:lang w:eastAsia="ru-RU"/>
              </w:rPr>
            </w:pPr>
            <w:r w:rsidRPr="00926FE0">
              <w:rPr>
                <w:rFonts w:eastAsia="Times New Roman"/>
                <w:color w:val="000000"/>
                <w:sz w:val="22"/>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rsidR="00500F42" w:rsidRPr="00926FE0" w:rsidRDefault="00500F42" w:rsidP="00500F42">
            <w:pPr>
              <w:suppressAutoHyphens w:val="0"/>
              <w:rPr>
                <w:rFonts w:eastAsia="Times New Roman"/>
                <w:color w:val="000000"/>
                <w:lang w:eastAsia="ru-RU"/>
              </w:rPr>
            </w:pPr>
            <w:r w:rsidRPr="00926FE0">
              <w:rPr>
                <w:rFonts w:eastAsia="Times New Roman"/>
                <w:color w:val="000000"/>
                <w:sz w:val="22"/>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500F42" w:rsidRPr="00926FE0" w:rsidRDefault="00500F42" w:rsidP="00500F42">
            <w:pPr>
              <w:suppressAutoHyphens w:val="0"/>
              <w:rPr>
                <w:rFonts w:eastAsia="Times New Roman"/>
                <w:color w:val="000000"/>
                <w:lang w:eastAsia="ru-RU"/>
              </w:rPr>
            </w:pPr>
            <w:r w:rsidRPr="00926FE0">
              <w:rPr>
                <w:rFonts w:eastAsia="Times New Roman"/>
                <w:color w:val="000000"/>
                <w:sz w:val="22"/>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rsidR="00500F42" w:rsidRPr="00926FE0" w:rsidRDefault="00500F42" w:rsidP="00500F42">
            <w:pPr>
              <w:suppressAutoHyphens w:val="0"/>
              <w:rPr>
                <w:rFonts w:eastAsia="Times New Roman"/>
                <w:color w:val="000000"/>
                <w:lang w:eastAsia="ru-RU"/>
              </w:rPr>
            </w:pPr>
            <w:r w:rsidRPr="00926FE0">
              <w:rPr>
                <w:rFonts w:eastAsia="Times New Roman"/>
                <w:color w:val="000000"/>
                <w:sz w:val="22"/>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500F42" w:rsidRPr="00926FE0" w:rsidRDefault="00500F42" w:rsidP="00500F42">
            <w:pPr>
              <w:suppressAutoHyphens w:val="0"/>
              <w:rPr>
                <w:rFonts w:eastAsia="Times New Roman"/>
                <w:color w:val="000000"/>
                <w:lang w:eastAsia="ru-RU"/>
              </w:rPr>
            </w:pPr>
            <w:r w:rsidRPr="00926FE0">
              <w:rPr>
                <w:rFonts w:eastAsia="Times New Roman"/>
                <w:color w:val="000000"/>
                <w:sz w:val="22"/>
                <w:lang w:eastAsia="ru-RU"/>
              </w:rPr>
              <w:t> </w:t>
            </w:r>
          </w:p>
        </w:tc>
        <w:tc>
          <w:tcPr>
            <w:tcW w:w="855" w:type="dxa"/>
            <w:tcBorders>
              <w:top w:val="nil"/>
              <w:left w:val="nil"/>
              <w:bottom w:val="single" w:sz="4" w:space="0" w:color="auto"/>
              <w:right w:val="single" w:sz="4" w:space="0" w:color="auto"/>
            </w:tcBorders>
            <w:shd w:val="clear" w:color="auto" w:fill="auto"/>
            <w:noWrap/>
            <w:vAlign w:val="bottom"/>
            <w:hideMark/>
          </w:tcPr>
          <w:p w:rsidR="00500F42" w:rsidRPr="00926FE0" w:rsidRDefault="00500F42" w:rsidP="00500F42">
            <w:pPr>
              <w:suppressAutoHyphens w:val="0"/>
              <w:rPr>
                <w:rFonts w:eastAsia="Times New Roman"/>
                <w:color w:val="000000"/>
                <w:lang w:eastAsia="ru-RU"/>
              </w:rPr>
            </w:pPr>
            <w:r w:rsidRPr="00926FE0">
              <w:rPr>
                <w:rFonts w:eastAsia="Times New Roman"/>
                <w:color w:val="000000"/>
                <w:sz w:val="22"/>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500F42" w:rsidRPr="00926FE0" w:rsidRDefault="00500F42" w:rsidP="00500F42">
            <w:pPr>
              <w:suppressAutoHyphens w:val="0"/>
              <w:rPr>
                <w:rFonts w:eastAsia="Times New Roman"/>
                <w:color w:val="000000"/>
                <w:lang w:eastAsia="ru-RU"/>
              </w:rPr>
            </w:pPr>
            <w:r w:rsidRPr="00926FE0">
              <w:rPr>
                <w:rFonts w:eastAsia="Times New Roman"/>
                <w:color w:val="000000"/>
                <w:sz w:val="22"/>
                <w:lang w:eastAsia="ru-RU"/>
              </w:rPr>
              <w:t> </w:t>
            </w:r>
          </w:p>
        </w:tc>
        <w:tc>
          <w:tcPr>
            <w:tcW w:w="794" w:type="dxa"/>
            <w:tcBorders>
              <w:top w:val="nil"/>
              <w:left w:val="nil"/>
              <w:bottom w:val="single" w:sz="4" w:space="0" w:color="auto"/>
              <w:right w:val="single" w:sz="4" w:space="0" w:color="auto"/>
            </w:tcBorders>
            <w:shd w:val="clear" w:color="auto" w:fill="auto"/>
            <w:noWrap/>
            <w:vAlign w:val="bottom"/>
            <w:hideMark/>
          </w:tcPr>
          <w:p w:rsidR="00500F42" w:rsidRPr="00926FE0" w:rsidRDefault="00500F42" w:rsidP="00500F42">
            <w:pPr>
              <w:suppressAutoHyphens w:val="0"/>
              <w:rPr>
                <w:rFonts w:eastAsia="Times New Roman"/>
                <w:color w:val="000000"/>
                <w:lang w:eastAsia="ru-RU"/>
              </w:rPr>
            </w:pPr>
            <w:r w:rsidRPr="00926FE0">
              <w:rPr>
                <w:rFonts w:eastAsia="Times New Roman"/>
                <w:color w:val="000000"/>
                <w:sz w:val="22"/>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500F42" w:rsidRPr="00926FE0" w:rsidRDefault="00500F42" w:rsidP="00500F42">
            <w:pPr>
              <w:suppressAutoHyphens w:val="0"/>
              <w:rPr>
                <w:rFonts w:eastAsia="Times New Roman"/>
                <w:color w:val="000000"/>
                <w:lang w:eastAsia="ru-RU"/>
              </w:rPr>
            </w:pPr>
            <w:r w:rsidRPr="00926FE0">
              <w:rPr>
                <w:rFonts w:eastAsia="Times New Roman"/>
                <w:color w:val="000000"/>
                <w:sz w:val="22"/>
                <w:lang w:eastAsia="ru-RU"/>
              </w:rPr>
              <w:t> </w:t>
            </w:r>
          </w:p>
        </w:tc>
        <w:tc>
          <w:tcPr>
            <w:tcW w:w="869" w:type="dxa"/>
            <w:tcBorders>
              <w:top w:val="nil"/>
              <w:left w:val="nil"/>
              <w:bottom w:val="single" w:sz="4" w:space="0" w:color="auto"/>
              <w:right w:val="single" w:sz="4" w:space="0" w:color="auto"/>
            </w:tcBorders>
            <w:shd w:val="clear" w:color="auto" w:fill="auto"/>
            <w:noWrap/>
            <w:vAlign w:val="bottom"/>
            <w:hideMark/>
          </w:tcPr>
          <w:p w:rsidR="00500F42" w:rsidRPr="00926FE0" w:rsidRDefault="00500F42" w:rsidP="00500F42">
            <w:pPr>
              <w:suppressAutoHyphens w:val="0"/>
              <w:rPr>
                <w:rFonts w:eastAsia="Times New Roman"/>
                <w:color w:val="000000"/>
                <w:lang w:eastAsia="ru-RU"/>
              </w:rPr>
            </w:pPr>
            <w:r w:rsidRPr="00926FE0">
              <w:rPr>
                <w:rFonts w:eastAsia="Times New Roman"/>
                <w:color w:val="000000"/>
                <w:sz w:val="22"/>
                <w:lang w:eastAsia="ru-RU"/>
              </w:rPr>
              <w:t> </w:t>
            </w:r>
          </w:p>
        </w:tc>
        <w:tc>
          <w:tcPr>
            <w:tcW w:w="1205" w:type="dxa"/>
            <w:tcBorders>
              <w:top w:val="nil"/>
              <w:left w:val="nil"/>
              <w:bottom w:val="single" w:sz="4" w:space="0" w:color="auto"/>
              <w:right w:val="single" w:sz="4" w:space="0" w:color="auto"/>
            </w:tcBorders>
            <w:shd w:val="clear" w:color="auto" w:fill="auto"/>
            <w:vAlign w:val="center"/>
            <w:hideMark/>
          </w:tcPr>
          <w:p w:rsidR="00500F42" w:rsidRPr="00926FE0" w:rsidRDefault="00500F42" w:rsidP="00500F42">
            <w:pPr>
              <w:suppressAutoHyphens w:val="0"/>
              <w:rPr>
                <w:rFonts w:eastAsia="Times New Roman"/>
                <w:color w:val="000000"/>
                <w:lang w:eastAsia="ru-RU"/>
              </w:rPr>
            </w:pPr>
            <w:r w:rsidRPr="00926FE0">
              <w:rPr>
                <w:rFonts w:eastAsia="Times New Roman"/>
                <w:color w:val="000000"/>
                <w:sz w:val="22"/>
                <w:szCs w:val="24"/>
                <w:lang w:eastAsia="ru-RU"/>
              </w:rPr>
              <w:t> </w:t>
            </w:r>
          </w:p>
        </w:tc>
      </w:tr>
      <w:tr w:rsidR="004024B4" w:rsidRPr="00926FE0" w:rsidTr="004948CF">
        <w:trPr>
          <w:trHeight w:val="20"/>
        </w:trPr>
        <w:tc>
          <w:tcPr>
            <w:tcW w:w="441" w:type="dxa"/>
            <w:tcBorders>
              <w:top w:val="nil"/>
              <w:left w:val="single" w:sz="4" w:space="0" w:color="auto"/>
              <w:bottom w:val="single" w:sz="4" w:space="0" w:color="auto"/>
              <w:right w:val="single" w:sz="4" w:space="0" w:color="auto"/>
            </w:tcBorders>
            <w:shd w:val="clear" w:color="auto" w:fill="auto"/>
            <w:vAlign w:val="center"/>
            <w:hideMark/>
          </w:tcPr>
          <w:p w:rsidR="004024B4" w:rsidRPr="00926FE0" w:rsidRDefault="004024B4" w:rsidP="0091286E">
            <w:pPr>
              <w:suppressAutoHyphens w:val="0"/>
              <w:jc w:val="right"/>
              <w:rPr>
                <w:rFonts w:eastAsia="Times New Roman"/>
                <w:color w:val="000000"/>
                <w:lang w:eastAsia="ru-RU"/>
              </w:rPr>
            </w:pPr>
            <w:r w:rsidRPr="00926FE0">
              <w:rPr>
                <w:rFonts w:eastAsia="Times New Roman"/>
                <w:color w:val="000000"/>
                <w:sz w:val="22"/>
                <w:lang w:eastAsia="ru-RU"/>
              </w:rPr>
              <w:t>1.1</w:t>
            </w:r>
          </w:p>
        </w:tc>
        <w:tc>
          <w:tcPr>
            <w:tcW w:w="2456" w:type="dxa"/>
            <w:tcBorders>
              <w:top w:val="nil"/>
              <w:left w:val="nil"/>
              <w:bottom w:val="single" w:sz="4" w:space="0" w:color="auto"/>
              <w:right w:val="single" w:sz="4" w:space="0" w:color="auto"/>
            </w:tcBorders>
            <w:shd w:val="clear" w:color="auto" w:fill="auto"/>
            <w:vAlign w:val="center"/>
          </w:tcPr>
          <w:p w:rsidR="004024B4" w:rsidRPr="00A07AE7" w:rsidRDefault="004024B4" w:rsidP="0091286E">
            <w:pPr>
              <w:rPr>
                <w:color w:val="000000"/>
              </w:rPr>
            </w:pPr>
            <w:r w:rsidRPr="00A07AE7">
              <w:rPr>
                <w:color w:val="000000"/>
                <w:sz w:val="22"/>
              </w:rPr>
              <w:t xml:space="preserve">от </w:t>
            </w:r>
            <w:proofErr w:type="spellStart"/>
            <w:proofErr w:type="gramStart"/>
            <w:r w:rsidRPr="00A07AE7">
              <w:rPr>
                <w:color w:val="000000"/>
                <w:sz w:val="22"/>
              </w:rPr>
              <w:t>водоподготовитель</w:t>
            </w:r>
            <w:r>
              <w:rPr>
                <w:color w:val="000000"/>
                <w:sz w:val="22"/>
              </w:rPr>
              <w:t>-</w:t>
            </w:r>
            <w:r w:rsidRPr="00A07AE7">
              <w:rPr>
                <w:color w:val="000000"/>
                <w:sz w:val="22"/>
              </w:rPr>
              <w:t>ных</w:t>
            </w:r>
            <w:proofErr w:type="spellEnd"/>
            <w:proofErr w:type="gramEnd"/>
            <w:r w:rsidRPr="00A07AE7">
              <w:rPr>
                <w:color w:val="000000"/>
                <w:sz w:val="22"/>
              </w:rPr>
              <w:t xml:space="preserve"> установок</w:t>
            </w:r>
          </w:p>
        </w:tc>
        <w:tc>
          <w:tcPr>
            <w:tcW w:w="802"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0</w:t>
            </w:r>
          </w:p>
        </w:tc>
        <w:tc>
          <w:tcPr>
            <w:tcW w:w="802"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0</w:t>
            </w:r>
          </w:p>
        </w:tc>
        <w:tc>
          <w:tcPr>
            <w:tcW w:w="802"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0</w:t>
            </w:r>
          </w:p>
        </w:tc>
        <w:tc>
          <w:tcPr>
            <w:tcW w:w="851" w:type="dxa"/>
            <w:tcBorders>
              <w:top w:val="nil"/>
              <w:left w:val="nil"/>
              <w:bottom w:val="single" w:sz="4" w:space="0" w:color="auto"/>
              <w:right w:val="single" w:sz="4" w:space="0" w:color="auto"/>
            </w:tcBorders>
            <w:shd w:val="clear" w:color="auto" w:fill="auto"/>
            <w:noWrap/>
            <w:vAlign w:val="center"/>
          </w:tcPr>
          <w:p w:rsidR="004024B4" w:rsidRDefault="004024B4">
            <w:pPr>
              <w:jc w:val="center"/>
              <w:rPr>
                <w:color w:val="000000"/>
                <w:sz w:val="22"/>
              </w:rPr>
            </w:pPr>
            <w:r>
              <w:rPr>
                <w:color w:val="000000"/>
                <w:sz w:val="22"/>
              </w:rPr>
              <w:t>0</w:t>
            </w:r>
          </w:p>
        </w:tc>
        <w:tc>
          <w:tcPr>
            <w:tcW w:w="850" w:type="dxa"/>
            <w:tcBorders>
              <w:top w:val="nil"/>
              <w:left w:val="nil"/>
              <w:bottom w:val="single" w:sz="4" w:space="0" w:color="auto"/>
              <w:right w:val="single" w:sz="4" w:space="0" w:color="auto"/>
            </w:tcBorders>
            <w:shd w:val="clear" w:color="auto" w:fill="auto"/>
            <w:noWrap/>
            <w:vAlign w:val="center"/>
          </w:tcPr>
          <w:p w:rsidR="004024B4" w:rsidRDefault="004024B4">
            <w:pPr>
              <w:jc w:val="center"/>
              <w:rPr>
                <w:color w:val="000000"/>
                <w:sz w:val="22"/>
              </w:rPr>
            </w:pPr>
            <w:r>
              <w:rPr>
                <w:color w:val="000000"/>
                <w:sz w:val="22"/>
              </w:rPr>
              <w:t>0</w:t>
            </w:r>
          </w:p>
        </w:tc>
        <w:tc>
          <w:tcPr>
            <w:tcW w:w="851" w:type="dxa"/>
            <w:tcBorders>
              <w:top w:val="nil"/>
              <w:left w:val="nil"/>
              <w:bottom w:val="single" w:sz="4" w:space="0" w:color="auto"/>
              <w:right w:val="single" w:sz="4" w:space="0" w:color="auto"/>
            </w:tcBorders>
            <w:shd w:val="clear" w:color="auto" w:fill="auto"/>
            <w:noWrap/>
            <w:vAlign w:val="center"/>
          </w:tcPr>
          <w:p w:rsidR="004024B4" w:rsidRDefault="004024B4">
            <w:pPr>
              <w:jc w:val="center"/>
              <w:rPr>
                <w:color w:val="000000"/>
                <w:sz w:val="22"/>
              </w:rPr>
            </w:pPr>
            <w:r>
              <w:rPr>
                <w:color w:val="000000"/>
                <w:sz w:val="22"/>
              </w:rPr>
              <w:t>0</w:t>
            </w:r>
          </w:p>
        </w:tc>
        <w:tc>
          <w:tcPr>
            <w:tcW w:w="850" w:type="dxa"/>
            <w:tcBorders>
              <w:top w:val="nil"/>
              <w:left w:val="nil"/>
              <w:bottom w:val="single" w:sz="4" w:space="0" w:color="auto"/>
              <w:right w:val="single" w:sz="4" w:space="0" w:color="auto"/>
            </w:tcBorders>
            <w:shd w:val="clear" w:color="auto" w:fill="auto"/>
            <w:noWrap/>
            <w:vAlign w:val="center"/>
          </w:tcPr>
          <w:p w:rsidR="004024B4" w:rsidRDefault="004024B4">
            <w:pPr>
              <w:jc w:val="center"/>
              <w:rPr>
                <w:color w:val="000000"/>
                <w:sz w:val="22"/>
              </w:rPr>
            </w:pPr>
            <w:r>
              <w:rPr>
                <w:color w:val="000000"/>
                <w:sz w:val="22"/>
              </w:rPr>
              <w:t>0</w:t>
            </w:r>
          </w:p>
        </w:tc>
        <w:tc>
          <w:tcPr>
            <w:tcW w:w="851" w:type="dxa"/>
            <w:tcBorders>
              <w:top w:val="nil"/>
              <w:left w:val="nil"/>
              <w:bottom w:val="single" w:sz="4" w:space="0" w:color="auto"/>
              <w:right w:val="single" w:sz="4" w:space="0" w:color="auto"/>
            </w:tcBorders>
            <w:shd w:val="clear" w:color="auto" w:fill="auto"/>
            <w:noWrap/>
            <w:vAlign w:val="center"/>
          </w:tcPr>
          <w:p w:rsidR="004024B4" w:rsidRDefault="004024B4">
            <w:pPr>
              <w:jc w:val="center"/>
              <w:rPr>
                <w:color w:val="000000"/>
                <w:sz w:val="22"/>
              </w:rPr>
            </w:pPr>
            <w:r>
              <w:rPr>
                <w:color w:val="000000"/>
                <w:sz w:val="22"/>
              </w:rPr>
              <w:t>0</w:t>
            </w:r>
          </w:p>
        </w:tc>
        <w:tc>
          <w:tcPr>
            <w:tcW w:w="850" w:type="dxa"/>
            <w:tcBorders>
              <w:top w:val="nil"/>
              <w:left w:val="nil"/>
              <w:bottom w:val="single" w:sz="4" w:space="0" w:color="auto"/>
              <w:right w:val="single" w:sz="4" w:space="0" w:color="auto"/>
            </w:tcBorders>
            <w:shd w:val="clear" w:color="auto" w:fill="auto"/>
            <w:noWrap/>
            <w:vAlign w:val="center"/>
          </w:tcPr>
          <w:p w:rsidR="004024B4" w:rsidRDefault="004024B4">
            <w:pPr>
              <w:jc w:val="center"/>
              <w:rPr>
                <w:color w:val="000000"/>
                <w:sz w:val="22"/>
              </w:rPr>
            </w:pPr>
            <w:r>
              <w:rPr>
                <w:color w:val="000000"/>
                <w:sz w:val="22"/>
              </w:rPr>
              <w:t>0</w:t>
            </w:r>
          </w:p>
        </w:tc>
        <w:tc>
          <w:tcPr>
            <w:tcW w:w="855" w:type="dxa"/>
            <w:tcBorders>
              <w:top w:val="nil"/>
              <w:left w:val="nil"/>
              <w:bottom w:val="single" w:sz="4" w:space="0" w:color="auto"/>
              <w:right w:val="single" w:sz="4" w:space="0" w:color="auto"/>
            </w:tcBorders>
            <w:shd w:val="clear" w:color="auto" w:fill="auto"/>
            <w:noWrap/>
            <w:vAlign w:val="center"/>
          </w:tcPr>
          <w:p w:rsidR="004024B4" w:rsidRDefault="004024B4">
            <w:pPr>
              <w:jc w:val="center"/>
              <w:rPr>
                <w:color w:val="000000"/>
                <w:sz w:val="22"/>
              </w:rPr>
            </w:pPr>
            <w:r>
              <w:rPr>
                <w:color w:val="000000"/>
                <w:sz w:val="22"/>
              </w:rPr>
              <w:t>0</w:t>
            </w:r>
          </w:p>
        </w:tc>
        <w:tc>
          <w:tcPr>
            <w:tcW w:w="850" w:type="dxa"/>
            <w:tcBorders>
              <w:top w:val="nil"/>
              <w:left w:val="nil"/>
              <w:bottom w:val="single" w:sz="4" w:space="0" w:color="auto"/>
              <w:right w:val="single" w:sz="4" w:space="0" w:color="auto"/>
            </w:tcBorders>
            <w:shd w:val="clear" w:color="auto" w:fill="auto"/>
            <w:noWrap/>
            <w:vAlign w:val="center"/>
          </w:tcPr>
          <w:p w:rsidR="004024B4" w:rsidRDefault="004024B4">
            <w:pPr>
              <w:jc w:val="center"/>
              <w:rPr>
                <w:color w:val="000000"/>
                <w:sz w:val="22"/>
              </w:rPr>
            </w:pPr>
            <w:r>
              <w:rPr>
                <w:color w:val="000000"/>
                <w:sz w:val="22"/>
              </w:rPr>
              <w:t>0</w:t>
            </w:r>
          </w:p>
        </w:tc>
        <w:tc>
          <w:tcPr>
            <w:tcW w:w="794" w:type="dxa"/>
            <w:tcBorders>
              <w:top w:val="nil"/>
              <w:left w:val="nil"/>
              <w:bottom w:val="single" w:sz="4" w:space="0" w:color="auto"/>
              <w:right w:val="single" w:sz="4" w:space="0" w:color="auto"/>
            </w:tcBorders>
            <w:shd w:val="clear" w:color="auto" w:fill="auto"/>
            <w:noWrap/>
            <w:vAlign w:val="center"/>
          </w:tcPr>
          <w:p w:rsidR="004024B4" w:rsidRDefault="004024B4">
            <w:pPr>
              <w:jc w:val="center"/>
              <w:rPr>
                <w:color w:val="000000"/>
                <w:sz w:val="22"/>
              </w:rPr>
            </w:pPr>
            <w:r>
              <w:rPr>
                <w:color w:val="000000"/>
                <w:sz w:val="22"/>
              </w:rPr>
              <w:t>0</w:t>
            </w:r>
          </w:p>
        </w:tc>
        <w:tc>
          <w:tcPr>
            <w:tcW w:w="850" w:type="dxa"/>
            <w:tcBorders>
              <w:top w:val="nil"/>
              <w:left w:val="nil"/>
              <w:bottom w:val="single" w:sz="4" w:space="0" w:color="auto"/>
              <w:right w:val="single" w:sz="4" w:space="0" w:color="auto"/>
            </w:tcBorders>
            <w:shd w:val="clear" w:color="auto" w:fill="auto"/>
            <w:noWrap/>
            <w:vAlign w:val="center"/>
          </w:tcPr>
          <w:p w:rsidR="004024B4" w:rsidRDefault="004024B4">
            <w:pPr>
              <w:jc w:val="center"/>
              <w:rPr>
                <w:color w:val="000000"/>
                <w:sz w:val="22"/>
              </w:rPr>
            </w:pPr>
            <w:r>
              <w:rPr>
                <w:color w:val="000000"/>
                <w:sz w:val="22"/>
              </w:rPr>
              <w:t>0</w:t>
            </w:r>
          </w:p>
        </w:tc>
        <w:tc>
          <w:tcPr>
            <w:tcW w:w="869" w:type="dxa"/>
            <w:tcBorders>
              <w:top w:val="nil"/>
              <w:left w:val="nil"/>
              <w:bottom w:val="single" w:sz="4" w:space="0" w:color="auto"/>
              <w:right w:val="single" w:sz="4" w:space="0" w:color="auto"/>
            </w:tcBorders>
            <w:shd w:val="clear" w:color="auto" w:fill="auto"/>
            <w:noWrap/>
            <w:vAlign w:val="center"/>
          </w:tcPr>
          <w:p w:rsidR="004024B4" w:rsidRDefault="004024B4">
            <w:pPr>
              <w:jc w:val="center"/>
              <w:rPr>
                <w:color w:val="000000"/>
                <w:sz w:val="22"/>
              </w:rPr>
            </w:pPr>
            <w:r>
              <w:rPr>
                <w:color w:val="000000"/>
                <w:sz w:val="22"/>
              </w:rPr>
              <w:t>0</w:t>
            </w:r>
          </w:p>
        </w:tc>
        <w:tc>
          <w:tcPr>
            <w:tcW w:w="1205"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0</w:t>
            </w:r>
          </w:p>
        </w:tc>
      </w:tr>
      <w:tr w:rsidR="004024B4" w:rsidRPr="00926FE0" w:rsidTr="004948CF">
        <w:trPr>
          <w:trHeight w:val="20"/>
        </w:trPr>
        <w:tc>
          <w:tcPr>
            <w:tcW w:w="441" w:type="dxa"/>
            <w:tcBorders>
              <w:top w:val="nil"/>
              <w:left w:val="single" w:sz="4" w:space="0" w:color="auto"/>
              <w:bottom w:val="single" w:sz="4" w:space="0" w:color="auto"/>
              <w:right w:val="single" w:sz="4" w:space="0" w:color="auto"/>
            </w:tcBorders>
            <w:shd w:val="clear" w:color="auto" w:fill="auto"/>
            <w:vAlign w:val="center"/>
            <w:hideMark/>
          </w:tcPr>
          <w:p w:rsidR="004024B4" w:rsidRPr="00926FE0" w:rsidRDefault="004024B4" w:rsidP="0091286E">
            <w:pPr>
              <w:suppressAutoHyphens w:val="0"/>
              <w:jc w:val="right"/>
              <w:rPr>
                <w:rFonts w:eastAsia="Times New Roman"/>
                <w:color w:val="000000"/>
                <w:lang w:eastAsia="ru-RU"/>
              </w:rPr>
            </w:pPr>
            <w:r w:rsidRPr="00926FE0">
              <w:rPr>
                <w:rFonts w:eastAsia="Times New Roman"/>
                <w:color w:val="000000"/>
                <w:sz w:val="22"/>
                <w:lang w:eastAsia="ru-RU"/>
              </w:rPr>
              <w:t>1.2</w:t>
            </w:r>
          </w:p>
        </w:tc>
        <w:tc>
          <w:tcPr>
            <w:tcW w:w="2456" w:type="dxa"/>
            <w:tcBorders>
              <w:top w:val="nil"/>
              <w:left w:val="nil"/>
              <w:bottom w:val="single" w:sz="4" w:space="0" w:color="auto"/>
              <w:right w:val="single" w:sz="4" w:space="0" w:color="auto"/>
            </w:tcBorders>
            <w:shd w:val="clear" w:color="auto" w:fill="auto"/>
            <w:vAlign w:val="center"/>
          </w:tcPr>
          <w:p w:rsidR="004024B4" w:rsidRPr="00A07AE7" w:rsidRDefault="004024B4" w:rsidP="0091286E">
            <w:pPr>
              <w:rPr>
                <w:color w:val="000000"/>
              </w:rPr>
            </w:pPr>
            <w:r w:rsidRPr="00A07AE7">
              <w:rPr>
                <w:color w:val="000000"/>
                <w:sz w:val="22"/>
              </w:rPr>
              <w:t>из водопровода сырой воды</w:t>
            </w:r>
          </w:p>
        </w:tc>
        <w:tc>
          <w:tcPr>
            <w:tcW w:w="802"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305,4</w:t>
            </w:r>
          </w:p>
        </w:tc>
        <w:tc>
          <w:tcPr>
            <w:tcW w:w="802"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442,6</w:t>
            </w:r>
          </w:p>
        </w:tc>
        <w:tc>
          <w:tcPr>
            <w:tcW w:w="802"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297,3</w:t>
            </w:r>
          </w:p>
        </w:tc>
        <w:tc>
          <w:tcPr>
            <w:tcW w:w="851"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89,9</w:t>
            </w:r>
          </w:p>
        </w:tc>
        <w:tc>
          <w:tcPr>
            <w:tcW w:w="850"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44,4</w:t>
            </w:r>
          </w:p>
        </w:tc>
        <w:tc>
          <w:tcPr>
            <w:tcW w:w="851"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306,6</w:t>
            </w:r>
          </w:p>
        </w:tc>
        <w:tc>
          <w:tcPr>
            <w:tcW w:w="850"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44,1</w:t>
            </w:r>
          </w:p>
        </w:tc>
        <w:tc>
          <w:tcPr>
            <w:tcW w:w="851"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66,5</w:t>
            </w:r>
          </w:p>
        </w:tc>
        <w:tc>
          <w:tcPr>
            <w:tcW w:w="850"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27,2</w:t>
            </w:r>
          </w:p>
        </w:tc>
        <w:tc>
          <w:tcPr>
            <w:tcW w:w="855"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128,4</w:t>
            </w:r>
          </w:p>
        </w:tc>
        <w:tc>
          <w:tcPr>
            <w:tcW w:w="850"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133,8</w:t>
            </w:r>
          </w:p>
        </w:tc>
        <w:tc>
          <w:tcPr>
            <w:tcW w:w="794"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50,6</w:t>
            </w:r>
          </w:p>
        </w:tc>
        <w:tc>
          <w:tcPr>
            <w:tcW w:w="850"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74,0</w:t>
            </w:r>
          </w:p>
        </w:tc>
        <w:tc>
          <w:tcPr>
            <w:tcW w:w="869"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111,9</w:t>
            </w:r>
          </w:p>
        </w:tc>
        <w:tc>
          <w:tcPr>
            <w:tcW w:w="1205"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2122,5</w:t>
            </w:r>
          </w:p>
        </w:tc>
      </w:tr>
      <w:tr w:rsidR="004024B4" w:rsidRPr="00926FE0" w:rsidTr="004948CF">
        <w:trPr>
          <w:trHeight w:val="20"/>
        </w:trPr>
        <w:tc>
          <w:tcPr>
            <w:tcW w:w="441" w:type="dxa"/>
            <w:tcBorders>
              <w:top w:val="nil"/>
              <w:left w:val="single" w:sz="4" w:space="0" w:color="auto"/>
              <w:bottom w:val="single" w:sz="4" w:space="0" w:color="auto"/>
              <w:right w:val="single" w:sz="4" w:space="0" w:color="auto"/>
            </w:tcBorders>
            <w:shd w:val="clear" w:color="auto" w:fill="auto"/>
            <w:vAlign w:val="center"/>
            <w:hideMark/>
          </w:tcPr>
          <w:p w:rsidR="004024B4" w:rsidRPr="00926FE0" w:rsidRDefault="004024B4" w:rsidP="0091286E">
            <w:pPr>
              <w:suppressAutoHyphens w:val="0"/>
              <w:rPr>
                <w:rFonts w:eastAsia="Times New Roman"/>
                <w:color w:val="000000"/>
                <w:lang w:eastAsia="ru-RU"/>
              </w:rPr>
            </w:pPr>
            <w:r w:rsidRPr="00926FE0">
              <w:rPr>
                <w:rFonts w:eastAsia="Times New Roman"/>
                <w:color w:val="000000"/>
                <w:sz w:val="22"/>
                <w:lang w:eastAsia="ru-RU"/>
              </w:rPr>
              <w:t> </w:t>
            </w:r>
          </w:p>
        </w:tc>
        <w:tc>
          <w:tcPr>
            <w:tcW w:w="2456" w:type="dxa"/>
            <w:tcBorders>
              <w:top w:val="nil"/>
              <w:left w:val="nil"/>
              <w:bottom w:val="single" w:sz="4" w:space="0" w:color="auto"/>
              <w:right w:val="single" w:sz="4" w:space="0" w:color="auto"/>
            </w:tcBorders>
            <w:shd w:val="clear" w:color="auto" w:fill="auto"/>
            <w:vAlign w:val="center"/>
            <w:hideMark/>
          </w:tcPr>
          <w:p w:rsidR="004024B4" w:rsidRPr="00A07AE7" w:rsidRDefault="004024B4" w:rsidP="0091286E">
            <w:pPr>
              <w:suppressAutoHyphens w:val="0"/>
              <w:rPr>
                <w:rFonts w:eastAsia="Times New Roman"/>
                <w:color w:val="000000"/>
                <w:lang w:eastAsia="ru-RU"/>
              </w:rPr>
            </w:pPr>
            <w:r w:rsidRPr="00A07AE7">
              <w:rPr>
                <w:rFonts w:eastAsia="Times New Roman"/>
                <w:color w:val="000000"/>
                <w:sz w:val="22"/>
                <w:lang w:eastAsia="ru-RU"/>
              </w:rPr>
              <w:t>итого приход</w:t>
            </w:r>
          </w:p>
        </w:tc>
        <w:tc>
          <w:tcPr>
            <w:tcW w:w="802"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305,4</w:t>
            </w:r>
          </w:p>
        </w:tc>
        <w:tc>
          <w:tcPr>
            <w:tcW w:w="802"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442,6</w:t>
            </w:r>
          </w:p>
        </w:tc>
        <w:tc>
          <w:tcPr>
            <w:tcW w:w="802"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297,3</w:t>
            </w:r>
          </w:p>
        </w:tc>
        <w:tc>
          <w:tcPr>
            <w:tcW w:w="851"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89,9</w:t>
            </w:r>
          </w:p>
        </w:tc>
        <w:tc>
          <w:tcPr>
            <w:tcW w:w="850"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44,4</w:t>
            </w:r>
          </w:p>
        </w:tc>
        <w:tc>
          <w:tcPr>
            <w:tcW w:w="851"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306,6</w:t>
            </w:r>
          </w:p>
        </w:tc>
        <w:tc>
          <w:tcPr>
            <w:tcW w:w="850"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44,1</w:t>
            </w:r>
          </w:p>
        </w:tc>
        <w:tc>
          <w:tcPr>
            <w:tcW w:w="851"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66,5</w:t>
            </w:r>
          </w:p>
        </w:tc>
        <w:tc>
          <w:tcPr>
            <w:tcW w:w="850"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27,2</w:t>
            </w:r>
          </w:p>
        </w:tc>
        <w:tc>
          <w:tcPr>
            <w:tcW w:w="855"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128,4</w:t>
            </w:r>
          </w:p>
        </w:tc>
        <w:tc>
          <w:tcPr>
            <w:tcW w:w="850"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133,8</w:t>
            </w:r>
          </w:p>
        </w:tc>
        <w:tc>
          <w:tcPr>
            <w:tcW w:w="794"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50,6</w:t>
            </w:r>
          </w:p>
        </w:tc>
        <w:tc>
          <w:tcPr>
            <w:tcW w:w="850"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74,0</w:t>
            </w:r>
          </w:p>
        </w:tc>
        <w:tc>
          <w:tcPr>
            <w:tcW w:w="869"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111,9</w:t>
            </w:r>
          </w:p>
        </w:tc>
        <w:tc>
          <w:tcPr>
            <w:tcW w:w="1205"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2122,5</w:t>
            </w:r>
          </w:p>
        </w:tc>
      </w:tr>
      <w:tr w:rsidR="004024B4" w:rsidRPr="00926FE0" w:rsidTr="004948CF">
        <w:trPr>
          <w:trHeight w:val="20"/>
        </w:trPr>
        <w:tc>
          <w:tcPr>
            <w:tcW w:w="441" w:type="dxa"/>
            <w:tcBorders>
              <w:top w:val="nil"/>
              <w:left w:val="single" w:sz="4" w:space="0" w:color="auto"/>
              <w:bottom w:val="single" w:sz="4" w:space="0" w:color="auto"/>
              <w:right w:val="single" w:sz="4" w:space="0" w:color="auto"/>
            </w:tcBorders>
            <w:shd w:val="clear" w:color="auto" w:fill="auto"/>
            <w:vAlign w:val="center"/>
            <w:hideMark/>
          </w:tcPr>
          <w:p w:rsidR="004024B4" w:rsidRPr="00926FE0" w:rsidRDefault="004024B4" w:rsidP="0091286E">
            <w:pPr>
              <w:suppressAutoHyphens w:val="0"/>
              <w:rPr>
                <w:rFonts w:eastAsia="Times New Roman"/>
                <w:color w:val="000000"/>
                <w:lang w:eastAsia="ru-RU"/>
              </w:rPr>
            </w:pPr>
            <w:r w:rsidRPr="00926FE0">
              <w:rPr>
                <w:rFonts w:eastAsia="Times New Roman"/>
                <w:color w:val="000000"/>
                <w:sz w:val="22"/>
                <w:lang w:eastAsia="ru-RU"/>
              </w:rPr>
              <w:t>2</w:t>
            </w:r>
          </w:p>
        </w:tc>
        <w:tc>
          <w:tcPr>
            <w:tcW w:w="2456" w:type="dxa"/>
            <w:tcBorders>
              <w:top w:val="nil"/>
              <w:left w:val="nil"/>
              <w:bottom w:val="single" w:sz="4" w:space="0" w:color="auto"/>
              <w:right w:val="single" w:sz="4" w:space="0" w:color="auto"/>
            </w:tcBorders>
            <w:shd w:val="clear" w:color="auto" w:fill="auto"/>
            <w:vAlign w:val="center"/>
            <w:hideMark/>
          </w:tcPr>
          <w:p w:rsidR="004024B4" w:rsidRPr="00A07AE7" w:rsidRDefault="004024B4" w:rsidP="0091286E">
            <w:pPr>
              <w:suppressAutoHyphens w:val="0"/>
              <w:rPr>
                <w:rFonts w:eastAsia="Times New Roman"/>
                <w:color w:val="000000"/>
                <w:lang w:eastAsia="ru-RU"/>
              </w:rPr>
            </w:pPr>
            <w:r w:rsidRPr="00A07AE7">
              <w:rPr>
                <w:rFonts w:eastAsia="Times New Roman"/>
                <w:color w:val="000000"/>
                <w:sz w:val="22"/>
                <w:lang w:eastAsia="ru-RU"/>
              </w:rPr>
              <w:t>Расход:</w:t>
            </w:r>
          </w:p>
        </w:tc>
        <w:tc>
          <w:tcPr>
            <w:tcW w:w="802"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 </w:t>
            </w:r>
          </w:p>
        </w:tc>
        <w:tc>
          <w:tcPr>
            <w:tcW w:w="802"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 </w:t>
            </w:r>
          </w:p>
        </w:tc>
        <w:tc>
          <w:tcPr>
            <w:tcW w:w="802"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 </w:t>
            </w:r>
          </w:p>
        </w:tc>
        <w:tc>
          <w:tcPr>
            <w:tcW w:w="851"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 </w:t>
            </w:r>
          </w:p>
        </w:tc>
        <w:tc>
          <w:tcPr>
            <w:tcW w:w="850"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 </w:t>
            </w:r>
          </w:p>
        </w:tc>
        <w:tc>
          <w:tcPr>
            <w:tcW w:w="851"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 </w:t>
            </w:r>
          </w:p>
        </w:tc>
        <w:tc>
          <w:tcPr>
            <w:tcW w:w="850"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 </w:t>
            </w:r>
          </w:p>
        </w:tc>
        <w:tc>
          <w:tcPr>
            <w:tcW w:w="851"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 </w:t>
            </w:r>
          </w:p>
        </w:tc>
        <w:tc>
          <w:tcPr>
            <w:tcW w:w="850"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 </w:t>
            </w:r>
          </w:p>
        </w:tc>
        <w:tc>
          <w:tcPr>
            <w:tcW w:w="855"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 </w:t>
            </w:r>
          </w:p>
        </w:tc>
        <w:tc>
          <w:tcPr>
            <w:tcW w:w="850"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 </w:t>
            </w:r>
          </w:p>
        </w:tc>
        <w:tc>
          <w:tcPr>
            <w:tcW w:w="794"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 </w:t>
            </w:r>
          </w:p>
        </w:tc>
        <w:tc>
          <w:tcPr>
            <w:tcW w:w="850"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 </w:t>
            </w:r>
          </w:p>
        </w:tc>
        <w:tc>
          <w:tcPr>
            <w:tcW w:w="869"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 </w:t>
            </w:r>
          </w:p>
        </w:tc>
        <w:tc>
          <w:tcPr>
            <w:tcW w:w="1205"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 </w:t>
            </w:r>
          </w:p>
        </w:tc>
      </w:tr>
      <w:tr w:rsidR="004024B4" w:rsidRPr="00926FE0" w:rsidTr="004948CF">
        <w:trPr>
          <w:trHeight w:val="20"/>
        </w:trPr>
        <w:tc>
          <w:tcPr>
            <w:tcW w:w="441" w:type="dxa"/>
            <w:tcBorders>
              <w:top w:val="nil"/>
              <w:left w:val="single" w:sz="4" w:space="0" w:color="auto"/>
              <w:bottom w:val="single" w:sz="4" w:space="0" w:color="auto"/>
              <w:right w:val="single" w:sz="4" w:space="0" w:color="auto"/>
            </w:tcBorders>
            <w:shd w:val="clear" w:color="auto" w:fill="auto"/>
            <w:vAlign w:val="center"/>
            <w:hideMark/>
          </w:tcPr>
          <w:p w:rsidR="004024B4" w:rsidRPr="00926FE0" w:rsidRDefault="004024B4" w:rsidP="0091286E">
            <w:pPr>
              <w:suppressAutoHyphens w:val="0"/>
              <w:jc w:val="right"/>
              <w:rPr>
                <w:rFonts w:eastAsia="Times New Roman"/>
                <w:color w:val="000000"/>
                <w:lang w:eastAsia="ru-RU"/>
              </w:rPr>
            </w:pPr>
            <w:r w:rsidRPr="00926FE0">
              <w:rPr>
                <w:rFonts w:eastAsia="Times New Roman"/>
                <w:color w:val="000000"/>
                <w:sz w:val="22"/>
                <w:lang w:eastAsia="ru-RU"/>
              </w:rPr>
              <w:t>2.1</w:t>
            </w:r>
          </w:p>
        </w:tc>
        <w:tc>
          <w:tcPr>
            <w:tcW w:w="2456" w:type="dxa"/>
            <w:tcBorders>
              <w:top w:val="nil"/>
              <w:left w:val="nil"/>
              <w:bottom w:val="single" w:sz="4" w:space="0" w:color="auto"/>
              <w:right w:val="single" w:sz="4" w:space="0" w:color="auto"/>
            </w:tcBorders>
            <w:shd w:val="clear" w:color="auto" w:fill="auto"/>
            <w:vAlign w:val="center"/>
          </w:tcPr>
          <w:p w:rsidR="004024B4" w:rsidRPr="00A07AE7" w:rsidRDefault="004024B4" w:rsidP="0091286E">
            <w:pPr>
              <w:rPr>
                <w:color w:val="000000"/>
              </w:rPr>
            </w:pPr>
            <w:r w:rsidRPr="00A07AE7">
              <w:rPr>
                <w:color w:val="000000"/>
                <w:sz w:val="22"/>
              </w:rPr>
              <w:t xml:space="preserve">объем теплосетей в </w:t>
            </w:r>
            <w:proofErr w:type="spellStart"/>
            <w:r w:rsidRPr="00A07AE7">
              <w:rPr>
                <w:color w:val="000000"/>
                <w:sz w:val="22"/>
              </w:rPr>
              <w:t>отопит</w:t>
            </w:r>
            <w:proofErr w:type="gramStart"/>
            <w:r w:rsidRPr="00A07AE7">
              <w:rPr>
                <w:color w:val="000000"/>
                <w:sz w:val="22"/>
              </w:rPr>
              <w:t>.п</w:t>
            </w:r>
            <w:proofErr w:type="gramEnd"/>
            <w:r w:rsidRPr="00A07AE7">
              <w:rPr>
                <w:color w:val="000000"/>
                <w:sz w:val="22"/>
              </w:rPr>
              <w:t>ериод</w:t>
            </w:r>
            <w:proofErr w:type="spellEnd"/>
            <w:r w:rsidRPr="00A07AE7">
              <w:rPr>
                <w:color w:val="000000"/>
                <w:sz w:val="22"/>
              </w:rPr>
              <w:t>, м</w:t>
            </w:r>
            <w:r w:rsidRPr="00A07AE7">
              <w:rPr>
                <w:color w:val="000000"/>
                <w:sz w:val="22"/>
                <w:vertAlign w:val="superscript"/>
              </w:rPr>
              <w:t>3</w:t>
            </w:r>
          </w:p>
        </w:tc>
        <w:tc>
          <w:tcPr>
            <w:tcW w:w="802"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12,9</w:t>
            </w:r>
          </w:p>
        </w:tc>
        <w:tc>
          <w:tcPr>
            <w:tcW w:w="802"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18,7</w:t>
            </w:r>
          </w:p>
        </w:tc>
        <w:tc>
          <w:tcPr>
            <w:tcW w:w="802"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7,7</w:t>
            </w:r>
          </w:p>
        </w:tc>
        <w:tc>
          <w:tcPr>
            <w:tcW w:w="851" w:type="dxa"/>
            <w:tcBorders>
              <w:top w:val="nil"/>
              <w:left w:val="nil"/>
              <w:bottom w:val="single" w:sz="4" w:space="0" w:color="auto"/>
              <w:right w:val="single" w:sz="4" w:space="0" w:color="auto"/>
            </w:tcBorders>
            <w:shd w:val="clear" w:color="auto" w:fill="auto"/>
            <w:noWrap/>
            <w:vAlign w:val="center"/>
          </w:tcPr>
          <w:p w:rsidR="004024B4" w:rsidRDefault="004024B4">
            <w:pPr>
              <w:jc w:val="center"/>
              <w:rPr>
                <w:color w:val="000000"/>
                <w:sz w:val="22"/>
              </w:rPr>
            </w:pPr>
            <w:r>
              <w:rPr>
                <w:color w:val="000000"/>
                <w:sz w:val="22"/>
              </w:rPr>
              <w:t>2,7</w:t>
            </w:r>
          </w:p>
        </w:tc>
        <w:tc>
          <w:tcPr>
            <w:tcW w:w="850" w:type="dxa"/>
            <w:tcBorders>
              <w:top w:val="nil"/>
              <w:left w:val="nil"/>
              <w:bottom w:val="single" w:sz="4" w:space="0" w:color="auto"/>
              <w:right w:val="single" w:sz="4" w:space="0" w:color="auto"/>
            </w:tcBorders>
            <w:shd w:val="clear" w:color="auto" w:fill="auto"/>
            <w:noWrap/>
            <w:vAlign w:val="center"/>
          </w:tcPr>
          <w:p w:rsidR="004024B4" w:rsidRDefault="004024B4">
            <w:pPr>
              <w:jc w:val="center"/>
              <w:rPr>
                <w:color w:val="000000"/>
                <w:sz w:val="22"/>
              </w:rPr>
            </w:pPr>
            <w:r>
              <w:rPr>
                <w:color w:val="000000"/>
                <w:sz w:val="22"/>
              </w:rPr>
              <w:t>0,6</w:t>
            </w:r>
          </w:p>
        </w:tc>
        <w:tc>
          <w:tcPr>
            <w:tcW w:w="851" w:type="dxa"/>
            <w:tcBorders>
              <w:top w:val="nil"/>
              <w:left w:val="nil"/>
              <w:bottom w:val="single" w:sz="4" w:space="0" w:color="auto"/>
              <w:right w:val="single" w:sz="4" w:space="0" w:color="auto"/>
            </w:tcBorders>
            <w:shd w:val="clear" w:color="auto" w:fill="auto"/>
            <w:noWrap/>
            <w:vAlign w:val="center"/>
          </w:tcPr>
          <w:p w:rsidR="004024B4" w:rsidRDefault="004024B4">
            <w:pPr>
              <w:jc w:val="center"/>
              <w:rPr>
                <w:color w:val="000000"/>
                <w:sz w:val="22"/>
              </w:rPr>
            </w:pPr>
            <w:r>
              <w:rPr>
                <w:color w:val="000000"/>
                <w:sz w:val="22"/>
              </w:rPr>
              <w:t>14,0</w:t>
            </w:r>
          </w:p>
        </w:tc>
        <w:tc>
          <w:tcPr>
            <w:tcW w:w="850" w:type="dxa"/>
            <w:tcBorders>
              <w:top w:val="nil"/>
              <w:left w:val="nil"/>
              <w:bottom w:val="single" w:sz="4" w:space="0" w:color="auto"/>
              <w:right w:val="single" w:sz="4" w:space="0" w:color="auto"/>
            </w:tcBorders>
            <w:shd w:val="clear" w:color="auto" w:fill="auto"/>
            <w:noWrap/>
            <w:vAlign w:val="center"/>
          </w:tcPr>
          <w:p w:rsidR="004024B4" w:rsidRDefault="004024B4">
            <w:pPr>
              <w:jc w:val="center"/>
              <w:rPr>
                <w:color w:val="000000"/>
                <w:sz w:val="22"/>
              </w:rPr>
            </w:pPr>
            <w:r>
              <w:rPr>
                <w:color w:val="000000"/>
                <w:sz w:val="22"/>
              </w:rPr>
              <w:t>0,7</w:t>
            </w:r>
          </w:p>
        </w:tc>
        <w:tc>
          <w:tcPr>
            <w:tcW w:w="851" w:type="dxa"/>
            <w:tcBorders>
              <w:top w:val="nil"/>
              <w:left w:val="nil"/>
              <w:bottom w:val="single" w:sz="4" w:space="0" w:color="auto"/>
              <w:right w:val="single" w:sz="4" w:space="0" w:color="auto"/>
            </w:tcBorders>
            <w:shd w:val="clear" w:color="auto" w:fill="auto"/>
            <w:noWrap/>
            <w:vAlign w:val="center"/>
          </w:tcPr>
          <w:p w:rsidR="004024B4" w:rsidRDefault="004024B4">
            <w:pPr>
              <w:jc w:val="center"/>
              <w:rPr>
                <w:color w:val="000000"/>
                <w:sz w:val="22"/>
              </w:rPr>
            </w:pPr>
            <w:r>
              <w:rPr>
                <w:color w:val="000000"/>
                <w:sz w:val="22"/>
              </w:rPr>
              <w:t>1,2</w:t>
            </w:r>
          </w:p>
        </w:tc>
        <w:tc>
          <w:tcPr>
            <w:tcW w:w="850" w:type="dxa"/>
            <w:tcBorders>
              <w:top w:val="nil"/>
              <w:left w:val="nil"/>
              <w:bottom w:val="single" w:sz="4" w:space="0" w:color="auto"/>
              <w:right w:val="single" w:sz="4" w:space="0" w:color="auto"/>
            </w:tcBorders>
            <w:shd w:val="clear" w:color="auto" w:fill="auto"/>
            <w:noWrap/>
            <w:vAlign w:val="center"/>
          </w:tcPr>
          <w:p w:rsidR="004024B4" w:rsidRDefault="004024B4">
            <w:pPr>
              <w:jc w:val="center"/>
              <w:rPr>
                <w:color w:val="000000"/>
                <w:sz w:val="22"/>
              </w:rPr>
            </w:pPr>
            <w:r>
              <w:rPr>
                <w:color w:val="000000"/>
                <w:sz w:val="22"/>
              </w:rPr>
              <w:t>0,1</w:t>
            </w:r>
          </w:p>
        </w:tc>
        <w:tc>
          <w:tcPr>
            <w:tcW w:w="855" w:type="dxa"/>
            <w:tcBorders>
              <w:top w:val="nil"/>
              <w:left w:val="nil"/>
              <w:bottom w:val="single" w:sz="4" w:space="0" w:color="auto"/>
              <w:right w:val="single" w:sz="4" w:space="0" w:color="auto"/>
            </w:tcBorders>
            <w:shd w:val="clear" w:color="auto" w:fill="auto"/>
            <w:noWrap/>
            <w:vAlign w:val="center"/>
          </w:tcPr>
          <w:p w:rsidR="004024B4" w:rsidRDefault="004024B4">
            <w:pPr>
              <w:jc w:val="center"/>
              <w:rPr>
                <w:color w:val="000000"/>
                <w:sz w:val="22"/>
              </w:rPr>
            </w:pPr>
            <w:r>
              <w:rPr>
                <w:color w:val="000000"/>
                <w:sz w:val="22"/>
              </w:rPr>
              <w:t>1,9</w:t>
            </w:r>
          </w:p>
        </w:tc>
        <w:tc>
          <w:tcPr>
            <w:tcW w:w="850" w:type="dxa"/>
            <w:tcBorders>
              <w:top w:val="nil"/>
              <w:left w:val="nil"/>
              <w:bottom w:val="single" w:sz="4" w:space="0" w:color="auto"/>
              <w:right w:val="single" w:sz="4" w:space="0" w:color="auto"/>
            </w:tcBorders>
            <w:shd w:val="clear" w:color="auto" w:fill="auto"/>
            <w:noWrap/>
            <w:vAlign w:val="center"/>
          </w:tcPr>
          <w:p w:rsidR="004024B4" w:rsidRDefault="004024B4">
            <w:pPr>
              <w:jc w:val="center"/>
              <w:rPr>
                <w:color w:val="000000"/>
                <w:sz w:val="22"/>
              </w:rPr>
            </w:pPr>
            <w:r>
              <w:rPr>
                <w:color w:val="000000"/>
                <w:sz w:val="22"/>
              </w:rPr>
              <w:t>1,9</w:t>
            </w:r>
          </w:p>
        </w:tc>
        <w:tc>
          <w:tcPr>
            <w:tcW w:w="794" w:type="dxa"/>
            <w:tcBorders>
              <w:top w:val="nil"/>
              <w:left w:val="nil"/>
              <w:bottom w:val="single" w:sz="4" w:space="0" w:color="auto"/>
              <w:right w:val="single" w:sz="4" w:space="0" w:color="auto"/>
            </w:tcBorders>
            <w:shd w:val="clear" w:color="auto" w:fill="auto"/>
            <w:noWrap/>
            <w:vAlign w:val="center"/>
          </w:tcPr>
          <w:p w:rsidR="004024B4" w:rsidRDefault="004024B4">
            <w:pPr>
              <w:jc w:val="center"/>
              <w:rPr>
                <w:color w:val="000000"/>
                <w:sz w:val="22"/>
              </w:rPr>
            </w:pPr>
            <w:r>
              <w:rPr>
                <w:color w:val="000000"/>
                <w:sz w:val="22"/>
              </w:rPr>
              <w:t>1,4</w:t>
            </w:r>
          </w:p>
        </w:tc>
        <w:tc>
          <w:tcPr>
            <w:tcW w:w="850" w:type="dxa"/>
            <w:tcBorders>
              <w:top w:val="nil"/>
              <w:left w:val="nil"/>
              <w:bottom w:val="single" w:sz="4" w:space="0" w:color="auto"/>
              <w:right w:val="single" w:sz="4" w:space="0" w:color="auto"/>
            </w:tcBorders>
            <w:shd w:val="clear" w:color="auto" w:fill="auto"/>
            <w:noWrap/>
            <w:vAlign w:val="center"/>
          </w:tcPr>
          <w:p w:rsidR="004024B4" w:rsidRDefault="004024B4">
            <w:pPr>
              <w:jc w:val="center"/>
              <w:rPr>
                <w:color w:val="000000"/>
                <w:sz w:val="22"/>
              </w:rPr>
            </w:pPr>
            <w:r>
              <w:rPr>
                <w:color w:val="000000"/>
                <w:sz w:val="22"/>
              </w:rPr>
              <w:t>3,5</w:t>
            </w:r>
          </w:p>
        </w:tc>
        <w:tc>
          <w:tcPr>
            <w:tcW w:w="869" w:type="dxa"/>
            <w:tcBorders>
              <w:top w:val="nil"/>
              <w:left w:val="nil"/>
              <w:bottom w:val="single" w:sz="4" w:space="0" w:color="auto"/>
              <w:right w:val="single" w:sz="4" w:space="0" w:color="auto"/>
            </w:tcBorders>
            <w:shd w:val="clear" w:color="auto" w:fill="auto"/>
            <w:noWrap/>
            <w:vAlign w:val="center"/>
          </w:tcPr>
          <w:p w:rsidR="004024B4" w:rsidRDefault="004024B4">
            <w:pPr>
              <w:jc w:val="center"/>
              <w:rPr>
                <w:color w:val="000000"/>
                <w:sz w:val="22"/>
              </w:rPr>
            </w:pPr>
            <w:r>
              <w:rPr>
                <w:color w:val="000000"/>
                <w:sz w:val="22"/>
              </w:rPr>
              <w:t>2,0</w:t>
            </w:r>
          </w:p>
        </w:tc>
        <w:tc>
          <w:tcPr>
            <w:tcW w:w="1205"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69,2</w:t>
            </w:r>
          </w:p>
        </w:tc>
      </w:tr>
      <w:tr w:rsidR="004024B4" w:rsidRPr="00926FE0" w:rsidTr="004948CF">
        <w:trPr>
          <w:trHeight w:val="20"/>
        </w:trPr>
        <w:tc>
          <w:tcPr>
            <w:tcW w:w="441" w:type="dxa"/>
            <w:tcBorders>
              <w:top w:val="nil"/>
              <w:left w:val="single" w:sz="4" w:space="0" w:color="auto"/>
              <w:bottom w:val="single" w:sz="4" w:space="0" w:color="auto"/>
              <w:right w:val="single" w:sz="4" w:space="0" w:color="auto"/>
            </w:tcBorders>
            <w:shd w:val="clear" w:color="auto" w:fill="auto"/>
            <w:vAlign w:val="center"/>
            <w:hideMark/>
          </w:tcPr>
          <w:p w:rsidR="004024B4" w:rsidRPr="00926FE0" w:rsidRDefault="004024B4" w:rsidP="0091286E">
            <w:pPr>
              <w:suppressAutoHyphens w:val="0"/>
              <w:jc w:val="right"/>
              <w:rPr>
                <w:rFonts w:eastAsia="Times New Roman"/>
                <w:color w:val="000000"/>
                <w:lang w:eastAsia="ru-RU"/>
              </w:rPr>
            </w:pPr>
            <w:r w:rsidRPr="00926FE0">
              <w:rPr>
                <w:rFonts w:eastAsia="Times New Roman"/>
                <w:color w:val="000000"/>
                <w:sz w:val="22"/>
                <w:lang w:eastAsia="ru-RU"/>
              </w:rPr>
              <w:t>2.2</w:t>
            </w:r>
          </w:p>
        </w:tc>
        <w:tc>
          <w:tcPr>
            <w:tcW w:w="2456" w:type="dxa"/>
            <w:tcBorders>
              <w:top w:val="nil"/>
              <w:left w:val="nil"/>
              <w:bottom w:val="single" w:sz="4" w:space="0" w:color="auto"/>
              <w:right w:val="single" w:sz="4" w:space="0" w:color="auto"/>
            </w:tcBorders>
            <w:shd w:val="clear" w:color="auto" w:fill="auto"/>
            <w:vAlign w:val="center"/>
          </w:tcPr>
          <w:p w:rsidR="004024B4" w:rsidRPr="00A07AE7" w:rsidRDefault="004024B4" w:rsidP="0091286E">
            <w:pPr>
              <w:rPr>
                <w:color w:val="000000"/>
              </w:rPr>
            </w:pPr>
            <w:r w:rsidRPr="00A07AE7">
              <w:rPr>
                <w:color w:val="000000"/>
                <w:sz w:val="22"/>
              </w:rPr>
              <w:t>объем теп</w:t>
            </w:r>
            <w:r>
              <w:rPr>
                <w:color w:val="000000"/>
                <w:sz w:val="22"/>
              </w:rPr>
              <w:t xml:space="preserve">лосетей в </w:t>
            </w:r>
            <w:proofErr w:type="spellStart"/>
            <w:r>
              <w:rPr>
                <w:color w:val="000000"/>
                <w:sz w:val="22"/>
              </w:rPr>
              <w:t>неотопит</w:t>
            </w:r>
            <w:proofErr w:type="spellEnd"/>
            <w:r>
              <w:rPr>
                <w:color w:val="000000"/>
                <w:sz w:val="22"/>
              </w:rPr>
              <w:t>. период</w:t>
            </w:r>
            <w:r w:rsidRPr="00A07AE7">
              <w:rPr>
                <w:color w:val="000000"/>
                <w:sz w:val="22"/>
              </w:rPr>
              <w:t>, м</w:t>
            </w:r>
            <w:r w:rsidRPr="00A07AE7">
              <w:rPr>
                <w:color w:val="000000"/>
                <w:sz w:val="22"/>
                <w:vertAlign w:val="superscript"/>
              </w:rPr>
              <w:t>3</w:t>
            </w:r>
          </w:p>
        </w:tc>
        <w:tc>
          <w:tcPr>
            <w:tcW w:w="802"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0</w:t>
            </w:r>
          </w:p>
        </w:tc>
        <w:tc>
          <w:tcPr>
            <w:tcW w:w="802"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0</w:t>
            </w:r>
          </w:p>
        </w:tc>
        <w:tc>
          <w:tcPr>
            <w:tcW w:w="802"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0</w:t>
            </w:r>
          </w:p>
        </w:tc>
        <w:tc>
          <w:tcPr>
            <w:tcW w:w="851" w:type="dxa"/>
            <w:tcBorders>
              <w:top w:val="nil"/>
              <w:left w:val="nil"/>
              <w:bottom w:val="single" w:sz="4" w:space="0" w:color="auto"/>
              <w:right w:val="single" w:sz="4" w:space="0" w:color="auto"/>
            </w:tcBorders>
            <w:shd w:val="clear" w:color="auto" w:fill="auto"/>
            <w:noWrap/>
            <w:vAlign w:val="center"/>
          </w:tcPr>
          <w:p w:rsidR="004024B4" w:rsidRDefault="004024B4">
            <w:pPr>
              <w:jc w:val="center"/>
              <w:rPr>
                <w:color w:val="000000"/>
                <w:sz w:val="22"/>
              </w:rPr>
            </w:pPr>
            <w:r>
              <w:rPr>
                <w:color w:val="000000"/>
                <w:sz w:val="22"/>
              </w:rPr>
              <w:t>0</w:t>
            </w:r>
          </w:p>
        </w:tc>
        <w:tc>
          <w:tcPr>
            <w:tcW w:w="850" w:type="dxa"/>
            <w:tcBorders>
              <w:top w:val="nil"/>
              <w:left w:val="nil"/>
              <w:bottom w:val="single" w:sz="4" w:space="0" w:color="auto"/>
              <w:right w:val="single" w:sz="4" w:space="0" w:color="auto"/>
            </w:tcBorders>
            <w:shd w:val="clear" w:color="auto" w:fill="auto"/>
            <w:noWrap/>
            <w:vAlign w:val="center"/>
          </w:tcPr>
          <w:p w:rsidR="004024B4" w:rsidRDefault="004024B4">
            <w:pPr>
              <w:jc w:val="center"/>
              <w:rPr>
                <w:color w:val="000000"/>
                <w:sz w:val="22"/>
              </w:rPr>
            </w:pPr>
            <w:r>
              <w:rPr>
                <w:color w:val="000000"/>
                <w:sz w:val="22"/>
              </w:rPr>
              <w:t>0</w:t>
            </w:r>
          </w:p>
        </w:tc>
        <w:tc>
          <w:tcPr>
            <w:tcW w:w="851" w:type="dxa"/>
            <w:tcBorders>
              <w:top w:val="nil"/>
              <w:left w:val="nil"/>
              <w:bottom w:val="single" w:sz="4" w:space="0" w:color="auto"/>
              <w:right w:val="single" w:sz="4" w:space="0" w:color="auto"/>
            </w:tcBorders>
            <w:shd w:val="clear" w:color="auto" w:fill="auto"/>
            <w:noWrap/>
            <w:vAlign w:val="center"/>
          </w:tcPr>
          <w:p w:rsidR="004024B4" w:rsidRDefault="004024B4">
            <w:pPr>
              <w:jc w:val="center"/>
              <w:rPr>
                <w:color w:val="000000"/>
                <w:sz w:val="22"/>
              </w:rPr>
            </w:pPr>
            <w:r>
              <w:rPr>
                <w:color w:val="000000"/>
                <w:sz w:val="22"/>
              </w:rPr>
              <w:t>0,88</w:t>
            </w:r>
          </w:p>
        </w:tc>
        <w:tc>
          <w:tcPr>
            <w:tcW w:w="850" w:type="dxa"/>
            <w:tcBorders>
              <w:top w:val="nil"/>
              <w:left w:val="nil"/>
              <w:bottom w:val="single" w:sz="4" w:space="0" w:color="auto"/>
              <w:right w:val="single" w:sz="4" w:space="0" w:color="auto"/>
            </w:tcBorders>
            <w:shd w:val="clear" w:color="auto" w:fill="auto"/>
            <w:noWrap/>
            <w:vAlign w:val="center"/>
          </w:tcPr>
          <w:p w:rsidR="004024B4" w:rsidRDefault="004024B4">
            <w:pPr>
              <w:jc w:val="center"/>
              <w:rPr>
                <w:color w:val="000000"/>
                <w:sz w:val="22"/>
              </w:rPr>
            </w:pPr>
            <w:r>
              <w:rPr>
                <w:color w:val="000000"/>
                <w:sz w:val="22"/>
              </w:rPr>
              <w:t>0</w:t>
            </w:r>
          </w:p>
        </w:tc>
        <w:tc>
          <w:tcPr>
            <w:tcW w:w="851" w:type="dxa"/>
            <w:tcBorders>
              <w:top w:val="nil"/>
              <w:left w:val="nil"/>
              <w:bottom w:val="single" w:sz="4" w:space="0" w:color="auto"/>
              <w:right w:val="single" w:sz="4" w:space="0" w:color="auto"/>
            </w:tcBorders>
            <w:shd w:val="clear" w:color="auto" w:fill="auto"/>
            <w:noWrap/>
            <w:vAlign w:val="center"/>
          </w:tcPr>
          <w:p w:rsidR="004024B4" w:rsidRDefault="004024B4">
            <w:pPr>
              <w:jc w:val="center"/>
              <w:rPr>
                <w:color w:val="000000"/>
                <w:sz w:val="22"/>
              </w:rPr>
            </w:pPr>
            <w:r>
              <w:rPr>
                <w:color w:val="000000"/>
                <w:sz w:val="22"/>
              </w:rPr>
              <w:t>0</w:t>
            </w:r>
          </w:p>
        </w:tc>
        <w:tc>
          <w:tcPr>
            <w:tcW w:w="850" w:type="dxa"/>
            <w:tcBorders>
              <w:top w:val="nil"/>
              <w:left w:val="nil"/>
              <w:bottom w:val="single" w:sz="4" w:space="0" w:color="auto"/>
              <w:right w:val="single" w:sz="4" w:space="0" w:color="auto"/>
            </w:tcBorders>
            <w:shd w:val="clear" w:color="auto" w:fill="auto"/>
            <w:noWrap/>
            <w:vAlign w:val="center"/>
          </w:tcPr>
          <w:p w:rsidR="004024B4" w:rsidRDefault="004024B4">
            <w:pPr>
              <w:jc w:val="center"/>
              <w:rPr>
                <w:color w:val="000000"/>
                <w:sz w:val="22"/>
              </w:rPr>
            </w:pPr>
            <w:r>
              <w:rPr>
                <w:color w:val="000000"/>
                <w:sz w:val="22"/>
              </w:rPr>
              <w:t>0</w:t>
            </w:r>
          </w:p>
        </w:tc>
        <w:tc>
          <w:tcPr>
            <w:tcW w:w="855" w:type="dxa"/>
            <w:tcBorders>
              <w:top w:val="nil"/>
              <w:left w:val="nil"/>
              <w:bottom w:val="single" w:sz="4" w:space="0" w:color="auto"/>
              <w:right w:val="single" w:sz="4" w:space="0" w:color="auto"/>
            </w:tcBorders>
            <w:shd w:val="clear" w:color="auto" w:fill="auto"/>
            <w:noWrap/>
            <w:vAlign w:val="center"/>
          </w:tcPr>
          <w:p w:rsidR="004024B4" w:rsidRDefault="004024B4">
            <w:pPr>
              <w:jc w:val="center"/>
              <w:rPr>
                <w:color w:val="000000"/>
                <w:sz w:val="22"/>
              </w:rPr>
            </w:pPr>
            <w:r>
              <w:rPr>
                <w:color w:val="000000"/>
                <w:sz w:val="22"/>
              </w:rPr>
              <w:t>0</w:t>
            </w:r>
          </w:p>
        </w:tc>
        <w:tc>
          <w:tcPr>
            <w:tcW w:w="850" w:type="dxa"/>
            <w:tcBorders>
              <w:top w:val="nil"/>
              <w:left w:val="nil"/>
              <w:bottom w:val="single" w:sz="4" w:space="0" w:color="auto"/>
              <w:right w:val="single" w:sz="4" w:space="0" w:color="auto"/>
            </w:tcBorders>
            <w:shd w:val="clear" w:color="auto" w:fill="auto"/>
            <w:noWrap/>
            <w:vAlign w:val="center"/>
          </w:tcPr>
          <w:p w:rsidR="004024B4" w:rsidRDefault="004024B4">
            <w:pPr>
              <w:jc w:val="center"/>
              <w:rPr>
                <w:color w:val="000000"/>
                <w:sz w:val="22"/>
              </w:rPr>
            </w:pPr>
            <w:r>
              <w:rPr>
                <w:color w:val="000000"/>
                <w:sz w:val="22"/>
              </w:rPr>
              <w:t>0</w:t>
            </w:r>
          </w:p>
        </w:tc>
        <w:tc>
          <w:tcPr>
            <w:tcW w:w="794" w:type="dxa"/>
            <w:tcBorders>
              <w:top w:val="nil"/>
              <w:left w:val="nil"/>
              <w:bottom w:val="single" w:sz="4" w:space="0" w:color="auto"/>
              <w:right w:val="single" w:sz="4" w:space="0" w:color="auto"/>
            </w:tcBorders>
            <w:shd w:val="clear" w:color="auto" w:fill="auto"/>
            <w:noWrap/>
            <w:vAlign w:val="center"/>
          </w:tcPr>
          <w:p w:rsidR="004024B4" w:rsidRDefault="004024B4">
            <w:pPr>
              <w:jc w:val="center"/>
              <w:rPr>
                <w:color w:val="000000"/>
                <w:sz w:val="22"/>
              </w:rPr>
            </w:pPr>
            <w:r>
              <w:rPr>
                <w:color w:val="000000"/>
                <w:sz w:val="22"/>
              </w:rPr>
              <w:t>0</w:t>
            </w:r>
          </w:p>
        </w:tc>
        <w:tc>
          <w:tcPr>
            <w:tcW w:w="850" w:type="dxa"/>
            <w:tcBorders>
              <w:top w:val="nil"/>
              <w:left w:val="nil"/>
              <w:bottom w:val="single" w:sz="4" w:space="0" w:color="auto"/>
              <w:right w:val="single" w:sz="4" w:space="0" w:color="auto"/>
            </w:tcBorders>
            <w:shd w:val="clear" w:color="auto" w:fill="auto"/>
            <w:noWrap/>
            <w:vAlign w:val="center"/>
          </w:tcPr>
          <w:p w:rsidR="004024B4" w:rsidRDefault="004024B4">
            <w:pPr>
              <w:jc w:val="center"/>
              <w:rPr>
                <w:color w:val="000000"/>
                <w:sz w:val="22"/>
              </w:rPr>
            </w:pPr>
            <w:r>
              <w:rPr>
                <w:color w:val="000000"/>
                <w:sz w:val="22"/>
              </w:rPr>
              <w:t>0</w:t>
            </w:r>
          </w:p>
        </w:tc>
        <w:tc>
          <w:tcPr>
            <w:tcW w:w="869" w:type="dxa"/>
            <w:tcBorders>
              <w:top w:val="nil"/>
              <w:left w:val="nil"/>
              <w:bottom w:val="single" w:sz="4" w:space="0" w:color="auto"/>
              <w:right w:val="single" w:sz="4" w:space="0" w:color="auto"/>
            </w:tcBorders>
            <w:shd w:val="clear" w:color="auto" w:fill="auto"/>
            <w:noWrap/>
            <w:vAlign w:val="center"/>
          </w:tcPr>
          <w:p w:rsidR="004024B4" w:rsidRDefault="004024B4">
            <w:pPr>
              <w:jc w:val="center"/>
              <w:rPr>
                <w:color w:val="000000"/>
                <w:sz w:val="22"/>
              </w:rPr>
            </w:pPr>
            <w:r>
              <w:rPr>
                <w:color w:val="000000"/>
                <w:sz w:val="22"/>
              </w:rPr>
              <w:t>0</w:t>
            </w:r>
          </w:p>
        </w:tc>
        <w:tc>
          <w:tcPr>
            <w:tcW w:w="1205"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0,88</w:t>
            </w:r>
          </w:p>
        </w:tc>
      </w:tr>
      <w:tr w:rsidR="004024B4" w:rsidRPr="00926FE0" w:rsidTr="004948CF">
        <w:trPr>
          <w:trHeight w:val="20"/>
        </w:trPr>
        <w:tc>
          <w:tcPr>
            <w:tcW w:w="441" w:type="dxa"/>
            <w:tcBorders>
              <w:top w:val="nil"/>
              <w:left w:val="single" w:sz="4" w:space="0" w:color="auto"/>
              <w:bottom w:val="single" w:sz="4" w:space="0" w:color="auto"/>
              <w:right w:val="single" w:sz="4" w:space="0" w:color="auto"/>
            </w:tcBorders>
            <w:shd w:val="clear" w:color="auto" w:fill="auto"/>
            <w:vAlign w:val="center"/>
            <w:hideMark/>
          </w:tcPr>
          <w:p w:rsidR="004024B4" w:rsidRPr="00926FE0" w:rsidRDefault="004024B4" w:rsidP="0091286E">
            <w:pPr>
              <w:suppressAutoHyphens w:val="0"/>
              <w:jc w:val="right"/>
              <w:rPr>
                <w:rFonts w:eastAsia="Times New Roman"/>
                <w:color w:val="000000"/>
                <w:lang w:eastAsia="ru-RU"/>
              </w:rPr>
            </w:pPr>
            <w:r w:rsidRPr="00926FE0">
              <w:rPr>
                <w:rFonts w:eastAsia="Times New Roman"/>
                <w:color w:val="000000"/>
                <w:sz w:val="22"/>
                <w:lang w:eastAsia="ru-RU"/>
              </w:rPr>
              <w:t>2.3</w:t>
            </w:r>
          </w:p>
        </w:tc>
        <w:tc>
          <w:tcPr>
            <w:tcW w:w="2456" w:type="dxa"/>
            <w:tcBorders>
              <w:top w:val="nil"/>
              <w:left w:val="nil"/>
              <w:bottom w:val="single" w:sz="4" w:space="0" w:color="auto"/>
              <w:right w:val="single" w:sz="4" w:space="0" w:color="auto"/>
            </w:tcBorders>
            <w:shd w:val="clear" w:color="auto" w:fill="auto"/>
            <w:vAlign w:val="center"/>
          </w:tcPr>
          <w:p w:rsidR="004024B4" w:rsidRPr="00A07AE7" w:rsidRDefault="004024B4" w:rsidP="0091286E">
            <w:pPr>
              <w:rPr>
                <w:color w:val="000000"/>
              </w:rPr>
            </w:pPr>
            <w:r w:rsidRPr="00A07AE7">
              <w:rPr>
                <w:color w:val="000000"/>
                <w:sz w:val="22"/>
              </w:rPr>
              <w:t xml:space="preserve">отопительный период, </w:t>
            </w:r>
            <w:proofErr w:type="gramStart"/>
            <w:r w:rsidRPr="00A07AE7">
              <w:rPr>
                <w:color w:val="000000"/>
                <w:sz w:val="22"/>
              </w:rPr>
              <w:t>ч</w:t>
            </w:r>
            <w:proofErr w:type="gramEnd"/>
          </w:p>
        </w:tc>
        <w:tc>
          <w:tcPr>
            <w:tcW w:w="802"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5208</w:t>
            </w:r>
          </w:p>
        </w:tc>
        <w:tc>
          <w:tcPr>
            <w:tcW w:w="802"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5208</w:t>
            </w:r>
          </w:p>
        </w:tc>
        <w:tc>
          <w:tcPr>
            <w:tcW w:w="802"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5208</w:t>
            </w:r>
          </w:p>
        </w:tc>
        <w:tc>
          <w:tcPr>
            <w:tcW w:w="851" w:type="dxa"/>
            <w:tcBorders>
              <w:top w:val="nil"/>
              <w:left w:val="nil"/>
              <w:bottom w:val="single" w:sz="4" w:space="0" w:color="auto"/>
              <w:right w:val="single" w:sz="4" w:space="0" w:color="auto"/>
            </w:tcBorders>
            <w:shd w:val="clear" w:color="auto" w:fill="auto"/>
            <w:noWrap/>
            <w:vAlign w:val="center"/>
          </w:tcPr>
          <w:p w:rsidR="004024B4" w:rsidRDefault="004024B4">
            <w:pPr>
              <w:jc w:val="center"/>
              <w:rPr>
                <w:color w:val="000000"/>
                <w:sz w:val="22"/>
              </w:rPr>
            </w:pPr>
            <w:r>
              <w:rPr>
                <w:color w:val="000000"/>
                <w:sz w:val="22"/>
              </w:rPr>
              <w:t>5208</w:t>
            </w:r>
          </w:p>
        </w:tc>
        <w:tc>
          <w:tcPr>
            <w:tcW w:w="850" w:type="dxa"/>
            <w:tcBorders>
              <w:top w:val="nil"/>
              <w:left w:val="nil"/>
              <w:bottom w:val="single" w:sz="4" w:space="0" w:color="auto"/>
              <w:right w:val="single" w:sz="4" w:space="0" w:color="auto"/>
            </w:tcBorders>
            <w:shd w:val="clear" w:color="auto" w:fill="auto"/>
            <w:noWrap/>
            <w:vAlign w:val="center"/>
          </w:tcPr>
          <w:p w:rsidR="004024B4" w:rsidRDefault="004024B4">
            <w:pPr>
              <w:jc w:val="center"/>
              <w:rPr>
                <w:color w:val="000000"/>
                <w:sz w:val="22"/>
              </w:rPr>
            </w:pPr>
            <w:r>
              <w:rPr>
                <w:color w:val="000000"/>
                <w:sz w:val="22"/>
              </w:rPr>
              <w:t>5208</w:t>
            </w:r>
          </w:p>
        </w:tc>
        <w:tc>
          <w:tcPr>
            <w:tcW w:w="851" w:type="dxa"/>
            <w:tcBorders>
              <w:top w:val="nil"/>
              <w:left w:val="nil"/>
              <w:bottom w:val="single" w:sz="4" w:space="0" w:color="auto"/>
              <w:right w:val="single" w:sz="4" w:space="0" w:color="auto"/>
            </w:tcBorders>
            <w:shd w:val="clear" w:color="auto" w:fill="auto"/>
            <w:noWrap/>
            <w:vAlign w:val="center"/>
          </w:tcPr>
          <w:p w:rsidR="004024B4" w:rsidRDefault="004024B4">
            <w:pPr>
              <w:jc w:val="center"/>
              <w:rPr>
                <w:color w:val="000000"/>
                <w:sz w:val="22"/>
              </w:rPr>
            </w:pPr>
            <w:r>
              <w:rPr>
                <w:color w:val="000000"/>
                <w:sz w:val="22"/>
              </w:rPr>
              <w:t>5208</w:t>
            </w:r>
          </w:p>
        </w:tc>
        <w:tc>
          <w:tcPr>
            <w:tcW w:w="850" w:type="dxa"/>
            <w:tcBorders>
              <w:top w:val="nil"/>
              <w:left w:val="nil"/>
              <w:bottom w:val="single" w:sz="4" w:space="0" w:color="auto"/>
              <w:right w:val="single" w:sz="4" w:space="0" w:color="auto"/>
            </w:tcBorders>
            <w:shd w:val="clear" w:color="auto" w:fill="auto"/>
            <w:noWrap/>
            <w:vAlign w:val="center"/>
          </w:tcPr>
          <w:p w:rsidR="004024B4" w:rsidRDefault="004024B4">
            <w:pPr>
              <w:jc w:val="center"/>
              <w:rPr>
                <w:color w:val="000000"/>
                <w:sz w:val="22"/>
              </w:rPr>
            </w:pPr>
            <w:r>
              <w:rPr>
                <w:color w:val="000000"/>
                <w:sz w:val="22"/>
              </w:rPr>
              <w:t>5208</w:t>
            </w:r>
          </w:p>
        </w:tc>
        <w:tc>
          <w:tcPr>
            <w:tcW w:w="851" w:type="dxa"/>
            <w:tcBorders>
              <w:top w:val="nil"/>
              <w:left w:val="nil"/>
              <w:bottom w:val="single" w:sz="4" w:space="0" w:color="auto"/>
              <w:right w:val="single" w:sz="4" w:space="0" w:color="auto"/>
            </w:tcBorders>
            <w:shd w:val="clear" w:color="auto" w:fill="auto"/>
            <w:noWrap/>
            <w:vAlign w:val="center"/>
          </w:tcPr>
          <w:p w:rsidR="004024B4" w:rsidRDefault="004024B4">
            <w:pPr>
              <w:jc w:val="center"/>
              <w:rPr>
                <w:color w:val="000000"/>
                <w:sz w:val="22"/>
              </w:rPr>
            </w:pPr>
            <w:r>
              <w:rPr>
                <w:color w:val="000000"/>
                <w:sz w:val="22"/>
              </w:rPr>
              <w:t>5208</w:t>
            </w:r>
          </w:p>
        </w:tc>
        <w:tc>
          <w:tcPr>
            <w:tcW w:w="850" w:type="dxa"/>
            <w:tcBorders>
              <w:top w:val="nil"/>
              <w:left w:val="nil"/>
              <w:bottom w:val="single" w:sz="4" w:space="0" w:color="auto"/>
              <w:right w:val="single" w:sz="4" w:space="0" w:color="auto"/>
            </w:tcBorders>
            <w:shd w:val="clear" w:color="auto" w:fill="auto"/>
            <w:noWrap/>
            <w:vAlign w:val="center"/>
          </w:tcPr>
          <w:p w:rsidR="004024B4" w:rsidRDefault="004024B4">
            <w:pPr>
              <w:jc w:val="center"/>
              <w:rPr>
                <w:color w:val="000000"/>
                <w:sz w:val="22"/>
              </w:rPr>
            </w:pPr>
            <w:r>
              <w:rPr>
                <w:color w:val="000000"/>
                <w:sz w:val="22"/>
              </w:rPr>
              <w:t>5208</w:t>
            </w:r>
          </w:p>
        </w:tc>
        <w:tc>
          <w:tcPr>
            <w:tcW w:w="855" w:type="dxa"/>
            <w:tcBorders>
              <w:top w:val="nil"/>
              <w:left w:val="nil"/>
              <w:bottom w:val="single" w:sz="4" w:space="0" w:color="auto"/>
              <w:right w:val="single" w:sz="4" w:space="0" w:color="auto"/>
            </w:tcBorders>
            <w:shd w:val="clear" w:color="auto" w:fill="auto"/>
            <w:noWrap/>
            <w:vAlign w:val="center"/>
          </w:tcPr>
          <w:p w:rsidR="004024B4" w:rsidRDefault="004024B4">
            <w:pPr>
              <w:jc w:val="center"/>
              <w:rPr>
                <w:color w:val="000000"/>
                <w:sz w:val="22"/>
              </w:rPr>
            </w:pPr>
            <w:r>
              <w:rPr>
                <w:color w:val="000000"/>
                <w:sz w:val="22"/>
              </w:rPr>
              <w:t>5208</w:t>
            </w:r>
          </w:p>
        </w:tc>
        <w:tc>
          <w:tcPr>
            <w:tcW w:w="850" w:type="dxa"/>
            <w:tcBorders>
              <w:top w:val="nil"/>
              <w:left w:val="nil"/>
              <w:bottom w:val="single" w:sz="4" w:space="0" w:color="auto"/>
              <w:right w:val="single" w:sz="4" w:space="0" w:color="auto"/>
            </w:tcBorders>
            <w:shd w:val="clear" w:color="auto" w:fill="auto"/>
            <w:noWrap/>
            <w:vAlign w:val="center"/>
          </w:tcPr>
          <w:p w:rsidR="004024B4" w:rsidRDefault="004024B4">
            <w:pPr>
              <w:jc w:val="center"/>
              <w:rPr>
                <w:color w:val="000000"/>
                <w:sz w:val="22"/>
              </w:rPr>
            </w:pPr>
            <w:r>
              <w:rPr>
                <w:color w:val="000000"/>
                <w:sz w:val="22"/>
              </w:rPr>
              <w:t>5208</w:t>
            </w:r>
          </w:p>
        </w:tc>
        <w:tc>
          <w:tcPr>
            <w:tcW w:w="794" w:type="dxa"/>
            <w:tcBorders>
              <w:top w:val="nil"/>
              <w:left w:val="nil"/>
              <w:bottom w:val="single" w:sz="4" w:space="0" w:color="auto"/>
              <w:right w:val="single" w:sz="4" w:space="0" w:color="auto"/>
            </w:tcBorders>
            <w:shd w:val="clear" w:color="auto" w:fill="auto"/>
            <w:noWrap/>
            <w:vAlign w:val="center"/>
          </w:tcPr>
          <w:p w:rsidR="004024B4" w:rsidRDefault="004024B4">
            <w:pPr>
              <w:jc w:val="center"/>
              <w:rPr>
                <w:color w:val="000000"/>
                <w:sz w:val="22"/>
              </w:rPr>
            </w:pPr>
            <w:r>
              <w:rPr>
                <w:color w:val="000000"/>
                <w:sz w:val="22"/>
              </w:rPr>
              <w:t>5208</w:t>
            </w:r>
          </w:p>
        </w:tc>
        <w:tc>
          <w:tcPr>
            <w:tcW w:w="850" w:type="dxa"/>
            <w:tcBorders>
              <w:top w:val="nil"/>
              <w:left w:val="nil"/>
              <w:bottom w:val="single" w:sz="4" w:space="0" w:color="auto"/>
              <w:right w:val="single" w:sz="4" w:space="0" w:color="auto"/>
            </w:tcBorders>
            <w:shd w:val="clear" w:color="auto" w:fill="auto"/>
            <w:noWrap/>
            <w:vAlign w:val="center"/>
          </w:tcPr>
          <w:p w:rsidR="004024B4" w:rsidRDefault="004024B4">
            <w:pPr>
              <w:jc w:val="center"/>
              <w:rPr>
                <w:color w:val="000000"/>
                <w:sz w:val="22"/>
              </w:rPr>
            </w:pPr>
            <w:r>
              <w:rPr>
                <w:color w:val="000000"/>
                <w:sz w:val="22"/>
              </w:rPr>
              <w:t>5208</w:t>
            </w:r>
          </w:p>
        </w:tc>
        <w:tc>
          <w:tcPr>
            <w:tcW w:w="869" w:type="dxa"/>
            <w:tcBorders>
              <w:top w:val="nil"/>
              <w:left w:val="nil"/>
              <w:bottom w:val="single" w:sz="4" w:space="0" w:color="auto"/>
              <w:right w:val="single" w:sz="4" w:space="0" w:color="auto"/>
            </w:tcBorders>
            <w:shd w:val="clear" w:color="auto" w:fill="auto"/>
            <w:noWrap/>
            <w:vAlign w:val="center"/>
          </w:tcPr>
          <w:p w:rsidR="004024B4" w:rsidRDefault="004024B4">
            <w:pPr>
              <w:jc w:val="center"/>
              <w:rPr>
                <w:color w:val="000000"/>
                <w:sz w:val="22"/>
              </w:rPr>
            </w:pPr>
            <w:r>
              <w:rPr>
                <w:color w:val="000000"/>
                <w:sz w:val="22"/>
              </w:rPr>
              <w:t>5208</w:t>
            </w:r>
          </w:p>
        </w:tc>
        <w:tc>
          <w:tcPr>
            <w:tcW w:w="1205"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5208</w:t>
            </w:r>
          </w:p>
        </w:tc>
      </w:tr>
      <w:tr w:rsidR="004024B4" w:rsidRPr="00926FE0" w:rsidTr="004948CF">
        <w:trPr>
          <w:trHeight w:val="20"/>
        </w:trPr>
        <w:tc>
          <w:tcPr>
            <w:tcW w:w="441" w:type="dxa"/>
            <w:tcBorders>
              <w:top w:val="nil"/>
              <w:left w:val="single" w:sz="4" w:space="0" w:color="auto"/>
              <w:bottom w:val="single" w:sz="4" w:space="0" w:color="auto"/>
              <w:right w:val="single" w:sz="4" w:space="0" w:color="auto"/>
            </w:tcBorders>
            <w:shd w:val="clear" w:color="auto" w:fill="auto"/>
            <w:vAlign w:val="center"/>
            <w:hideMark/>
          </w:tcPr>
          <w:p w:rsidR="004024B4" w:rsidRPr="00926FE0" w:rsidRDefault="004024B4" w:rsidP="0091286E">
            <w:pPr>
              <w:suppressAutoHyphens w:val="0"/>
              <w:jc w:val="right"/>
              <w:rPr>
                <w:rFonts w:eastAsia="Times New Roman"/>
                <w:color w:val="000000"/>
                <w:lang w:eastAsia="ru-RU"/>
              </w:rPr>
            </w:pPr>
            <w:r w:rsidRPr="00926FE0">
              <w:rPr>
                <w:rFonts w:eastAsia="Times New Roman"/>
                <w:color w:val="000000"/>
                <w:sz w:val="22"/>
                <w:lang w:eastAsia="ru-RU"/>
              </w:rPr>
              <w:t>2.4</w:t>
            </w:r>
          </w:p>
        </w:tc>
        <w:tc>
          <w:tcPr>
            <w:tcW w:w="2456" w:type="dxa"/>
            <w:tcBorders>
              <w:top w:val="nil"/>
              <w:left w:val="nil"/>
              <w:bottom w:val="single" w:sz="4" w:space="0" w:color="auto"/>
              <w:right w:val="single" w:sz="4" w:space="0" w:color="auto"/>
            </w:tcBorders>
            <w:shd w:val="clear" w:color="auto" w:fill="auto"/>
            <w:vAlign w:val="center"/>
          </w:tcPr>
          <w:p w:rsidR="004024B4" w:rsidRPr="00A07AE7" w:rsidRDefault="004024B4" w:rsidP="000A1F41">
            <w:pPr>
              <w:rPr>
                <w:color w:val="000000"/>
              </w:rPr>
            </w:pPr>
            <w:proofErr w:type="spellStart"/>
            <w:r>
              <w:rPr>
                <w:color w:val="000000"/>
                <w:sz w:val="22"/>
              </w:rPr>
              <w:t>н</w:t>
            </w:r>
            <w:r w:rsidRPr="00A07AE7">
              <w:rPr>
                <w:color w:val="000000"/>
                <w:sz w:val="22"/>
              </w:rPr>
              <w:t>еотопит</w:t>
            </w:r>
            <w:proofErr w:type="spellEnd"/>
            <w:r>
              <w:rPr>
                <w:color w:val="000000"/>
                <w:sz w:val="22"/>
              </w:rPr>
              <w:t>.</w:t>
            </w:r>
            <w:r w:rsidRPr="00A07AE7">
              <w:rPr>
                <w:color w:val="000000"/>
                <w:sz w:val="22"/>
              </w:rPr>
              <w:t xml:space="preserve"> период, </w:t>
            </w:r>
            <w:proofErr w:type="gramStart"/>
            <w:r w:rsidRPr="00A07AE7">
              <w:rPr>
                <w:color w:val="000000"/>
                <w:sz w:val="22"/>
              </w:rPr>
              <w:t>ч</w:t>
            </w:r>
            <w:proofErr w:type="gramEnd"/>
          </w:p>
        </w:tc>
        <w:tc>
          <w:tcPr>
            <w:tcW w:w="802"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3216</w:t>
            </w:r>
          </w:p>
        </w:tc>
        <w:tc>
          <w:tcPr>
            <w:tcW w:w="802"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3216</w:t>
            </w:r>
          </w:p>
        </w:tc>
        <w:tc>
          <w:tcPr>
            <w:tcW w:w="802"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3216</w:t>
            </w:r>
          </w:p>
        </w:tc>
        <w:tc>
          <w:tcPr>
            <w:tcW w:w="851"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3216</w:t>
            </w:r>
          </w:p>
        </w:tc>
        <w:tc>
          <w:tcPr>
            <w:tcW w:w="850"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3216</w:t>
            </w:r>
          </w:p>
        </w:tc>
        <w:tc>
          <w:tcPr>
            <w:tcW w:w="851"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3216</w:t>
            </w:r>
          </w:p>
        </w:tc>
        <w:tc>
          <w:tcPr>
            <w:tcW w:w="850"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3216</w:t>
            </w:r>
          </w:p>
        </w:tc>
        <w:tc>
          <w:tcPr>
            <w:tcW w:w="851"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3216</w:t>
            </w:r>
          </w:p>
        </w:tc>
        <w:tc>
          <w:tcPr>
            <w:tcW w:w="850"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3216</w:t>
            </w:r>
          </w:p>
        </w:tc>
        <w:tc>
          <w:tcPr>
            <w:tcW w:w="855"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3216</w:t>
            </w:r>
          </w:p>
        </w:tc>
        <w:tc>
          <w:tcPr>
            <w:tcW w:w="850"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3216</w:t>
            </w:r>
          </w:p>
        </w:tc>
        <w:tc>
          <w:tcPr>
            <w:tcW w:w="794"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3216</w:t>
            </w:r>
          </w:p>
        </w:tc>
        <w:tc>
          <w:tcPr>
            <w:tcW w:w="850"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3216</w:t>
            </w:r>
          </w:p>
        </w:tc>
        <w:tc>
          <w:tcPr>
            <w:tcW w:w="869"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3216</w:t>
            </w:r>
          </w:p>
        </w:tc>
        <w:tc>
          <w:tcPr>
            <w:tcW w:w="1205" w:type="dxa"/>
            <w:tcBorders>
              <w:top w:val="nil"/>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3216</w:t>
            </w:r>
          </w:p>
        </w:tc>
      </w:tr>
      <w:tr w:rsidR="004024B4" w:rsidRPr="00926FE0" w:rsidTr="004948CF">
        <w:trPr>
          <w:trHeight w:val="20"/>
        </w:trPr>
        <w:tc>
          <w:tcPr>
            <w:tcW w:w="44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24B4" w:rsidRPr="00926FE0" w:rsidRDefault="004024B4" w:rsidP="0091286E">
            <w:pPr>
              <w:suppressAutoHyphens w:val="0"/>
              <w:jc w:val="right"/>
              <w:rPr>
                <w:rFonts w:eastAsia="Times New Roman"/>
                <w:color w:val="000000"/>
                <w:lang w:eastAsia="ru-RU"/>
              </w:rPr>
            </w:pPr>
            <w:r w:rsidRPr="00926FE0">
              <w:rPr>
                <w:rFonts w:eastAsia="Times New Roman"/>
                <w:color w:val="000000"/>
                <w:sz w:val="22"/>
                <w:lang w:eastAsia="ru-RU"/>
              </w:rPr>
              <w:t>2.5</w:t>
            </w:r>
          </w:p>
        </w:tc>
        <w:tc>
          <w:tcPr>
            <w:tcW w:w="2456" w:type="dxa"/>
            <w:tcBorders>
              <w:top w:val="single" w:sz="4" w:space="0" w:color="auto"/>
              <w:left w:val="nil"/>
              <w:bottom w:val="single" w:sz="4" w:space="0" w:color="auto"/>
              <w:right w:val="single" w:sz="4" w:space="0" w:color="auto"/>
            </w:tcBorders>
            <w:shd w:val="clear" w:color="auto" w:fill="auto"/>
            <w:vAlign w:val="center"/>
          </w:tcPr>
          <w:p w:rsidR="004024B4" w:rsidRPr="00A07AE7" w:rsidRDefault="004024B4" w:rsidP="0091286E">
            <w:pPr>
              <w:rPr>
                <w:color w:val="000000"/>
              </w:rPr>
            </w:pPr>
            <w:r w:rsidRPr="00A07AE7">
              <w:rPr>
                <w:color w:val="000000"/>
                <w:sz w:val="22"/>
              </w:rPr>
              <w:t>расчетная тепловая нагрузка на отопление, Гкал/</w:t>
            </w:r>
            <w:proofErr w:type="gramStart"/>
            <w:r w:rsidRPr="00A07AE7">
              <w:rPr>
                <w:color w:val="000000"/>
                <w:sz w:val="22"/>
              </w:rPr>
              <w:t>ч</w:t>
            </w:r>
            <w:proofErr w:type="gramEnd"/>
          </w:p>
        </w:tc>
        <w:tc>
          <w:tcPr>
            <w:tcW w:w="802"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0,4633</w:t>
            </w:r>
          </w:p>
        </w:tc>
        <w:tc>
          <w:tcPr>
            <w:tcW w:w="802"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0,6714</w:t>
            </w:r>
          </w:p>
        </w:tc>
        <w:tc>
          <w:tcPr>
            <w:tcW w:w="802"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0,7288</w:t>
            </w:r>
          </w:p>
        </w:tc>
        <w:tc>
          <w:tcPr>
            <w:tcW w:w="851"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0,1992</w:t>
            </w:r>
          </w:p>
        </w:tc>
        <w:tc>
          <w:tcPr>
            <w:tcW w:w="850"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0,1402</w:t>
            </w:r>
          </w:p>
        </w:tc>
        <w:tc>
          <w:tcPr>
            <w:tcW w:w="851"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0,2810</w:t>
            </w:r>
          </w:p>
        </w:tc>
        <w:tc>
          <w:tcPr>
            <w:tcW w:w="850"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0,1363</w:t>
            </w:r>
          </w:p>
        </w:tc>
        <w:tc>
          <w:tcPr>
            <w:tcW w:w="851"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0,1955</w:t>
            </w:r>
          </w:p>
        </w:tc>
        <w:tc>
          <w:tcPr>
            <w:tcW w:w="850"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0,1011</w:t>
            </w:r>
          </w:p>
        </w:tc>
        <w:tc>
          <w:tcPr>
            <w:tcW w:w="855"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0,3956</w:t>
            </w:r>
          </w:p>
        </w:tc>
        <w:tc>
          <w:tcPr>
            <w:tcW w:w="850"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0,4164</w:t>
            </w:r>
          </w:p>
        </w:tc>
        <w:tc>
          <w:tcPr>
            <w:tcW w:w="794"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0,1188</w:t>
            </w:r>
          </w:p>
        </w:tc>
        <w:tc>
          <w:tcPr>
            <w:tcW w:w="850"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0,0909</w:t>
            </w:r>
          </w:p>
        </w:tc>
        <w:tc>
          <w:tcPr>
            <w:tcW w:w="869"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0,3257</w:t>
            </w:r>
          </w:p>
        </w:tc>
        <w:tc>
          <w:tcPr>
            <w:tcW w:w="1205"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4,2640</w:t>
            </w:r>
          </w:p>
        </w:tc>
      </w:tr>
      <w:tr w:rsidR="004024B4" w:rsidRPr="00926FE0" w:rsidTr="004948CF">
        <w:trPr>
          <w:trHeight w:val="20"/>
        </w:trPr>
        <w:tc>
          <w:tcPr>
            <w:tcW w:w="441" w:type="dxa"/>
            <w:tcBorders>
              <w:top w:val="single" w:sz="4" w:space="0" w:color="auto"/>
              <w:left w:val="single" w:sz="4" w:space="0" w:color="auto"/>
              <w:bottom w:val="single" w:sz="4" w:space="0" w:color="auto"/>
              <w:right w:val="single" w:sz="4" w:space="0" w:color="auto"/>
            </w:tcBorders>
            <w:shd w:val="clear" w:color="auto" w:fill="auto"/>
            <w:vAlign w:val="center"/>
          </w:tcPr>
          <w:p w:rsidR="004024B4" w:rsidRPr="00926FE0" w:rsidRDefault="004024B4" w:rsidP="0091286E">
            <w:pPr>
              <w:suppressAutoHyphens w:val="0"/>
              <w:jc w:val="right"/>
              <w:rPr>
                <w:rFonts w:eastAsia="Times New Roman"/>
                <w:color w:val="000000"/>
                <w:lang w:eastAsia="ru-RU"/>
              </w:rPr>
            </w:pPr>
            <w:r>
              <w:rPr>
                <w:rFonts w:eastAsia="Times New Roman"/>
                <w:color w:val="000000"/>
                <w:sz w:val="22"/>
                <w:lang w:eastAsia="ru-RU"/>
              </w:rPr>
              <w:t>2.6</w:t>
            </w:r>
          </w:p>
        </w:tc>
        <w:tc>
          <w:tcPr>
            <w:tcW w:w="2456" w:type="dxa"/>
            <w:tcBorders>
              <w:top w:val="single" w:sz="4" w:space="0" w:color="auto"/>
              <w:left w:val="nil"/>
              <w:bottom w:val="single" w:sz="4" w:space="0" w:color="auto"/>
              <w:right w:val="single" w:sz="4" w:space="0" w:color="auto"/>
            </w:tcBorders>
            <w:shd w:val="clear" w:color="auto" w:fill="auto"/>
            <w:vAlign w:val="center"/>
          </w:tcPr>
          <w:p w:rsidR="004024B4" w:rsidRPr="00A07AE7" w:rsidRDefault="004024B4" w:rsidP="0091286E">
            <w:pPr>
              <w:rPr>
                <w:color w:val="000000"/>
              </w:rPr>
            </w:pPr>
            <w:r w:rsidRPr="00A07AE7">
              <w:rPr>
                <w:color w:val="000000"/>
                <w:sz w:val="22"/>
              </w:rPr>
              <w:t>расчетная тепловая нагрузка на ГВС, Гкал/</w:t>
            </w:r>
            <w:proofErr w:type="gramStart"/>
            <w:r w:rsidRPr="00A07AE7">
              <w:rPr>
                <w:color w:val="000000"/>
                <w:sz w:val="22"/>
              </w:rPr>
              <w:t>ч</w:t>
            </w:r>
            <w:proofErr w:type="gramEnd"/>
          </w:p>
        </w:tc>
        <w:tc>
          <w:tcPr>
            <w:tcW w:w="802"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0</w:t>
            </w:r>
          </w:p>
        </w:tc>
        <w:tc>
          <w:tcPr>
            <w:tcW w:w="802"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0</w:t>
            </w:r>
          </w:p>
        </w:tc>
        <w:tc>
          <w:tcPr>
            <w:tcW w:w="802"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0</w:t>
            </w:r>
          </w:p>
        </w:tc>
        <w:tc>
          <w:tcPr>
            <w:tcW w:w="851"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0</w:t>
            </w:r>
          </w:p>
        </w:tc>
        <w:tc>
          <w:tcPr>
            <w:tcW w:w="850"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0</w:t>
            </w:r>
          </w:p>
        </w:tc>
        <w:tc>
          <w:tcPr>
            <w:tcW w:w="851"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0,25</w:t>
            </w:r>
          </w:p>
        </w:tc>
        <w:tc>
          <w:tcPr>
            <w:tcW w:w="850"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0</w:t>
            </w:r>
          </w:p>
        </w:tc>
        <w:tc>
          <w:tcPr>
            <w:tcW w:w="851"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0</w:t>
            </w:r>
          </w:p>
        </w:tc>
        <w:tc>
          <w:tcPr>
            <w:tcW w:w="850"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0</w:t>
            </w:r>
          </w:p>
        </w:tc>
        <w:tc>
          <w:tcPr>
            <w:tcW w:w="855"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0</w:t>
            </w:r>
          </w:p>
        </w:tc>
        <w:tc>
          <w:tcPr>
            <w:tcW w:w="850"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0</w:t>
            </w:r>
          </w:p>
        </w:tc>
        <w:tc>
          <w:tcPr>
            <w:tcW w:w="794"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0</w:t>
            </w:r>
          </w:p>
        </w:tc>
        <w:tc>
          <w:tcPr>
            <w:tcW w:w="850"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0</w:t>
            </w:r>
          </w:p>
        </w:tc>
        <w:tc>
          <w:tcPr>
            <w:tcW w:w="869"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0</w:t>
            </w:r>
          </w:p>
        </w:tc>
        <w:tc>
          <w:tcPr>
            <w:tcW w:w="1205"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0,25</w:t>
            </w:r>
          </w:p>
        </w:tc>
      </w:tr>
      <w:tr w:rsidR="004024B4" w:rsidRPr="00926FE0" w:rsidTr="004948CF">
        <w:trPr>
          <w:trHeight w:val="20"/>
        </w:trPr>
        <w:tc>
          <w:tcPr>
            <w:tcW w:w="441" w:type="dxa"/>
            <w:tcBorders>
              <w:top w:val="single" w:sz="4" w:space="0" w:color="auto"/>
              <w:left w:val="single" w:sz="4" w:space="0" w:color="auto"/>
              <w:bottom w:val="single" w:sz="4" w:space="0" w:color="auto"/>
              <w:right w:val="single" w:sz="4" w:space="0" w:color="auto"/>
            </w:tcBorders>
            <w:shd w:val="clear" w:color="auto" w:fill="auto"/>
            <w:vAlign w:val="center"/>
          </w:tcPr>
          <w:p w:rsidR="004024B4" w:rsidRPr="00926FE0" w:rsidRDefault="004024B4" w:rsidP="0091286E">
            <w:pPr>
              <w:suppressAutoHyphens w:val="0"/>
              <w:jc w:val="right"/>
              <w:rPr>
                <w:rFonts w:eastAsia="Times New Roman"/>
                <w:color w:val="000000"/>
                <w:lang w:eastAsia="ru-RU"/>
              </w:rPr>
            </w:pPr>
            <w:r>
              <w:rPr>
                <w:rFonts w:eastAsia="Times New Roman"/>
                <w:color w:val="000000"/>
                <w:sz w:val="22"/>
                <w:lang w:eastAsia="ru-RU"/>
              </w:rPr>
              <w:t>2.7</w:t>
            </w:r>
          </w:p>
        </w:tc>
        <w:tc>
          <w:tcPr>
            <w:tcW w:w="2456" w:type="dxa"/>
            <w:tcBorders>
              <w:top w:val="single" w:sz="4" w:space="0" w:color="auto"/>
              <w:left w:val="nil"/>
              <w:bottom w:val="single" w:sz="4" w:space="0" w:color="auto"/>
              <w:right w:val="single" w:sz="4" w:space="0" w:color="auto"/>
            </w:tcBorders>
            <w:shd w:val="clear" w:color="auto" w:fill="auto"/>
            <w:vAlign w:val="center"/>
          </w:tcPr>
          <w:p w:rsidR="004024B4" w:rsidRPr="00A07AE7" w:rsidRDefault="004024B4" w:rsidP="0091286E">
            <w:pPr>
              <w:rPr>
                <w:color w:val="000000"/>
              </w:rPr>
            </w:pPr>
            <w:r w:rsidRPr="00A07AE7">
              <w:rPr>
                <w:color w:val="000000"/>
                <w:sz w:val="22"/>
              </w:rPr>
              <w:t>объем теплоносителя в системах теплопотребления</w:t>
            </w:r>
          </w:p>
        </w:tc>
        <w:tc>
          <w:tcPr>
            <w:tcW w:w="802"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9,0</w:t>
            </w:r>
          </w:p>
        </w:tc>
        <w:tc>
          <w:tcPr>
            <w:tcW w:w="802"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13,1</w:t>
            </w:r>
          </w:p>
        </w:tc>
        <w:tc>
          <w:tcPr>
            <w:tcW w:w="802"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14,2</w:t>
            </w:r>
          </w:p>
        </w:tc>
        <w:tc>
          <w:tcPr>
            <w:tcW w:w="851"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3,9</w:t>
            </w:r>
          </w:p>
        </w:tc>
        <w:tc>
          <w:tcPr>
            <w:tcW w:w="850"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2,7</w:t>
            </w:r>
          </w:p>
        </w:tc>
        <w:tc>
          <w:tcPr>
            <w:tcW w:w="851"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7,0</w:t>
            </w:r>
          </w:p>
        </w:tc>
        <w:tc>
          <w:tcPr>
            <w:tcW w:w="850"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2,7</w:t>
            </w:r>
          </w:p>
        </w:tc>
        <w:tc>
          <w:tcPr>
            <w:tcW w:w="851"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3,8</w:t>
            </w:r>
          </w:p>
        </w:tc>
        <w:tc>
          <w:tcPr>
            <w:tcW w:w="850"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2,0</w:t>
            </w:r>
          </w:p>
        </w:tc>
        <w:tc>
          <w:tcPr>
            <w:tcW w:w="855"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7,7</w:t>
            </w:r>
          </w:p>
        </w:tc>
        <w:tc>
          <w:tcPr>
            <w:tcW w:w="850"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8,1</w:t>
            </w:r>
          </w:p>
        </w:tc>
        <w:tc>
          <w:tcPr>
            <w:tcW w:w="794"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2,3</w:t>
            </w:r>
          </w:p>
        </w:tc>
        <w:tc>
          <w:tcPr>
            <w:tcW w:w="850"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1,8</w:t>
            </w:r>
          </w:p>
        </w:tc>
        <w:tc>
          <w:tcPr>
            <w:tcW w:w="869"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6,4</w:t>
            </w:r>
          </w:p>
        </w:tc>
        <w:tc>
          <w:tcPr>
            <w:tcW w:w="1205"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84,6</w:t>
            </w:r>
          </w:p>
        </w:tc>
      </w:tr>
      <w:tr w:rsidR="004024B4" w:rsidRPr="00926FE0" w:rsidTr="004948CF">
        <w:trPr>
          <w:trHeight w:val="20"/>
        </w:trPr>
        <w:tc>
          <w:tcPr>
            <w:tcW w:w="441" w:type="dxa"/>
            <w:tcBorders>
              <w:top w:val="single" w:sz="4" w:space="0" w:color="auto"/>
              <w:left w:val="single" w:sz="4" w:space="0" w:color="auto"/>
              <w:bottom w:val="single" w:sz="4" w:space="0" w:color="auto"/>
              <w:right w:val="single" w:sz="4" w:space="0" w:color="auto"/>
            </w:tcBorders>
            <w:shd w:val="clear" w:color="auto" w:fill="auto"/>
            <w:vAlign w:val="center"/>
          </w:tcPr>
          <w:p w:rsidR="004024B4" w:rsidRPr="00926FE0" w:rsidRDefault="004024B4" w:rsidP="0091286E">
            <w:pPr>
              <w:suppressAutoHyphens w:val="0"/>
              <w:jc w:val="right"/>
              <w:rPr>
                <w:rFonts w:eastAsia="Times New Roman"/>
                <w:color w:val="000000"/>
                <w:lang w:eastAsia="ru-RU"/>
              </w:rPr>
            </w:pPr>
            <w:r>
              <w:rPr>
                <w:rFonts w:eastAsia="Times New Roman"/>
                <w:color w:val="000000"/>
                <w:sz w:val="22"/>
                <w:lang w:eastAsia="ru-RU"/>
              </w:rPr>
              <w:t>2.8</w:t>
            </w:r>
          </w:p>
        </w:tc>
        <w:tc>
          <w:tcPr>
            <w:tcW w:w="2456" w:type="dxa"/>
            <w:tcBorders>
              <w:top w:val="single" w:sz="4" w:space="0" w:color="auto"/>
              <w:left w:val="nil"/>
              <w:bottom w:val="single" w:sz="4" w:space="0" w:color="auto"/>
              <w:right w:val="single" w:sz="4" w:space="0" w:color="auto"/>
            </w:tcBorders>
            <w:shd w:val="clear" w:color="auto" w:fill="auto"/>
            <w:vAlign w:val="center"/>
          </w:tcPr>
          <w:p w:rsidR="004024B4" w:rsidRPr="00A07AE7" w:rsidRDefault="004024B4" w:rsidP="0091286E">
            <w:pPr>
              <w:rPr>
                <w:color w:val="000000"/>
              </w:rPr>
            </w:pPr>
            <w:r w:rsidRPr="00A07AE7">
              <w:rPr>
                <w:color w:val="000000"/>
                <w:sz w:val="22"/>
              </w:rPr>
              <w:t>объем теплоносителя  в системах теплоснабжения, м</w:t>
            </w:r>
            <w:r w:rsidRPr="00A07AE7">
              <w:rPr>
                <w:color w:val="000000"/>
                <w:sz w:val="22"/>
                <w:vertAlign w:val="superscript"/>
              </w:rPr>
              <w:t>3</w:t>
            </w:r>
          </w:p>
        </w:tc>
        <w:tc>
          <w:tcPr>
            <w:tcW w:w="802"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21,9</w:t>
            </w:r>
          </w:p>
        </w:tc>
        <w:tc>
          <w:tcPr>
            <w:tcW w:w="802"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31,8</w:t>
            </w:r>
          </w:p>
        </w:tc>
        <w:tc>
          <w:tcPr>
            <w:tcW w:w="802"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21,9</w:t>
            </w:r>
          </w:p>
        </w:tc>
        <w:tc>
          <w:tcPr>
            <w:tcW w:w="851"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6,6</w:t>
            </w:r>
          </w:p>
        </w:tc>
        <w:tc>
          <w:tcPr>
            <w:tcW w:w="850"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3,3</w:t>
            </w:r>
          </w:p>
        </w:tc>
        <w:tc>
          <w:tcPr>
            <w:tcW w:w="851"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21,0</w:t>
            </w:r>
          </w:p>
        </w:tc>
        <w:tc>
          <w:tcPr>
            <w:tcW w:w="850"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3,3</w:t>
            </w:r>
          </w:p>
        </w:tc>
        <w:tc>
          <w:tcPr>
            <w:tcW w:w="851"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5,0</w:t>
            </w:r>
          </w:p>
        </w:tc>
        <w:tc>
          <w:tcPr>
            <w:tcW w:w="850"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2,1</w:t>
            </w:r>
          </w:p>
        </w:tc>
        <w:tc>
          <w:tcPr>
            <w:tcW w:w="855"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9,6</w:t>
            </w:r>
          </w:p>
        </w:tc>
        <w:tc>
          <w:tcPr>
            <w:tcW w:w="850"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10,0</w:t>
            </w:r>
          </w:p>
        </w:tc>
        <w:tc>
          <w:tcPr>
            <w:tcW w:w="794"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3,7</w:t>
            </w:r>
          </w:p>
        </w:tc>
        <w:tc>
          <w:tcPr>
            <w:tcW w:w="850"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5,3</w:t>
            </w:r>
          </w:p>
        </w:tc>
        <w:tc>
          <w:tcPr>
            <w:tcW w:w="869"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8,4</w:t>
            </w:r>
          </w:p>
        </w:tc>
        <w:tc>
          <w:tcPr>
            <w:tcW w:w="1205"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153,9</w:t>
            </w:r>
          </w:p>
        </w:tc>
      </w:tr>
      <w:tr w:rsidR="004024B4" w:rsidRPr="00926FE0" w:rsidTr="004948CF">
        <w:trPr>
          <w:trHeight w:val="20"/>
        </w:trPr>
        <w:tc>
          <w:tcPr>
            <w:tcW w:w="441" w:type="dxa"/>
            <w:tcBorders>
              <w:top w:val="single" w:sz="4" w:space="0" w:color="auto"/>
              <w:left w:val="single" w:sz="4" w:space="0" w:color="auto"/>
              <w:bottom w:val="single" w:sz="4" w:space="0" w:color="auto"/>
              <w:right w:val="single" w:sz="4" w:space="0" w:color="auto"/>
            </w:tcBorders>
            <w:shd w:val="clear" w:color="auto" w:fill="auto"/>
            <w:vAlign w:val="center"/>
          </w:tcPr>
          <w:p w:rsidR="004024B4" w:rsidRPr="00926FE0" w:rsidRDefault="004024B4" w:rsidP="0091286E">
            <w:pPr>
              <w:suppressAutoHyphens w:val="0"/>
              <w:jc w:val="right"/>
              <w:rPr>
                <w:rFonts w:eastAsia="Times New Roman"/>
                <w:color w:val="000000"/>
                <w:lang w:eastAsia="ru-RU"/>
              </w:rPr>
            </w:pPr>
            <w:r>
              <w:rPr>
                <w:rFonts w:eastAsia="Times New Roman"/>
                <w:color w:val="000000"/>
                <w:sz w:val="22"/>
                <w:lang w:eastAsia="ru-RU"/>
              </w:rPr>
              <w:t>2.9</w:t>
            </w:r>
          </w:p>
        </w:tc>
        <w:tc>
          <w:tcPr>
            <w:tcW w:w="2456" w:type="dxa"/>
            <w:tcBorders>
              <w:top w:val="single" w:sz="4" w:space="0" w:color="auto"/>
              <w:left w:val="nil"/>
              <w:bottom w:val="single" w:sz="4" w:space="0" w:color="auto"/>
              <w:right w:val="single" w:sz="4" w:space="0" w:color="auto"/>
            </w:tcBorders>
            <w:shd w:val="clear" w:color="auto" w:fill="auto"/>
            <w:vAlign w:val="center"/>
          </w:tcPr>
          <w:p w:rsidR="004024B4" w:rsidRPr="00A07AE7" w:rsidRDefault="004024B4" w:rsidP="0091286E">
            <w:pPr>
              <w:rPr>
                <w:color w:val="000000"/>
              </w:rPr>
            </w:pPr>
            <w:r w:rsidRPr="00A07AE7">
              <w:rPr>
                <w:color w:val="000000"/>
                <w:sz w:val="22"/>
              </w:rPr>
              <w:t>нормативные потери теплоносителя, м</w:t>
            </w:r>
            <w:r w:rsidRPr="00A07AE7">
              <w:rPr>
                <w:color w:val="000000"/>
                <w:sz w:val="22"/>
                <w:vertAlign w:val="superscript"/>
              </w:rPr>
              <w:t>3</w:t>
            </w:r>
            <w:r w:rsidRPr="00A07AE7">
              <w:rPr>
                <w:color w:val="000000"/>
                <w:sz w:val="22"/>
              </w:rPr>
              <w:t>/год</w:t>
            </w:r>
          </w:p>
        </w:tc>
        <w:tc>
          <w:tcPr>
            <w:tcW w:w="802"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285,6</w:t>
            </w:r>
          </w:p>
        </w:tc>
        <w:tc>
          <w:tcPr>
            <w:tcW w:w="802"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413,9</w:t>
            </w:r>
          </w:p>
        </w:tc>
        <w:tc>
          <w:tcPr>
            <w:tcW w:w="802"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285,3</w:t>
            </w:r>
          </w:p>
        </w:tc>
        <w:tc>
          <w:tcPr>
            <w:tcW w:w="851"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85,7</w:t>
            </w:r>
          </w:p>
        </w:tc>
        <w:tc>
          <w:tcPr>
            <w:tcW w:w="850"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43,4</w:t>
            </w:r>
          </w:p>
        </w:tc>
        <w:tc>
          <w:tcPr>
            <w:tcW w:w="851"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285,2</w:t>
            </w:r>
          </w:p>
        </w:tc>
        <w:tc>
          <w:tcPr>
            <w:tcW w:w="850"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43,1</w:t>
            </w:r>
          </w:p>
        </w:tc>
        <w:tc>
          <w:tcPr>
            <w:tcW w:w="851"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64,6</w:t>
            </w:r>
          </w:p>
        </w:tc>
        <w:tc>
          <w:tcPr>
            <w:tcW w:w="850"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27,0</w:t>
            </w:r>
          </w:p>
        </w:tc>
        <w:tc>
          <w:tcPr>
            <w:tcW w:w="855"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125,3</w:t>
            </w:r>
          </w:p>
        </w:tc>
        <w:tc>
          <w:tcPr>
            <w:tcW w:w="850"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130,7</w:t>
            </w:r>
          </w:p>
        </w:tc>
        <w:tc>
          <w:tcPr>
            <w:tcW w:w="794"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48,4</w:t>
            </w:r>
          </w:p>
        </w:tc>
        <w:tc>
          <w:tcPr>
            <w:tcW w:w="850"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68,6</w:t>
            </w:r>
          </w:p>
        </w:tc>
        <w:tc>
          <w:tcPr>
            <w:tcW w:w="869"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108,7</w:t>
            </w:r>
          </w:p>
        </w:tc>
        <w:tc>
          <w:tcPr>
            <w:tcW w:w="1205"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2015,6</w:t>
            </w:r>
          </w:p>
        </w:tc>
      </w:tr>
      <w:tr w:rsidR="004024B4" w:rsidRPr="00926FE0" w:rsidTr="004948CF">
        <w:trPr>
          <w:trHeight w:val="20"/>
        </w:trPr>
        <w:tc>
          <w:tcPr>
            <w:tcW w:w="441" w:type="dxa"/>
            <w:tcBorders>
              <w:top w:val="single" w:sz="4" w:space="0" w:color="auto"/>
              <w:left w:val="single" w:sz="4" w:space="0" w:color="auto"/>
              <w:bottom w:val="single" w:sz="4" w:space="0" w:color="auto"/>
              <w:right w:val="single" w:sz="4" w:space="0" w:color="auto"/>
            </w:tcBorders>
            <w:shd w:val="clear" w:color="auto" w:fill="auto"/>
            <w:vAlign w:val="center"/>
          </w:tcPr>
          <w:p w:rsidR="004024B4" w:rsidRPr="00926FE0" w:rsidRDefault="004024B4" w:rsidP="0091286E">
            <w:pPr>
              <w:suppressAutoHyphens w:val="0"/>
              <w:jc w:val="right"/>
              <w:rPr>
                <w:rFonts w:eastAsia="Times New Roman"/>
                <w:color w:val="000000"/>
                <w:lang w:eastAsia="ru-RU"/>
              </w:rPr>
            </w:pPr>
            <w:r>
              <w:rPr>
                <w:rFonts w:eastAsia="Times New Roman"/>
                <w:color w:val="000000"/>
                <w:sz w:val="22"/>
                <w:lang w:eastAsia="ru-RU"/>
              </w:rPr>
              <w:t>2.10</w:t>
            </w:r>
          </w:p>
        </w:tc>
        <w:tc>
          <w:tcPr>
            <w:tcW w:w="2456" w:type="dxa"/>
            <w:tcBorders>
              <w:top w:val="single" w:sz="4" w:space="0" w:color="auto"/>
              <w:left w:val="nil"/>
              <w:bottom w:val="single" w:sz="4" w:space="0" w:color="auto"/>
              <w:right w:val="single" w:sz="4" w:space="0" w:color="auto"/>
            </w:tcBorders>
            <w:shd w:val="clear" w:color="auto" w:fill="auto"/>
            <w:vAlign w:val="center"/>
          </w:tcPr>
          <w:p w:rsidR="004024B4" w:rsidRPr="00A07AE7" w:rsidRDefault="004024B4" w:rsidP="0091286E">
            <w:pPr>
              <w:rPr>
                <w:color w:val="000000"/>
              </w:rPr>
            </w:pPr>
            <w:r w:rsidRPr="00A07AE7">
              <w:rPr>
                <w:color w:val="000000"/>
                <w:sz w:val="22"/>
              </w:rPr>
              <w:t>Аварийная подпитка теплосетей, м</w:t>
            </w:r>
            <w:r w:rsidRPr="00A07AE7">
              <w:rPr>
                <w:color w:val="000000"/>
                <w:sz w:val="22"/>
                <w:vertAlign w:val="superscript"/>
              </w:rPr>
              <w:t>3</w:t>
            </w:r>
            <w:r w:rsidRPr="00A07AE7">
              <w:rPr>
                <w:color w:val="000000"/>
                <w:sz w:val="22"/>
              </w:rPr>
              <w:t>/год</w:t>
            </w:r>
          </w:p>
        </w:tc>
        <w:tc>
          <w:tcPr>
            <w:tcW w:w="802"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0,4</w:t>
            </w:r>
          </w:p>
        </w:tc>
        <w:tc>
          <w:tcPr>
            <w:tcW w:w="802"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0,6</w:t>
            </w:r>
          </w:p>
        </w:tc>
        <w:tc>
          <w:tcPr>
            <w:tcW w:w="802"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0,4</w:t>
            </w:r>
          </w:p>
        </w:tc>
        <w:tc>
          <w:tcPr>
            <w:tcW w:w="851"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0,1</w:t>
            </w:r>
          </w:p>
        </w:tc>
        <w:tc>
          <w:tcPr>
            <w:tcW w:w="850"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0,1</w:t>
            </w:r>
          </w:p>
        </w:tc>
        <w:tc>
          <w:tcPr>
            <w:tcW w:w="851"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0,4</w:t>
            </w:r>
          </w:p>
        </w:tc>
        <w:tc>
          <w:tcPr>
            <w:tcW w:w="850"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0,1</w:t>
            </w:r>
          </w:p>
        </w:tc>
        <w:tc>
          <w:tcPr>
            <w:tcW w:w="851"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0,1</w:t>
            </w:r>
          </w:p>
        </w:tc>
        <w:tc>
          <w:tcPr>
            <w:tcW w:w="850"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0,0</w:t>
            </w:r>
          </w:p>
        </w:tc>
        <w:tc>
          <w:tcPr>
            <w:tcW w:w="855"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0,2</w:t>
            </w:r>
          </w:p>
        </w:tc>
        <w:tc>
          <w:tcPr>
            <w:tcW w:w="850"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0,2</w:t>
            </w:r>
          </w:p>
        </w:tc>
        <w:tc>
          <w:tcPr>
            <w:tcW w:w="794"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0,1</w:t>
            </w:r>
          </w:p>
        </w:tc>
        <w:tc>
          <w:tcPr>
            <w:tcW w:w="850"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0,1</w:t>
            </w:r>
          </w:p>
        </w:tc>
        <w:tc>
          <w:tcPr>
            <w:tcW w:w="869"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0,2</w:t>
            </w:r>
          </w:p>
        </w:tc>
        <w:tc>
          <w:tcPr>
            <w:tcW w:w="1205"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3,1</w:t>
            </w:r>
          </w:p>
        </w:tc>
      </w:tr>
      <w:tr w:rsidR="004024B4" w:rsidRPr="00926FE0" w:rsidTr="004948CF">
        <w:trPr>
          <w:trHeight w:val="20"/>
        </w:trPr>
        <w:tc>
          <w:tcPr>
            <w:tcW w:w="441" w:type="dxa"/>
            <w:tcBorders>
              <w:top w:val="single" w:sz="4" w:space="0" w:color="auto"/>
              <w:left w:val="single" w:sz="4" w:space="0" w:color="auto"/>
              <w:bottom w:val="single" w:sz="4" w:space="0" w:color="auto"/>
              <w:right w:val="single" w:sz="4" w:space="0" w:color="auto"/>
            </w:tcBorders>
            <w:shd w:val="clear" w:color="auto" w:fill="auto"/>
            <w:vAlign w:val="center"/>
          </w:tcPr>
          <w:p w:rsidR="004024B4" w:rsidRPr="00926FE0" w:rsidRDefault="004024B4" w:rsidP="0091286E">
            <w:pPr>
              <w:suppressAutoHyphens w:val="0"/>
              <w:jc w:val="right"/>
              <w:rPr>
                <w:rFonts w:eastAsia="Times New Roman"/>
                <w:color w:val="000000"/>
                <w:lang w:eastAsia="ru-RU"/>
              </w:rPr>
            </w:pPr>
            <w:r>
              <w:rPr>
                <w:rFonts w:eastAsia="Times New Roman"/>
                <w:color w:val="000000"/>
                <w:sz w:val="22"/>
                <w:lang w:eastAsia="ru-RU"/>
              </w:rPr>
              <w:t>2.11</w:t>
            </w:r>
          </w:p>
        </w:tc>
        <w:tc>
          <w:tcPr>
            <w:tcW w:w="2456" w:type="dxa"/>
            <w:tcBorders>
              <w:top w:val="single" w:sz="4" w:space="0" w:color="auto"/>
              <w:left w:val="nil"/>
              <w:bottom w:val="single" w:sz="4" w:space="0" w:color="auto"/>
              <w:right w:val="single" w:sz="4" w:space="0" w:color="auto"/>
            </w:tcBorders>
            <w:shd w:val="clear" w:color="auto" w:fill="auto"/>
            <w:vAlign w:val="center"/>
          </w:tcPr>
          <w:p w:rsidR="004024B4" w:rsidRPr="00A07AE7" w:rsidRDefault="004024B4" w:rsidP="0091286E">
            <w:pPr>
              <w:rPr>
                <w:color w:val="000000"/>
              </w:rPr>
            </w:pPr>
            <w:r w:rsidRPr="00A07AE7">
              <w:rPr>
                <w:color w:val="000000"/>
                <w:sz w:val="22"/>
              </w:rPr>
              <w:t>Технологические затраты теплоносителя, м</w:t>
            </w:r>
            <w:r w:rsidRPr="00A07AE7">
              <w:rPr>
                <w:color w:val="000000"/>
                <w:sz w:val="22"/>
                <w:vertAlign w:val="superscript"/>
              </w:rPr>
              <w:t>3</w:t>
            </w:r>
            <w:r w:rsidRPr="00A07AE7">
              <w:rPr>
                <w:color w:val="000000"/>
                <w:sz w:val="22"/>
              </w:rPr>
              <w:t xml:space="preserve">/год </w:t>
            </w:r>
          </w:p>
        </w:tc>
        <w:tc>
          <w:tcPr>
            <w:tcW w:w="802"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19,4</w:t>
            </w:r>
          </w:p>
        </w:tc>
        <w:tc>
          <w:tcPr>
            <w:tcW w:w="802"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28,1</w:t>
            </w:r>
          </w:p>
        </w:tc>
        <w:tc>
          <w:tcPr>
            <w:tcW w:w="802"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11,6</w:t>
            </w:r>
          </w:p>
        </w:tc>
        <w:tc>
          <w:tcPr>
            <w:tcW w:w="851"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4,1</w:t>
            </w:r>
          </w:p>
        </w:tc>
        <w:tc>
          <w:tcPr>
            <w:tcW w:w="850"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0,9</w:t>
            </w:r>
          </w:p>
        </w:tc>
        <w:tc>
          <w:tcPr>
            <w:tcW w:w="851"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21,0</w:t>
            </w:r>
          </w:p>
        </w:tc>
        <w:tc>
          <w:tcPr>
            <w:tcW w:w="850"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1,0</w:t>
            </w:r>
          </w:p>
        </w:tc>
        <w:tc>
          <w:tcPr>
            <w:tcW w:w="851"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1,7</w:t>
            </w:r>
          </w:p>
        </w:tc>
        <w:tc>
          <w:tcPr>
            <w:tcW w:w="850"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0,2</w:t>
            </w:r>
          </w:p>
        </w:tc>
        <w:tc>
          <w:tcPr>
            <w:tcW w:w="855"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2,9</w:t>
            </w:r>
          </w:p>
        </w:tc>
        <w:tc>
          <w:tcPr>
            <w:tcW w:w="850"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2,9</w:t>
            </w:r>
          </w:p>
        </w:tc>
        <w:tc>
          <w:tcPr>
            <w:tcW w:w="794"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2,1</w:t>
            </w:r>
          </w:p>
        </w:tc>
        <w:tc>
          <w:tcPr>
            <w:tcW w:w="850"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5,3</w:t>
            </w:r>
          </w:p>
        </w:tc>
        <w:tc>
          <w:tcPr>
            <w:tcW w:w="869"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3,0</w:t>
            </w:r>
          </w:p>
        </w:tc>
        <w:tc>
          <w:tcPr>
            <w:tcW w:w="1205"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103,8</w:t>
            </w:r>
          </w:p>
        </w:tc>
      </w:tr>
      <w:tr w:rsidR="004024B4" w:rsidRPr="00926FE0" w:rsidTr="004948CF">
        <w:trPr>
          <w:trHeight w:val="20"/>
        </w:trPr>
        <w:tc>
          <w:tcPr>
            <w:tcW w:w="441" w:type="dxa"/>
            <w:tcBorders>
              <w:top w:val="single" w:sz="4" w:space="0" w:color="auto"/>
              <w:left w:val="single" w:sz="4" w:space="0" w:color="auto"/>
              <w:bottom w:val="single" w:sz="4" w:space="0" w:color="auto"/>
              <w:right w:val="single" w:sz="4" w:space="0" w:color="auto"/>
            </w:tcBorders>
            <w:shd w:val="clear" w:color="auto" w:fill="auto"/>
            <w:vAlign w:val="center"/>
          </w:tcPr>
          <w:p w:rsidR="004024B4" w:rsidRPr="00926FE0" w:rsidRDefault="004024B4" w:rsidP="0091286E">
            <w:pPr>
              <w:suppressAutoHyphens w:val="0"/>
              <w:jc w:val="right"/>
              <w:rPr>
                <w:rFonts w:eastAsia="Times New Roman"/>
                <w:color w:val="000000"/>
                <w:lang w:eastAsia="ru-RU"/>
              </w:rPr>
            </w:pPr>
            <w:r>
              <w:rPr>
                <w:rFonts w:eastAsia="Times New Roman"/>
                <w:color w:val="000000"/>
                <w:sz w:val="22"/>
                <w:lang w:eastAsia="ru-RU"/>
              </w:rPr>
              <w:t>2.12</w:t>
            </w:r>
          </w:p>
        </w:tc>
        <w:tc>
          <w:tcPr>
            <w:tcW w:w="2456" w:type="dxa"/>
            <w:tcBorders>
              <w:top w:val="single" w:sz="4" w:space="0" w:color="auto"/>
              <w:left w:val="nil"/>
              <w:bottom w:val="single" w:sz="4" w:space="0" w:color="auto"/>
              <w:right w:val="single" w:sz="4" w:space="0" w:color="auto"/>
            </w:tcBorders>
            <w:shd w:val="clear" w:color="auto" w:fill="auto"/>
            <w:vAlign w:val="center"/>
          </w:tcPr>
          <w:p w:rsidR="004024B4" w:rsidRPr="00A07AE7" w:rsidRDefault="004024B4" w:rsidP="0091286E">
            <w:pPr>
              <w:rPr>
                <w:color w:val="000000"/>
              </w:rPr>
            </w:pPr>
            <w:r w:rsidRPr="00A07AE7">
              <w:rPr>
                <w:color w:val="000000"/>
                <w:sz w:val="22"/>
              </w:rPr>
              <w:t>Итого затраты теплоносителя</w:t>
            </w:r>
          </w:p>
        </w:tc>
        <w:tc>
          <w:tcPr>
            <w:tcW w:w="802"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305,4</w:t>
            </w:r>
          </w:p>
        </w:tc>
        <w:tc>
          <w:tcPr>
            <w:tcW w:w="802"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442,6</w:t>
            </w:r>
          </w:p>
        </w:tc>
        <w:tc>
          <w:tcPr>
            <w:tcW w:w="802"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297,3</w:t>
            </w:r>
          </w:p>
        </w:tc>
        <w:tc>
          <w:tcPr>
            <w:tcW w:w="851"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89,9</w:t>
            </w:r>
          </w:p>
        </w:tc>
        <w:tc>
          <w:tcPr>
            <w:tcW w:w="850"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44,4</w:t>
            </w:r>
          </w:p>
        </w:tc>
        <w:tc>
          <w:tcPr>
            <w:tcW w:w="851"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306,6</w:t>
            </w:r>
          </w:p>
        </w:tc>
        <w:tc>
          <w:tcPr>
            <w:tcW w:w="850"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44,1</w:t>
            </w:r>
          </w:p>
        </w:tc>
        <w:tc>
          <w:tcPr>
            <w:tcW w:w="851"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66,5</w:t>
            </w:r>
          </w:p>
        </w:tc>
        <w:tc>
          <w:tcPr>
            <w:tcW w:w="850"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27,2</w:t>
            </w:r>
          </w:p>
        </w:tc>
        <w:tc>
          <w:tcPr>
            <w:tcW w:w="855"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128,4</w:t>
            </w:r>
          </w:p>
        </w:tc>
        <w:tc>
          <w:tcPr>
            <w:tcW w:w="850"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133,8</w:t>
            </w:r>
          </w:p>
        </w:tc>
        <w:tc>
          <w:tcPr>
            <w:tcW w:w="794"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50,6</w:t>
            </w:r>
          </w:p>
        </w:tc>
        <w:tc>
          <w:tcPr>
            <w:tcW w:w="850"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74,0</w:t>
            </w:r>
          </w:p>
        </w:tc>
        <w:tc>
          <w:tcPr>
            <w:tcW w:w="869"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111,9</w:t>
            </w:r>
          </w:p>
        </w:tc>
        <w:tc>
          <w:tcPr>
            <w:tcW w:w="1205" w:type="dxa"/>
            <w:tcBorders>
              <w:top w:val="single" w:sz="4" w:space="0" w:color="auto"/>
              <w:left w:val="nil"/>
              <w:bottom w:val="single" w:sz="4" w:space="0" w:color="auto"/>
              <w:right w:val="single" w:sz="4" w:space="0" w:color="auto"/>
            </w:tcBorders>
            <w:shd w:val="clear" w:color="auto" w:fill="auto"/>
            <w:vAlign w:val="center"/>
          </w:tcPr>
          <w:p w:rsidR="004024B4" w:rsidRDefault="004024B4">
            <w:pPr>
              <w:jc w:val="center"/>
              <w:rPr>
                <w:color w:val="000000"/>
                <w:sz w:val="22"/>
              </w:rPr>
            </w:pPr>
            <w:r>
              <w:rPr>
                <w:color w:val="000000"/>
                <w:sz w:val="22"/>
              </w:rPr>
              <w:t>2122,5</w:t>
            </w:r>
          </w:p>
        </w:tc>
      </w:tr>
    </w:tbl>
    <w:p w:rsidR="00A40366" w:rsidRDefault="00A40366" w:rsidP="005B5FD7">
      <w:pPr>
        <w:pStyle w:val="ConsPlusNormal"/>
        <w:widowControl/>
        <w:tabs>
          <w:tab w:val="left" w:pos="0"/>
        </w:tabs>
        <w:ind w:firstLine="567"/>
        <w:jc w:val="right"/>
        <w:rPr>
          <w:rFonts w:ascii="Times New Roman" w:hAnsi="Times New Roman" w:cs="Times New Roman"/>
          <w:sz w:val="26"/>
          <w:szCs w:val="26"/>
        </w:rPr>
      </w:pPr>
    </w:p>
    <w:p w:rsidR="005B5FD7" w:rsidRDefault="005B5FD7" w:rsidP="005B5FD7">
      <w:pPr>
        <w:pStyle w:val="ConsPlusNormal"/>
        <w:widowControl/>
        <w:tabs>
          <w:tab w:val="left" w:pos="0"/>
        </w:tabs>
        <w:ind w:firstLine="567"/>
        <w:jc w:val="both"/>
        <w:rPr>
          <w:rFonts w:ascii="Times New Roman" w:hAnsi="Times New Roman" w:cs="Times New Roman"/>
          <w:bCs/>
          <w:sz w:val="24"/>
          <w:szCs w:val="24"/>
        </w:rPr>
        <w:sectPr w:rsidR="005B5FD7" w:rsidSect="005B5FD7">
          <w:pgSz w:w="16838" w:h="11906" w:orient="landscape"/>
          <w:pgMar w:top="851" w:right="567" w:bottom="851" w:left="567" w:header="567" w:footer="403" w:gutter="0"/>
          <w:cols w:space="720"/>
          <w:docGrid w:linePitch="360"/>
        </w:sectPr>
      </w:pPr>
    </w:p>
    <w:p w:rsidR="005B5FD7" w:rsidRPr="00321011" w:rsidRDefault="005B5FD7" w:rsidP="005B5FD7">
      <w:pPr>
        <w:pStyle w:val="ConsPlusNormal"/>
        <w:widowControl/>
        <w:tabs>
          <w:tab w:val="left" w:pos="0"/>
        </w:tabs>
        <w:spacing w:after="120"/>
        <w:ind w:firstLine="0"/>
        <w:jc w:val="both"/>
        <w:rPr>
          <w:rFonts w:ascii="Times New Roman" w:hAnsi="Times New Roman" w:cs="Times New Roman"/>
          <w:sz w:val="26"/>
          <w:szCs w:val="26"/>
        </w:rPr>
      </w:pPr>
      <w:r w:rsidRPr="00321011">
        <w:rPr>
          <w:rFonts w:ascii="Times New Roman" w:hAnsi="Times New Roman" w:cs="Times New Roman"/>
          <w:b/>
          <w:bCs/>
          <w:sz w:val="26"/>
          <w:szCs w:val="26"/>
        </w:rPr>
        <w:lastRenderedPageBreak/>
        <w:t xml:space="preserve">1.8 </w:t>
      </w:r>
      <w:r w:rsidRPr="00321011">
        <w:rPr>
          <w:rFonts w:ascii="Times New Roman" w:hAnsi="Times New Roman" w:cs="Times New Roman"/>
          <w:b/>
          <w:sz w:val="26"/>
          <w:szCs w:val="26"/>
        </w:rPr>
        <w:t>Топливные балансы источников тепловой энергии и система обеспечения топливом</w:t>
      </w:r>
    </w:p>
    <w:p w:rsidR="007275A0" w:rsidRDefault="0075337A" w:rsidP="00C839DF">
      <w:pPr>
        <w:pStyle w:val="ConsPlusNormal"/>
        <w:widowControl/>
        <w:tabs>
          <w:tab w:val="left" w:pos="0"/>
        </w:tabs>
        <w:spacing w:before="120"/>
        <w:ind w:firstLine="567"/>
        <w:jc w:val="both"/>
        <w:rPr>
          <w:rFonts w:ascii="Times New Roman" w:hAnsi="Times New Roman" w:cs="Times New Roman"/>
          <w:bCs/>
          <w:sz w:val="26"/>
          <w:szCs w:val="26"/>
        </w:rPr>
      </w:pPr>
      <w:r w:rsidRPr="00321011">
        <w:rPr>
          <w:rFonts w:ascii="Times New Roman" w:hAnsi="Times New Roman" w:cs="Times New Roman"/>
          <w:bCs/>
          <w:sz w:val="26"/>
          <w:szCs w:val="26"/>
        </w:rPr>
        <w:t xml:space="preserve">Дрова и каменный уголь для </w:t>
      </w:r>
      <w:r w:rsidRPr="00321011">
        <w:rPr>
          <w:rFonts w:ascii="Times New Roman" w:hAnsi="Times New Roman" w:cs="Times New Roman"/>
          <w:color w:val="000000"/>
          <w:sz w:val="26"/>
          <w:szCs w:val="26"/>
        </w:rPr>
        <w:t xml:space="preserve">котельных </w:t>
      </w:r>
      <w:r w:rsidRPr="00321011">
        <w:rPr>
          <w:rFonts w:ascii="Times New Roman" w:hAnsi="Times New Roman" w:cs="Times New Roman"/>
          <w:bCs/>
          <w:sz w:val="26"/>
          <w:szCs w:val="26"/>
        </w:rPr>
        <w:t>приобретаются теплоснабжающими организациями самостоятельно с соблюдением правил проведения закупок товаров для муниципальных нужд.</w:t>
      </w:r>
      <w:r w:rsidR="001F5739">
        <w:rPr>
          <w:rFonts w:ascii="Times New Roman" w:hAnsi="Times New Roman" w:cs="Times New Roman"/>
          <w:bCs/>
          <w:sz w:val="26"/>
          <w:szCs w:val="26"/>
        </w:rPr>
        <w:t xml:space="preserve"> </w:t>
      </w:r>
      <w:r w:rsidR="00C839DF" w:rsidRPr="00321011">
        <w:rPr>
          <w:rFonts w:ascii="Times New Roman" w:hAnsi="Times New Roman" w:cs="Times New Roman"/>
          <w:bCs/>
          <w:sz w:val="26"/>
          <w:szCs w:val="26"/>
        </w:rPr>
        <w:t>Древесные отходы поставляются деревообрабатывающими предприятиями в порядке утилизации отходов производства.</w:t>
      </w:r>
    </w:p>
    <w:p w:rsidR="005B5FD7" w:rsidRDefault="00931490" w:rsidP="005B5FD7">
      <w:pPr>
        <w:pStyle w:val="ConsPlusNormal"/>
        <w:widowControl/>
        <w:tabs>
          <w:tab w:val="left" w:pos="0"/>
        </w:tabs>
        <w:ind w:firstLine="567"/>
        <w:jc w:val="both"/>
        <w:rPr>
          <w:rFonts w:ascii="Times New Roman" w:hAnsi="Times New Roman" w:cs="Times New Roman"/>
          <w:sz w:val="26"/>
          <w:szCs w:val="26"/>
        </w:rPr>
      </w:pPr>
      <w:r w:rsidRPr="00321011">
        <w:rPr>
          <w:rFonts w:ascii="Times New Roman" w:hAnsi="Times New Roman" w:cs="Times New Roman"/>
          <w:sz w:val="26"/>
          <w:szCs w:val="26"/>
        </w:rPr>
        <w:t xml:space="preserve">Увеличение использования местных видов топлива: дров и отходов деревообработки является существенным фактором снижения себестоимости производства тепловой энергии. </w:t>
      </w:r>
      <w:r w:rsidR="007A374A">
        <w:rPr>
          <w:rFonts w:ascii="Times New Roman" w:hAnsi="Times New Roman" w:cs="Times New Roman"/>
          <w:sz w:val="26"/>
          <w:szCs w:val="26"/>
        </w:rPr>
        <w:t xml:space="preserve">В </w:t>
      </w:r>
      <w:r w:rsidR="006C24EE">
        <w:rPr>
          <w:rFonts w:ascii="Times New Roman" w:hAnsi="Times New Roman" w:cs="Times New Roman"/>
          <w:sz w:val="26"/>
          <w:szCs w:val="26"/>
        </w:rPr>
        <w:t>2018 году</w:t>
      </w:r>
      <w:r w:rsidR="00F40A38">
        <w:rPr>
          <w:rFonts w:ascii="Times New Roman" w:hAnsi="Times New Roman" w:cs="Times New Roman"/>
          <w:sz w:val="26"/>
          <w:szCs w:val="26"/>
        </w:rPr>
        <w:t xml:space="preserve"> </w:t>
      </w:r>
      <w:r w:rsidR="007A374A" w:rsidRPr="00321011">
        <w:rPr>
          <w:rFonts w:ascii="Times New Roman" w:hAnsi="Times New Roman" w:cs="Times New Roman"/>
          <w:sz w:val="26"/>
          <w:szCs w:val="26"/>
        </w:rPr>
        <w:t xml:space="preserve">на котельных </w:t>
      </w:r>
      <w:r w:rsidRPr="00321011">
        <w:rPr>
          <w:rFonts w:ascii="Times New Roman" w:hAnsi="Times New Roman" w:cs="Times New Roman"/>
          <w:sz w:val="26"/>
          <w:szCs w:val="26"/>
        </w:rPr>
        <w:t>установ</w:t>
      </w:r>
      <w:r w:rsidR="001776A9">
        <w:rPr>
          <w:rFonts w:ascii="Times New Roman" w:hAnsi="Times New Roman" w:cs="Times New Roman"/>
          <w:sz w:val="26"/>
          <w:szCs w:val="26"/>
        </w:rPr>
        <w:t>лено</w:t>
      </w:r>
      <w:r w:rsidRPr="00321011">
        <w:rPr>
          <w:rFonts w:ascii="Times New Roman" w:hAnsi="Times New Roman" w:cs="Times New Roman"/>
          <w:sz w:val="26"/>
          <w:szCs w:val="26"/>
        </w:rPr>
        <w:t xml:space="preserve"> 2 </w:t>
      </w:r>
      <w:proofErr w:type="spellStart"/>
      <w:r w:rsidRPr="00321011">
        <w:rPr>
          <w:rFonts w:ascii="Times New Roman" w:hAnsi="Times New Roman" w:cs="Times New Roman"/>
          <w:sz w:val="26"/>
          <w:szCs w:val="26"/>
        </w:rPr>
        <w:t>щеповых</w:t>
      </w:r>
      <w:proofErr w:type="spellEnd"/>
      <w:r w:rsidRPr="00321011">
        <w:rPr>
          <w:rFonts w:ascii="Times New Roman" w:hAnsi="Times New Roman" w:cs="Times New Roman"/>
          <w:sz w:val="26"/>
          <w:szCs w:val="26"/>
        </w:rPr>
        <w:t xml:space="preserve"> котл</w:t>
      </w:r>
      <w:r w:rsidR="008F041C">
        <w:rPr>
          <w:rFonts w:ascii="Times New Roman" w:hAnsi="Times New Roman" w:cs="Times New Roman"/>
          <w:sz w:val="26"/>
          <w:szCs w:val="26"/>
        </w:rPr>
        <w:t>а</w:t>
      </w:r>
      <w:r w:rsidR="00F40A38">
        <w:rPr>
          <w:rFonts w:ascii="Times New Roman" w:hAnsi="Times New Roman" w:cs="Times New Roman"/>
          <w:sz w:val="26"/>
          <w:szCs w:val="26"/>
        </w:rPr>
        <w:t xml:space="preserve"> </w:t>
      </w:r>
      <w:r w:rsidR="001776A9">
        <w:rPr>
          <w:rFonts w:ascii="Times New Roman" w:hAnsi="Times New Roman" w:cs="Times New Roman"/>
          <w:sz w:val="26"/>
          <w:szCs w:val="26"/>
        </w:rPr>
        <w:t xml:space="preserve">суммарной </w:t>
      </w:r>
      <w:r w:rsidRPr="00321011">
        <w:rPr>
          <w:rFonts w:ascii="Times New Roman" w:hAnsi="Times New Roman" w:cs="Times New Roman"/>
          <w:sz w:val="26"/>
          <w:szCs w:val="26"/>
        </w:rPr>
        <w:t xml:space="preserve">мощностью по </w:t>
      </w:r>
      <w:r w:rsidR="00B47F12">
        <w:rPr>
          <w:rFonts w:ascii="Times New Roman" w:hAnsi="Times New Roman" w:cs="Times New Roman"/>
          <w:sz w:val="26"/>
          <w:szCs w:val="26"/>
        </w:rPr>
        <w:t>3</w:t>
      </w:r>
      <w:r w:rsidR="001776A9">
        <w:rPr>
          <w:rFonts w:ascii="Times New Roman" w:hAnsi="Times New Roman" w:cs="Times New Roman"/>
          <w:sz w:val="26"/>
          <w:szCs w:val="26"/>
        </w:rPr>
        <w:t>,</w:t>
      </w:r>
      <w:r w:rsidR="00160BAF" w:rsidRPr="00321011">
        <w:rPr>
          <w:rFonts w:ascii="Times New Roman" w:hAnsi="Times New Roman" w:cs="Times New Roman"/>
          <w:sz w:val="26"/>
          <w:szCs w:val="26"/>
        </w:rPr>
        <w:t>1</w:t>
      </w:r>
      <w:r w:rsidR="001776A9">
        <w:rPr>
          <w:rFonts w:ascii="Times New Roman" w:hAnsi="Times New Roman" w:cs="Times New Roman"/>
          <w:sz w:val="26"/>
          <w:szCs w:val="26"/>
        </w:rPr>
        <w:t>6</w:t>
      </w:r>
      <w:r w:rsidRPr="00321011">
        <w:rPr>
          <w:rFonts w:ascii="Times New Roman" w:hAnsi="Times New Roman" w:cs="Times New Roman"/>
          <w:sz w:val="26"/>
          <w:szCs w:val="26"/>
        </w:rPr>
        <w:t xml:space="preserve"> МВт.</w:t>
      </w:r>
      <w:r w:rsidR="00F63DDC">
        <w:rPr>
          <w:rFonts w:ascii="Times New Roman" w:hAnsi="Times New Roman" w:cs="Times New Roman"/>
          <w:sz w:val="26"/>
          <w:szCs w:val="26"/>
        </w:rPr>
        <w:t xml:space="preserve"> Для планирования дальнейшего увеличения использования для целей теплоснабжения отходов деревообработки администрации </w:t>
      </w:r>
      <w:r w:rsidR="001F5739" w:rsidRPr="001F5739">
        <w:rPr>
          <w:rFonts w:ascii="Times New Roman" w:hAnsi="Times New Roman" w:cs="Times New Roman"/>
          <w:sz w:val="26"/>
          <w:szCs w:val="26"/>
        </w:rPr>
        <w:t>района</w:t>
      </w:r>
      <w:r w:rsidR="00F63DDC">
        <w:rPr>
          <w:rFonts w:ascii="Times New Roman" w:hAnsi="Times New Roman" w:cs="Times New Roman"/>
          <w:sz w:val="26"/>
          <w:szCs w:val="26"/>
        </w:rPr>
        <w:t xml:space="preserve"> следует уточнить у предпринимателей объемы не используемых ими </w:t>
      </w:r>
      <w:r w:rsidR="00D905FD">
        <w:rPr>
          <w:rFonts w:ascii="Times New Roman" w:hAnsi="Times New Roman" w:cs="Times New Roman"/>
          <w:sz w:val="26"/>
          <w:szCs w:val="26"/>
        </w:rPr>
        <w:t>этих отходов.</w:t>
      </w:r>
      <w:r w:rsidR="001F5739">
        <w:rPr>
          <w:rFonts w:ascii="Times New Roman" w:hAnsi="Times New Roman" w:cs="Times New Roman"/>
          <w:sz w:val="26"/>
          <w:szCs w:val="26"/>
        </w:rPr>
        <w:t xml:space="preserve"> </w:t>
      </w:r>
      <w:r w:rsidR="008F6EBE">
        <w:rPr>
          <w:rFonts w:ascii="Times New Roman" w:hAnsi="Times New Roman" w:cs="Times New Roman"/>
          <w:sz w:val="26"/>
          <w:szCs w:val="26"/>
        </w:rPr>
        <w:t>Фактические т</w:t>
      </w:r>
      <w:r w:rsidR="005B5FD7" w:rsidRPr="00321011">
        <w:rPr>
          <w:rFonts w:ascii="Times New Roman" w:hAnsi="Times New Roman" w:cs="Times New Roman"/>
          <w:sz w:val="26"/>
          <w:szCs w:val="26"/>
        </w:rPr>
        <w:t>опливные балансы источников тепловой энергии за 201</w:t>
      </w:r>
      <w:r w:rsidR="008F6EBE">
        <w:rPr>
          <w:rFonts w:ascii="Times New Roman" w:hAnsi="Times New Roman" w:cs="Times New Roman"/>
          <w:sz w:val="26"/>
          <w:szCs w:val="26"/>
        </w:rPr>
        <w:t>9</w:t>
      </w:r>
      <w:r w:rsidR="005B5FD7" w:rsidRPr="00321011">
        <w:rPr>
          <w:rFonts w:ascii="Times New Roman" w:hAnsi="Times New Roman" w:cs="Times New Roman"/>
          <w:sz w:val="26"/>
          <w:szCs w:val="26"/>
        </w:rPr>
        <w:t xml:space="preserve"> год приведены в таблице 1.8.1.</w:t>
      </w:r>
    </w:p>
    <w:p w:rsidR="008F6EBE" w:rsidRPr="00321011" w:rsidRDefault="008F6EBE" w:rsidP="008F6EBE">
      <w:pPr>
        <w:pStyle w:val="ConsPlusNormal"/>
        <w:widowControl/>
        <w:tabs>
          <w:tab w:val="left" w:pos="0"/>
        </w:tabs>
        <w:spacing w:after="120"/>
        <w:ind w:firstLine="567"/>
        <w:jc w:val="both"/>
        <w:rPr>
          <w:rFonts w:ascii="Times New Roman" w:hAnsi="Times New Roman" w:cs="Times New Roman"/>
          <w:sz w:val="26"/>
          <w:szCs w:val="26"/>
        </w:rPr>
      </w:pPr>
      <w:r w:rsidRPr="008F6EBE">
        <w:rPr>
          <w:rFonts w:ascii="Times New Roman" w:hAnsi="Times New Roman" w:cs="Times New Roman"/>
          <w:sz w:val="26"/>
          <w:szCs w:val="26"/>
        </w:rPr>
        <w:t>Таблица 1.8.1. Фактические топливные</w:t>
      </w:r>
      <w:r w:rsidR="001F5739">
        <w:rPr>
          <w:rFonts w:ascii="Times New Roman" w:hAnsi="Times New Roman" w:cs="Times New Roman"/>
          <w:sz w:val="26"/>
          <w:szCs w:val="26"/>
        </w:rPr>
        <w:t xml:space="preserve"> </w:t>
      </w:r>
      <w:r w:rsidRPr="008F6EBE">
        <w:rPr>
          <w:rFonts w:ascii="Times New Roman" w:hAnsi="Times New Roman" w:cs="Times New Roman"/>
          <w:sz w:val="26"/>
          <w:szCs w:val="26"/>
        </w:rPr>
        <w:t>балансы источников тепловой энергии</w:t>
      </w:r>
    </w:p>
    <w:tbl>
      <w:tblPr>
        <w:tblW w:w="10100" w:type="dxa"/>
        <w:tblLayout w:type="fixed"/>
        <w:tblCellMar>
          <w:left w:w="57" w:type="dxa"/>
          <w:right w:w="57" w:type="dxa"/>
        </w:tblCellMar>
        <w:tblLook w:val="0000" w:firstRow="0" w:lastRow="0" w:firstColumn="0" w:lastColumn="0" w:noHBand="0" w:noVBand="0"/>
      </w:tblPr>
      <w:tblGrid>
        <w:gridCol w:w="552"/>
        <w:gridCol w:w="4081"/>
        <w:gridCol w:w="2101"/>
        <w:gridCol w:w="1829"/>
        <w:gridCol w:w="1537"/>
      </w:tblGrid>
      <w:tr w:rsidR="005B5FD7" w:rsidTr="001776A9">
        <w:trPr>
          <w:trHeight w:val="576"/>
        </w:trPr>
        <w:tc>
          <w:tcPr>
            <w:tcW w:w="552" w:type="dxa"/>
            <w:tcBorders>
              <w:top w:val="single" w:sz="4" w:space="0" w:color="000000"/>
              <w:left w:val="single" w:sz="4" w:space="0" w:color="000000"/>
              <w:bottom w:val="single" w:sz="4" w:space="0" w:color="000000"/>
            </w:tcBorders>
            <w:shd w:val="clear" w:color="auto" w:fill="auto"/>
            <w:vAlign w:val="center"/>
          </w:tcPr>
          <w:p w:rsidR="005B5FD7" w:rsidRPr="00A96BED" w:rsidRDefault="005B5FD7" w:rsidP="005B5FD7">
            <w:pPr>
              <w:jc w:val="center"/>
              <w:rPr>
                <w:rFonts w:eastAsia="Times New Roman"/>
                <w:color w:val="000000"/>
                <w:szCs w:val="24"/>
              </w:rPr>
            </w:pPr>
            <w:r w:rsidRPr="00A96BED">
              <w:rPr>
                <w:rFonts w:eastAsia="Times New Roman"/>
                <w:color w:val="000000"/>
                <w:szCs w:val="24"/>
              </w:rPr>
              <w:t xml:space="preserve">№ </w:t>
            </w:r>
            <w:proofErr w:type="gramStart"/>
            <w:r w:rsidRPr="00A96BED">
              <w:rPr>
                <w:rFonts w:eastAsia="Times New Roman"/>
                <w:color w:val="000000"/>
                <w:szCs w:val="24"/>
              </w:rPr>
              <w:t>п</w:t>
            </w:r>
            <w:proofErr w:type="gramEnd"/>
            <w:r w:rsidRPr="00A96BED">
              <w:rPr>
                <w:rFonts w:eastAsia="Times New Roman"/>
                <w:color w:val="000000"/>
                <w:szCs w:val="24"/>
              </w:rPr>
              <w:t>/п</w:t>
            </w:r>
          </w:p>
        </w:tc>
        <w:tc>
          <w:tcPr>
            <w:tcW w:w="4081" w:type="dxa"/>
            <w:tcBorders>
              <w:top w:val="single" w:sz="4" w:space="0" w:color="000000"/>
              <w:left w:val="single" w:sz="4" w:space="0" w:color="000000"/>
              <w:bottom w:val="single" w:sz="4" w:space="0" w:color="000000"/>
            </w:tcBorders>
            <w:shd w:val="clear" w:color="auto" w:fill="auto"/>
            <w:vAlign w:val="center"/>
          </w:tcPr>
          <w:p w:rsidR="005B5FD7" w:rsidRPr="00A96BED" w:rsidRDefault="005B5FD7" w:rsidP="005B5FD7">
            <w:pPr>
              <w:jc w:val="center"/>
              <w:rPr>
                <w:rFonts w:eastAsia="Times New Roman"/>
                <w:color w:val="000000"/>
                <w:szCs w:val="24"/>
              </w:rPr>
            </w:pPr>
            <w:r w:rsidRPr="00A96BED">
              <w:rPr>
                <w:rFonts w:eastAsia="Times New Roman"/>
                <w:color w:val="000000"/>
                <w:szCs w:val="24"/>
              </w:rPr>
              <w:t>Наименование потребителя</w:t>
            </w:r>
          </w:p>
        </w:tc>
        <w:tc>
          <w:tcPr>
            <w:tcW w:w="2101" w:type="dxa"/>
            <w:tcBorders>
              <w:top w:val="single" w:sz="4" w:space="0" w:color="000000"/>
              <w:left w:val="single" w:sz="4" w:space="0" w:color="000000"/>
              <w:bottom w:val="single" w:sz="4" w:space="0" w:color="000000"/>
            </w:tcBorders>
            <w:shd w:val="clear" w:color="auto" w:fill="auto"/>
            <w:vAlign w:val="center"/>
          </w:tcPr>
          <w:p w:rsidR="005B5FD7" w:rsidRPr="00A96BED" w:rsidRDefault="005B5FD7" w:rsidP="005B5FD7">
            <w:pPr>
              <w:jc w:val="center"/>
              <w:rPr>
                <w:rFonts w:eastAsia="Times New Roman"/>
                <w:color w:val="000000"/>
                <w:szCs w:val="24"/>
              </w:rPr>
            </w:pPr>
            <w:r w:rsidRPr="00A96BED">
              <w:rPr>
                <w:rFonts w:eastAsia="Times New Roman"/>
                <w:color w:val="000000"/>
                <w:szCs w:val="24"/>
              </w:rPr>
              <w:t>вид топлива</w:t>
            </w:r>
          </w:p>
        </w:tc>
        <w:tc>
          <w:tcPr>
            <w:tcW w:w="1829" w:type="dxa"/>
            <w:tcBorders>
              <w:top w:val="single" w:sz="4" w:space="0" w:color="000000"/>
              <w:left w:val="single" w:sz="4" w:space="0" w:color="000000"/>
              <w:bottom w:val="single" w:sz="4" w:space="0" w:color="000000"/>
            </w:tcBorders>
            <w:shd w:val="clear" w:color="auto" w:fill="auto"/>
            <w:vAlign w:val="center"/>
          </w:tcPr>
          <w:p w:rsidR="00C347EC" w:rsidRPr="00A96BED" w:rsidRDefault="005B5FD7" w:rsidP="00C347EC">
            <w:pPr>
              <w:jc w:val="center"/>
              <w:rPr>
                <w:rFonts w:eastAsia="Times New Roman"/>
                <w:color w:val="000000"/>
                <w:szCs w:val="24"/>
              </w:rPr>
            </w:pPr>
            <w:r w:rsidRPr="00A96BED">
              <w:rPr>
                <w:rFonts w:eastAsia="Times New Roman"/>
                <w:color w:val="000000"/>
                <w:szCs w:val="24"/>
              </w:rPr>
              <w:t xml:space="preserve">кол-во топлива, </w:t>
            </w:r>
          </w:p>
          <w:p w:rsidR="005B5FD7" w:rsidRPr="00A96BED" w:rsidRDefault="00CA1CDD" w:rsidP="007255C1">
            <w:pPr>
              <w:jc w:val="center"/>
              <w:rPr>
                <w:rFonts w:eastAsia="Times New Roman"/>
                <w:color w:val="000000"/>
                <w:szCs w:val="24"/>
                <w:vertAlign w:val="superscript"/>
              </w:rPr>
            </w:pPr>
            <w:r w:rsidRPr="00A96BED">
              <w:rPr>
                <w:rFonts w:eastAsia="Times New Roman"/>
                <w:color w:val="000000"/>
                <w:szCs w:val="24"/>
              </w:rPr>
              <w:t>отходы</w:t>
            </w:r>
            <w:r w:rsidR="0015192B">
              <w:rPr>
                <w:rFonts w:eastAsia="Times New Roman"/>
                <w:color w:val="000000"/>
                <w:szCs w:val="24"/>
              </w:rPr>
              <w:t xml:space="preserve"> </w:t>
            </w:r>
            <w:proofErr w:type="gramStart"/>
            <w:r w:rsidR="0015192B">
              <w:rPr>
                <w:rFonts w:eastAsia="Times New Roman"/>
                <w:color w:val="000000"/>
                <w:szCs w:val="24"/>
              </w:rPr>
              <w:t>-</w:t>
            </w:r>
            <w:r w:rsidR="005B5FD7" w:rsidRPr="00A96BED">
              <w:rPr>
                <w:rFonts w:eastAsia="Times New Roman"/>
                <w:color w:val="000000"/>
                <w:szCs w:val="24"/>
              </w:rPr>
              <w:t>м</w:t>
            </w:r>
            <w:proofErr w:type="gramEnd"/>
            <w:r w:rsidR="005B5FD7" w:rsidRPr="00A96BED">
              <w:rPr>
                <w:rFonts w:eastAsia="Times New Roman"/>
                <w:color w:val="000000"/>
                <w:szCs w:val="24"/>
                <w:vertAlign w:val="superscript"/>
              </w:rPr>
              <w:t>3</w:t>
            </w:r>
          </w:p>
          <w:p w:rsidR="00CA1CDD" w:rsidRPr="00A96BED" w:rsidRDefault="00CA1CDD" w:rsidP="007255C1">
            <w:pPr>
              <w:jc w:val="center"/>
              <w:rPr>
                <w:rFonts w:eastAsia="Times New Roman"/>
                <w:color w:val="000000"/>
                <w:szCs w:val="24"/>
                <w:vertAlign w:val="superscript"/>
              </w:rPr>
            </w:pPr>
            <w:r w:rsidRPr="00A96BED">
              <w:rPr>
                <w:rFonts w:eastAsia="Times New Roman"/>
                <w:color w:val="000000"/>
                <w:szCs w:val="24"/>
              </w:rPr>
              <w:t>дрова</w:t>
            </w:r>
            <w:r w:rsidR="0015192B">
              <w:rPr>
                <w:rFonts w:eastAsia="Times New Roman"/>
                <w:color w:val="000000"/>
                <w:szCs w:val="24"/>
              </w:rPr>
              <w:t xml:space="preserve"> -</w:t>
            </w:r>
            <w:r w:rsidRPr="00A96BED">
              <w:rPr>
                <w:rFonts w:eastAsia="Times New Roman"/>
                <w:color w:val="000000"/>
                <w:szCs w:val="24"/>
              </w:rPr>
              <w:t xml:space="preserve"> пл</w:t>
            </w:r>
            <w:proofErr w:type="gramStart"/>
            <w:r w:rsidRPr="00A96BED">
              <w:rPr>
                <w:rFonts w:eastAsia="Times New Roman"/>
                <w:color w:val="000000"/>
                <w:szCs w:val="24"/>
              </w:rPr>
              <w:t>.м</w:t>
            </w:r>
            <w:proofErr w:type="gramEnd"/>
            <w:r w:rsidRPr="00A96BED">
              <w:rPr>
                <w:rFonts w:eastAsia="Times New Roman"/>
                <w:color w:val="000000"/>
                <w:szCs w:val="24"/>
                <w:vertAlign w:val="superscript"/>
              </w:rPr>
              <w:t>3</w:t>
            </w:r>
          </w:p>
          <w:p w:rsidR="00CA1CDD" w:rsidRPr="00A96BED" w:rsidRDefault="00CA1CDD" w:rsidP="007255C1">
            <w:pPr>
              <w:jc w:val="center"/>
              <w:rPr>
                <w:rFonts w:eastAsia="Times New Roman"/>
                <w:color w:val="000000"/>
                <w:szCs w:val="24"/>
              </w:rPr>
            </w:pPr>
            <w:r w:rsidRPr="00A96BED">
              <w:rPr>
                <w:rFonts w:eastAsia="Times New Roman"/>
                <w:color w:val="000000"/>
                <w:szCs w:val="24"/>
              </w:rPr>
              <w:t>уголь</w:t>
            </w:r>
            <w:r w:rsidR="0015192B">
              <w:rPr>
                <w:rFonts w:eastAsia="Times New Roman"/>
                <w:color w:val="000000"/>
                <w:szCs w:val="24"/>
              </w:rPr>
              <w:t xml:space="preserve"> </w:t>
            </w:r>
            <w:proofErr w:type="gramStart"/>
            <w:r w:rsidR="0015192B">
              <w:rPr>
                <w:rFonts w:eastAsia="Times New Roman"/>
                <w:color w:val="000000"/>
                <w:szCs w:val="24"/>
              </w:rPr>
              <w:t>-</w:t>
            </w:r>
            <w:r w:rsidRPr="00A96BED">
              <w:rPr>
                <w:rFonts w:eastAsia="Times New Roman"/>
                <w:color w:val="000000"/>
                <w:szCs w:val="24"/>
              </w:rPr>
              <w:t>т</w:t>
            </w:r>
            <w:proofErr w:type="gramEnd"/>
          </w:p>
        </w:tc>
        <w:tc>
          <w:tcPr>
            <w:tcW w:w="15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5B5FD7" w:rsidRPr="00A96BED" w:rsidRDefault="005B5FD7" w:rsidP="005B5FD7">
            <w:pPr>
              <w:jc w:val="center"/>
              <w:rPr>
                <w:rFonts w:eastAsia="Times New Roman"/>
                <w:color w:val="000000"/>
                <w:szCs w:val="24"/>
              </w:rPr>
            </w:pPr>
            <w:r w:rsidRPr="00A96BED">
              <w:rPr>
                <w:rFonts w:eastAsia="Times New Roman"/>
                <w:color w:val="000000"/>
                <w:szCs w:val="24"/>
              </w:rPr>
              <w:t xml:space="preserve">кол-во топлива, т </w:t>
            </w:r>
            <w:proofErr w:type="spellStart"/>
            <w:r w:rsidRPr="00A96BED">
              <w:rPr>
                <w:rFonts w:eastAsia="Times New Roman"/>
                <w:color w:val="000000"/>
                <w:szCs w:val="24"/>
              </w:rPr>
              <w:t>у.</w:t>
            </w:r>
            <w:proofErr w:type="gramStart"/>
            <w:r w:rsidRPr="00A96BED">
              <w:rPr>
                <w:rFonts w:eastAsia="Times New Roman"/>
                <w:color w:val="000000"/>
                <w:szCs w:val="24"/>
              </w:rPr>
              <w:t>т</w:t>
            </w:r>
            <w:proofErr w:type="spellEnd"/>
            <w:proofErr w:type="gramEnd"/>
            <w:r w:rsidRPr="00A96BED">
              <w:rPr>
                <w:rFonts w:eastAsia="Times New Roman"/>
                <w:color w:val="000000"/>
                <w:szCs w:val="24"/>
              </w:rPr>
              <w:t>.</w:t>
            </w:r>
          </w:p>
        </w:tc>
      </w:tr>
      <w:tr w:rsidR="005B5FD7" w:rsidTr="001776A9">
        <w:trPr>
          <w:trHeight w:val="259"/>
        </w:trPr>
        <w:tc>
          <w:tcPr>
            <w:tcW w:w="552" w:type="dxa"/>
            <w:tcBorders>
              <w:left w:val="single" w:sz="4" w:space="0" w:color="000000"/>
              <w:bottom w:val="single" w:sz="4" w:space="0" w:color="000000"/>
            </w:tcBorders>
            <w:shd w:val="clear" w:color="auto" w:fill="auto"/>
            <w:vAlign w:val="center"/>
          </w:tcPr>
          <w:p w:rsidR="005B5FD7" w:rsidRPr="00A96BED" w:rsidRDefault="005B5FD7" w:rsidP="005B5FD7">
            <w:pPr>
              <w:snapToGrid w:val="0"/>
              <w:jc w:val="center"/>
              <w:rPr>
                <w:rFonts w:eastAsia="Times New Roman"/>
                <w:color w:val="000000"/>
                <w:szCs w:val="24"/>
              </w:rPr>
            </w:pPr>
          </w:p>
        </w:tc>
        <w:tc>
          <w:tcPr>
            <w:tcW w:w="4081" w:type="dxa"/>
            <w:tcBorders>
              <w:left w:val="single" w:sz="4" w:space="0" w:color="000000"/>
              <w:bottom w:val="single" w:sz="4" w:space="0" w:color="000000"/>
            </w:tcBorders>
            <w:shd w:val="clear" w:color="auto" w:fill="auto"/>
            <w:vAlign w:val="center"/>
          </w:tcPr>
          <w:p w:rsidR="005B5FD7" w:rsidRPr="00A96BED" w:rsidRDefault="005B5FD7" w:rsidP="005B5FD7">
            <w:pPr>
              <w:jc w:val="center"/>
              <w:rPr>
                <w:rFonts w:eastAsia="Times New Roman"/>
                <w:color w:val="000000"/>
                <w:szCs w:val="24"/>
              </w:rPr>
            </w:pPr>
            <w:r w:rsidRPr="00A96BED">
              <w:rPr>
                <w:rFonts w:eastAsia="Times New Roman"/>
                <w:b/>
                <w:bCs/>
                <w:color w:val="000000"/>
                <w:szCs w:val="24"/>
              </w:rPr>
              <w:t>Приход</w:t>
            </w:r>
          </w:p>
        </w:tc>
        <w:tc>
          <w:tcPr>
            <w:tcW w:w="2101" w:type="dxa"/>
            <w:tcBorders>
              <w:left w:val="single" w:sz="4" w:space="0" w:color="000000"/>
              <w:bottom w:val="single" w:sz="4" w:space="0" w:color="000000"/>
            </w:tcBorders>
            <w:shd w:val="clear" w:color="auto" w:fill="auto"/>
            <w:vAlign w:val="center"/>
          </w:tcPr>
          <w:p w:rsidR="005B5FD7" w:rsidRPr="00A96BED" w:rsidRDefault="005B5FD7" w:rsidP="005B5FD7">
            <w:pPr>
              <w:snapToGrid w:val="0"/>
              <w:jc w:val="center"/>
              <w:rPr>
                <w:rFonts w:eastAsia="Times New Roman"/>
                <w:color w:val="000000"/>
                <w:szCs w:val="24"/>
              </w:rPr>
            </w:pPr>
          </w:p>
        </w:tc>
        <w:tc>
          <w:tcPr>
            <w:tcW w:w="1829" w:type="dxa"/>
            <w:tcBorders>
              <w:left w:val="single" w:sz="4" w:space="0" w:color="000000"/>
              <w:bottom w:val="single" w:sz="4" w:space="0" w:color="000000"/>
            </w:tcBorders>
            <w:shd w:val="clear" w:color="auto" w:fill="auto"/>
            <w:vAlign w:val="center"/>
          </w:tcPr>
          <w:p w:rsidR="005B5FD7" w:rsidRPr="00A96BED" w:rsidRDefault="005B5FD7" w:rsidP="005B5FD7">
            <w:pPr>
              <w:snapToGrid w:val="0"/>
              <w:jc w:val="center"/>
              <w:rPr>
                <w:rFonts w:eastAsia="Times New Roman"/>
                <w:color w:val="000000"/>
                <w:szCs w:val="24"/>
              </w:rPr>
            </w:pPr>
          </w:p>
        </w:tc>
        <w:tc>
          <w:tcPr>
            <w:tcW w:w="1537" w:type="dxa"/>
            <w:tcBorders>
              <w:left w:val="single" w:sz="4" w:space="0" w:color="000000"/>
              <w:bottom w:val="single" w:sz="4" w:space="0" w:color="000000"/>
              <w:right w:val="single" w:sz="4" w:space="0" w:color="000000"/>
            </w:tcBorders>
            <w:shd w:val="clear" w:color="auto" w:fill="auto"/>
            <w:vAlign w:val="center"/>
          </w:tcPr>
          <w:p w:rsidR="005B5FD7" w:rsidRPr="00A96BED" w:rsidRDefault="005B5FD7" w:rsidP="005B5FD7">
            <w:pPr>
              <w:snapToGrid w:val="0"/>
              <w:jc w:val="center"/>
              <w:rPr>
                <w:rFonts w:eastAsia="Times New Roman"/>
                <w:color w:val="000000"/>
                <w:szCs w:val="24"/>
              </w:rPr>
            </w:pPr>
          </w:p>
        </w:tc>
      </w:tr>
      <w:tr w:rsidR="007E2A06" w:rsidTr="001776A9">
        <w:trPr>
          <w:trHeight w:val="259"/>
        </w:trPr>
        <w:tc>
          <w:tcPr>
            <w:tcW w:w="552" w:type="dxa"/>
            <w:tcBorders>
              <w:left w:val="single" w:sz="4" w:space="0" w:color="000000"/>
              <w:bottom w:val="single" w:sz="4" w:space="0" w:color="000000"/>
            </w:tcBorders>
            <w:shd w:val="clear" w:color="auto" w:fill="auto"/>
            <w:vAlign w:val="center"/>
          </w:tcPr>
          <w:p w:rsidR="007E2A06" w:rsidRPr="00A96BED" w:rsidRDefault="007E2A06" w:rsidP="007E2A06">
            <w:pPr>
              <w:snapToGrid w:val="0"/>
              <w:jc w:val="center"/>
              <w:rPr>
                <w:rFonts w:eastAsia="Times New Roman"/>
                <w:color w:val="000000"/>
                <w:szCs w:val="24"/>
              </w:rPr>
            </w:pPr>
          </w:p>
        </w:tc>
        <w:tc>
          <w:tcPr>
            <w:tcW w:w="4081" w:type="dxa"/>
            <w:tcBorders>
              <w:left w:val="single" w:sz="4" w:space="0" w:color="000000"/>
              <w:bottom w:val="single" w:sz="4" w:space="0" w:color="000000"/>
            </w:tcBorders>
            <w:shd w:val="clear" w:color="auto" w:fill="auto"/>
            <w:vAlign w:val="center"/>
          </w:tcPr>
          <w:p w:rsidR="007E2A06" w:rsidRPr="00A96BED" w:rsidRDefault="007E2A06" w:rsidP="007E2A06">
            <w:pPr>
              <w:rPr>
                <w:rFonts w:eastAsia="Times New Roman"/>
                <w:bCs/>
                <w:color w:val="000000"/>
                <w:szCs w:val="24"/>
              </w:rPr>
            </w:pPr>
            <w:r w:rsidRPr="00A96BED">
              <w:rPr>
                <w:rFonts w:eastAsia="Times New Roman"/>
                <w:bCs/>
                <w:color w:val="000000"/>
                <w:szCs w:val="24"/>
              </w:rPr>
              <w:t>От деревообрабатывающих предприятий</w:t>
            </w:r>
          </w:p>
        </w:tc>
        <w:tc>
          <w:tcPr>
            <w:tcW w:w="2101" w:type="dxa"/>
            <w:tcBorders>
              <w:left w:val="single" w:sz="4" w:space="0" w:color="000000"/>
              <w:bottom w:val="single" w:sz="4" w:space="0" w:color="000000"/>
            </w:tcBorders>
            <w:shd w:val="clear" w:color="auto" w:fill="auto"/>
            <w:vAlign w:val="center"/>
          </w:tcPr>
          <w:p w:rsidR="007E2A06" w:rsidRPr="00A96BED" w:rsidRDefault="007E2A06" w:rsidP="007E2A06">
            <w:pPr>
              <w:jc w:val="center"/>
              <w:rPr>
                <w:color w:val="000000"/>
                <w:szCs w:val="24"/>
              </w:rPr>
            </w:pPr>
            <w:r w:rsidRPr="00A96BED">
              <w:rPr>
                <w:color w:val="000000"/>
                <w:szCs w:val="24"/>
              </w:rPr>
              <w:t>древесные отходы</w:t>
            </w:r>
          </w:p>
        </w:tc>
        <w:tc>
          <w:tcPr>
            <w:tcW w:w="1829" w:type="dxa"/>
            <w:tcBorders>
              <w:left w:val="single" w:sz="4" w:space="0" w:color="000000"/>
              <w:bottom w:val="single" w:sz="4" w:space="0" w:color="000000"/>
            </w:tcBorders>
            <w:shd w:val="clear" w:color="auto" w:fill="auto"/>
            <w:vAlign w:val="center"/>
          </w:tcPr>
          <w:p w:rsidR="007E2A06" w:rsidRDefault="007E2A06" w:rsidP="007E2A06">
            <w:pPr>
              <w:suppressAutoHyphens w:val="0"/>
              <w:jc w:val="center"/>
              <w:rPr>
                <w:rFonts w:eastAsia="Times New Roman"/>
                <w:color w:val="000000"/>
                <w:lang w:eastAsia="ru-RU"/>
              </w:rPr>
            </w:pPr>
            <w:r>
              <w:rPr>
                <w:color w:val="000000"/>
              </w:rPr>
              <w:t>6705,0</w:t>
            </w:r>
          </w:p>
        </w:tc>
        <w:tc>
          <w:tcPr>
            <w:tcW w:w="1537" w:type="dxa"/>
            <w:tcBorders>
              <w:left w:val="single" w:sz="4" w:space="0" w:color="000000"/>
              <w:bottom w:val="single" w:sz="4" w:space="0" w:color="000000"/>
              <w:right w:val="single" w:sz="4" w:space="0" w:color="000000"/>
            </w:tcBorders>
            <w:shd w:val="clear" w:color="auto" w:fill="auto"/>
            <w:vAlign w:val="center"/>
          </w:tcPr>
          <w:p w:rsidR="007E2A06" w:rsidRDefault="007E2A06" w:rsidP="007E2A06">
            <w:pPr>
              <w:jc w:val="center"/>
              <w:rPr>
                <w:color w:val="000000"/>
              </w:rPr>
            </w:pPr>
            <w:r>
              <w:rPr>
                <w:color w:val="000000"/>
              </w:rPr>
              <w:t>402,3</w:t>
            </w:r>
          </w:p>
        </w:tc>
      </w:tr>
      <w:tr w:rsidR="007E2A06" w:rsidRPr="008500DB" w:rsidTr="001776A9">
        <w:trPr>
          <w:trHeight w:val="259"/>
        </w:trPr>
        <w:tc>
          <w:tcPr>
            <w:tcW w:w="552" w:type="dxa"/>
            <w:tcBorders>
              <w:left w:val="single" w:sz="4" w:space="0" w:color="000000"/>
              <w:bottom w:val="single" w:sz="4" w:space="0" w:color="000000"/>
            </w:tcBorders>
            <w:shd w:val="clear" w:color="auto" w:fill="auto"/>
            <w:vAlign w:val="center"/>
          </w:tcPr>
          <w:p w:rsidR="007E2A06" w:rsidRPr="00A96BED" w:rsidRDefault="007E2A06" w:rsidP="007E2A06">
            <w:pPr>
              <w:snapToGrid w:val="0"/>
              <w:jc w:val="center"/>
              <w:rPr>
                <w:rFonts w:eastAsia="Times New Roman"/>
                <w:color w:val="000000"/>
                <w:szCs w:val="24"/>
              </w:rPr>
            </w:pPr>
          </w:p>
        </w:tc>
        <w:tc>
          <w:tcPr>
            <w:tcW w:w="4081" w:type="dxa"/>
            <w:tcBorders>
              <w:left w:val="single" w:sz="4" w:space="0" w:color="000000"/>
              <w:bottom w:val="single" w:sz="4" w:space="0" w:color="000000"/>
            </w:tcBorders>
            <w:shd w:val="clear" w:color="auto" w:fill="auto"/>
            <w:vAlign w:val="center"/>
          </w:tcPr>
          <w:p w:rsidR="007E2A06" w:rsidRPr="00A96BED" w:rsidRDefault="007E2A06" w:rsidP="007E2A06">
            <w:pPr>
              <w:rPr>
                <w:rFonts w:eastAsia="Times New Roman"/>
                <w:bCs/>
                <w:color w:val="000000"/>
                <w:szCs w:val="24"/>
              </w:rPr>
            </w:pPr>
            <w:r w:rsidRPr="00A96BED">
              <w:rPr>
                <w:rFonts w:eastAsia="Times New Roman"/>
                <w:bCs/>
                <w:color w:val="000000"/>
                <w:szCs w:val="24"/>
              </w:rPr>
              <w:t>От поставщиков дров</w:t>
            </w:r>
          </w:p>
        </w:tc>
        <w:tc>
          <w:tcPr>
            <w:tcW w:w="2101" w:type="dxa"/>
            <w:tcBorders>
              <w:left w:val="single" w:sz="4" w:space="0" w:color="000000"/>
              <w:bottom w:val="single" w:sz="4" w:space="0" w:color="000000"/>
            </w:tcBorders>
            <w:shd w:val="clear" w:color="auto" w:fill="auto"/>
            <w:vAlign w:val="center"/>
          </w:tcPr>
          <w:p w:rsidR="007E2A06" w:rsidRPr="00A96BED" w:rsidRDefault="007E2A06" w:rsidP="007E2A06">
            <w:pPr>
              <w:jc w:val="center"/>
              <w:rPr>
                <w:color w:val="000000"/>
                <w:szCs w:val="24"/>
              </w:rPr>
            </w:pPr>
            <w:r w:rsidRPr="00A96BED">
              <w:rPr>
                <w:color w:val="000000"/>
                <w:szCs w:val="24"/>
              </w:rPr>
              <w:t>дрова</w:t>
            </w:r>
          </w:p>
        </w:tc>
        <w:tc>
          <w:tcPr>
            <w:tcW w:w="1829" w:type="dxa"/>
            <w:tcBorders>
              <w:left w:val="single" w:sz="4" w:space="0" w:color="000000"/>
              <w:bottom w:val="single" w:sz="4" w:space="0" w:color="000000"/>
            </w:tcBorders>
            <w:shd w:val="clear" w:color="auto" w:fill="auto"/>
            <w:vAlign w:val="center"/>
          </w:tcPr>
          <w:p w:rsidR="007E2A06" w:rsidRDefault="007E2A06" w:rsidP="007E2A06">
            <w:pPr>
              <w:jc w:val="center"/>
              <w:rPr>
                <w:color w:val="000000"/>
              </w:rPr>
            </w:pPr>
            <w:r>
              <w:rPr>
                <w:color w:val="000000"/>
              </w:rPr>
              <w:t>9994,8</w:t>
            </w:r>
          </w:p>
        </w:tc>
        <w:tc>
          <w:tcPr>
            <w:tcW w:w="1537" w:type="dxa"/>
            <w:tcBorders>
              <w:left w:val="single" w:sz="4" w:space="0" w:color="000000"/>
              <w:bottom w:val="single" w:sz="4" w:space="0" w:color="000000"/>
              <w:right w:val="single" w:sz="4" w:space="0" w:color="000000"/>
            </w:tcBorders>
            <w:shd w:val="clear" w:color="auto" w:fill="auto"/>
            <w:vAlign w:val="center"/>
          </w:tcPr>
          <w:p w:rsidR="007E2A06" w:rsidRDefault="007E2A06" w:rsidP="007E2A06">
            <w:pPr>
              <w:jc w:val="center"/>
              <w:rPr>
                <w:color w:val="000000"/>
              </w:rPr>
            </w:pPr>
            <w:r>
              <w:rPr>
                <w:color w:val="000000"/>
              </w:rPr>
              <w:t>2658,6</w:t>
            </w:r>
          </w:p>
        </w:tc>
      </w:tr>
      <w:tr w:rsidR="007E2A06" w:rsidRPr="008500DB" w:rsidTr="001776A9">
        <w:trPr>
          <w:trHeight w:val="259"/>
        </w:trPr>
        <w:tc>
          <w:tcPr>
            <w:tcW w:w="552" w:type="dxa"/>
            <w:tcBorders>
              <w:left w:val="single" w:sz="4" w:space="0" w:color="000000"/>
              <w:bottom w:val="single" w:sz="4" w:space="0" w:color="000000"/>
            </w:tcBorders>
            <w:shd w:val="clear" w:color="auto" w:fill="auto"/>
            <w:vAlign w:val="center"/>
          </w:tcPr>
          <w:p w:rsidR="007E2A06" w:rsidRPr="00A96BED" w:rsidRDefault="007E2A06" w:rsidP="007E2A06">
            <w:pPr>
              <w:snapToGrid w:val="0"/>
              <w:jc w:val="center"/>
              <w:rPr>
                <w:rFonts w:eastAsia="Times New Roman"/>
                <w:color w:val="000000"/>
                <w:szCs w:val="24"/>
              </w:rPr>
            </w:pPr>
          </w:p>
        </w:tc>
        <w:tc>
          <w:tcPr>
            <w:tcW w:w="4081" w:type="dxa"/>
            <w:tcBorders>
              <w:left w:val="single" w:sz="4" w:space="0" w:color="000000"/>
              <w:bottom w:val="single" w:sz="4" w:space="0" w:color="000000"/>
            </w:tcBorders>
            <w:shd w:val="clear" w:color="auto" w:fill="auto"/>
            <w:vAlign w:val="center"/>
          </w:tcPr>
          <w:p w:rsidR="007E2A06" w:rsidRPr="00A96BED" w:rsidRDefault="007E2A06" w:rsidP="007E2A06">
            <w:pPr>
              <w:rPr>
                <w:rFonts w:eastAsia="Times New Roman"/>
                <w:bCs/>
                <w:color w:val="000000"/>
                <w:szCs w:val="24"/>
              </w:rPr>
            </w:pPr>
            <w:r w:rsidRPr="00A96BED">
              <w:rPr>
                <w:rFonts w:eastAsia="Times New Roman"/>
                <w:bCs/>
                <w:color w:val="000000"/>
                <w:szCs w:val="24"/>
              </w:rPr>
              <w:t>От поставщиков угля</w:t>
            </w:r>
          </w:p>
        </w:tc>
        <w:tc>
          <w:tcPr>
            <w:tcW w:w="2101" w:type="dxa"/>
            <w:tcBorders>
              <w:left w:val="single" w:sz="4" w:space="0" w:color="000000"/>
              <w:bottom w:val="single" w:sz="4" w:space="0" w:color="000000"/>
            </w:tcBorders>
            <w:shd w:val="clear" w:color="auto" w:fill="auto"/>
            <w:vAlign w:val="center"/>
          </w:tcPr>
          <w:p w:rsidR="007E2A06" w:rsidRPr="00A96BED" w:rsidRDefault="007E2A06" w:rsidP="007E2A06">
            <w:pPr>
              <w:jc w:val="center"/>
              <w:rPr>
                <w:color w:val="000000"/>
                <w:szCs w:val="24"/>
              </w:rPr>
            </w:pPr>
            <w:r w:rsidRPr="00A96BED">
              <w:rPr>
                <w:color w:val="000000"/>
                <w:szCs w:val="24"/>
              </w:rPr>
              <w:t>каменный уголь</w:t>
            </w:r>
          </w:p>
        </w:tc>
        <w:tc>
          <w:tcPr>
            <w:tcW w:w="1829" w:type="dxa"/>
            <w:tcBorders>
              <w:left w:val="single" w:sz="4" w:space="0" w:color="000000"/>
              <w:bottom w:val="single" w:sz="4" w:space="0" w:color="000000"/>
            </w:tcBorders>
            <w:shd w:val="clear" w:color="auto" w:fill="auto"/>
            <w:vAlign w:val="center"/>
          </w:tcPr>
          <w:p w:rsidR="007E2A06" w:rsidRDefault="007E2A06" w:rsidP="007E2A06">
            <w:pPr>
              <w:jc w:val="center"/>
              <w:rPr>
                <w:color w:val="000000"/>
              </w:rPr>
            </w:pPr>
            <w:r>
              <w:rPr>
                <w:color w:val="000000"/>
              </w:rPr>
              <w:t>568,1</w:t>
            </w:r>
          </w:p>
        </w:tc>
        <w:tc>
          <w:tcPr>
            <w:tcW w:w="1537" w:type="dxa"/>
            <w:tcBorders>
              <w:left w:val="single" w:sz="4" w:space="0" w:color="000000"/>
              <w:bottom w:val="single" w:sz="4" w:space="0" w:color="000000"/>
              <w:right w:val="single" w:sz="4" w:space="0" w:color="000000"/>
            </w:tcBorders>
            <w:shd w:val="clear" w:color="auto" w:fill="auto"/>
            <w:vAlign w:val="center"/>
          </w:tcPr>
          <w:p w:rsidR="007E2A06" w:rsidRDefault="007E2A06" w:rsidP="007E2A06">
            <w:pPr>
              <w:jc w:val="center"/>
              <w:rPr>
                <w:color w:val="000000"/>
              </w:rPr>
            </w:pPr>
            <w:r>
              <w:rPr>
                <w:color w:val="000000"/>
              </w:rPr>
              <w:t>436,3</w:t>
            </w:r>
          </w:p>
        </w:tc>
      </w:tr>
      <w:tr w:rsidR="007E2A06" w:rsidRPr="008500DB" w:rsidTr="001776A9">
        <w:trPr>
          <w:trHeight w:val="259"/>
        </w:trPr>
        <w:tc>
          <w:tcPr>
            <w:tcW w:w="552" w:type="dxa"/>
            <w:tcBorders>
              <w:left w:val="single" w:sz="4" w:space="0" w:color="000000"/>
              <w:bottom w:val="single" w:sz="4" w:space="0" w:color="000000"/>
            </w:tcBorders>
            <w:shd w:val="clear" w:color="auto" w:fill="auto"/>
            <w:vAlign w:val="center"/>
          </w:tcPr>
          <w:p w:rsidR="007E2A06" w:rsidRPr="00A96BED" w:rsidRDefault="007E2A06" w:rsidP="007E2A06">
            <w:pPr>
              <w:snapToGrid w:val="0"/>
              <w:jc w:val="center"/>
              <w:rPr>
                <w:rFonts w:eastAsia="Times New Roman"/>
                <w:color w:val="000000"/>
                <w:szCs w:val="24"/>
              </w:rPr>
            </w:pPr>
          </w:p>
        </w:tc>
        <w:tc>
          <w:tcPr>
            <w:tcW w:w="4081" w:type="dxa"/>
            <w:tcBorders>
              <w:left w:val="single" w:sz="4" w:space="0" w:color="000000"/>
              <w:bottom w:val="single" w:sz="4" w:space="0" w:color="000000"/>
            </w:tcBorders>
            <w:shd w:val="clear" w:color="auto" w:fill="auto"/>
            <w:vAlign w:val="center"/>
          </w:tcPr>
          <w:p w:rsidR="007E2A06" w:rsidRPr="00A96BED" w:rsidRDefault="007E2A06" w:rsidP="007E2A06">
            <w:pPr>
              <w:rPr>
                <w:rFonts w:eastAsia="Times New Roman"/>
                <w:b/>
                <w:bCs/>
                <w:color w:val="000000"/>
                <w:szCs w:val="24"/>
              </w:rPr>
            </w:pPr>
            <w:r w:rsidRPr="00A96BED">
              <w:rPr>
                <w:rFonts w:eastAsia="Times New Roman"/>
                <w:b/>
                <w:bCs/>
                <w:color w:val="000000"/>
                <w:szCs w:val="24"/>
              </w:rPr>
              <w:t>Итого приход,</w:t>
            </w:r>
            <w:r w:rsidRPr="00A96BED">
              <w:rPr>
                <w:color w:val="000000"/>
                <w:szCs w:val="24"/>
              </w:rPr>
              <w:t xml:space="preserve">  т </w:t>
            </w:r>
            <w:proofErr w:type="spellStart"/>
            <w:r w:rsidRPr="00A96BED">
              <w:rPr>
                <w:color w:val="000000"/>
                <w:szCs w:val="24"/>
              </w:rPr>
              <w:t>у.</w:t>
            </w:r>
            <w:proofErr w:type="gramStart"/>
            <w:r w:rsidRPr="00A96BED">
              <w:rPr>
                <w:color w:val="000000"/>
                <w:szCs w:val="24"/>
              </w:rPr>
              <w:t>т</w:t>
            </w:r>
            <w:proofErr w:type="spellEnd"/>
            <w:proofErr w:type="gramEnd"/>
            <w:r w:rsidRPr="00A96BED">
              <w:rPr>
                <w:color w:val="000000"/>
                <w:szCs w:val="24"/>
              </w:rPr>
              <w:t>.</w:t>
            </w:r>
          </w:p>
        </w:tc>
        <w:tc>
          <w:tcPr>
            <w:tcW w:w="2101" w:type="dxa"/>
            <w:tcBorders>
              <w:left w:val="single" w:sz="4" w:space="0" w:color="000000"/>
              <w:bottom w:val="single" w:sz="4" w:space="0" w:color="000000"/>
            </w:tcBorders>
            <w:shd w:val="clear" w:color="auto" w:fill="auto"/>
            <w:vAlign w:val="center"/>
          </w:tcPr>
          <w:p w:rsidR="007E2A06" w:rsidRPr="00A96BED" w:rsidRDefault="007E2A06" w:rsidP="007E2A06">
            <w:pPr>
              <w:jc w:val="center"/>
              <w:rPr>
                <w:color w:val="000000"/>
                <w:szCs w:val="24"/>
              </w:rPr>
            </w:pPr>
          </w:p>
        </w:tc>
        <w:tc>
          <w:tcPr>
            <w:tcW w:w="1829" w:type="dxa"/>
            <w:tcBorders>
              <w:left w:val="single" w:sz="4" w:space="0" w:color="000000"/>
              <w:bottom w:val="single" w:sz="4" w:space="0" w:color="000000"/>
            </w:tcBorders>
            <w:shd w:val="clear" w:color="auto" w:fill="auto"/>
            <w:vAlign w:val="center"/>
          </w:tcPr>
          <w:p w:rsidR="007E2A06" w:rsidRDefault="007E2A06" w:rsidP="007E2A06">
            <w:pPr>
              <w:jc w:val="center"/>
              <w:rPr>
                <w:color w:val="000000"/>
              </w:rPr>
            </w:pPr>
            <w:r>
              <w:rPr>
                <w:color w:val="000000"/>
              </w:rPr>
              <w:t> </w:t>
            </w:r>
          </w:p>
        </w:tc>
        <w:tc>
          <w:tcPr>
            <w:tcW w:w="1537" w:type="dxa"/>
            <w:tcBorders>
              <w:left w:val="single" w:sz="4" w:space="0" w:color="000000"/>
              <w:bottom w:val="single" w:sz="4" w:space="0" w:color="000000"/>
              <w:right w:val="single" w:sz="4" w:space="0" w:color="000000"/>
            </w:tcBorders>
            <w:shd w:val="clear" w:color="auto" w:fill="auto"/>
            <w:vAlign w:val="center"/>
          </w:tcPr>
          <w:p w:rsidR="007E2A06" w:rsidRDefault="007E2A06" w:rsidP="007E2A06">
            <w:pPr>
              <w:jc w:val="center"/>
              <w:rPr>
                <w:b/>
                <w:bCs/>
                <w:color w:val="000000"/>
              </w:rPr>
            </w:pPr>
            <w:r>
              <w:rPr>
                <w:b/>
                <w:bCs/>
                <w:color w:val="000000"/>
              </w:rPr>
              <w:t>3497,2</w:t>
            </w:r>
          </w:p>
        </w:tc>
      </w:tr>
      <w:tr w:rsidR="007E2A06" w:rsidRPr="008500DB" w:rsidTr="00C656E1">
        <w:trPr>
          <w:trHeight w:val="259"/>
        </w:trPr>
        <w:tc>
          <w:tcPr>
            <w:tcW w:w="552" w:type="dxa"/>
            <w:tcBorders>
              <w:left w:val="single" w:sz="4" w:space="0" w:color="000000"/>
              <w:bottom w:val="single" w:sz="4" w:space="0" w:color="000000"/>
            </w:tcBorders>
            <w:shd w:val="clear" w:color="auto" w:fill="auto"/>
            <w:vAlign w:val="center"/>
          </w:tcPr>
          <w:p w:rsidR="007E2A06" w:rsidRPr="00A96BED" w:rsidRDefault="007E2A06" w:rsidP="007E2A06">
            <w:pPr>
              <w:snapToGrid w:val="0"/>
              <w:jc w:val="center"/>
              <w:rPr>
                <w:rFonts w:eastAsia="Times New Roman"/>
                <w:color w:val="000000"/>
                <w:szCs w:val="24"/>
              </w:rPr>
            </w:pPr>
          </w:p>
        </w:tc>
        <w:tc>
          <w:tcPr>
            <w:tcW w:w="4081" w:type="dxa"/>
            <w:tcBorders>
              <w:left w:val="single" w:sz="4" w:space="0" w:color="000000"/>
              <w:bottom w:val="single" w:sz="4" w:space="0" w:color="000000"/>
            </w:tcBorders>
            <w:shd w:val="clear" w:color="auto" w:fill="auto"/>
            <w:vAlign w:val="center"/>
          </w:tcPr>
          <w:p w:rsidR="007E2A06" w:rsidRPr="00A96BED" w:rsidRDefault="007E2A06" w:rsidP="007E2A06">
            <w:pPr>
              <w:jc w:val="center"/>
              <w:rPr>
                <w:rFonts w:eastAsia="Times New Roman"/>
                <w:b/>
                <w:bCs/>
                <w:color w:val="000000"/>
                <w:szCs w:val="24"/>
              </w:rPr>
            </w:pPr>
            <w:r w:rsidRPr="00A96BED">
              <w:rPr>
                <w:rFonts w:eastAsia="Times New Roman"/>
                <w:b/>
                <w:bCs/>
                <w:color w:val="000000"/>
                <w:szCs w:val="24"/>
              </w:rPr>
              <w:t xml:space="preserve">Расход </w:t>
            </w:r>
          </w:p>
        </w:tc>
        <w:tc>
          <w:tcPr>
            <w:tcW w:w="2101" w:type="dxa"/>
            <w:tcBorders>
              <w:left w:val="single" w:sz="4" w:space="0" w:color="000000"/>
              <w:bottom w:val="single" w:sz="4" w:space="0" w:color="000000"/>
            </w:tcBorders>
            <w:shd w:val="clear" w:color="auto" w:fill="auto"/>
            <w:vAlign w:val="center"/>
          </w:tcPr>
          <w:p w:rsidR="007E2A06" w:rsidRPr="00A96BED" w:rsidRDefault="007E2A06" w:rsidP="007E2A06">
            <w:pPr>
              <w:snapToGrid w:val="0"/>
              <w:jc w:val="center"/>
              <w:rPr>
                <w:rFonts w:eastAsia="Times New Roman"/>
                <w:color w:val="000000"/>
                <w:szCs w:val="24"/>
              </w:rPr>
            </w:pPr>
          </w:p>
        </w:tc>
        <w:tc>
          <w:tcPr>
            <w:tcW w:w="1829" w:type="dxa"/>
            <w:tcBorders>
              <w:left w:val="single" w:sz="4" w:space="0" w:color="000000"/>
              <w:bottom w:val="single" w:sz="4" w:space="0" w:color="000000"/>
            </w:tcBorders>
            <w:shd w:val="clear" w:color="auto" w:fill="auto"/>
            <w:vAlign w:val="bottom"/>
          </w:tcPr>
          <w:p w:rsidR="007E2A06" w:rsidRDefault="007E2A06" w:rsidP="007E2A06">
            <w:pPr>
              <w:rPr>
                <w:rFonts w:ascii="Calibri" w:hAnsi="Calibri" w:cs="Calibri"/>
                <w:color w:val="000000"/>
              </w:rPr>
            </w:pPr>
            <w:r>
              <w:rPr>
                <w:rFonts w:ascii="Calibri" w:hAnsi="Calibri" w:cs="Calibri"/>
                <w:color w:val="000000"/>
                <w:sz w:val="22"/>
              </w:rPr>
              <w:t> </w:t>
            </w:r>
          </w:p>
        </w:tc>
        <w:tc>
          <w:tcPr>
            <w:tcW w:w="1537" w:type="dxa"/>
            <w:tcBorders>
              <w:left w:val="single" w:sz="4" w:space="0" w:color="000000"/>
              <w:bottom w:val="single" w:sz="4" w:space="0" w:color="000000"/>
              <w:right w:val="single" w:sz="4" w:space="0" w:color="000000"/>
            </w:tcBorders>
            <w:shd w:val="clear" w:color="auto" w:fill="auto"/>
            <w:vAlign w:val="bottom"/>
          </w:tcPr>
          <w:p w:rsidR="007E2A06" w:rsidRDefault="007E2A06" w:rsidP="007E2A06">
            <w:pPr>
              <w:rPr>
                <w:rFonts w:ascii="Calibri" w:hAnsi="Calibri" w:cs="Calibri"/>
                <w:color w:val="000000"/>
              </w:rPr>
            </w:pPr>
            <w:r>
              <w:rPr>
                <w:rFonts w:ascii="Calibri" w:hAnsi="Calibri" w:cs="Calibri"/>
                <w:color w:val="000000"/>
                <w:sz w:val="22"/>
              </w:rPr>
              <w:t> </w:t>
            </w:r>
          </w:p>
        </w:tc>
      </w:tr>
      <w:tr w:rsidR="007E2A06" w:rsidRPr="008500DB" w:rsidTr="001776A9">
        <w:trPr>
          <w:trHeight w:val="23"/>
        </w:trPr>
        <w:tc>
          <w:tcPr>
            <w:tcW w:w="552" w:type="dxa"/>
            <w:tcBorders>
              <w:left w:val="single" w:sz="4" w:space="0" w:color="000000"/>
              <w:bottom w:val="single" w:sz="4" w:space="0" w:color="auto"/>
            </w:tcBorders>
            <w:shd w:val="clear" w:color="auto" w:fill="auto"/>
            <w:vAlign w:val="center"/>
          </w:tcPr>
          <w:p w:rsidR="007E2A06" w:rsidRPr="00A96BED" w:rsidRDefault="007E2A06" w:rsidP="007E2A06">
            <w:pPr>
              <w:snapToGrid w:val="0"/>
              <w:jc w:val="center"/>
              <w:rPr>
                <w:rFonts w:eastAsia="Times New Roman"/>
                <w:color w:val="000000"/>
                <w:szCs w:val="24"/>
              </w:rPr>
            </w:pPr>
          </w:p>
        </w:tc>
        <w:tc>
          <w:tcPr>
            <w:tcW w:w="4081" w:type="dxa"/>
            <w:tcBorders>
              <w:left w:val="single" w:sz="4" w:space="0" w:color="000000"/>
              <w:bottom w:val="single" w:sz="4" w:space="0" w:color="auto"/>
            </w:tcBorders>
            <w:shd w:val="clear" w:color="auto" w:fill="auto"/>
            <w:vAlign w:val="center"/>
          </w:tcPr>
          <w:p w:rsidR="007E2A06" w:rsidRPr="00A96BED" w:rsidRDefault="007E2A06" w:rsidP="007E2A06">
            <w:pPr>
              <w:pStyle w:val="ConsPlusNormal"/>
              <w:widowControl/>
              <w:ind w:left="-78" w:right="-93" w:firstLine="0"/>
              <w:jc w:val="center"/>
              <w:rPr>
                <w:rFonts w:ascii="Times New Roman" w:hAnsi="Times New Roman" w:cs="Times New Roman"/>
                <w:sz w:val="24"/>
                <w:szCs w:val="24"/>
              </w:rPr>
            </w:pPr>
            <w:r w:rsidRPr="00A96BED">
              <w:rPr>
                <w:rFonts w:ascii="Times New Roman" w:hAnsi="Times New Roman" w:cs="Times New Roman"/>
                <w:sz w:val="24"/>
                <w:szCs w:val="24"/>
              </w:rPr>
              <w:t>ООО «</w:t>
            </w:r>
            <w:proofErr w:type="spellStart"/>
            <w:r>
              <w:rPr>
                <w:rFonts w:ascii="Times New Roman" w:hAnsi="Times New Roman" w:cs="Times New Roman"/>
                <w:sz w:val="24"/>
                <w:szCs w:val="24"/>
              </w:rPr>
              <w:t>ТеплоСнаб</w:t>
            </w:r>
            <w:proofErr w:type="spellEnd"/>
            <w:r w:rsidRPr="00A96BED">
              <w:rPr>
                <w:rFonts w:ascii="Times New Roman" w:hAnsi="Times New Roman" w:cs="Times New Roman"/>
                <w:sz w:val="24"/>
                <w:szCs w:val="24"/>
              </w:rPr>
              <w:t>»</w:t>
            </w:r>
          </w:p>
        </w:tc>
        <w:tc>
          <w:tcPr>
            <w:tcW w:w="2101" w:type="dxa"/>
            <w:tcBorders>
              <w:left w:val="single" w:sz="4" w:space="0" w:color="000000"/>
              <w:bottom w:val="single" w:sz="4" w:space="0" w:color="000000"/>
            </w:tcBorders>
            <w:shd w:val="clear" w:color="auto" w:fill="auto"/>
            <w:vAlign w:val="center"/>
          </w:tcPr>
          <w:p w:rsidR="007E2A06" w:rsidRPr="00A96BED" w:rsidRDefault="007E2A06" w:rsidP="007E2A06">
            <w:pPr>
              <w:snapToGrid w:val="0"/>
              <w:jc w:val="center"/>
              <w:rPr>
                <w:rFonts w:eastAsia="Times New Roman"/>
                <w:color w:val="000000"/>
                <w:szCs w:val="24"/>
              </w:rPr>
            </w:pPr>
          </w:p>
        </w:tc>
        <w:tc>
          <w:tcPr>
            <w:tcW w:w="1829" w:type="dxa"/>
            <w:tcBorders>
              <w:left w:val="single" w:sz="4" w:space="0" w:color="000000"/>
              <w:bottom w:val="single" w:sz="4" w:space="0" w:color="000000"/>
            </w:tcBorders>
            <w:shd w:val="clear" w:color="auto" w:fill="auto"/>
            <w:vAlign w:val="center"/>
          </w:tcPr>
          <w:p w:rsidR="007E2A06" w:rsidRDefault="007E2A06" w:rsidP="007E2A06">
            <w:pPr>
              <w:jc w:val="center"/>
              <w:rPr>
                <w:rFonts w:ascii="Calibri" w:hAnsi="Calibri" w:cs="Calibri"/>
                <w:color w:val="000000"/>
              </w:rPr>
            </w:pPr>
            <w:r>
              <w:rPr>
                <w:rFonts w:ascii="Calibri" w:hAnsi="Calibri" w:cs="Calibri"/>
                <w:color w:val="000000"/>
                <w:sz w:val="22"/>
              </w:rPr>
              <w:t>2019г.</w:t>
            </w:r>
          </w:p>
        </w:tc>
        <w:tc>
          <w:tcPr>
            <w:tcW w:w="1537" w:type="dxa"/>
            <w:tcBorders>
              <w:left w:val="single" w:sz="4" w:space="0" w:color="000000"/>
              <w:bottom w:val="single" w:sz="4" w:space="0" w:color="000000"/>
              <w:right w:val="single" w:sz="4" w:space="0" w:color="000000"/>
            </w:tcBorders>
            <w:shd w:val="clear" w:color="auto" w:fill="auto"/>
            <w:vAlign w:val="center"/>
          </w:tcPr>
          <w:p w:rsidR="007E2A06" w:rsidRDefault="007E2A06" w:rsidP="007E2A06">
            <w:pPr>
              <w:jc w:val="center"/>
              <w:rPr>
                <w:rFonts w:ascii="Calibri" w:hAnsi="Calibri" w:cs="Calibri"/>
                <w:color w:val="000000"/>
              </w:rPr>
            </w:pPr>
            <w:r>
              <w:rPr>
                <w:rFonts w:ascii="Calibri" w:hAnsi="Calibri" w:cs="Calibri"/>
                <w:color w:val="000000"/>
                <w:sz w:val="22"/>
              </w:rPr>
              <w:t> </w:t>
            </w:r>
          </w:p>
        </w:tc>
      </w:tr>
      <w:tr w:rsidR="007E2A06" w:rsidRPr="008500DB" w:rsidTr="001776A9">
        <w:trPr>
          <w:trHeight w:val="20"/>
        </w:trPr>
        <w:tc>
          <w:tcPr>
            <w:tcW w:w="552" w:type="dxa"/>
            <w:vMerge w:val="restart"/>
            <w:tcBorders>
              <w:top w:val="single" w:sz="4" w:space="0" w:color="auto"/>
              <w:left w:val="single" w:sz="4" w:space="0" w:color="auto"/>
              <w:right w:val="single" w:sz="4" w:space="0" w:color="auto"/>
            </w:tcBorders>
            <w:shd w:val="clear" w:color="auto" w:fill="auto"/>
            <w:vAlign w:val="center"/>
          </w:tcPr>
          <w:p w:rsidR="007E2A06" w:rsidRPr="00A96BED" w:rsidRDefault="007E2A06" w:rsidP="007E2A06">
            <w:pPr>
              <w:jc w:val="center"/>
              <w:rPr>
                <w:rFonts w:eastAsia="Times New Roman"/>
                <w:color w:val="000000"/>
                <w:szCs w:val="24"/>
              </w:rPr>
            </w:pPr>
            <w:r w:rsidRPr="00A96BED">
              <w:rPr>
                <w:rFonts w:eastAsia="Times New Roman"/>
                <w:color w:val="000000"/>
                <w:szCs w:val="24"/>
              </w:rPr>
              <w:t>1</w:t>
            </w:r>
          </w:p>
        </w:tc>
        <w:tc>
          <w:tcPr>
            <w:tcW w:w="4081" w:type="dxa"/>
            <w:vMerge w:val="restart"/>
            <w:tcBorders>
              <w:top w:val="single" w:sz="4" w:space="0" w:color="auto"/>
              <w:left w:val="single" w:sz="4" w:space="0" w:color="auto"/>
              <w:right w:val="single" w:sz="4" w:space="0" w:color="auto"/>
            </w:tcBorders>
            <w:shd w:val="clear" w:color="auto" w:fill="auto"/>
            <w:vAlign w:val="center"/>
          </w:tcPr>
          <w:p w:rsidR="007E2A06" w:rsidRPr="00A96BED" w:rsidRDefault="007E2A06" w:rsidP="007E2A06">
            <w:pPr>
              <w:rPr>
                <w:szCs w:val="24"/>
              </w:rPr>
            </w:pPr>
            <w:r w:rsidRPr="00A96BED">
              <w:rPr>
                <w:szCs w:val="24"/>
              </w:rPr>
              <w:t>Котельная 13 квартала</w:t>
            </w:r>
          </w:p>
        </w:tc>
        <w:tc>
          <w:tcPr>
            <w:tcW w:w="2101" w:type="dxa"/>
            <w:tcBorders>
              <w:left w:val="single" w:sz="4" w:space="0" w:color="auto"/>
              <w:bottom w:val="single" w:sz="4" w:space="0" w:color="auto"/>
            </w:tcBorders>
            <w:shd w:val="clear" w:color="auto" w:fill="auto"/>
            <w:vAlign w:val="center"/>
          </w:tcPr>
          <w:p w:rsidR="007E2A06" w:rsidRPr="00A96BED" w:rsidRDefault="007E2A06" w:rsidP="007E2A06">
            <w:pPr>
              <w:jc w:val="center"/>
              <w:rPr>
                <w:szCs w:val="24"/>
              </w:rPr>
            </w:pPr>
            <w:r w:rsidRPr="00A96BED">
              <w:rPr>
                <w:szCs w:val="24"/>
              </w:rPr>
              <w:t>уголь</w:t>
            </w:r>
          </w:p>
        </w:tc>
        <w:tc>
          <w:tcPr>
            <w:tcW w:w="1829" w:type="dxa"/>
            <w:tcBorders>
              <w:left w:val="single" w:sz="4" w:space="0" w:color="000000"/>
              <w:bottom w:val="single" w:sz="4" w:space="0" w:color="auto"/>
            </w:tcBorders>
            <w:shd w:val="clear" w:color="auto" w:fill="FFFFFF"/>
            <w:vAlign w:val="center"/>
          </w:tcPr>
          <w:p w:rsidR="007E2A06" w:rsidRDefault="007E2A06" w:rsidP="007E2A06">
            <w:pPr>
              <w:jc w:val="center"/>
              <w:rPr>
                <w:color w:val="000000"/>
                <w:szCs w:val="24"/>
              </w:rPr>
            </w:pPr>
            <w:r>
              <w:rPr>
                <w:color w:val="000000"/>
              </w:rPr>
              <w:t>399,1</w:t>
            </w:r>
          </w:p>
        </w:tc>
        <w:tc>
          <w:tcPr>
            <w:tcW w:w="1537" w:type="dxa"/>
            <w:tcBorders>
              <w:left w:val="single" w:sz="4" w:space="0" w:color="000000"/>
              <w:bottom w:val="single" w:sz="4" w:space="0" w:color="auto"/>
              <w:right w:val="single" w:sz="4" w:space="0" w:color="000000"/>
            </w:tcBorders>
            <w:shd w:val="clear" w:color="auto" w:fill="FFFFFF"/>
            <w:vAlign w:val="center"/>
          </w:tcPr>
          <w:p w:rsidR="007E2A06" w:rsidRDefault="007E2A06" w:rsidP="007E2A06">
            <w:pPr>
              <w:jc w:val="center"/>
              <w:rPr>
                <w:color w:val="000000"/>
              </w:rPr>
            </w:pPr>
            <w:r>
              <w:rPr>
                <w:color w:val="000000"/>
              </w:rPr>
              <w:t>306,5</w:t>
            </w:r>
          </w:p>
        </w:tc>
      </w:tr>
      <w:tr w:rsidR="007E2A06" w:rsidRPr="008500DB" w:rsidTr="001776A9">
        <w:trPr>
          <w:trHeight w:val="20"/>
        </w:trPr>
        <w:tc>
          <w:tcPr>
            <w:tcW w:w="552" w:type="dxa"/>
            <w:vMerge/>
            <w:tcBorders>
              <w:left w:val="single" w:sz="4" w:space="0" w:color="auto"/>
              <w:bottom w:val="single" w:sz="4" w:space="0" w:color="auto"/>
              <w:right w:val="single" w:sz="4" w:space="0" w:color="auto"/>
            </w:tcBorders>
            <w:shd w:val="clear" w:color="auto" w:fill="auto"/>
            <w:vAlign w:val="center"/>
          </w:tcPr>
          <w:p w:rsidR="007E2A06" w:rsidRPr="00A96BED" w:rsidRDefault="007E2A06" w:rsidP="007E2A06">
            <w:pPr>
              <w:jc w:val="center"/>
              <w:rPr>
                <w:rFonts w:eastAsia="Times New Roman"/>
                <w:color w:val="000000"/>
                <w:szCs w:val="24"/>
              </w:rPr>
            </w:pPr>
          </w:p>
        </w:tc>
        <w:tc>
          <w:tcPr>
            <w:tcW w:w="4081" w:type="dxa"/>
            <w:vMerge/>
            <w:tcBorders>
              <w:left w:val="single" w:sz="4" w:space="0" w:color="auto"/>
              <w:bottom w:val="single" w:sz="4" w:space="0" w:color="auto"/>
              <w:right w:val="single" w:sz="4" w:space="0" w:color="auto"/>
            </w:tcBorders>
            <w:shd w:val="clear" w:color="auto" w:fill="auto"/>
            <w:vAlign w:val="center"/>
          </w:tcPr>
          <w:p w:rsidR="007E2A06" w:rsidRPr="00A96BED" w:rsidRDefault="007E2A06" w:rsidP="007E2A06">
            <w:pPr>
              <w:rPr>
                <w:szCs w:val="24"/>
              </w:rPr>
            </w:pPr>
          </w:p>
        </w:tc>
        <w:tc>
          <w:tcPr>
            <w:tcW w:w="2101" w:type="dxa"/>
            <w:tcBorders>
              <w:top w:val="single" w:sz="4" w:space="0" w:color="auto"/>
              <w:left w:val="single" w:sz="4" w:space="0" w:color="auto"/>
              <w:bottom w:val="single" w:sz="4" w:space="0" w:color="000000"/>
            </w:tcBorders>
            <w:shd w:val="clear" w:color="auto" w:fill="auto"/>
            <w:vAlign w:val="center"/>
          </w:tcPr>
          <w:p w:rsidR="007E2A06" w:rsidRPr="00A96BED" w:rsidRDefault="007E2A06" w:rsidP="007E2A06">
            <w:pPr>
              <w:jc w:val="center"/>
              <w:rPr>
                <w:szCs w:val="24"/>
              </w:rPr>
            </w:pPr>
            <w:r w:rsidRPr="00A96BED">
              <w:rPr>
                <w:szCs w:val="24"/>
              </w:rPr>
              <w:t>дрова</w:t>
            </w:r>
          </w:p>
        </w:tc>
        <w:tc>
          <w:tcPr>
            <w:tcW w:w="1829" w:type="dxa"/>
            <w:tcBorders>
              <w:top w:val="single" w:sz="4" w:space="0" w:color="auto"/>
              <w:left w:val="single" w:sz="4" w:space="0" w:color="000000"/>
              <w:bottom w:val="single" w:sz="4" w:space="0" w:color="000000"/>
            </w:tcBorders>
            <w:shd w:val="clear" w:color="auto" w:fill="FFFFFF"/>
            <w:vAlign w:val="center"/>
          </w:tcPr>
          <w:p w:rsidR="007E2A06" w:rsidRDefault="007E2A06" w:rsidP="007E2A06">
            <w:pPr>
              <w:jc w:val="center"/>
              <w:rPr>
                <w:color w:val="000000"/>
              </w:rPr>
            </w:pPr>
            <w:r>
              <w:rPr>
                <w:color w:val="000000"/>
              </w:rPr>
              <w:t>721,0</w:t>
            </w:r>
          </w:p>
        </w:tc>
        <w:tc>
          <w:tcPr>
            <w:tcW w:w="1537" w:type="dxa"/>
            <w:tcBorders>
              <w:top w:val="single" w:sz="4" w:space="0" w:color="auto"/>
              <w:left w:val="single" w:sz="4" w:space="0" w:color="000000"/>
              <w:bottom w:val="single" w:sz="4" w:space="0" w:color="000000"/>
              <w:right w:val="single" w:sz="4" w:space="0" w:color="000000"/>
            </w:tcBorders>
            <w:shd w:val="clear" w:color="auto" w:fill="FFFFFF"/>
            <w:vAlign w:val="center"/>
          </w:tcPr>
          <w:p w:rsidR="007E2A06" w:rsidRDefault="007E2A06" w:rsidP="007E2A06">
            <w:pPr>
              <w:jc w:val="center"/>
              <w:rPr>
                <w:color w:val="000000"/>
              </w:rPr>
            </w:pPr>
            <w:r>
              <w:rPr>
                <w:color w:val="000000"/>
              </w:rPr>
              <w:t>191,8</w:t>
            </w:r>
          </w:p>
        </w:tc>
      </w:tr>
      <w:tr w:rsidR="007E2A06" w:rsidRPr="008500DB" w:rsidTr="001776A9">
        <w:trPr>
          <w:trHeight w:val="20"/>
        </w:trPr>
        <w:tc>
          <w:tcPr>
            <w:tcW w:w="552" w:type="dxa"/>
            <w:vMerge w:val="restart"/>
            <w:tcBorders>
              <w:top w:val="single" w:sz="4" w:space="0" w:color="auto"/>
              <w:left w:val="single" w:sz="4" w:space="0" w:color="auto"/>
              <w:right w:val="single" w:sz="4" w:space="0" w:color="auto"/>
            </w:tcBorders>
            <w:shd w:val="clear" w:color="auto" w:fill="auto"/>
            <w:vAlign w:val="center"/>
          </w:tcPr>
          <w:p w:rsidR="007E2A06" w:rsidRPr="00A96BED" w:rsidRDefault="007E2A06" w:rsidP="007E2A06">
            <w:pPr>
              <w:jc w:val="center"/>
              <w:rPr>
                <w:rFonts w:eastAsia="Times New Roman"/>
                <w:color w:val="000000"/>
                <w:szCs w:val="24"/>
              </w:rPr>
            </w:pPr>
            <w:r w:rsidRPr="00A96BED">
              <w:rPr>
                <w:rFonts w:eastAsia="Times New Roman"/>
                <w:color w:val="000000"/>
                <w:szCs w:val="24"/>
              </w:rPr>
              <w:t>2</w:t>
            </w:r>
          </w:p>
        </w:tc>
        <w:tc>
          <w:tcPr>
            <w:tcW w:w="4081" w:type="dxa"/>
            <w:vMerge w:val="restart"/>
            <w:tcBorders>
              <w:top w:val="single" w:sz="4" w:space="0" w:color="auto"/>
              <w:left w:val="single" w:sz="4" w:space="0" w:color="auto"/>
              <w:right w:val="single" w:sz="4" w:space="0" w:color="auto"/>
            </w:tcBorders>
            <w:shd w:val="clear" w:color="auto" w:fill="auto"/>
            <w:vAlign w:val="center"/>
          </w:tcPr>
          <w:p w:rsidR="007E2A06" w:rsidRPr="00A96BED" w:rsidRDefault="007E2A06" w:rsidP="007E2A06">
            <w:pPr>
              <w:rPr>
                <w:szCs w:val="24"/>
              </w:rPr>
            </w:pPr>
            <w:r w:rsidRPr="00A96BED">
              <w:rPr>
                <w:szCs w:val="24"/>
              </w:rPr>
              <w:t>Котельная 21 квартала</w:t>
            </w:r>
          </w:p>
        </w:tc>
        <w:tc>
          <w:tcPr>
            <w:tcW w:w="2101" w:type="dxa"/>
            <w:tcBorders>
              <w:left w:val="single" w:sz="4" w:space="0" w:color="auto"/>
              <w:bottom w:val="single" w:sz="4" w:space="0" w:color="auto"/>
            </w:tcBorders>
            <w:shd w:val="clear" w:color="auto" w:fill="auto"/>
            <w:vAlign w:val="center"/>
          </w:tcPr>
          <w:p w:rsidR="007E2A06" w:rsidRPr="00A96BED" w:rsidRDefault="007E2A06" w:rsidP="007E2A06">
            <w:pPr>
              <w:jc w:val="center"/>
              <w:rPr>
                <w:szCs w:val="24"/>
              </w:rPr>
            </w:pPr>
            <w:r w:rsidRPr="00A96BED">
              <w:rPr>
                <w:szCs w:val="24"/>
              </w:rPr>
              <w:t>уголь</w:t>
            </w:r>
          </w:p>
        </w:tc>
        <w:tc>
          <w:tcPr>
            <w:tcW w:w="1829" w:type="dxa"/>
            <w:tcBorders>
              <w:left w:val="single" w:sz="4" w:space="0" w:color="000000"/>
              <w:bottom w:val="single" w:sz="4" w:space="0" w:color="auto"/>
            </w:tcBorders>
            <w:shd w:val="clear" w:color="auto" w:fill="FFFFFF"/>
            <w:vAlign w:val="center"/>
          </w:tcPr>
          <w:p w:rsidR="007E2A06" w:rsidRDefault="007E2A06" w:rsidP="007E2A06">
            <w:pPr>
              <w:jc w:val="center"/>
              <w:rPr>
                <w:color w:val="000000"/>
              </w:rPr>
            </w:pPr>
            <w:r>
              <w:rPr>
                <w:color w:val="000000"/>
              </w:rPr>
              <w:t>169,0</w:t>
            </w:r>
          </w:p>
        </w:tc>
        <w:tc>
          <w:tcPr>
            <w:tcW w:w="1537" w:type="dxa"/>
            <w:tcBorders>
              <w:left w:val="single" w:sz="4" w:space="0" w:color="000000"/>
              <w:bottom w:val="single" w:sz="4" w:space="0" w:color="auto"/>
              <w:right w:val="single" w:sz="4" w:space="0" w:color="000000"/>
            </w:tcBorders>
            <w:shd w:val="clear" w:color="auto" w:fill="FFFFFF"/>
            <w:vAlign w:val="center"/>
          </w:tcPr>
          <w:p w:rsidR="007E2A06" w:rsidRDefault="007E2A06" w:rsidP="007E2A06">
            <w:pPr>
              <w:jc w:val="center"/>
              <w:rPr>
                <w:color w:val="000000"/>
              </w:rPr>
            </w:pPr>
            <w:r>
              <w:rPr>
                <w:color w:val="000000"/>
              </w:rPr>
              <w:t>129,8</w:t>
            </w:r>
          </w:p>
        </w:tc>
      </w:tr>
      <w:tr w:rsidR="007E2A06" w:rsidRPr="008500DB" w:rsidTr="0015192B">
        <w:trPr>
          <w:trHeight w:val="20"/>
        </w:trPr>
        <w:tc>
          <w:tcPr>
            <w:tcW w:w="552" w:type="dxa"/>
            <w:vMerge/>
            <w:tcBorders>
              <w:left w:val="single" w:sz="4" w:space="0" w:color="auto"/>
              <w:right w:val="single" w:sz="4" w:space="0" w:color="auto"/>
            </w:tcBorders>
            <w:shd w:val="clear" w:color="auto" w:fill="auto"/>
            <w:vAlign w:val="center"/>
          </w:tcPr>
          <w:p w:rsidR="007E2A06" w:rsidRPr="00A96BED" w:rsidRDefault="007E2A06" w:rsidP="007E2A06">
            <w:pPr>
              <w:jc w:val="center"/>
              <w:rPr>
                <w:rFonts w:eastAsia="Times New Roman"/>
                <w:color w:val="000000"/>
                <w:szCs w:val="24"/>
              </w:rPr>
            </w:pPr>
          </w:p>
        </w:tc>
        <w:tc>
          <w:tcPr>
            <w:tcW w:w="4081" w:type="dxa"/>
            <w:vMerge/>
            <w:tcBorders>
              <w:left w:val="single" w:sz="4" w:space="0" w:color="auto"/>
              <w:right w:val="single" w:sz="4" w:space="0" w:color="auto"/>
            </w:tcBorders>
            <w:shd w:val="clear" w:color="auto" w:fill="auto"/>
            <w:vAlign w:val="center"/>
          </w:tcPr>
          <w:p w:rsidR="007E2A06" w:rsidRPr="00A96BED" w:rsidRDefault="007E2A06" w:rsidP="007E2A06">
            <w:pPr>
              <w:rPr>
                <w:szCs w:val="24"/>
              </w:rPr>
            </w:pPr>
          </w:p>
        </w:tc>
        <w:tc>
          <w:tcPr>
            <w:tcW w:w="2101" w:type="dxa"/>
            <w:tcBorders>
              <w:top w:val="single" w:sz="4" w:space="0" w:color="auto"/>
              <w:left w:val="single" w:sz="4" w:space="0" w:color="auto"/>
              <w:bottom w:val="single" w:sz="4" w:space="0" w:color="000000"/>
            </w:tcBorders>
            <w:shd w:val="clear" w:color="auto" w:fill="auto"/>
            <w:vAlign w:val="center"/>
          </w:tcPr>
          <w:p w:rsidR="007E2A06" w:rsidRPr="00A96BED" w:rsidRDefault="007E2A06" w:rsidP="007E2A06">
            <w:pPr>
              <w:jc w:val="center"/>
              <w:rPr>
                <w:szCs w:val="24"/>
              </w:rPr>
            </w:pPr>
            <w:r w:rsidRPr="00A96BED">
              <w:rPr>
                <w:szCs w:val="24"/>
              </w:rPr>
              <w:t>дрова</w:t>
            </w:r>
          </w:p>
        </w:tc>
        <w:tc>
          <w:tcPr>
            <w:tcW w:w="1829" w:type="dxa"/>
            <w:tcBorders>
              <w:top w:val="single" w:sz="4" w:space="0" w:color="auto"/>
              <w:left w:val="single" w:sz="4" w:space="0" w:color="000000"/>
              <w:bottom w:val="single" w:sz="4" w:space="0" w:color="000000"/>
            </w:tcBorders>
            <w:shd w:val="clear" w:color="auto" w:fill="FFFFFF"/>
            <w:vAlign w:val="center"/>
          </w:tcPr>
          <w:p w:rsidR="007E2A06" w:rsidRDefault="007E2A06" w:rsidP="007E2A06">
            <w:pPr>
              <w:jc w:val="center"/>
              <w:rPr>
                <w:color w:val="000000"/>
              </w:rPr>
            </w:pPr>
            <w:r>
              <w:rPr>
                <w:color w:val="000000"/>
              </w:rPr>
              <w:t>1555,8</w:t>
            </w:r>
          </w:p>
        </w:tc>
        <w:tc>
          <w:tcPr>
            <w:tcW w:w="1537" w:type="dxa"/>
            <w:tcBorders>
              <w:top w:val="single" w:sz="4" w:space="0" w:color="auto"/>
              <w:left w:val="single" w:sz="4" w:space="0" w:color="000000"/>
              <w:bottom w:val="single" w:sz="4" w:space="0" w:color="000000"/>
              <w:right w:val="single" w:sz="4" w:space="0" w:color="000000"/>
            </w:tcBorders>
            <w:shd w:val="clear" w:color="auto" w:fill="FFFFFF"/>
            <w:vAlign w:val="center"/>
          </w:tcPr>
          <w:p w:rsidR="007E2A06" w:rsidRDefault="007E2A06" w:rsidP="007E2A06">
            <w:pPr>
              <w:jc w:val="center"/>
              <w:rPr>
                <w:color w:val="000000"/>
              </w:rPr>
            </w:pPr>
            <w:r>
              <w:rPr>
                <w:color w:val="000000"/>
              </w:rPr>
              <w:t>413,8</w:t>
            </w:r>
          </w:p>
        </w:tc>
      </w:tr>
      <w:tr w:rsidR="007E2A06" w:rsidRPr="008500DB" w:rsidTr="001776A9">
        <w:trPr>
          <w:trHeight w:val="20"/>
        </w:trPr>
        <w:tc>
          <w:tcPr>
            <w:tcW w:w="552" w:type="dxa"/>
            <w:vMerge/>
            <w:tcBorders>
              <w:left w:val="single" w:sz="4" w:space="0" w:color="auto"/>
              <w:bottom w:val="single" w:sz="4" w:space="0" w:color="auto"/>
              <w:right w:val="single" w:sz="4" w:space="0" w:color="auto"/>
            </w:tcBorders>
            <w:shd w:val="clear" w:color="auto" w:fill="auto"/>
            <w:vAlign w:val="center"/>
          </w:tcPr>
          <w:p w:rsidR="007E2A06" w:rsidRPr="00A96BED" w:rsidRDefault="007E2A06" w:rsidP="007E2A06">
            <w:pPr>
              <w:jc w:val="center"/>
              <w:rPr>
                <w:rFonts w:eastAsia="Times New Roman"/>
                <w:color w:val="000000"/>
                <w:szCs w:val="24"/>
              </w:rPr>
            </w:pPr>
          </w:p>
        </w:tc>
        <w:tc>
          <w:tcPr>
            <w:tcW w:w="4081" w:type="dxa"/>
            <w:vMerge/>
            <w:tcBorders>
              <w:left w:val="single" w:sz="4" w:space="0" w:color="auto"/>
              <w:bottom w:val="single" w:sz="4" w:space="0" w:color="auto"/>
              <w:right w:val="single" w:sz="4" w:space="0" w:color="auto"/>
            </w:tcBorders>
            <w:shd w:val="clear" w:color="auto" w:fill="auto"/>
            <w:vAlign w:val="center"/>
          </w:tcPr>
          <w:p w:rsidR="007E2A06" w:rsidRPr="00A96BED" w:rsidRDefault="007E2A06" w:rsidP="007E2A06">
            <w:pPr>
              <w:rPr>
                <w:szCs w:val="24"/>
              </w:rPr>
            </w:pPr>
          </w:p>
        </w:tc>
        <w:tc>
          <w:tcPr>
            <w:tcW w:w="2101" w:type="dxa"/>
            <w:tcBorders>
              <w:top w:val="single" w:sz="4" w:space="0" w:color="auto"/>
              <w:left w:val="single" w:sz="4" w:space="0" w:color="auto"/>
              <w:bottom w:val="single" w:sz="4" w:space="0" w:color="000000"/>
            </w:tcBorders>
            <w:shd w:val="clear" w:color="auto" w:fill="auto"/>
            <w:vAlign w:val="center"/>
          </w:tcPr>
          <w:p w:rsidR="007E2A06" w:rsidRPr="00A96BED" w:rsidRDefault="007E2A06" w:rsidP="007E2A06">
            <w:pPr>
              <w:jc w:val="center"/>
              <w:rPr>
                <w:szCs w:val="24"/>
              </w:rPr>
            </w:pPr>
            <w:r w:rsidRPr="00A96BED">
              <w:rPr>
                <w:color w:val="000000"/>
                <w:szCs w:val="24"/>
              </w:rPr>
              <w:t>древесные отходы</w:t>
            </w:r>
          </w:p>
        </w:tc>
        <w:tc>
          <w:tcPr>
            <w:tcW w:w="1829" w:type="dxa"/>
            <w:tcBorders>
              <w:top w:val="single" w:sz="4" w:space="0" w:color="auto"/>
              <w:left w:val="single" w:sz="4" w:space="0" w:color="000000"/>
              <w:bottom w:val="single" w:sz="4" w:space="0" w:color="000000"/>
            </w:tcBorders>
            <w:shd w:val="clear" w:color="auto" w:fill="FFFFFF"/>
            <w:vAlign w:val="center"/>
          </w:tcPr>
          <w:p w:rsidR="007E2A06" w:rsidRDefault="007E2A06" w:rsidP="007E2A06">
            <w:pPr>
              <w:jc w:val="center"/>
              <w:rPr>
                <w:color w:val="000000"/>
              </w:rPr>
            </w:pPr>
            <w:r>
              <w:rPr>
                <w:color w:val="000000"/>
              </w:rPr>
              <w:t>1485,0</w:t>
            </w:r>
          </w:p>
        </w:tc>
        <w:tc>
          <w:tcPr>
            <w:tcW w:w="1537" w:type="dxa"/>
            <w:tcBorders>
              <w:top w:val="single" w:sz="4" w:space="0" w:color="auto"/>
              <w:left w:val="single" w:sz="4" w:space="0" w:color="000000"/>
              <w:bottom w:val="single" w:sz="4" w:space="0" w:color="000000"/>
              <w:right w:val="single" w:sz="4" w:space="0" w:color="000000"/>
            </w:tcBorders>
            <w:shd w:val="clear" w:color="auto" w:fill="FFFFFF"/>
            <w:vAlign w:val="center"/>
          </w:tcPr>
          <w:p w:rsidR="007E2A06" w:rsidRDefault="007E2A06" w:rsidP="007E2A06">
            <w:pPr>
              <w:jc w:val="center"/>
              <w:rPr>
                <w:color w:val="000000"/>
              </w:rPr>
            </w:pPr>
            <w:r>
              <w:rPr>
                <w:color w:val="000000"/>
              </w:rPr>
              <w:t>89,1</w:t>
            </w:r>
          </w:p>
        </w:tc>
      </w:tr>
      <w:tr w:rsidR="007E2A06" w:rsidRPr="008500DB" w:rsidTr="001776A9">
        <w:trPr>
          <w:trHeight w:val="20"/>
        </w:trPr>
        <w:tc>
          <w:tcPr>
            <w:tcW w:w="552" w:type="dxa"/>
            <w:vMerge w:val="restart"/>
            <w:tcBorders>
              <w:top w:val="single" w:sz="4" w:space="0" w:color="auto"/>
              <w:left w:val="single" w:sz="4" w:space="0" w:color="auto"/>
              <w:right w:val="single" w:sz="4" w:space="0" w:color="auto"/>
            </w:tcBorders>
            <w:shd w:val="clear" w:color="auto" w:fill="auto"/>
            <w:vAlign w:val="center"/>
          </w:tcPr>
          <w:p w:rsidR="007E2A06" w:rsidRPr="00A96BED" w:rsidRDefault="007E2A06" w:rsidP="007E2A06">
            <w:pPr>
              <w:jc w:val="center"/>
              <w:rPr>
                <w:rFonts w:eastAsia="Times New Roman"/>
                <w:color w:val="000000"/>
                <w:szCs w:val="24"/>
              </w:rPr>
            </w:pPr>
            <w:r w:rsidRPr="00A96BED">
              <w:rPr>
                <w:rFonts w:eastAsia="Times New Roman"/>
                <w:color w:val="000000"/>
                <w:szCs w:val="24"/>
              </w:rPr>
              <w:t>3</w:t>
            </w:r>
          </w:p>
        </w:tc>
        <w:tc>
          <w:tcPr>
            <w:tcW w:w="4081" w:type="dxa"/>
            <w:vMerge w:val="restart"/>
            <w:tcBorders>
              <w:top w:val="single" w:sz="4" w:space="0" w:color="auto"/>
              <w:left w:val="single" w:sz="4" w:space="0" w:color="auto"/>
              <w:right w:val="single" w:sz="4" w:space="0" w:color="auto"/>
            </w:tcBorders>
            <w:shd w:val="clear" w:color="auto" w:fill="auto"/>
            <w:vAlign w:val="center"/>
          </w:tcPr>
          <w:p w:rsidR="007E2A06" w:rsidRPr="00A96BED" w:rsidRDefault="007E2A06" w:rsidP="007E2A06">
            <w:pPr>
              <w:rPr>
                <w:szCs w:val="24"/>
              </w:rPr>
            </w:pPr>
            <w:r w:rsidRPr="00A96BED">
              <w:rPr>
                <w:szCs w:val="24"/>
              </w:rPr>
              <w:t>Котельная 23 квартала</w:t>
            </w:r>
          </w:p>
        </w:tc>
        <w:tc>
          <w:tcPr>
            <w:tcW w:w="2101" w:type="dxa"/>
            <w:tcBorders>
              <w:left w:val="single" w:sz="4" w:space="0" w:color="auto"/>
              <w:bottom w:val="single" w:sz="4" w:space="0" w:color="auto"/>
            </w:tcBorders>
            <w:shd w:val="clear" w:color="auto" w:fill="auto"/>
            <w:vAlign w:val="center"/>
          </w:tcPr>
          <w:p w:rsidR="007E2A06" w:rsidRPr="00A96BED" w:rsidRDefault="007E2A06" w:rsidP="007E2A06">
            <w:pPr>
              <w:jc w:val="center"/>
              <w:rPr>
                <w:szCs w:val="24"/>
              </w:rPr>
            </w:pPr>
            <w:r w:rsidRPr="00A96BED">
              <w:rPr>
                <w:color w:val="000000"/>
                <w:szCs w:val="24"/>
              </w:rPr>
              <w:t>древесные отходы</w:t>
            </w:r>
          </w:p>
        </w:tc>
        <w:tc>
          <w:tcPr>
            <w:tcW w:w="1829" w:type="dxa"/>
            <w:tcBorders>
              <w:left w:val="single" w:sz="4" w:space="0" w:color="000000"/>
              <w:bottom w:val="single" w:sz="4" w:space="0" w:color="auto"/>
            </w:tcBorders>
            <w:shd w:val="clear" w:color="auto" w:fill="FFFFFF"/>
            <w:vAlign w:val="center"/>
          </w:tcPr>
          <w:p w:rsidR="007E2A06" w:rsidRDefault="007E2A06" w:rsidP="007E2A06">
            <w:pPr>
              <w:jc w:val="center"/>
              <w:rPr>
                <w:color w:val="000000"/>
              </w:rPr>
            </w:pPr>
            <w:r>
              <w:rPr>
                <w:color w:val="000000"/>
              </w:rPr>
              <w:t>3060,0</w:t>
            </w:r>
          </w:p>
        </w:tc>
        <w:tc>
          <w:tcPr>
            <w:tcW w:w="1537" w:type="dxa"/>
            <w:tcBorders>
              <w:left w:val="single" w:sz="4" w:space="0" w:color="000000"/>
              <w:bottom w:val="single" w:sz="4" w:space="0" w:color="auto"/>
              <w:right w:val="single" w:sz="4" w:space="0" w:color="000000"/>
            </w:tcBorders>
            <w:shd w:val="clear" w:color="auto" w:fill="FFFFFF"/>
            <w:vAlign w:val="center"/>
          </w:tcPr>
          <w:p w:rsidR="007E2A06" w:rsidRDefault="007E2A06" w:rsidP="007E2A06">
            <w:pPr>
              <w:jc w:val="center"/>
              <w:rPr>
                <w:color w:val="000000"/>
              </w:rPr>
            </w:pPr>
            <w:r>
              <w:rPr>
                <w:color w:val="000000"/>
              </w:rPr>
              <w:t>183,6</w:t>
            </w:r>
          </w:p>
        </w:tc>
      </w:tr>
      <w:tr w:rsidR="007E2A06" w:rsidRPr="008500DB" w:rsidTr="001776A9">
        <w:trPr>
          <w:trHeight w:val="20"/>
        </w:trPr>
        <w:tc>
          <w:tcPr>
            <w:tcW w:w="552" w:type="dxa"/>
            <w:vMerge/>
            <w:tcBorders>
              <w:left w:val="single" w:sz="4" w:space="0" w:color="auto"/>
              <w:bottom w:val="single" w:sz="4" w:space="0" w:color="auto"/>
              <w:right w:val="single" w:sz="4" w:space="0" w:color="auto"/>
            </w:tcBorders>
            <w:shd w:val="clear" w:color="auto" w:fill="auto"/>
            <w:vAlign w:val="center"/>
          </w:tcPr>
          <w:p w:rsidR="007E2A06" w:rsidRPr="00A96BED" w:rsidRDefault="007E2A06" w:rsidP="007E2A06">
            <w:pPr>
              <w:jc w:val="center"/>
              <w:rPr>
                <w:rFonts w:eastAsia="Times New Roman"/>
                <w:color w:val="000000"/>
                <w:szCs w:val="24"/>
              </w:rPr>
            </w:pPr>
          </w:p>
        </w:tc>
        <w:tc>
          <w:tcPr>
            <w:tcW w:w="4081" w:type="dxa"/>
            <w:vMerge/>
            <w:tcBorders>
              <w:left w:val="single" w:sz="4" w:space="0" w:color="auto"/>
              <w:bottom w:val="single" w:sz="4" w:space="0" w:color="auto"/>
              <w:right w:val="single" w:sz="4" w:space="0" w:color="auto"/>
            </w:tcBorders>
            <w:shd w:val="clear" w:color="auto" w:fill="auto"/>
            <w:vAlign w:val="center"/>
          </w:tcPr>
          <w:p w:rsidR="007E2A06" w:rsidRPr="00A96BED" w:rsidRDefault="007E2A06" w:rsidP="007E2A06">
            <w:pPr>
              <w:rPr>
                <w:szCs w:val="24"/>
              </w:rPr>
            </w:pPr>
          </w:p>
        </w:tc>
        <w:tc>
          <w:tcPr>
            <w:tcW w:w="2101" w:type="dxa"/>
            <w:tcBorders>
              <w:top w:val="single" w:sz="4" w:space="0" w:color="auto"/>
              <w:left w:val="single" w:sz="4" w:space="0" w:color="auto"/>
              <w:bottom w:val="single" w:sz="4" w:space="0" w:color="000000"/>
            </w:tcBorders>
            <w:shd w:val="clear" w:color="auto" w:fill="auto"/>
            <w:vAlign w:val="center"/>
          </w:tcPr>
          <w:p w:rsidR="007E2A06" w:rsidRPr="00A96BED" w:rsidRDefault="007E2A06" w:rsidP="007E2A06">
            <w:pPr>
              <w:jc w:val="center"/>
              <w:rPr>
                <w:color w:val="000000"/>
                <w:szCs w:val="24"/>
              </w:rPr>
            </w:pPr>
            <w:r w:rsidRPr="00A96BED">
              <w:rPr>
                <w:szCs w:val="24"/>
              </w:rPr>
              <w:t>дрова</w:t>
            </w:r>
          </w:p>
        </w:tc>
        <w:tc>
          <w:tcPr>
            <w:tcW w:w="1829" w:type="dxa"/>
            <w:tcBorders>
              <w:top w:val="single" w:sz="4" w:space="0" w:color="auto"/>
              <w:left w:val="single" w:sz="4" w:space="0" w:color="000000"/>
              <w:bottom w:val="single" w:sz="4" w:space="0" w:color="000000"/>
            </w:tcBorders>
            <w:shd w:val="clear" w:color="auto" w:fill="FFFFFF"/>
            <w:vAlign w:val="center"/>
          </w:tcPr>
          <w:p w:rsidR="007E2A06" w:rsidRDefault="007E2A06" w:rsidP="007E2A06">
            <w:pPr>
              <w:jc w:val="center"/>
              <w:rPr>
                <w:color w:val="000000"/>
              </w:rPr>
            </w:pPr>
            <w:r>
              <w:rPr>
                <w:color w:val="000000"/>
              </w:rPr>
              <w:t>555,2</w:t>
            </w:r>
          </w:p>
        </w:tc>
        <w:tc>
          <w:tcPr>
            <w:tcW w:w="1537" w:type="dxa"/>
            <w:tcBorders>
              <w:top w:val="single" w:sz="4" w:space="0" w:color="auto"/>
              <w:left w:val="single" w:sz="4" w:space="0" w:color="000000"/>
              <w:bottom w:val="single" w:sz="4" w:space="0" w:color="000000"/>
              <w:right w:val="single" w:sz="4" w:space="0" w:color="000000"/>
            </w:tcBorders>
            <w:shd w:val="clear" w:color="auto" w:fill="FFFFFF"/>
            <w:vAlign w:val="center"/>
          </w:tcPr>
          <w:p w:rsidR="007E2A06" w:rsidRDefault="007E2A06" w:rsidP="007E2A06">
            <w:pPr>
              <w:jc w:val="center"/>
              <w:rPr>
                <w:color w:val="000000"/>
              </w:rPr>
            </w:pPr>
            <w:r>
              <w:rPr>
                <w:color w:val="000000"/>
              </w:rPr>
              <w:t>147,7</w:t>
            </w:r>
          </w:p>
        </w:tc>
      </w:tr>
      <w:tr w:rsidR="007E2A06" w:rsidRPr="008500DB" w:rsidTr="001776A9">
        <w:trPr>
          <w:trHeight w:val="20"/>
        </w:trPr>
        <w:tc>
          <w:tcPr>
            <w:tcW w:w="552" w:type="dxa"/>
            <w:tcBorders>
              <w:top w:val="single" w:sz="4" w:space="0" w:color="auto"/>
              <w:left w:val="single" w:sz="4" w:space="0" w:color="auto"/>
              <w:bottom w:val="single" w:sz="4" w:space="0" w:color="auto"/>
              <w:right w:val="single" w:sz="4" w:space="0" w:color="auto"/>
            </w:tcBorders>
            <w:shd w:val="clear" w:color="auto" w:fill="auto"/>
            <w:vAlign w:val="center"/>
          </w:tcPr>
          <w:p w:rsidR="007E2A06" w:rsidRPr="00A96BED" w:rsidRDefault="007E2A06" w:rsidP="007E2A06">
            <w:pPr>
              <w:jc w:val="center"/>
              <w:rPr>
                <w:rFonts w:eastAsia="Times New Roman"/>
                <w:color w:val="000000"/>
                <w:szCs w:val="24"/>
              </w:rPr>
            </w:pPr>
            <w:r w:rsidRPr="00A96BED">
              <w:rPr>
                <w:rFonts w:eastAsia="Times New Roman"/>
                <w:color w:val="000000"/>
                <w:szCs w:val="24"/>
              </w:rPr>
              <w:t>4</w:t>
            </w:r>
          </w:p>
        </w:tc>
        <w:tc>
          <w:tcPr>
            <w:tcW w:w="4081" w:type="dxa"/>
            <w:tcBorders>
              <w:top w:val="single" w:sz="4" w:space="0" w:color="auto"/>
              <w:left w:val="single" w:sz="4" w:space="0" w:color="auto"/>
              <w:bottom w:val="single" w:sz="4" w:space="0" w:color="auto"/>
              <w:right w:val="single" w:sz="4" w:space="0" w:color="auto"/>
            </w:tcBorders>
            <w:shd w:val="clear" w:color="auto" w:fill="auto"/>
            <w:vAlign w:val="center"/>
          </w:tcPr>
          <w:p w:rsidR="007E2A06" w:rsidRPr="00A96BED" w:rsidRDefault="007E2A06" w:rsidP="007E2A06">
            <w:pPr>
              <w:rPr>
                <w:szCs w:val="24"/>
              </w:rPr>
            </w:pPr>
            <w:r w:rsidRPr="00A96BED">
              <w:rPr>
                <w:szCs w:val="24"/>
              </w:rPr>
              <w:t>Котельная 27 квартала</w:t>
            </w:r>
          </w:p>
        </w:tc>
        <w:tc>
          <w:tcPr>
            <w:tcW w:w="2101" w:type="dxa"/>
            <w:tcBorders>
              <w:left w:val="single" w:sz="4" w:space="0" w:color="auto"/>
              <w:bottom w:val="single" w:sz="4" w:space="0" w:color="000000"/>
            </w:tcBorders>
            <w:shd w:val="clear" w:color="auto" w:fill="auto"/>
            <w:vAlign w:val="center"/>
          </w:tcPr>
          <w:p w:rsidR="007E2A06" w:rsidRPr="00A96BED" w:rsidRDefault="007E2A06" w:rsidP="007E2A06">
            <w:pPr>
              <w:jc w:val="center"/>
              <w:rPr>
                <w:szCs w:val="24"/>
              </w:rPr>
            </w:pPr>
            <w:r w:rsidRPr="00A96BED">
              <w:rPr>
                <w:szCs w:val="24"/>
              </w:rPr>
              <w:t>дрова</w:t>
            </w:r>
          </w:p>
        </w:tc>
        <w:tc>
          <w:tcPr>
            <w:tcW w:w="1829" w:type="dxa"/>
            <w:tcBorders>
              <w:left w:val="single" w:sz="4" w:space="0" w:color="000000"/>
              <w:bottom w:val="single" w:sz="4" w:space="0" w:color="000000"/>
            </w:tcBorders>
            <w:shd w:val="clear" w:color="auto" w:fill="FFFFFF"/>
            <w:vAlign w:val="center"/>
          </w:tcPr>
          <w:p w:rsidR="007E2A06" w:rsidRDefault="007E2A06" w:rsidP="007E2A06">
            <w:pPr>
              <w:jc w:val="center"/>
              <w:rPr>
                <w:color w:val="000000"/>
              </w:rPr>
            </w:pPr>
            <w:r>
              <w:rPr>
                <w:color w:val="000000"/>
              </w:rPr>
              <w:t>638,1</w:t>
            </w:r>
          </w:p>
        </w:tc>
        <w:tc>
          <w:tcPr>
            <w:tcW w:w="1537" w:type="dxa"/>
            <w:tcBorders>
              <w:left w:val="single" w:sz="4" w:space="0" w:color="000000"/>
              <w:bottom w:val="single" w:sz="4" w:space="0" w:color="000000"/>
              <w:right w:val="single" w:sz="4" w:space="0" w:color="000000"/>
            </w:tcBorders>
            <w:shd w:val="clear" w:color="auto" w:fill="FFFFFF"/>
            <w:vAlign w:val="center"/>
          </w:tcPr>
          <w:p w:rsidR="007E2A06" w:rsidRDefault="007E2A06" w:rsidP="007E2A06">
            <w:pPr>
              <w:jc w:val="center"/>
              <w:rPr>
                <w:color w:val="000000"/>
              </w:rPr>
            </w:pPr>
            <w:r>
              <w:rPr>
                <w:color w:val="000000"/>
              </w:rPr>
              <w:t>169,7</w:t>
            </w:r>
          </w:p>
        </w:tc>
      </w:tr>
      <w:tr w:rsidR="007E2A06" w:rsidRPr="008500DB" w:rsidTr="001776A9">
        <w:trPr>
          <w:trHeight w:val="20"/>
        </w:trPr>
        <w:tc>
          <w:tcPr>
            <w:tcW w:w="552" w:type="dxa"/>
            <w:tcBorders>
              <w:top w:val="single" w:sz="4" w:space="0" w:color="auto"/>
              <w:left w:val="single" w:sz="4" w:space="0" w:color="auto"/>
              <w:bottom w:val="single" w:sz="4" w:space="0" w:color="auto"/>
              <w:right w:val="single" w:sz="4" w:space="0" w:color="auto"/>
            </w:tcBorders>
            <w:shd w:val="clear" w:color="auto" w:fill="auto"/>
            <w:vAlign w:val="center"/>
          </w:tcPr>
          <w:p w:rsidR="007E2A06" w:rsidRPr="00A96BED" w:rsidRDefault="007E2A06" w:rsidP="007E2A06">
            <w:pPr>
              <w:jc w:val="center"/>
              <w:rPr>
                <w:rFonts w:eastAsia="Times New Roman"/>
                <w:color w:val="000000"/>
                <w:szCs w:val="24"/>
              </w:rPr>
            </w:pPr>
            <w:r w:rsidRPr="00A96BED">
              <w:rPr>
                <w:rFonts w:eastAsia="Times New Roman"/>
                <w:color w:val="000000"/>
                <w:szCs w:val="24"/>
              </w:rPr>
              <w:t>5</w:t>
            </w:r>
          </w:p>
        </w:tc>
        <w:tc>
          <w:tcPr>
            <w:tcW w:w="4081" w:type="dxa"/>
            <w:tcBorders>
              <w:top w:val="single" w:sz="4" w:space="0" w:color="auto"/>
              <w:left w:val="single" w:sz="4" w:space="0" w:color="auto"/>
              <w:bottom w:val="single" w:sz="4" w:space="0" w:color="auto"/>
              <w:right w:val="single" w:sz="4" w:space="0" w:color="auto"/>
            </w:tcBorders>
            <w:shd w:val="clear" w:color="auto" w:fill="auto"/>
            <w:vAlign w:val="center"/>
          </w:tcPr>
          <w:p w:rsidR="007E2A06" w:rsidRPr="00A96BED" w:rsidRDefault="007E2A06" w:rsidP="007E2A06">
            <w:pPr>
              <w:rPr>
                <w:szCs w:val="24"/>
              </w:rPr>
            </w:pPr>
            <w:r w:rsidRPr="00A96BED">
              <w:rPr>
                <w:szCs w:val="24"/>
              </w:rPr>
              <w:t>Котельная ДМШ</w:t>
            </w:r>
          </w:p>
        </w:tc>
        <w:tc>
          <w:tcPr>
            <w:tcW w:w="2101" w:type="dxa"/>
            <w:tcBorders>
              <w:left w:val="single" w:sz="4" w:space="0" w:color="auto"/>
              <w:bottom w:val="single" w:sz="4" w:space="0" w:color="000000"/>
            </w:tcBorders>
            <w:shd w:val="clear" w:color="auto" w:fill="auto"/>
            <w:vAlign w:val="center"/>
          </w:tcPr>
          <w:p w:rsidR="007E2A06" w:rsidRPr="00A96BED" w:rsidRDefault="007E2A06" w:rsidP="007E2A06">
            <w:pPr>
              <w:jc w:val="center"/>
              <w:rPr>
                <w:szCs w:val="24"/>
              </w:rPr>
            </w:pPr>
            <w:r w:rsidRPr="00A96BED">
              <w:rPr>
                <w:szCs w:val="24"/>
              </w:rPr>
              <w:t>дрова</w:t>
            </w:r>
          </w:p>
        </w:tc>
        <w:tc>
          <w:tcPr>
            <w:tcW w:w="1829" w:type="dxa"/>
            <w:tcBorders>
              <w:left w:val="single" w:sz="4" w:space="0" w:color="000000"/>
              <w:bottom w:val="single" w:sz="4" w:space="0" w:color="000000"/>
            </w:tcBorders>
            <w:shd w:val="clear" w:color="auto" w:fill="FFFFFF"/>
            <w:vAlign w:val="center"/>
          </w:tcPr>
          <w:p w:rsidR="007E2A06" w:rsidRDefault="007E2A06" w:rsidP="007E2A06">
            <w:pPr>
              <w:jc w:val="center"/>
              <w:rPr>
                <w:color w:val="000000"/>
              </w:rPr>
            </w:pPr>
            <w:r>
              <w:rPr>
                <w:color w:val="000000"/>
              </w:rPr>
              <w:t>390,8</w:t>
            </w:r>
          </w:p>
        </w:tc>
        <w:tc>
          <w:tcPr>
            <w:tcW w:w="1537" w:type="dxa"/>
            <w:tcBorders>
              <w:left w:val="single" w:sz="4" w:space="0" w:color="000000"/>
              <w:bottom w:val="single" w:sz="4" w:space="0" w:color="000000"/>
              <w:right w:val="single" w:sz="4" w:space="0" w:color="000000"/>
            </w:tcBorders>
            <w:shd w:val="clear" w:color="auto" w:fill="FFFFFF"/>
            <w:vAlign w:val="center"/>
          </w:tcPr>
          <w:p w:rsidR="007E2A06" w:rsidRDefault="007E2A06" w:rsidP="007E2A06">
            <w:pPr>
              <w:jc w:val="center"/>
              <w:rPr>
                <w:color w:val="000000"/>
              </w:rPr>
            </w:pPr>
            <w:r>
              <w:rPr>
                <w:color w:val="000000"/>
              </w:rPr>
              <w:t>103,9</w:t>
            </w:r>
          </w:p>
        </w:tc>
      </w:tr>
      <w:tr w:rsidR="007E2A06" w:rsidRPr="008500DB" w:rsidTr="0015192B">
        <w:trPr>
          <w:trHeight w:val="20"/>
        </w:trPr>
        <w:tc>
          <w:tcPr>
            <w:tcW w:w="552" w:type="dxa"/>
            <w:vMerge w:val="restart"/>
            <w:tcBorders>
              <w:left w:val="single" w:sz="4" w:space="0" w:color="auto"/>
              <w:right w:val="single" w:sz="4" w:space="0" w:color="auto"/>
            </w:tcBorders>
            <w:shd w:val="clear" w:color="auto" w:fill="auto"/>
            <w:vAlign w:val="center"/>
          </w:tcPr>
          <w:p w:rsidR="007E2A06" w:rsidRPr="00A96BED" w:rsidRDefault="007E2A06" w:rsidP="007E2A06">
            <w:pPr>
              <w:jc w:val="center"/>
              <w:rPr>
                <w:rFonts w:eastAsia="Times New Roman"/>
                <w:color w:val="000000"/>
                <w:szCs w:val="24"/>
              </w:rPr>
            </w:pPr>
            <w:r>
              <w:rPr>
                <w:rFonts w:eastAsia="Times New Roman"/>
                <w:color w:val="000000"/>
                <w:szCs w:val="24"/>
              </w:rPr>
              <w:t>6</w:t>
            </w:r>
          </w:p>
        </w:tc>
        <w:tc>
          <w:tcPr>
            <w:tcW w:w="4081" w:type="dxa"/>
            <w:vMerge w:val="restart"/>
            <w:tcBorders>
              <w:left w:val="single" w:sz="4" w:space="0" w:color="auto"/>
              <w:right w:val="single" w:sz="4" w:space="0" w:color="auto"/>
            </w:tcBorders>
            <w:shd w:val="clear" w:color="auto" w:fill="FFFFFF"/>
            <w:vAlign w:val="center"/>
          </w:tcPr>
          <w:p w:rsidR="007E2A06" w:rsidRPr="00A96BED" w:rsidRDefault="007E2A06" w:rsidP="007E2A06">
            <w:pPr>
              <w:rPr>
                <w:szCs w:val="24"/>
              </w:rPr>
            </w:pPr>
            <w:r>
              <w:rPr>
                <w:szCs w:val="24"/>
              </w:rPr>
              <w:t>Котельная бани</w:t>
            </w:r>
          </w:p>
        </w:tc>
        <w:tc>
          <w:tcPr>
            <w:tcW w:w="2101" w:type="dxa"/>
            <w:tcBorders>
              <w:top w:val="single" w:sz="4" w:space="0" w:color="auto"/>
              <w:left w:val="single" w:sz="4" w:space="0" w:color="auto"/>
              <w:bottom w:val="single" w:sz="4" w:space="0" w:color="000000"/>
            </w:tcBorders>
            <w:shd w:val="clear" w:color="auto" w:fill="auto"/>
            <w:vAlign w:val="center"/>
          </w:tcPr>
          <w:p w:rsidR="007E2A06" w:rsidRPr="00A96BED" w:rsidRDefault="007E2A06" w:rsidP="007E2A06">
            <w:pPr>
              <w:jc w:val="center"/>
              <w:rPr>
                <w:szCs w:val="24"/>
              </w:rPr>
            </w:pPr>
            <w:r w:rsidRPr="00A96BED">
              <w:rPr>
                <w:szCs w:val="24"/>
              </w:rPr>
              <w:t>дрова</w:t>
            </w:r>
          </w:p>
        </w:tc>
        <w:tc>
          <w:tcPr>
            <w:tcW w:w="1829" w:type="dxa"/>
            <w:tcBorders>
              <w:top w:val="single" w:sz="4" w:space="0" w:color="auto"/>
              <w:left w:val="single" w:sz="4" w:space="0" w:color="000000"/>
              <w:bottom w:val="single" w:sz="4" w:space="0" w:color="000000"/>
            </w:tcBorders>
            <w:shd w:val="clear" w:color="auto" w:fill="FFFFFF"/>
            <w:vAlign w:val="center"/>
          </w:tcPr>
          <w:p w:rsidR="007E2A06" w:rsidRDefault="007E2A06" w:rsidP="007E2A06">
            <w:pPr>
              <w:jc w:val="center"/>
              <w:rPr>
                <w:color w:val="000000"/>
              </w:rPr>
            </w:pPr>
            <w:r>
              <w:rPr>
                <w:color w:val="000000"/>
              </w:rPr>
              <w:t>981,8</w:t>
            </w:r>
          </w:p>
        </w:tc>
        <w:tc>
          <w:tcPr>
            <w:tcW w:w="1537" w:type="dxa"/>
            <w:tcBorders>
              <w:top w:val="single" w:sz="4" w:space="0" w:color="auto"/>
              <w:left w:val="single" w:sz="4" w:space="0" w:color="000000"/>
              <w:bottom w:val="single" w:sz="4" w:space="0" w:color="000000"/>
              <w:right w:val="single" w:sz="4" w:space="0" w:color="000000"/>
            </w:tcBorders>
            <w:shd w:val="clear" w:color="auto" w:fill="FFFFFF"/>
            <w:vAlign w:val="center"/>
          </w:tcPr>
          <w:p w:rsidR="007E2A06" w:rsidRDefault="007E2A06" w:rsidP="007E2A06">
            <w:pPr>
              <w:jc w:val="center"/>
              <w:rPr>
                <w:color w:val="000000"/>
              </w:rPr>
            </w:pPr>
            <w:r>
              <w:rPr>
                <w:color w:val="000000"/>
              </w:rPr>
              <w:t>261,2</w:t>
            </w:r>
          </w:p>
        </w:tc>
      </w:tr>
      <w:tr w:rsidR="007E2A06" w:rsidRPr="008500DB" w:rsidTr="001776A9">
        <w:trPr>
          <w:trHeight w:val="20"/>
        </w:trPr>
        <w:tc>
          <w:tcPr>
            <w:tcW w:w="552" w:type="dxa"/>
            <w:vMerge/>
            <w:tcBorders>
              <w:left w:val="single" w:sz="4" w:space="0" w:color="auto"/>
              <w:bottom w:val="single" w:sz="4" w:space="0" w:color="auto"/>
              <w:right w:val="single" w:sz="4" w:space="0" w:color="auto"/>
            </w:tcBorders>
            <w:shd w:val="clear" w:color="auto" w:fill="auto"/>
            <w:vAlign w:val="center"/>
          </w:tcPr>
          <w:p w:rsidR="007E2A06" w:rsidRPr="00A96BED" w:rsidRDefault="007E2A06" w:rsidP="007E2A06">
            <w:pPr>
              <w:jc w:val="center"/>
              <w:rPr>
                <w:rFonts w:eastAsia="Times New Roman"/>
                <w:color w:val="000000"/>
                <w:szCs w:val="24"/>
              </w:rPr>
            </w:pPr>
          </w:p>
        </w:tc>
        <w:tc>
          <w:tcPr>
            <w:tcW w:w="4081" w:type="dxa"/>
            <w:vMerge/>
            <w:tcBorders>
              <w:left w:val="single" w:sz="4" w:space="0" w:color="auto"/>
              <w:bottom w:val="single" w:sz="4" w:space="0" w:color="auto"/>
              <w:right w:val="single" w:sz="4" w:space="0" w:color="auto"/>
            </w:tcBorders>
            <w:shd w:val="clear" w:color="auto" w:fill="FFFFFF"/>
            <w:vAlign w:val="center"/>
          </w:tcPr>
          <w:p w:rsidR="007E2A06" w:rsidRPr="00A96BED" w:rsidRDefault="007E2A06" w:rsidP="007E2A06">
            <w:pPr>
              <w:rPr>
                <w:szCs w:val="24"/>
              </w:rPr>
            </w:pPr>
          </w:p>
        </w:tc>
        <w:tc>
          <w:tcPr>
            <w:tcW w:w="2101" w:type="dxa"/>
            <w:tcBorders>
              <w:top w:val="single" w:sz="4" w:space="0" w:color="auto"/>
              <w:left w:val="single" w:sz="4" w:space="0" w:color="auto"/>
              <w:bottom w:val="single" w:sz="4" w:space="0" w:color="000000"/>
            </w:tcBorders>
            <w:shd w:val="clear" w:color="auto" w:fill="auto"/>
            <w:vAlign w:val="center"/>
          </w:tcPr>
          <w:p w:rsidR="007E2A06" w:rsidRPr="00A96BED" w:rsidRDefault="007E2A06" w:rsidP="007E2A06">
            <w:pPr>
              <w:jc w:val="center"/>
              <w:rPr>
                <w:szCs w:val="24"/>
              </w:rPr>
            </w:pPr>
            <w:r w:rsidRPr="00A96BED">
              <w:rPr>
                <w:color w:val="000000"/>
                <w:szCs w:val="24"/>
              </w:rPr>
              <w:t>древесные отходы</w:t>
            </w:r>
          </w:p>
        </w:tc>
        <w:tc>
          <w:tcPr>
            <w:tcW w:w="1829" w:type="dxa"/>
            <w:tcBorders>
              <w:top w:val="single" w:sz="4" w:space="0" w:color="auto"/>
              <w:left w:val="single" w:sz="4" w:space="0" w:color="000000"/>
              <w:bottom w:val="single" w:sz="4" w:space="0" w:color="000000"/>
            </w:tcBorders>
            <w:shd w:val="clear" w:color="auto" w:fill="FFFFFF"/>
            <w:vAlign w:val="center"/>
          </w:tcPr>
          <w:p w:rsidR="007E2A06" w:rsidRDefault="007E2A06" w:rsidP="007E2A06">
            <w:pPr>
              <w:jc w:val="center"/>
              <w:rPr>
                <w:color w:val="000000"/>
              </w:rPr>
            </w:pPr>
            <w:r>
              <w:rPr>
                <w:color w:val="000000"/>
              </w:rPr>
              <w:t>2160,0</w:t>
            </w:r>
          </w:p>
        </w:tc>
        <w:tc>
          <w:tcPr>
            <w:tcW w:w="1537" w:type="dxa"/>
            <w:tcBorders>
              <w:top w:val="single" w:sz="4" w:space="0" w:color="auto"/>
              <w:left w:val="single" w:sz="4" w:space="0" w:color="000000"/>
              <w:bottom w:val="single" w:sz="4" w:space="0" w:color="000000"/>
              <w:right w:val="single" w:sz="4" w:space="0" w:color="000000"/>
            </w:tcBorders>
            <w:shd w:val="clear" w:color="auto" w:fill="FFFFFF"/>
            <w:vAlign w:val="center"/>
          </w:tcPr>
          <w:p w:rsidR="007E2A06" w:rsidRDefault="007E2A06" w:rsidP="007E2A06">
            <w:pPr>
              <w:jc w:val="center"/>
              <w:rPr>
                <w:color w:val="000000"/>
              </w:rPr>
            </w:pPr>
            <w:r>
              <w:rPr>
                <w:color w:val="000000"/>
              </w:rPr>
              <w:t>129,6</w:t>
            </w:r>
          </w:p>
        </w:tc>
      </w:tr>
      <w:tr w:rsidR="007E2A06" w:rsidRPr="008500DB" w:rsidTr="001776A9">
        <w:trPr>
          <w:trHeight w:val="20"/>
        </w:trPr>
        <w:tc>
          <w:tcPr>
            <w:tcW w:w="552" w:type="dxa"/>
            <w:tcBorders>
              <w:top w:val="single" w:sz="4" w:space="0" w:color="auto"/>
              <w:left w:val="single" w:sz="4" w:space="0" w:color="auto"/>
              <w:bottom w:val="single" w:sz="4" w:space="0" w:color="auto"/>
              <w:right w:val="single" w:sz="4" w:space="0" w:color="auto"/>
            </w:tcBorders>
            <w:shd w:val="clear" w:color="auto" w:fill="auto"/>
            <w:vAlign w:val="center"/>
          </w:tcPr>
          <w:p w:rsidR="007E2A06" w:rsidRPr="00A96BED" w:rsidRDefault="007E2A06" w:rsidP="007E2A06">
            <w:pPr>
              <w:jc w:val="center"/>
              <w:rPr>
                <w:rFonts w:eastAsia="Times New Roman"/>
                <w:color w:val="000000"/>
                <w:szCs w:val="24"/>
              </w:rPr>
            </w:pPr>
            <w:r w:rsidRPr="00A96BED">
              <w:rPr>
                <w:rFonts w:eastAsia="Times New Roman"/>
                <w:color w:val="000000"/>
                <w:szCs w:val="24"/>
              </w:rPr>
              <w:t>7</w:t>
            </w:r>
          </w:p>
        </w:tc>
        <w:tc>
          <w:tcPr>
            <w:tcW w:w="4081" w:type="dxa"/>
            <w:tcBorders>
              <w:top w:val="single" w:sz="4" w:space="0" w:color="auto"/>
              <w:left w:val="single" w:sz="4" w:space="0" w:color="auto"/>
              <w:bottom w:val="single" w:sz="4" w:space="0" w:color="auto"/>
              <w:right w:val="single" w:sz="4" w:space="0" w:color="auto"/>
            </w:tcBorders>
            <w:shd w:val="clear" w:color="auto" w:fill="FFFFFF"/>
            <w:vAlign w:val="center"/>
          </w:tcPr>
          <w:p w:rsidR="007E2A06" w:rsidRPr="00A96BED" w:rsidRDefault="007E2A06" w:rsidP="00812A88">
            <w:pPr>
              <w:rPr>
                <w:szCs w:val="24"/>
              </w:rPr>
            </w:pPr>
            <w:r w:rsidRPr="00A96BED">
              <w:rPr>
                <w:szCs w:val="24"/>
              </w:rPr>
              <w:t xml:space="preserve">Котельная детского сада </w:t>
            </w:r>
            <w:r w:rsidR="00812A88">
              <w:rPr>
                <w:szCs w:val="24"/>
              </w:rPr>
              <w:t>№5</w:t>
            </w:r>
          </w:p>
        </w:tc>
        <w:tc>
          <w:tcPr>
            <w:tcW w:w="2101" w:type="dxa"/>
            <w:tcBorders>
              <w:left w:val="single" w:sz="4" w:space="0" w:color="auto"/>
              <w:bottom w:val="single" w:sz="4" w:space="0" w:color="000000"/>
            </w:tcBorders>
            <w:shd w:val="clear" w:color="auto" w:fill="auto"/>
            <w:vAlign w:val="center"/>
          </w:tcPr>
          <w:p w:rsidR="007E2A06" w:rsidRPr="00A96BED" w:rsidRDefault="007E2A06" w:rsidP="007E2A06">
            <w:pPr>
              <w:jc w:val="center"/>
              <w:rPr>
                <w:szCs w:val="24"/>
              </w:rPr>
            </w:pPr>
            <w:r w:rsidRPr="00A96BED">
              <w:rPr>
                <w:szCs w:val="24"/>
              </w:rPr>
              <w:t>дрова</w:t>
            </w:r>
          </w:p>
        </w:tc>
        <w:tc>
          <w:tcPr>
            <w:tcW w:w="1829" w:type="dxa"/>
            <w:tcBorders>
              <w:left w:val="single" w:sz="4" w:space="0" w:color="000000"/>
              <w:bottom w:val="single" w:sz="4" w:space="0" w:color="000000"/>
            </w:tcBorders>
            <w:shd w:val="clear" w:color="auto" w:fill="FFFFFF"/>
            <w:vAlign w:val="center"/>
          </w:tcPr>
          <w:p w:rsidR="007E2A06" w:rsidRDefault="007E2A06" w:rsidP="007E2A06">
            <w:pPr>
              <w:jc w:val="center"/>
              <w:rPr>
                <w:color w:val="000000"/>
              </w:rPr>
            </w:pPr>
            <w:r>
              <w:rPr>
                <w:color w:val="000000"/>
              </w:rPr>
              <w:t>655,0</w:t>
            </w:r>
          </w:p>
        </w:tc>
        <w:tc>
          <w:tcPr>
            <w:tcW w:w="1537" w:type="dxa"/>
            <w:tcBorders>
              <w:left w:val="single" w:sz="4" w:space="0" w:color="000000"/>
              <w:bottom w:val="single" w:sz="4" w:space="0" w:color="000000"/>
              <w:right w:val="single" w:sz="4" w:space="0" w:color="000000"/>
            </w:tcBorders>
            <w:shd w:val="clear" w:color="auto" w:fill="FFFFFF"/>
            <w:vAlign w:val="center"/>
          </w:tcPr>
          <w:p w:rsidR="007E2A06" w:rsidRDefault="007E2A06" w:rsidP="007E2A06">
            <w:pPr>
              <w:jc w:val="center"/>
              <w:rPr>
                <w:color w:val="000000"/>
              </w:rPr>
            </w:pPr>
            <w:r>
              <w:rPr>
                <w:color w:val="000000"/>
              </w:rPr>
              <w:t>174,2</w:t>
            </w:r>
          </w:p>
        </w:tc>
      </w:tr>
      <w:tr w:rsidR="007E2A06" w:rsidRPr="008500DB" w:rsidTr="001776A9">
        <w:trPr>
          <w:trHeight w:val="20"/>
        </w:trPr>
        <w:tc>
          <w:tcPr>
            <w:tcW w:w="552" w:type="dxa"/>
            <w:tcBorders>
              <w:top w:val="single" w:sz="4" w:space="0" w:color="auto"/>
              <w:left w:val="single" w:sz="4" w:space="0" w:color="auto"/>
              <w:bottom w:val="single" w:sz="4" w:space="0" w:color="auto"/>
              <w:right w:val="single" w:sz="4" w:space="0" w:color="auto"/>
            </w:tcBorders>
            <w:shd w:val="clear" w:color="auto" w:fill="auto"/>
            <w:vAlign w:val="center"/>
          </w:tcPr>
          <w:p w:rsidR="007E2A06" w:rsidRPr="00A96BED" w:rsidRDefault="007E2A06" w:rsidP="007E2A06">
            <w:pPr>
              <w:jc w:val="center"/>
              <w:rPr>
                <w:rFonts w:eastAsia="Times New Roman"/>
                <w:color w:val="000000"/>
                <w:szCs w:val="24"/>
              </w:rPr>
            </w:pPr>
            <w:r w:rsidRPr="00A96BED">
              <w:rPr>
                <w:rFonts w:eastAsia="Times New Roman"/>
                <w:color w:val="000000"/>
                <w:szCs w:val="24"/>
              </w:rPr>
              <w:t>8</w:t>
            </w:r>
          </w:p>
        </w:tc>
        <w:tc>
          <w:tcPr>
            <w:tcW w:w="4081" w:type="dxa"/>
            <w:tcBorders>
              <w:top w:val="single" w:sz="4" w:space="0" w:color="auto"/>
              <w:left w:val="single" w:sz="4" w:space="0" w:color="auto"/>
              <w:bottom w:val="single" w:sz="4" w:space="0" w:color="auto"/>
              <w:right w:val="single" w:sz="4" w:space="0" w:color="auto"/>
            </w:tcBorders>
            <w:shd w:val="clear" w:color="auto" w:fill="FFFFFF"/>
            <w:vAlign w:val="center"/>
          </w:tcPr>
          <w:p w:rsidR="007E2A06" w:rsidRPr="00A96BED" w:rsidRDefault="007E2A06" w:rsidP="00812A88">
            <w:pPr>
              <w:rPr>
                <w:szCs w:val="24"/>
              </w:rPr>
            </w:pPr>
            <w:r w:rsidRPr="00A96BED">
              <w:rPr>
                <w:szCs w:val="24"/>
              </w:rPr>
              <w:t xml:space="preserve">Котельная детского сада </w:t>
            </w:r>
            <w:r w:rsidR="00812A88">
              <w:rPr>
                <w:szCs w:val="24"/>
              </w:rPr>
              <w:t>№4</w:t>
            </w:r>
          </w:p>
        </w:tc>
        <w:tc>
          <w:tcPr>
            <w:tcW w:w="2101" w:type="dxa"/>
            <w:tcBorders>
              <w:left w:val="single" w:sz="4" w:space="0" w:color="auto"/>
              <w:bottom w:val="single" w:sz="4" w:space="0" w:color="000000"/>
            </w:tcBorders>
            <w:shd w:val="clear" w:color="auto" w:fill="auto"/>
            <w:vAlign w:val="center"/>
          </w:tcPr>
          <w:p w:rsidR="007E2A06" w:rsidRPr="00A96BED" w:rsidRDefault="007E2A06" w:rsidP="007E2A06">
            <w:pPr>
              <w:jc w:val="center"/>
              <w:rPr>
                <w:szCs w:val="24"/>
              </w:rPr>
            </w:pPr>
            <w:r w:rsidRPr="00A96BED">
              <w:rPr>
                <w:szCs w:val="24"/>
              </w:rPr>
              <w:t>дрова</w:t>
            </w:r>
          </w:p>
        </w:tc>
        <w:tc>
          <w:tcPr>
            <w:tcW w:w="1829" w:type="dxa"/>
            <w:tcBorders>
              <w:left w:val="single" w:sz="4" w:space="0" w:color="000000"/>
              <w:bottom w:val="single" w:sz="4" w:space="0" w:color="000000"/>
            </w:tcBorders>
            <w:shd w:val="clear" w:color="auto" w:fill="FFFFFF"/>
            <w:vAlign w:val="center"/>
          </w:tcPr>
          <w:p w:rsidR="007E2A06" w:rsidRDefault="007E2A06" w:rsidP="007E2A06">
            <w:pPr>
              <w:jc w:val="center"/>
              <w:rPr>
                <w:color w:val="000000"/>
              </w:rPr>
            </w:pPr>
            <w:r>
              <w:rPr>
                <w:color w:val="000000"/>
              </w:rPr>
              <w:t>907,6</w:t>
            </w:r>
          </w:p>
        </w:tc>
        <w:tc>
          <w:tcPr>
            <w:tcW w:w="1537" w:type="dxa"/>
            <w:tcBorders>
              <w:left w:val="single" w:sz="4" w:space="0" w:color="000000"/>
              <w:bottom w:val="single" w:sz="4" w:space="0" w:color="000000"/>
              <w:right w:val="single" w:sz="4" w:space="0" w:color="000000"/>
            </w:tcBorders>
            <w:shd w:val="clear" w:color="auto" w:fill="FFFFFF"/>
            <w:vAlign w:val="center"/>
          </w:tcPr>
          <w:p w:rsidR="007E2A06" w:rsidRDefault="007E2A06" w:rsidP="007E2A06">
            <w:pPr>
              <w:jc w:val="center"/>
              <w:rPr>
                <w:color w:val="000000"/>
              </w:rPr>
            </w:pPr>
            <w:r>
              <w:rPr>
                <w:color w:val="000000"/>
              </w:rPr>
              <w:t>241,4</w:t>
            </w:r>
          </w:p>
        </w:tc>
      </w:tr>
      <w:tr w:rsidR="007E2A06" w:rsidRPr="008500DB" w:rsidTr="001776A9">
        <w:trPr>
          <w:trHeight w:val="20"/>
        </w:trPr>
        <w:tc>
          <w:tcPr>
            <w:tcW w:w="552" w:type="dxa"/>
            <w:tcBorders>
              <w:top w:val="single" w:sz="4" w:space="0" w:color="auto"/>
              <w:left w:val="single" w:sz="4" w:space="0" w:color="auto"/>
              <w:bottom w:val="single" w:sz="4" w:space="0" w:color="auto"/>
              <w:right w:val="single" w:sz="4" w:space="0" w:color="auto"/>
            </w:tcBorders>
            <w:shd w:val="clear" w:color="auto" w:fill="auto"/>
            <w:vAlign w:val="center"/>
          </w:tcPr>
          <w:p w:rsidR="007E2A06" w:rsidRPr="00A96BED" w:rsidRDefault="007E2A06" w:rsidP="007E2A06">
            <w:pPr>
              <w:jc w:val="center"/>
              <w:rPr>
                <w:rFonts w:eastAsia="Times New Roman"/>
                <w:color w:val="000000"/>
                <w:szCs w:val="24"/>
              </w:rPr>
            </w:pPr>
            <w:r w:rsidRPr="00A96BED">
              <w:rPr>
                <w:rFonts w:eastAsia="Times New Roman"/>
                <w:color w:val="000000"/>
                <w:szCs w:val="24"/>
              </w:rPr>
              <w:t>9</w:t>
            </w:r>
          </w:p>
        </w:tc>
        <w:tc>
          <w:tcPr>
            <w:tcW w:w="4081" w:type="dxa"/>
            <w:tcBorders>
              <w:top w:val="single" w:sz="4" w:space="0" w:color="auto"/>
              <w:left w:val="single" w:sz="4" w:space="0" w:color="auto"/>
              <w:bottom w:val="single" w:sz="4" w:space="0" w:color="auto"/>
              <w:right w:val="single" w:sz="4" w:space="0" w:color="auto"/>
            </w:tcBorders>
            <w:shd w:val="clear" w:color="auto" w:fill="FFFFFF"/>
            <w:vAlign w:val="center"/>
          </w:tcPr>
          <w:p w:rsidR="007E2A06" w:rsidRPr="00A96BED" w:rsidRDefault="007E2A06" w:rsidP="007E2A06">
            <w:pPr>
              <w:rPr>
                <w:szCs w:val="24"/>
              </w:rPr>
            </w:pPr>
            <w:r w:rsidRPr="00A96BED">
              <w:rPr>
                <w:szCs w:val="24"/>
              </w:rPr>
              <w:t>Котельная библиотеки</w:t>
            </w:r>
          </w:p>
        </w:tc>
        <w:tc>
          <w:tcPr>
            <w:tcW w:w="2101" w:type="dxa"/>
            <w:tcBorders>
              <w:left w:val="single" w:sz="4" w:space="0" w:color="auto"/>
              <w:bottom w:val="single" w:sz="4" w:space="0" w:color="000000"/>
            </w:tcBorders>
            <w:shd w:val="clear" w:color="auto" w:fill="auto"/>
            <w:vAlign w:val="center"/>
          </w:tcPr>
          <w:p w:rsidR="007E2A06" w:rsidRPr="00A96BED" w:rsidRDefault="007E2A06" w:rsidP="007E2A06">
            <w:pPr>
              <w:jc w:val="center"/>
              <w:rPr>
                <w:szCs w:val="24"/>
              </w:rPr>
            </w:pPr>
            <w:r w:rsidRPr="00A96BED">
              <w:rPr>
                <w:szCs w:val="24"/>
              </w:rPr>
              <w:t>дрова</w:t>
            </w:r>
          </w:p>
        </w:tc>
        <w:tc>
          <w:tcPr>
            <w:tcW w:w="1829" w:type="dxa"/>
            <w:tcBorders>
              <w:left w:val="single" w:sz="4" w:space="0" w:color="000000"/>
              <w:bottom w:val="single" w:sz="4" w:space="0" w:color="000000"/>
            </w:tcBorders>
            <w:shd w:val="clear" w:color="auto" w:fill="FFFFFF"/>
            <w:vAlign w:val="center"/>
          </w:tcPr>
          <w:p w:rsidR="007E2A06" w:rsidRDefault="007E2A06" w:rsidP="007E2A06">
            <w:pPr>
              <w:jc w:val="center"/>
              <w:rPr>
                <w:color w:val="000000"/>
              </w:rPr>
            </w:pPr>
            <w:r>
              <w:rPr>
                <w:color w:val="000000"/>
              </w:rPr>
              <w:t>284,7</w:t>
            </w:r>
          </w:p>
        </w:tc>
        <w:tc>
          <w:tcPr>
            <w:tcW w:w="1537" w:type="dxa"/>
            <w:tcBorders>
              <w:left w:val="single" w:sz="4" w:space="0" w:color="000000"/>
              <w:bottom w:val="single" w:sz="4" w:space="0" w:color="000000"/>
              <w:right w:val="single" w:sz="4" w:space="0" w:color="000000"/>
            </w:tcBorders>
            <w:shd w:val="clear" w:color="auto" w:fill="FFFFFF"/>
            <w:vAlign w:val="center"/>
          </w:tcPr>
          <w:p w:rsidR="007E2A06" w:rsidRDefault="007E2A06" w:rsidP="007E2A06">
            <w:pPr>
              <w:jc w:val="center"/>
              <w:rPr>
                <w:color w:val="000000"/>
              </w:rPr>
            </w:pPr>
            <w:r>
              <w:rPr>
                <w:color w:val="000000"/>
              </w:rPr>
              <w:t>75,7</w:t>
            </w:r>
          </w:p>
        </w:tc>
      </w:tr>
      <w:tr w:rsidR="007E2A06" w:rsidRPr="008500DB" w:rsidTr="001776A9">
        <w:trPr>
          <w:trHeight w:val="20"/>
        </w:trPr>
        <w:tc>
          <w:tcPr>
            <w:tcW w:w="552" w:type="dxa"/>
            <w:tcBorders>
              <w:top w:val="single" w:sz="4" w:space="0" w:color="auto"/>
              <w:left w:val="single" w:sz="4" w:space="0" w:color="auto"/>
              <w:bottom w:val="single" w:sz="4" w:space="0" w:color="auto"/>
              <w:right w:val="single" w:sz="4" w:space="0" w:color="auto"/>
            </w:tcBorders>
            <w:shd w:val="clear" w:color="auto" w:fill="auto"/>
            <w:vAlign w:val="center"/>
          </w:tcPr>
          <w:p w:rsidR="007E2A06" w:rsidRPr="00A96BED" w:rsidRDefault="007E2A06" w:rsidP="007E2A06">
            <w:pPr>
              <w:jc w:val="center"/>
              <w:rPr>
                <w:rFonts w:eastAsia="Times New Roman"/>
                <w:color w:val="000000"/>
                <w:szCs w:val="24"/>
              </w:rPr>
            </w:pPr>
            <w:r w:rsidRPr="00A96BED">
              <w:rPr>
                <w:rFonts w:eastAsia="Times New Roman"/>
                <w:color w:val="000000"/>
                <w:szCs w:val="24"/>
              </w:rPr>
              <w:t>10</w:t>
            </w:r>
          </w:p>
        </w:tc>
        <w:tc>
          <w:tcPr>
            <w:tcW w:w="4081" w:type="dxa"/>
            <w:tcBorders>
              <w:top w:val="single" w:sz="4" w:space="0" w:color="auto"/>
              <w:left w:val="single" w:sz="4" w:space="0" w:color="auto"/>
              <w:bottom w:val="single" w:sz="4" w:space="0" w:color="auto"/>
              <w:right w:val="single" w:sz="4" w:space="0" w:color="auto"/>
            </w:tcBorders>
            <w:shd w:val="clear" w:color="auto" w:fill="auto"/>
            <w:vAlign w:val="center"/>
          </w:tcPr>
          <w:p w:rsidR="007E2A06" w:rsidRPr="00A96BED" w:rsidRDefault="007E2A06" w:rsidP="007E2A06">
            <w:pPr>
              <w:rPr>
                <w:szCs w:val="24"/>
              </w:rPr>
            </w:pPr>
            <w:r w:rsidRPr="00A96BED">
              <w:rPr>
                <w:szCs w:val="24"/>
              </w:rPr>
              <w:t>Котельная МСШ №1</w:t>
            </w:r>
          </w:p>
        </w:tc>
        <w:tc>
          <w:tcPr>
            <w:tcW w:w="2101" w:type="dxa"/>
            <w:tcBorders>
              <w:left w:val="single" w:sz="4" w:space="0" w:color="auto"/>
              <w:bottom w:val="single" w:sz="4" w:space="0" w:color="000000"/>
            </w:tcBorders>
            <w:shd w:val="clear" w:color="auto" w:fill="auto"/>
            <w:vAlign w:val="center"/>
          </w:tcPr>
          <w:p w:rsidR="007E2A06" w:rsidRPr="00A96BED" w:rsidRDefault="007E2A06" w:rsidP="007E2A06">
            <w:pPr>
              <w:jc w:val="center"/>
              <w:rPr>
                <w:szCs w:val="24"/>
              </w:rPr>
            </w:pPr>
            <w:r w:rsidRPr="00A96BED">
              <w:rPr>
                <w:szCs w:val="24"/>
              </w:rPr>
              <w:t>дрова</w:t>
            </w:r>
          </w:p>
        </w:tc>
        <w:tc>
          <w:tcPr>
            <w:tcW w:w="1829" w:type="dxa"/>
            <w:tcBorders>
              <w:left w:val="single" w:sz="4" w:space="0" w:color="000000"/>
              <w:bottom w:val="single" w:sz="4" w:space="0" w:color="000000"/>
            </w:tcBorders>
            <w:shd w:val="clear" w:color="auto" w:fill="FFFFFF"/>
            <w:vAlign w:val="center"/>
          </w:tcPr>
          <w:p w:rsidR="007E2A06" w:rsidRDefault="007E2A06" w:rsidP="007E2A06">
            <w:pPr>
              <w:jc w:val="center"/>
              <w:rPr>
                <w:color w:val="000000"/>
              </w:rPr>
            </w:pPr>
            <w:r>
              <w:rPr>
                <w:color w:val="000000"/>
              </w:rPr>
              <w:t>1074,6</w:t>
            </w:r>
          </w:p>
        </w:tc>
        <w:tc>
          <w:tcPr>
            <w:tcW w:w="1537" w:type="dxa"/>
            <w:tcBorders>
              <w:left w:val="single" w:sz="4" w:space="0" w:color="000000"/>
              <w:bottom w:val="single" w:sz="4" w:space="0" w:color="000000"/>
              <w:right w:val="single" w:sz="4" w:space="0" w:color="000000"/>
            </w:tcBorders>
            <w:shd w:val="clear" w:color="auto" w:fill="FFFFFF"/>
            <w:vAlign w:val="center"/>
          </w:tcPr>
          <w:p w:rsidR="007E2A06" w:rsidRDefault="007E2A06" w:rsidP="007E2A06">
            <w:pPr>
              <w:jc w:val="center"/>
              <w:rPr>
                <w:color w:val="000000"/>
              </w:rPr>
            </w:pPr>
            <w:r>
              <w:rPr>
                <w:color w:val="000000"/>
              </w:rPr>
              <w:t>285,8</w:t>
            </w:r>
          </w:p>
        </w:tc>
      </w:tr>
      <w:tr w:rsidR="007E2A06" w:rsidRPr="008500DB" w:rsidTr="001776A9">
        <w:trPr>
          <w:trHeight w:val="20"/>
        </w:trPr>
        <w:tc>
          <w:tcPr>
            <w:tcW w:w="552" w:type="dxa"/>
            <w:tcBorders>
              <w:top w:val="single" w:sz="4" w:space="0" w:color="auto"/>
              <w:left w:val="single" w:sz="4" w:space="0" w:color="auto"/>
              <w:bottom w:val="single" w:sz="4" w:space="0" w:color="auto"/>
              <w:right w:val="single" w:sz="4" w:space="0" w:color="auto"/>
            </w:tcBorders>
            <w:shd w:val="clear" w:color="auto" w:fill="auto"/>
            <w:vAlign w:val="center"/>
          </w:tcPr>
          <w:p w:rsidR="007E2A06" w:rsidRPr="00A96BED" w:rsidRDefault="007E2A06" w:rsidP="007E2A06">
            <w:pPr>
              <w:jc w:val="center"/>
              <w:rPr>
                <w:rFonts w:eastAsia="Times New Roman"/>
                <w:color w:val="000000"/>
                <w:szCs w:val="24"/>
              </w:rPr>
            </w:pPr>
            <w:r w:rsidRPr="00A96BED">
              <w:rPr>
                <w:rFonts w:eastAsia="Times New Roman"/>
                <w:color w:val="000000"/>
                <w:szCs w:val="24"/>
              </w:rPr>
              <w:t>11</w:t>
            </w:r>
          </w:p>
        </w:tc>
        <w:tc>
          <w:tcPr>
            <w:tcW w:w="4081" w:type="dxa"/>
            <w:tcBorders>
              <w:top w:val="single" w:sz="4" w:space="0" w:color="auto"/>
              <w:left w:val="single" w:sz="4" w:space="0" w:color="auto"/>
              <w:bottom w:val="single" w:sz="4" w:space="0" w:color="auto"/>
              <w:right w:val="single" w:sz="4" w:space="0" w:color="auto"/>
            </w:tcBorders>
            <w:shd w:val="clear" w:color="auto" w:fill="auto"/>
            <w:vAlign w:val="center"/>
          </w:tcPr>
          <w:p w:rsidR="007E2A06" w:rsidRPr="00A96BED" w:rsidRDefault="007E2A06" w:rsidP="007E2A06">
            <w:pPr>
              <w:rPr>
                <w:szCs w:val="24"/>
              </w:rPr>
            </w:pPr>
            <w:r w:rsidRPr="00A96BED">
              <w:rPr>
                <w:szCs w:val="24"/>
              </w:rPr>
              <w:t>Котельная МСШ №2</w:t>
            </w:r>
          </w:p>
        </w:tc>
        <w:tc>
          <w:tcPr>
            <w:tcW w:w="2101" w:type="dxa"/>
            <w:tcBorders>
              <w:left w:val="single" w:sz="4" w:space="0" w:color="auto"/>
              <w:bottom w:val="single" w:sz="4" w:space="0" w:color="000000"/>
            </w:tcBorders>
            <w:shd w:val="clear" w:color="auto" w:fill="auto"/>
            <w:vAlign w:val="center"/>
          </w:tcPr>
          <w:p w:rsidR="007E2A06" w:rsidRPr="00A96BED" w:rsidRDefault="007E2A06" w:rsidP="007E2A06">
            <w:pPr>
              <w:jc w:val="center"/>
              <w:rPr>
                <w:szCs w:val="24"/>
              </w:rPr>
            </w:pPr>
            <w:r w:rsidRPr="00A96BED">
              <w:rPr>
                <w:szCs w:val="24"/>
              </w:rPr>
              <w:t>дрова</w:t>
            </w:r>
          </w:p>
        </w:tc>
        <w:tc>
          <w:tcPr>
            <w:tcW w:w="1829" w:type="dxa"/>
            <w:tcBorders>
              <w:left w:val="single" w:sz="4" w:space="0" w:color="000000"/>
              <w:bottom w:val="single" w:sz="4" w:space="0" w:color="000000"/>
            </w:tcBorders>
            <w:shd w:val="clear" w:color="auto" w:fill="FFFFFF"/>
            <w:vAlign w:val="center"/>
          </w:tcPr>
          <w:p w:rsidR="007E2A06" w:rsidRDefault="007E2A06" w:rsidP="007E2A06">
            <w:pPr>
              <w:jc w:val="center"/>
              <w:rPr>
                <w:color w:val="000000"/>
              </w:rPr>
            </w:pPr>
            <w:r>
              <w:rPr>
                <w:color w:val="000000"/>
              </w:rPr>
              <w:t>819,6</w:t>
            </w:r>
          </w:p>
        </w:tc>
        <w:tc>
          <w:tcPr>
            <w:tcW w:w="1537" w:type="dxa"/>
            <w:tcBorders>
              <w:left w:val="single" w:sz="4" w:space="0" w:color="000000"/>
              <w:bottom w:val="single" w:sz="4" w:space="0" w:color="000000"/>
              <w:right w:val="single" w:sz="4" w:space="0" w:color="000000"/>
            </w:tcBorders>
            <w:shd w:val="clear" w:color="auto" w:fill="FFFFFF"/>
            <w:vAlign w:val="center"/>
          </w:tcPr>
          <w:p w:rsidR="007E2A06" w:rsidRDefault="007E2A06" w:rsidP="007E2A06">
            <w:pPr>
              <w:jc w:val="center"/>
              <w:rPr>
                <w:color w:val="000000"/>
              </w:rPr>
            </w:pPr>
            <w:r>
              <w:rPr>
                <w:color w:val="000000"/>
              </w:rPr>
              <w:t>218,0</w:t>
            </w:r>
          </w:p>
        </w:tc>
      </w:tr>
      <w:tr w:rsidR="007E2A06" w:rsidRPr="008500DB" w:rsidTr="001776A9">
        <w:trPr>
          <w:trHeight w:val="20"/>
        </w:trPr>
        <w:tc>
          <w:tcPr>
            <w:tcW w:w="552" w:type="dxa"/>
            <w:tcBorders>
              <w:top w:val="single" w:sz="4" w:space="0" w:color="auto"/>
              <w:left w:val="single" w:sz="4" w:space="0" w:color="auto"/>
              <w:bottom w:val="single" w:sz="4" w:space="0" w:color="auto"/>
              <w:right w:val="single" w:sz="4" w:space="0" w:color="auto"/>
            </w:tcBorders>
            <w:shd w:val="clear" w:color="auto" w:fill="auto"/>
            <w:vAlign w:val="center"/>
          </w:tcPr>
          <w:p w:rsidR="007E2A06" w:rsidRPr="00A96BED" w:rsidRDefault="007E2A06" w:rsidP="007E2A06">
            <w:pPr>
              <w:jc w:val="center"/>
              <w:rPr>
                <w:rFonts w:eastAsia="Times New Roman"/>
                <w:color w:val="000000"/>
                <w:szCs w:val="24"/>
              </w:rPr>
            </w:pPr>
            <w:r w:rsidRPr="00A96BED">
              <w:rPr>
                <w:rFonts w:eastAsia="Times New Roman"/>
                <w:color w:val="000000"/>
                <w:szCs w:val="24"/>
              </w:rPr>
              <w:t>12</w:t>
            </w:r>
          </w:p>
        </w:tc>
        <w:tc>
          <w:tcPr>
            <w:tcW w:w="4081" w:type="dxa"/>
            <w:tcBorders>
              <w:top w:val="single" w:sz="4" w:space="0" w:color="auto"/>
              <w:left w:val="single" w:sz="4" w:space="0" w:color="auto"/>
              <w:bottom w:val="single" w:sz="4" w:space="0" w:color="auto"/>
              <w:right w:val="single" w:sz="4" w:space="0" w:color="auto"/>
            </w:tcBorders>
            <w:shd w:val="clear" w:color="auto" w:fill="auto"/>
            <w:vAlign w:val="center"/>
          </w:tcPr>
          <w:p w:rsidR="007E2A06" w:rsidRPr="00A96BED" w:rsidRDefault="007E2A06" w:rsidP="007E2A06">
            <w:pPr>
              <w:rPr>
                <w:szCs w:val="24"/>
              </w:rPr>
            </w:pPr>
            <w:r w:rsidRPr="00A96BED">
              <w:rPr>
                <w:szCs w:val="24"/>
              </w:rPr>
              <w:t xml:space="preserve">Котельная </w:t>
            </w:r>
            <w:proofErr w:type="spellStart"/>
            <w:r w:rsidRPr="00A96BED">
              <w:rPr>
                <w:szCs w:val="24"/>
              </w:rPr>
              <w:t>Сервисбыта</w:t>
            </w:r>
            <w:proofErr w:type="spellEnd"/>
          </w:p>
        </w:tc>
        <w:tc>
          <w:tcPr>
            <w:tcW w:w="2101" w:type="dxa"/>
            <w:tcBorders>
              <w:left w:val="single" w:sz="4" w:space="0" w:color="auto"/>
              <w:bottom w:val="single" w:sz="4" w:space="0" w:color="000000"/>
            </w:tcBorders>
            <w:shd w:val="clear" w:color="auto" w:fill="auto"/>
            <w:vAlign w:val="center"/>
          </w:tcPr>
          <w:p w:rsidR="007E2A06" w:rsidRPr="00A96BED" w:rsidRDefault="007E2A06" w:rsidP="007E2A06">
            <w:pPr>
              <w:jc w:val="center"/>
              <w:rPr>
                <w:szCs w:val="24"/>
              </w:rPr>
            </w:pPr>
            <w:r w:rsidRPr="00A96BED">
              <w:rPr>
                <w:szCs w:val="24"/>
              </w:rPr>
              <w:t>дрова</w:t>
            </w:r>
          </w:p>
        </w:tc>
        <w:tc>
          <w:tcPr>
            <w:tcW w:w="1829" w:type="dxa"/>
            <w:tcBorders>
              <w:left w:val="single" w:sz="4" w:space="0" w:color="000000"/>
              <w:bottom w:val="single" w:sz="4" w:space="0" w:color="000000"/>
            </w:tcBorders>
            <w:shd w:val="clear" w:color="auto" w:fill="FFFFFF"/>
            <w:vAlign w:val="center"/>
          </w:tcPr>
          <w:p w:rsidR="007E2A06" w:rsidRDefault="007E2A06" w:rsidP="007E2A06">
            <w:pPr>
              <w:jc w:val="center"/>
              <w:rPr>
                <w:color w:val="000000"/>
              </w:rPr>
            </w:pPr>
            <w:r>
              <w:rPr>
                <w:color w:val="000000"/>
              </w:rPr>
              <w:t>390,5</w:t>
            </w:r>
          </w:p>
        </w:tc>
        <w:tc>
          <w:tcPr>
            <w:tcW w:w="1537" w:type="dxa"/>
            <w:tcBorders>
              <w:left w:val="single" w:sz="4" w:space="0" w:color="000000"/>
              <w:bottom w:val="single" w:sz="4" w:space="0" w:color="000000"/>
              <w:right w:val="single" w:sz="4" w:space="0" w:color="000000"/>
            </w:tcBorders>
            <w:shd w:val="clear" w:color="auto" w:fill="FFFFFF"/>
            <w:vAlign w:val="center"/>
          </w:tcPr>
          <w:p w:rsidR="007E2A06" w:rsidRDefault="007E2A06" w:rsidP="007E2A06">
            <w:pPr>
              <w:jc w:val="center"/>
              <w:rPr>
                <w:color w:val="000000"/>
              </w:rPr>
            </w:pPr>
            <w:r>
              <w:rPr>
                <w:color w:val="000000"/>
              </w:rPr>
              <w:t>103,9</w:t>
            </w:r>
          </w:p>
        </w:tc>
      </w:tr>
      <w:tr w:rsidR="007E2A06" w:rsidRPr="008500DB" w:rsidTr="001776A9">
        <w:trPr>
          <w:trHeight w:val="20"/>
        </w:trPr>
        <w:tc>
          <w:tcPr>
            <w:tcW w:w="552" w:type="dxa"/>
            <w:tcBorders>
              <w:top w:val="single" w:sz="4" w:space="0" w:color="auto"/>
              <w:left w:val="single" w:sz="4" w:space="0" w:color="auto"/>
              <w:bottom w:val="single" w:sz="4" w:space="0" w:color="auto"/>
              <w:right w:val="single" w:sz="4" w:space="0" w:color="auto"/>
            </w:tcBorders>
            <w:shd w:val="clear" w:color="auto" w:fill="auto"/>
            <w:vAlign w:val="center"/>
          </w:tcPr>
          <w:p w:rsidR="007E2A06" w:rsidRPr="00A96BED" w:rsidRDefault="007E2A06" w:rsidP="007E2A06">
            <w:pPr>
              <w:jc w:val="center"/>
              <w:rPr>
                <w:rFonts w:eastAsia="Times New Roman"/>
                <w:color w:val="000000"/>
                <w:szCs w:val="24"/>
              </w:rPr>
            </w:pPr>
            <w:r w:rsidRPr="00A96BED">
              <w:rPr>
                <w:rFonts w:eastAsia="Times New Roman"/>
                <w:color w:val="000000"/>
                <w:szCs w:val="24"/>
              </w:rPr>
              <w:t>13</w:t>
            </w:r>
          </w:p>
        </w:tc>
        <w:tc>
          <w:tcPr>
            <w:tcW w:w="4081" w:type="dxa"/>
            <w:tcBorders>
              <w:top w:val="single" w:sz="4" w:space="0" w:color="auto"/>
              <w:left w:val="single" w:sz="4" w:space="0" w:color="auto"/>
              <w:bottom w:val="single" w:sz="4" w:space="0" w:color="auto"/>
              <w:right w:val="single" w:sz="4" w:space="0" w:color="auto"/>
            </w:tcBorders>
            <w:shd w:val="clear" w:color="auto" w:fill="auto"/>
            <w:vAlign w:val="center"/>
          </w:tcPr>
          <w:p w:rsidR="007E2A06" w:rsidRPr="00A96BED" w:rsidRDefault="007E2A06" w:rsidP="007E2A06">
            <w:pPr>
              <w:rPr>
                <w:szCs w:val="24"/>
              </w:rPr>
            </w:pPr>
            <w:r w:rsidRPr="00A96BED">
              <w:rPr>
                <w:szCs w:val="24"/>
              </w:rPr>
              <w:t xml:space="preserve">Котельная </w:t>
            </w:r>
            <w:proofErr w:type="spellStart"/>
            <w:r w:rsidRPr="00A96BED">
              <w:rPr>
                <w:szCs w:val="24"/>
              </w:rPr>
              <w:t>Лесторга</w:t>
            </w:r>
            <w:proofErr w:type="spellEnd"/>
          </w:p>
        </w:tc>
        <w:tc>
          <w:tcPr>
            <w:tcW w:w="2101" w:type="dxa"/>
            <w:tcBorders>
              <w:left w:val="single" w:sz="4" w:space="0" w:color="auto"/>
              <w:bottom w:val="single" w:sz="4" w:space="0" w:color="000000"/>
            </w:tcBorders>
            <w:shd w:val="clear" w:color="auto" w:fill="auto"/>
            <w:vAlign w:val="center"/>
          </w:tcPr>
          <w:p w:rsidR="007E2A06" w:rsidRPr="00A96BED" w:rsidRDefault="007E2A06" w:rsidP="007E2A06">
            <w:pPr>
              <w:jc w:val="center"/>
              <w:rPr>
                <w:szCs w:val="24"/>
              </w:rPr>
            </w:pPr>
            <w:r w:rsidRPr="00A96BED">
              <w:rPr>
                <w:szCs w:val="24"/>
              </w:rPr>
              <w:t>дрова</w:t>
            </w:r>
          </w:p>
        </w:tc>
        <w:tc>
          <w:tcPr>
            <w:tcW w:w="1829" w:type="dxa"/>
            <w:tcBorders>
              <w:left w:val="single" w:sz="4" w:space="0" w:color="000000"/>
              <w:bottom w:val="single" w:sz="4" w:space="0" w:color="000000"/>
            </w:tcBorders>
            <w:shd w:val="clear" w:color="auto" w:fill="FFFFFF"/>
            <w:vAlign w:val="center"/>
          </w:tcPr>
          <w:p w:rsidR="007E2A06" w:rsidRDefault="007E2A06" w:rsidP="007E2A06">
            <w:pPr>
              <w:jc w:val="center"/>
              <w:rPr>
                <w:color w:val="000000"/>
              </w:rPr>
            </w:pPr>
            <w:r>
              <w:rPr>
                <w:color w:val="000000"/>
              </w:rPr>
              <w:t>659,6</w:t>
            </w:r>
          </w:p>
        </w:tc>
        <w:tc>
          <w:tcPr>
            <w:tcW w:w="1537" w:type="dxa"/>
            <w:tcBorders>
              <w:left w:val="single" w:sz="4" w:space="0" w:color="000000"/>
              <w:bottom w:val="single" w:sz="4" w:space="0" w:color="000000"/>
              <w:right w:val="single" w:sz="4" w:space="0" w:color="000000"/>
            </w:tcBorders>
            <w:shd w:val="clear" w:color="auto" w:fill="FFFFFF"/>
            <w:vAlign w:val="center"/>
          </w:tcPr>
          <w:p w:rsidR="007E2A06" w:rsidRDefault="007E2A06" w:rsidP="007E2A06">
            <w:pPr>
              <w:jc w:val="center"/>
              <w:rPr>
                <w:color w:val="000000"/>
              </w:rPr>
            </w:pPr>
            <w:r>
              <w:rPr>
                <w:color w:val="000000"/>
              </w:rPr>
              <w:t>175,4</w:t>
            </w:r>
          </w:p>
        </w:tc>
      </w:tr>
      <w:tr w:rsidR="007E2A06" w:rsidRPr="008500DB" w:rsidTr="001776A9">
        <w:trPr>
          <w:trHeight w:val="20"/>
        </w:trPr>
        <w:tc>
          <w:tcPr>
            <w:tcW w:w="552" w:type="dxa"/>
            <w:tcBorders>
              <w:top w:val="single" w:sz="4" w:space="0" w:color="auto"/>
              <w:left w:val="single" w:sz="4" w:space="0" w:color="auto"/>
              <w:bottom w:val="single" w:sz="4" w:space="0" w:color="auto"/>
              <w:right w:val="single" w:sz="4" w:space="0" w:color="auto"/>
            </w:tcBorders>
            <w:shd w:val="clear" w:color="auto" w:fill="auto"/>
            <w:vAlign w:val="center"/>
          </w:tcPr>
          <w:p w:rsidR="007E2A06" w:rsidRPr="00A96BED" w:rsidRDefault="007E2A06" w:rsidP="007E2A06">
            <w:pPr>
              <w:jc w:val="center"/>
              <w:rPr>
                <w:rFonts w:eastAsia="Times New Roman"/>
                <w:color w:val="000000"/>
                <w:szCs w:val="24"/>
              </w:rPr>
            </w:pPr>
            <w:r>
              <w:rPr>
                <w:rFonts w:eastAsia="Times New Roman"/>
                <w:color w:val="000000"/>
                <w:szCs w:val="24"/>
              </w:rPr>
              <w:t>14</w:t>
            </w:r>
          </w:p>
        </w:tc>
        <w:tc>
          <w:tcPr>
            <w:tcW w:w="4081" w:type="dxa"/>
            <w:tcBorders>
              <w:top w:val="single" w:sz="4" w:space="0" w:color="auto"/>
              <w:left w:val="single" w:sz="4" w:space="0" w:color="auto"/>
              <w:bottom w:val="single" w:sz="4" w:space="0" w:color="auto"/>
              <w:right w:val="single" w:sz="4" w:space="0" w:color="auto"/>
            </w:tcBorders>
            <w:shd w:val="clear" w:color="auto" w:fill="auto"/>
          </w:tcPr>
          <w:p w:rsidR="007E2A06" w:rsidRPr="00A96BED" w:rsidRDefault="007E2A06" w:rsidP="007E2A06">
            <w:pPr>
              <w:snapToGrid w:val="0"/>
              <w:rPr>
                <w:szCs w:val="24"/>
              </w:rPr>
            </w:pPr>
            <w:r w:rsidRPr="00A96BED">
              <w:rPr>
                <w:szCs w:val="24"/>
              </w:rPr>
              <w:t xml:space="preserve">Котельная </w:t>
            </w:r>
            <w:r w:rsidRPr="00A96BED">
              <w:rPr>
                <w:bCs/>
                <w:szCs w:val="24"/>
              </w:rPr>
              <w:t>ОГБПОУ «Костромской автодорожный колледж»</w:t>
            </w:r>
          </w:p>
        </w:tc>
        <w:tc>
          <w:tcPr>
            <w:tcW w:w="2101" w:type="dxa"/>
            <w:tcBorders>
              <w:left w:val="single" w:sz="4" w:space="0" w:color="auto"/>
              <w:bottom w:val="single" w:sz="4" w:space="0" w:color="000000"/>
            </w:tcBorders>
            <w:shd w:val="clear" w:color="auto" w:fill="auto"/>
            <w:vAlign w:val="center"/>
          </w:tcPr>
          <w:p w:rsidR="007E2A06" w:rsidRPr="00A96BED" w:rsidRDefault="007E2A06" w:rsidP="007E2A06">
            <w:pPr>
              <w:jc w:val="center"/>
              <w:rPr>
                <w:szCs w:val="24"/>
              </w:rPr>
            </w:pPr>
            <w:r w:rsidRPr="00A96BED">
              <w:rPr>
                <w:szCs w:val="24"/>
              </w:rPr>
              <w:t>дрова</w:t>
            </w:r>
          </w:p>
        </w:tc>
        <w:tc>
          <w:tcPr>
            <w:tcW w:w="1829" w:type="dxa"/>
            <w:tcBorders>
              <w:left w:val="single" w:sz="4" w:space="0" w:color="000000"/>
              <w:bottom w:val="single" w:sz="4" w:space="0" w:color="000000"/>
            </w:tcBorders>
            <w:shd w:val="clear" w:color="auto" w:fill="FFFFFF"/>
            <w:vAlign w:val="center"/>
          </w:tcPr>
          <w:p w:rsidR="007E2A06" w:rsidRDefault="007E2A06" w:rsidP="007E2A06">
            <w:pPr>
              <w:jc w:val="center"/>
              <w:rPr>
                <w:color w:val="000000"/>
              </w:rPr>
            </w:pPr>
            <w:r>
              <w:rPr>
                <w:color w:val="000000"/>
              </w:rPr>
              <w:t>360,7</w:t>
            </w:r>
          </w:p>
        </w:tc>
        <w:tc>
          <w:tcPr>
            <w:tcW w:w="1537" w:type="dxa"/>
            <w:tcBorders>
              <w:left w:val="single" w:sz="4" w:space="0" w:color="000000"/>
              <w:bottom w:val="single" w:sz="4" w:space="0" w:color="000000"/>
              <w:right w:val="single" w:sz="4" w:space="0" w:color="000000"/>
            </w:tcBorders>
            <w:shd w:val="clear" w:color="auto" w:fill="FFFFFF"/>
            <w:vAlign w:val="center"/>
          </w:tcPr>
          <w:p w:rsidR="007E2A06" w:rsidRDefault="007E2A06" w:rsidP="007E2A06">
            <w:pPr>
              <w:jc w:val="center"/>
              <w:rPr>
                <w:color w:val="000000"/>
              </w:rPr>
            </w:pPr>
            <w:r>
              <w:rPr>
                <w:color w:val="000000"/>
              </w:rPr>
              <w:t>95,9</w:t>
            </w:r>
          </w:p>
        </w:tc>
      </w:tr>
      <w:tr w:rsidR="007E2A06" w:rsidRPr="008500DB" w:rsidTr="001776A9">
        <w:trPr>
          <w:trHeight w:val="23"/>
        </w:trPr>
        <w:tc>
          <w:tcPr>
            <w:tcW w:w="552" w:type="dxa"/>
            <w:vMerge w:val="restart"/>
            <w:tcBorders>
              <w:top w:val="single" w:sz="4" w:space="0" w:color="auto"/>
              <w:left w:val="single" w:sz="4" w:space="0" w:color="000000"/>
            </w:tcBorders>
            <w:shd w:val="clear" w:color="auto" w:fill="FFFFFF"/>
            <w:vAlign w:val="center"/>
          </w:tcPr>
          <w:p w:rsidR="007E2A06" w:rsidRPr="00A96BED" w:rsidRDefault="007E2A06" w:rsidP="007E2A06">
            <w:pPr>
              <w:jc w:val="center"/>
              <w:rPr>
                <w:rFonts w:eastAsia="Times New Roman"/>
                <w:color w:val="000000"/>
                <w:szCs w:val="24"/>
              </w:rPr>
            </w:pPr>
          </w:p>
        </w:tc>
        <w:tc>
          <w:tcPr>
            <w:tcW w:w="4081" w:type="dxa"/>
            <w:vMerge w:val="restart"/>
            <w:tcBorders>
              <w:top w:val="single" w:sz="4" w:space="0" w:color="auto"/>
              <w:left w:val="single" w:sz="4" w:space="0" w:color="000000"/>
            </w:tcBorders>
            <w:shd w:val="clear" w:color="auto" w:fill="FFFFFF"/>
            <w:vAlign w:val="center"/>
          </w:tcPr>
          <w:p w:rsidR="007E2A06" w:rsidRPr="00A96BED" w:rsidRDefault="007E2A06" w:rsidP="007E2A06">
            <w:pPr>
              <w:rPr>
                <w:b/>
                <w:szCs w:val="24"/>
              </w:rPr>
            </w:pPr>
            <w:r w:rsidRPr="00A96BED">
              <w:rPr>
                <w:b/>
                <w:szCs w:val="24"/>
              </w:rPr>
              <w:t>Итого  п</w:t>
            </w:r>
            <w:proofErr w:type="gramStart"/>
            <w:r w:rsidRPr="00A96BED">
              <w:rPr>
                <w:b/>
                <w:szCs w:val="24"/>
              </w:rPr>
              <w:t>о ООО</w:t>
            </w:r>
            <w:proofErr w:type="gramEnd"/>
            <w:r w:rsidRPr="00A96BED">
              <w:rPr>
                <w:b/>
                <w:szCs w:val="24"/>
              </w:rPr>
              <w:t xml:space="preserve"> «</w:t>
            </w:r>
            <w:proofErr w:type="spellStart"/>
            <w:r>
              <w:rPr>
                <w:b/>
                <w:szCs w:val="24"/>
              </w:rPr>
              <w:t>ТеплоСнаб</w:t>
            </w:r>
            <w:proofErr w:type="spellEnd"/>
            <w:r w:rsidRPr="00A96BED">
              <w:rPr>
                <w:b/>
                <w:szCs w:val="24"/>
              </w:rPr>
              <w:t>»</w:t>
            </w:r>
          </w:p>
        </w:tc>
        <w:tc>
          <w:tcPr>
            <w:tcW w:w="2101" w:type="dxa"/>
            <w:tcBorders>
              <w:left w:val="single" w:sz="4" w:space="0" w:color="000000"/>
              <w:bottom w:val="single" w:sz="4" w:space="0" w:color="000000"/>
            </w:tcBorders>
            <w:shd w:val="clear" w:color="auto" w:fill="auto"/>
            <w:vAlign w:val="center"/>
          </w:tcPr>
          <w:p w:rsidR="007E2A06" w:rsidRPr="00A96BED" w:rsidRDefault="007E2A06" w:rsidP="007E2A06">
            <w:pPr>
              <w:jc w:val="center"/>
              <w:rPr>
                <w:color w:val="000000"/>
                <w:szCs w:val="24"/>
              </w:rPr>
            </w:pPr>
            <w:r w:rsidRPr="00A96BED">
              <w:rPr>
                <w:color w:val="000000"/>
                <w:szCs w:val="24"/>
              </w:rPr>
              <w:t>древесные отходы</w:t>
            </w:r>
          </w:p>
        </w:tc>
        <w:tc>
          <w:tcPr>
            <w:tcW w:w="1829" w:type="dxa"/>
            <w:tcBorders>
              <w:left w:val="single" w:sz="4" w:space="0" w:color="000000"/>
              <w:bottom w:val="single" w:sz="4" w:space="0" w:color="000000"/>
            </w:tcBorders>
            <w:shd w:val="clear" w:color="auto" w:fill="FFFFFF"/>
            <w:vAlign w:val="center"/>
          </w:tcPr>
          <w:p w:rsidR="007E2A06" w:rsidRDefault="007E2A06" w:rsidP="007E2A06">
            <w:pPr>
              <w:jc w:val="center"/>
              <w:rPr>
                <w:b/>
                <w:bCs/>
                <w:color w:val="000000"/>
              </w:rPr>
            </w:pPr>
            <w:r>
              <w:rPr>
                <w:b/>
                <w:bCs/>
                <w:color w:val="000000"/>
              </w:rPr>
              <w:t>6705,0</w:t>
            </w:r>
          </w:p>
        </w:tc>
        <w:tc>
          <w:tcPr>
            <w:tcW w:w="1537" w:type="dxa"/>
            <w:tcBorders>
              <w:left w:val="single" w:sz="4" w:space="0" w:color="000000"/>
              <w:bottom w:val="single" w:sz="4" w:space="0" w:color="000000"/>
              <w:right w:val="single" w:sz="4" w:space="0" w:color="000000"/>
            </w:tcBorders>
            <w:shd w:val="clear" w:color="auto" w:fill="FFFFFF"/>
            <w:vAlign w:val="center"/>
          </w:tcPr>
          <w:p w:rsidR="007E2A06" w:rsidRDefault="007E2A06" w:rsidP="007E2A06">
            <w:pPr>
              <w:jc w:val="center"/>
              <w:rPr>
                <w:b/>
                <w:bCs/>
                <w:color w:val="000000"/>
              </w:rPr>
            </w:pPr>
            <w:r>
              <w:rPr>
                <w:b/>
                <w:bCs/>
                <w:color w:val="000000"/>
              </w:rPr>
              <w:t>402,3</w:t>
            </w:r>
          </w:p>
        </w:tc>
      </w:tr>
      <w:tr w:rsidR="007E2A06" w:rsidRPr="008500DB" w:rsidTr="001776A9">
        <w:trPr>
          <w:trHeight w:val="23"/>
        </w:trPr>
        <w:tc>
          <w:tcPr>
            <w:tcW w:w="552" w:type="dxa"/>
            <w:vMerge/>
            <w:tcBorders>
              <w:left w:val="single" w:sz="4" w:space="0" w:color="000000"/>
            </w:tcBorders>
            <w:shd w:val="clear" w:color="auto" w:fill="FFFFFF"/>
            <w:vAlign w:val="center"/>
          </w:tcPr>
          <w:p w:rsidR="007E2A06" w:rsidRPr="00A96BED" w:rsidRDefault="007E2A06" w:rsidP="007E2A06">
            <w:pPr>
              <w:jc w:val="center"/>
              <w:rPr>
                <w:rFonts w:eastAsia="Times New Roman"/>
                <w:color w:val="000000"/>
                <w:szCs w:val="24"/>
              </w:rPr>
            </w:pPr>
          </w:p>
        </w:tc>
        <w:tc>
          <w:tcPr>
            <w:tcW w:w="4081" w:type="dxa"/>
            <w:vMerge/>
            <w:tcBorders>
              <w:left w:val="single" w:sz="4" w:space="0" w:color="000000"/>
            </w:tcBorders>
            <w:shd w:val="clear" w:color="auto" w:fill="FFFFFF"/>
            <w:vAlign w:val="center"/>
          </w:tcPr>
          <w:p w:rsidR="007E2A06" w:rsidRPr="00A96BED" w:rsidRDefault="007E2A06" w:rsidP="007E2A06">
            <w:pPr>
              <w:rPr>
                <w:szCs w:val="24"/>
              </w:rPr>
            </w:pPr>
          </w:p>
        </w:tc>
        <w:tc>
          <w:tcPr>
            <w:tcW w:w="2101" w:type="dxa"/>
            <w:tcBorders>
              <w:left w:val="single" w:sz="4" w:space="0" w:color="000000"/>
              <w:bottom w:val="single" w:sz="4" w:space="0" w:color="000000"/>
            </w:tcBorders>
            <w:shd w:val="clear" w:color="auto" w:fill="auto"/>
            <w:vAlign w:val="center"/>
          </w:tcPr>
          <w:p w:rsidR="007E2A06" w:rsidRPr="00A96BED" w:rsidRDefault="007E2A06" w:rsidP="007E2A06">
            <w:pPr>
              <w:jc w:val="center"/>
              <w:rPr>
                <w:color w:val="000000"/>
                <w:szCs w:val="24"/>
              </w:rPr>
            </w:pPr>
            <w:r w:rsidRPr="00A96BED">
              <w:rPr>
                <w:color w:val="000000"/>
                <w:szCs w:val="24"/>
              </w:rPr>
              <w:t>дрова</w:t>
            </w:r>
          </w:p>
        </w:tc>
        <w:tc>
          <w:tcPr>
            <w:tcW w:w="1829" w:type="dxa"/>
            <w:tcBorders>
              <w:left w:val="single" w:sz="4" w:space="0" w:color="000000"/>
              <w:bottom w:val="single" w:sz="4" w:space="0" w:color="000000"/>
            </w:tcBorders>
            <w:shd w:val="clear" w:color="auto" w:fill="FFFFFF"/>
            <w:vAlign w:val="center"/>
          </w:tcPr>
          <w:p w:rsidR="007E2A06" w:rsidRDefault="007E2A06" w:rsidP="007E2A06">
            <w:pPr>
              <w:jc w:val="center"/>
              <w:rPr>
                <w:b/>
                <w:bCs/>
                <w:color w:val="000000"/>
              </w:rPr>
            </w:pPr>
            <w:r>
              <w:rPr>
                <w:b/>
                <w:bCs/>
                <w:color w:val="000000"/>
              </w:rPr>
              <w:t>9994,8</w:t>
            </w:r>
          </w:p>
        </w:tc>
        <w:tc>
          <w:tcPr>
            <w:tcW w:w="1537" w:type="dxa"/>
            <w:tcBorders>
              <w:left w:val="single" w:sz="4" w:space="0" w:color="000000"/>
              <w:bottom w:val="single" w:sz="4" w:space="0" w:color="000000"/>
              <w:right w:val="single" w:sz="4" w:space="0" w:color="000000"/>
            </w:tcBorders>
            <w:shd w:val="clear" w:color="auto" w:fill="FFFFFF"/>
            <w:vAlign w:val="center"/>
          </w:tcPr>
          <w:p w:rsidR="007E2A06" w:rsidRDefault="007E2A06" w:rsidP="007E2A06">
            <w:pPr>
              <w:jc w:val="center"/>
              <w:rPr>
                <w:b/>
                <w:bCs/>
                <w:color w:val="000000"/>
              </w:rPr>
            </w:pPr>
            <w:r>
              <w:rPr>
                <w:b/>
                <w:bCs/>
                <w:color w:val="000000"/>
              </w:rPr>
              <w:t>2658,6</w:t>
            </w:r>
          </w:p>
        </w:tc>
      </w:tr>
      <w:tr w:rsidR="007E2A06" w:rsidRPr="008500DB" w:rsidTr="001776A9">
        <w:trPr>
          <w:trHeight w:val="23"/>
        </w:trPr>
        <w:tc>
          <w:tcPr>
            <w:tcW w:w="552" w:type="dxa"/>
            <w:vMerge/>
            <w:tcBorders>
              <w:left w:val="single" w:sz="4" w:space="0" w:color="000000"/>
              <w:bottom w:val="single" w:sz="4" w:space="0" w:color="000000"/>
            </w:tcBorders>
            <w:shd w:val="clear" w:color="auto" w:fill="FFFFFF"/>
            <w:vAlign w:val="center"/>
          </w:tcPr>
          <w:p w:rsidR="007E2A06" w:rsidRPr="00A96BED" w:rsidRDefault="007E2A06" w:rsidP="007E2A06">
            <w:pPr>
              <w:jc w:val="center"/>
              <w:rPr>
                <w:rFonts w:eastAsia="Times New Roman"/>
                <w:color w:val="000000"/>
                <w:szCs w:val="24"/>
              </w:rPr>
            </w:pPr>
          </w:p>
        </w:tc>
        <w:tc>
          <w:tcPr>
            <w:tcW w:w="4081" w:type="dxa"/>
            <w:vMerge/>
            <w:tcBorders>
              <w:left w:val="single" w:sz="4" w:space="0" w:color="000000"/>
              <w:bottom w:val="single" w:sz="4" w:space="0" w:color="000000"/>
            </w:tcBorders>
            <w:shd w:val="clear" w:color="auto" w:fill="FFFFFF"/>
            <w:vAlign w:val="center"/>
          </w:tcPr>
          <w:p w:rsidR="007E2A06" w:rsidRPr="00A96BED" w:rsidRDefault="007E2A06" w:rsidP="007E2A06">
            <w:pPr>
              <w:rPr>
                <w:szCs w:val="24"/>
              </w:rPr>
            </w:pPr>
          </w:p>
        </w:tc>
        <w:tc>
          <w:tcPr>
            <w:tcW w:w="2101" w:type="dxa"/>
            <w:tcBorders>
              <w:left w:val="single" w:sz="4" w:space="0" w:color="000000"/>
              <w:bottom w:val="single" w:sz="4" w:space="0" w:color="000000"/>
            </w:tcBorders>
            <w:shd w:val="clear" w:color="auto" w:fill="auto"/>
            <w:vAlign w:val="center"/>
          </w:tcPr>
          <w:p w:rsidR="007E2A06" w:rsidRPr="00A96BED" w:rsidRDefault="007E2A06" w:rsidP="007E2A06">
            <w:pPr>
              <w:jc w:val="center"/>
              <w:rPr>
                <w:color w:val="000000"/>
                <w:szCs w:val="24"/>
              </w:rPr>
            </w:pPr>
            <w:r w:rsidRPr="00A96BED">
              <w:rPr>
                <w:color w:val="000000"/>
                <w:szCs w:val="24"/>
              </w:rPr>
              <w:t>каменный уголь</w:t>
            </w:r>
          </w:p>
        </w:tc>
        <w:tc>
          <w:tcPr>
            <w:tcW w:w="1829" w:type="dxa"/>
            <w:tcBorders>
              <w:left w:val="single" w:sz="4" w:space="0" w:color="000000"/>
              <w:bottom w:val="single" w:sz="4" w:space="0" w:color="000000"/>
            </w:tcBorders>
            <w:shd w:val="clear" w:color="auto" w:fill="FFFFFF"/>
            <w:vAlign w:val="center"/>
          </w:tcPr>
          <w:p w:rsidR="007E2A06" w:rsidRDefault="007E2A06" w:rsidP="007E2A06">
            <w:pPr>
              <w:jc w:val="center"/>
              <w:rPr>
                <w:b/>
                <w:bCs/>
                <w:color w:val="000000"/>
              </w:rPr>
            </w:pPr>
            <w:r>
              <w:rPr>
                <w:b/>
                <w:bCs/>
                <w:color w:val="000000"/>
              </w:rPr>
              <w:t>568,1</w:t>
            </w:r>
          </w:p>
        </w:tc>
        <w:tc>
          <w:tcPr>
            <w:tcW w:w="1537" w:type="dxa"/>
            <w:tcBorders>
              <w:left w:val="single" w:sz="4" w:space="0" w:color="000000"/>
              <w:bottom w:val="single" w:sz="4" w:space="0" w:color="000000"/>
              <w:right w:val="single" w:sz="4" w:space="0" w:color="000000"/>
            </w:tcBorders>
            <w:shd w:val="clear" w:color="auto" w:fill="FFFFFF"/>
            <w:vAlign w:val="center"/>
          </w:tcPr>
          <w:p w:rsidR="007E2A06" w:rsidRDefault="007E2A06" w:rsidP="007E2A06">
            <w:pPr>
              <w:jc w:val="center"/>
              <w:rPr>
                <w:b/>
                <w:bCs/>
                <w:color w:val="000000"/>
              </w:rPr>
            </w:pPr>
            <w:r>
              <w:rPr>
                <w:b/>
                <w:bCs/>
                <w:color w:val="000000"/>
              </w:rPr>
              <w:t>436,3</w:t>
            </w:r>
          </w:p>
        </w:tc>
      </w:tr>
    </w:tbl>
    <w:p w:rsidR="005B5FD7" w:rsidRDefault="00D905FD" w:rsidP="00E20DC4">
      <w:pPr>
        <w:pStyle w:val="ConsPlusNormal"/>
        <w:widowControl/>
        <w:tabs>
          <w:tab w:val="left" w:pos="0"/>
        </w:tabs>
        <w:spacing w:before="120"/>
        <w:ind w:firstLine="567"/>
        <w:jc w:val="both"/>
        <w:rPr>
          <w:rFonts w:ascii="Times New Roman" w:hAnsi="Times New Roman" w:cs="Times New Roman"/>
          <w:bCs/>
          <w:sz w:val="24"/>
          <w:szCs w:val="24"/>
        </w:rPr>
      </w:pPr>
      <w:r w:rsidRPr="006B32DA">
        <w:rPr>
          <w:rFonts w:ascii="Times New Roman" w:hAnsi="Times New Roman" w:cs="Times New Roman"/>
          <w:bCs/>
          <w:sz w:val="26"/>
          <w:szCs w:val="26"/>
        </w:rPr>
        <w:t xml:space="preserve">Для подвоза топлива на котельные </w:t>
      </w:r>
      <w:proofErr w:type="gramStart"/>
      <w:r w:rsidRPr="006B32DA">
        <w:rPr>
          <w:rFonts w:ascii="Times New Roman" w:hAnsi="Times New Roman" w:cs="Times New Roman"/>
          <w:bCs/>
          <w:sz w:val="26"/>
          <w:szCs w:val="26"/>
        </w:rPr>
        <w:t xml:space="preserve">у </w:t>
      </w:r>
      <w:r w:rsidRPr="006B32DA">
        <w:rPr>
          <w:rFonts w:ascii="Times New Roman" w:hAnsi="Times New Roman" w:cs="Times New Roman"/>
          <w:sz w:val="26"/>
          <w:szCs w:val="26"/>
        </w:rPr>
        <w:t>ООО</w:t>
      </w:r>
      <w:proofErr w:type="gramEnd"/>
      <w:r w:rsidRPr="006B32DA">
        <w:rPr>
          <w:rFonts w:ascii="Times New Roman" w:hAnsi="Times New Roman" w:cs="Times New Roman"/>
          <w:sz w:val="26"/>
          <w:szCs w:val="26"/>
        </w:rPr>
        <w:t xml:space="preserve"> «</w:t>
      </w:r>
      <w:proofErr w:type="spellStart"/>
      <w:r w:rsidR="00E20DC4">
        <w:rPr>
          <w:rFonts w:ascii="Times New Roman" w:hAnsi="Times New Roman" w:cs="Times New Roman"/>
          <w:sz w:val="26"/>
          <w:szCs w:val="26"/>
        </w:rPr>
        <w:t>ТеплоСнаб</w:t>
      </w:r>
      <w:proofErr w:type="spellEnd"/>
      <w:r w:rsidRPr="006B32DA">
        <w:rPr>
          <w:rFonts w:ascii="Times New Roman" w:hAnsi="Times New Roman" w:cs="Times New Roman"/>
          <w:sz w:val="26"/>
          <w:szCs w:val="26"/>
        </w:rPr>
        <w:t>» имеется 2 колесных трактора с тележками и погрузчик</w:t>
      </w:r>
      <w:r>
        <w:rPr>
          <w:rFonts w:ascii="Times New Roman" w:hAnsi="Times New Roman" w:cs="Times New Roman"/>
          <w:sz w:val="26"/>
          <w:szCs w:val="26"/>
        </w:rPr>
        <w:t>.</w:t>
      </w:r>
    </w:p>
    <w:p w:rsidR="005B5FD7" w:rsidRPr="006B32DA" w:rsidRDefault="005B5FD7" w:rsidP="005B5FD7">
      <w:pPr>
        <w:pStyle w:val="ConsPlusNormal"/>
        <w:widowControl/>
        <w:tabs>
          <w:tab w:val="left" w:pos="0"/>
        </w:tabs>
        <w:spacing w:before="120" w:after="120"/>
        <w:ind w:firstLine="567"/>
        <w:jc w:val="both"/>
        <w:rPr>
          <w:rFonts w:ascii="Times New Roman" w:hAnsi="Times New Roman" w:cs="Times New Roman"/>
          <w:sz w:val="26"/>
          <w:szCs w:val="26"/>
        </w:rPr>
      </w:pPr>
      <w:r w:rsidRPr="006B32DA">
        <w:rPr>
          <w:rFonts w:ascii="Times New Roman" w:hAnsi="Times New Roman" w:cs="Times New Roman"/>
          <w:b/>
          <w:sz w:val="26"/>
          <w:szCs w:val="26"/>
        </w:rPr>
        <w:lastRenderedPageBreak/>
        <w:t>1.9 Надежность теплоснабжения</w:t>
      </w:r>
    </w:p>
    <w:p w:rsidR="005B5FD7" w:rsidRPr="006B32DA" w:rsidRDefault="005B5FD7" w:rsidP="005B5FD7">
      <w:pPr>
        <w:pStyle w:val="ConsPlusNormal"/>
        <w:widowControl/>
        <w:tabs>
          <w:tab w:val="left" w:pos="0"/>
        </w:tabs>
        <w:ind w:firstLine="567"/>
        <w:jc w:val="both"/>
        <w:rPr>
          <w:rFonts w:ascii="Times New Roman" w:hAnsi="Times New Roman" w:cs="Times New Roman"/>
          <w:sz w:val="26"/>
          <w:szCs w:val="26"/>
        </w:rPr>
      </w:pPr>
      <w:r w:rsidRPr="006B32DA">
        <w:rPr>
          <w:rFonts w:ascii="Times New Roman" w:hAnsi="Times New Roman" w:cs="Times New Roman"/>
          <w:sz w:val="26"/>
          <w:szCs w:val="26"/>
        </w:rPr>
        <w:t>Надежность теплоснабжения обеспечивают такие факторы, как</w:t>
      </w:r>
      <w:r w:rsidR="00F40A38">
        <w:rPr>
          <w:rFonts w:ascii="Times New Roman" w:hAnsi="Times New Roman" w:cs="Times New Roman"/>
          <w:sz w:val="26"/>
          <w:szCs w:val="26"/>
        </w:rPr>
        <w:t>:</w:t>
      </w:r>
    </w:p>
    <w:p w:rsidR="005B5FD7" w:rsidRPr="006B32DA" w:rsidRDefault="005B5FD7" w:rsidP="005B5FD7">
      <w:pPr>
        <w:pStyle w:val="ConsPlusNormal"/>
        <w:widowControl/>
        <w:tabs>
          <w:tab w:val="left" w:pos="0"/>
        </w:tabs>
        <w:ind w:firstLine="567"/>
        <w:jc w:val="both"/>
        <w:rPr>
          <w:rFonts w:ascii="Times New Roman" w:hAnsi="Times New Roman" w:cs="Times New Roman"/>
          <w:sz w:val="26"/>
          <w:szCs w:val="26"/>
        </w:rPr>
      </w:pPr>
      <w:r w:rsidRPr="006B32DA">
        <w:rPr>
          <w:rFonts w:ascii="Times New Roman" w:hAnsi="Times New Roman" w:cs="Times New Roman"/>
          <w:sz w:val="26"/>
          <w:szCs w:val="26"/>
        </w:rPr>
        <w:t>- наличие резерва тепловых мощностей на теплоисточниках;</w:t>
      </w:r>
    </w:p>
    <w:p w:rsidR="005B5FD7" w:rsidRPr="006B32DA" w:rsidRDefault="005B5FD7" w:rsidP="005B5FD7">
      <w:pPr>
        <w:pStyle w:val="ConsPlusNormal"/>
        <w:widowControl/>
        <w:tabs>
          <w:tab w:val="left" w:pos="0"/>
        </w:tabs>
        <w:ind w:firstLine="567"/>
        <w:jc w:val="both"/>
        <w:rPr>
          <w:rFonts w:ascii="Times New Roman" w:hAnsi="Times New Roman" w:cs="Times New Roman"/>
          <w:sz w:val="26"/>
          <w:szCs w:val="26"/>
        </w:rPr>
      </w:pPr>
      <w:r w:rsidRPr="006B32DA">
        <w:rPr>
          <w:rFonts w:ascii="Times New Roman" w:hAnsi="Times New Roman" w:cs="Times New Roman"/>
          <w:sz w:val="26"/>
          <w:szCs w:val="26"/>
        </w:rPr>
        <w:t>- наличие резервных сетевых насосов;</w:t>
      </w:r>
    </w:p>
    <w:p w:rsidR="005B5FD7" w:rsidRPr="006B32DA" w:rsidRDefault="005B5FD7" w:rsidP="005B5FD7">
      <w:pPr>
        <w:pStyle w:val="ConsPlusNormal"/>
        <w:widowControl/>
        <w:tabs>
          <w:tab w:val="left" w:pos="0"/>
        </w:tabs>
        <w:ind w:firstLine="567"/>
        <w:jc w:val="both"/>
        <w:rPr>
          <w:rFonts w:ascii="Times New Roman" w:hAnsi="Times New Roman" w:cs="Times New Roman"/>
          <w:sz w:val="26"/>
          <w:szCs w:val="26"/>
        </w:rPr>
      </w:pPr>
      <w:r w:rsidRPr="006B32DA">
        <w:rPr>
          <w:rFonts w:ascii="Times New Roman" w:hAnsi="Times New Roman" w:cs="Times New Roman"/>
          <w:sz w:val="26"/>
          <w:szCs w:val="26"/>
        </w:rPr>
        <w:t>- наличие системы поставок топлива и его запасов в размерах не менее нормативов;</w:t>
      </w:r>
    </w:p>
    <w:p w:rsidR="005B5FD7" w:rsidRPr="006B32DA" w:rsidRDefault="005B5FD7" w:rsidP="005B5FD7">
      <w:pPr>
        <w:pStyle w:val="ConsPlusNormal"/>
        <w:widowControl/>
        <w:tabs>
          <w:tab w:val="left" w:pos="720"/>
        </w:tabs>
        <w:ind w:left="720" w:hanging="153"/>
        <w:jc w:val="both"/>
        <w:rPr>
          <w:rFonts w:ascii="Times New Roman" w:hAnsi="Times New Roman" w:cs="Times New Roman"/>
          <w:sz w:val="26"/>
          <w:szCs w:val="26"/>
        </w:rPr>
      </w:pPr>
      <w:r w:rsidRPr="006B32DA">
        <w:rPr>
          <w:rFonts w:ascii="Times New Roman" w:hAnsi="Times New Roman" w:cs="Times New Roman"/>
          <w:sz w:val="26"/>
          <w:szCs w:val="26"/>
        </w:rPr>
        <w:t xml:space="preserve">- наличие соединительных линий (перемычек) между тепловыми сетями </w:t>
      </w:r>
      <w:proofErr w:type="gramStart"/>
      <w:r w:rsidRPr="006B32DA">
        <w:rPr>
          <w:rFonts w:ascii="Times New Roman" w:hAnsi="Times New Roman" w:cs="Times New Roman"/>
          <w:sz w:val="26"/>
          <w:szCs w:val="26"/>
        </w:rPr>
        <w:t>от</w:t>
      </w:r>
      <w:proofErr w:type="gramEnd"/>
      <w:r w:rsidRPr="006B32DA">
        <w:rPr>
          <w:rFonts w:ascii="Times New Roman" w:hAnsi="Times New Roman" w:cs="Times New Roman"/>
          <w:sz w:val="26"/>
          <w:szCs w:val="26"/>
        </w:rPr>
        <w:t xml:space="preserve"> разных теплоисточников;</w:t>
      </w:r>
    </w:p>
    <w:p w:rsidR="005B5FD7" w:rsidRPr="006B32DA" w:rsidRDefault="005B5FD7" w:rsidP="005B5FD7">
      <w:pPr>
        <w:pStyle w:val="ConsPlusNormal"/>
        <w:widowControl/>
        <w:tabs>
          <w:tab w:val="left" w:pos="720"/>
        </w:tabs>
        <w:ind w:left="720" w:hanging="153"/>
        <w:jc w:val="both"/>
        <w:rPr>
          <w:rFonts w:ascii="Times New Roman" w:hAnsi="Times New Roman" w:cs="Times New Roman"/>
          <w:sz w:val="26"/>
          <w:szCs w:val="26"/>
        </w:rPr>
      </w:pPr>
      <w:r w:rsidRPr="006B32DA">
        <w:rPr>
          <w:rFonts w:ascii="Times New Roman" w:hAnsi="Times New Roman" w:cs="Times New Roman"/>
          <w:sz w:val="26"/>
          <w:szCs w:val="26"/>
        </w:rPr>
        <w:t>- техническое состояние основного и вспомогательного оборудования на котельных;</w:t>
      </w:r>
    </w:p>
    <w:p w:rsidR="005B5FD7" w:rsidRPr="006B32DA" w:rsidRDefault="005B5FD7" w:rsidP="005B5FD7">
      <w:pPr>
        <w:pStyle w:val="ConsPlusNormal"/>
        <w:widowControl/>
        <w:tabs>
          <w:tab w:val="left" w:pos="720"/>
        </w:tabs>
        <w:ind w:left="720" w:hanging="153"/>
        <w:jc w:val="both"/>
        <w:rPr>
          <w:rFonts w:ascii="Times New Roman" w:hAnsi="Times New Roman" w:cs="Times New Roman"/>
          <w:sz w:val="26"/>
          <w:szCs w:val="26"/>
        </w:rPr>
      </w:pPr>
      <w:r w:rsidRPr="006B32DA">
        <w:rPr>
          <w:rFonts w:ascii="Times New Roman" w:hAnsi="Times New Roman" w:cs="Times New Roman"/>
          <w:sz w:val="26"/>
          <w:szCs w:val="26"/>
        </w:rPr>
        <w:t>- техническое состояние тепловых сетей и сооружений на них;</w:t>
      </w:r>
    </w:p>
    <w:p w:rsidR="005B5FD7" w:rsidRPr="006B32DA" w:rsidRDefault="005B5FD7" w:rsidP="005B5FD7">
      <w:pPr>
        <w:pStyle w:val="ConsPlusNormal"/>
        <w:widowControl/>
        <w:tabs>
          <w:tab w:val="left" w:pos="720"/>
        </w:tabs>
        <w:ind w:left="720" w:hanging="153"/>
        <w:jc w:val="both"/>
        <w:rPr>
          <w:rFonts w:ascii="Times New Roman" w:hAnsi="Times New Roman" w:cs="Times New Roman"/>
          <w:sz w:val="26"/>
          <w:szCs w:val="26"/>
        </w:rPr>
      </w:pPr>
      <w:r w:rsidRPr="006B32DA">
        <w:rPr>
          <w:rFonts w:ascii="Times New Roman" w:hAnsi="Times New Roman" w:cs="Times New Roman"/>
          <w:sz w:val="26"/>
          <w:szCs w:val="26"/>
        </w:rPr>
        <w:t>- техническое состояние тепловых узлов потребителей;</w:t>
      </w:r>
    </w:p>
    <w:p w:rsidR="005B5FD7" w:rsidRPr="006B32DA" w:rsidRDefault="005B5FD7" w:rsidP="005B5FD7">
      <w:pPr>
        <w:pStyle w:val="ConsPlusNormal"/>
        <w:widowControl/>
        <w:tabs>
          <w:tab w:val="left" w:pos="720"/>
        </w:tabs>
        <w:ind w:left="720" w:hanging="153"/>
        <w:jc w:val="both"/>
        <w:rPr>
          <w:rFonts w:ascii="Times New Roman" w:hAnsi="Times New Roman" w:cs="Times New Roman"/>
          <w:sz w:val="26"/>
          <w:szCs w:val="26"/>
        </w:rPr>
      </w:pPr>
      <w:r w:rsidRPr="006B32DA">
        <w:rPr>
          <w:rFonts w:ascii="Times New Roman" w:hAnsi="Times New Roman" w:cs="Times New Roman"/>
          <w:sz w:val="26"/>
          <w:szCs w:val="26"/>
        </w:rPr>
        <w:t>- техническое состояние трубопроводов внутридомовых разводок.</w:t>
      </w:r>
    </w:p>
    <w:p w:rsidR="005B5FD7" w:rsidRPr="006B32DA" w:rsidRDefault="005B5FD7" w:rsidP="005B5FD7">
      <w:pPr>
        <w:pStyle w:val="ConsPlusNormal"/>
        <w:widowControl/>
        <w:tabs>
          <w:tab w:val="left" w:pos="720"/>
        </w:tabs>
        <w:ind w:left="720" w:hanging="153"/>
        <w:jc w:val="both"/>
        <w:rPr>
          <w:rFonts w:ascii="Times New Roman" w:hAnsi="Times New Roman" w:cs="Times New Roman"/>
          <w:sz w:val="26"/>
          <w:szCs w:val="26"/>
        </w:rPr>
      </w:pPr>
      <w:r w:rsidRPr="006B32DA">
        <w:rPr>
          <w:rFonts w:ascii="Times New Roman" w:hAnsi="Times New Roman" w:cs="Times New Roman"/>
          <w:sz w:val="26"/>
          <w:szCs w:val="26"/>
        </w:rPr>
        <w:t>Оценка каждого из факторов надежности позволяет сделать следующие выводы:</w:t>
      </w:r>
    </w:p>
    <w:p w:rsidR="005B5FD7" w:rsidRPr="006B32DA" w:rsidRDefault="005B5FD7" w:rsidP="005B5FD7">
      <w:pPr>
        <w:pStyle w:val="ConsPlusNormal"/>
        <w:widowControl/>
        <w:numPr>
          <w:ilvl w:val="0"/>
          <w:numId w:val="1"/>
        </w:numPr>
        <w:tabs>
          <w:tab w:val="clear" w:pos="644"/>
          <w:tab w:val="left" w:pos="0"/>
          <w:tab w:val="num" w:pos="284"/>
        </w:tabs>
        <w:ind w:left="426"/>
        <w:jc w:val="both"/>
        <w:rPr>
          <w:rFonts w:ascii="Times New Roman" w:hAnsi="Times New Roman" w:cs="Times New Roman"/>
          <w:sz w:val="26"/>
          <w:szCs w:val="26"/>
        </w:rPr>
      </w:pPr>
      <w:r w:rsidRPr="006B32DA">
        <w:rPr>
          <w:rFonts w:ascii="Times New Roman" w:hAnsi="Times New Roman" w:cs="Times New Roman"/>
          <w:sz w:val="26"/>
          <w:szCs w:val="26"/>
        </w:rPr>
        <w:t xml:space="preserve">На всех котельных </w:t>
      </w:r>
      <w:r w:rsidRPr="006B32DA">
        <w:rPr>
          <w:rFonts w:ascii="Times New Roman" w:hAnsi="Times New Roman" w:cs="Times New Roman"/>
          <w:color w:val="000000"/>
          <w:sz w:val="26"/>
          <w:szCs w:val="26"/>
        </w:rPr>
        <w:t>установлено по 2 и более котла. Это обеспечивает в случае выхода из строя одного из котлов обеспечить подключенные нагрузки не менее</w:t>
      </w:r>
      <w:proofErr w:type="gramStart"/>
      <w:r w:rsidRPr="006B32DA">
        <w:rPr>
          <w:rFonts w:ascii="Times New Roman" w:hAnsi="Times New Roman" w:cs="Times New Roman"/>
          <w:color w:val="000000"/>
          <w:sz w:val="26"/>
          <w:szCs w:val="26"/>
        </w:rPr>
        <w:t>,</w:t>
      </w:r>
      <w:proofErr w:type="gramEnd"/>
      <w:r w:rsidRPr="006B32DA">
        <w:rPr>
          <w:rFonts w:ascii="Times New Roman" w:hAnsi="Times New Roman" w:cs="Times New Roman"/>
          <w:color w:val="000000"/>
          <w:sz w:val="26"/>
          <w:szCs w:val="26"/>
        </w:rPr>
        <w:t xml:space="preserve"> чем на 70% (см. табл. 1.2.1).</w:t>
      </w:r>
      <w:r w:rsidR="006C24EE">
        <w:rPr>
          <w:rFonts w:ascii="Times New Roman" w:hAnsi="Times New Roman" w:cs="Times New Roman"/>
          <w:color w:val="000000"/>
          <w:sz w:val="26"/>
          <w:szCs w:val="26"/>
        </w:rPr>
        <w:t>И</w:t>
      </w:r>
      <w:r w:rsidR="008000B1" w:rsidRPr="006B32DA">
        <w:rPr>
          <w:rFonts w:ascii="Times New Roman" w:hAnsi="Times New Roman" w:cs="Times New Roman"/>
          <w:color w:val="000000"/>
          <w:sz w:val="26"/>
          <w:szCs w:val="26"/>
        </w:rPr>
        <w:t xml:space="preserve">сключение составляет котельная 23 квартала, на которой при выходе из строя основного </w:t>
      </w:r>
      <w:proofErr w:type="spellStart"/>
      <w:r w:rsidR="008000B1" w:rsidRPr="006B32DA">
        <w:rPr>
          <w:rFonts w:ascii="Times New Roman" w:hAnsi="Times New Roman" w:cs="Times New Roman"/>
          <w:color w:val="000000"/>
          <w:sz w:val="26"/>
          <w:szCs w:val="26"/>
        </w:rPr>
        <w:t>щепового</w:t>
      </w:r>
      <w:proofErr w:type="spellEnd"/>
      <w:r w:rsidR="008000B1" w:rsidRPr="006B32DA">
        <w:rPr>
          <w:rFonts w:ascii="Times New Roman" w:hAnsi="Times New Roman" w:cs="Times New Roman"/>
          <w:color w:val="000000"/>
          <w:sz w:val="26"/>
          <w:szCs w:val="26"/>
        </w:rPr>
        <w:t xml:space="preserve"> котла ост</w:t>
      </w:r>
      <w:r w:rsidR="006C24EE">
        <w:rPr>
          <w:rFonts w:ascii="Times New Roman" w:hAnsi="Times New Roman" w:cs="Times New Roman"/>
          <w:color w:val="000000"/>
          <w:sz w:val="26"/>
          <w:szCs w:val="26"/>
        </w:rPr>
        <w:t>авшие</w:t>
      </w:r>
      <w:r w:rsidR="008000B1" w:rsidRPr="006B32DA">
        <w:rPr>
          <w:rFonts w:ascii="Times New Roman" w:hAnsi="Times New Roman" w:cs="Times New Roman"/>
          <w:color w:val="000000"/>
          <w:sz w:val="26"/>
          <w:szCs w:val="26"/>
        </w:rPr>
        <w:t xml:space="preserve">ся </w:t>
      </w:r>
      <w:r w:rsidR="006C24EE">
        <w:rPr>
          <w:rFonts w:ascii="Times New Roman" w:hAnsi="Times New Roman" w:cs="Times New Roman"/>
          <w:color w:val="000000"/>
          <w:sz w:val="26"/>
          <w:szCs w:val="26"/>
        </w:rPr>
        <w:t xml:space="preserve">2 </w:t>
      </w:r>
      <w:proofErr w:type="gramStart"/>
      <w:r w:rsidR="008000B1" w:rsidRPr="006B32DA">
        <w:rPr>
          <w:rFonts w:ascii="Times New Roman" w:hAnsi="Times New Roman" w:cs="Times New Roman"/>
          <w:color w:val="000000"/>
          <w:sz w:val="26"/>
          <w:szCs w:val="26"/>
        </w:rPr>
        <w:t>дровян</w:t>
      </w:r>
      <w:r w:rsidR="006C24EE">
        <w:rPr>
          <w:rFonts w:ascii="Times New Roman" w:hAnsi="Times New Roman" w:cs="Times New Roman"/>
          <w:color w:val="000000"/>
          <w:sz w:val="26"/>
          <w:szCs w:val="26"/>
        </w:rPr>
        <w:t>ых</w:t>
      </w:r>
      <w:proofErr w:type="gramEnd"/>
      <w:r w:rsidR="008000B1" w:rsidRPr="006B32DA">
        <w:rPr>
          <w:rFonts w:ascii="Times New Roman" w:hAnsi="Times New Roman" w:cs="Times New Roman"/>
          <w:color w:val="000000"/>
          <w:sz w:val="26"/>
          <w:szCs w:val="26"/>
        </w:rPr>
        <w:t xml:space="preserve"> кот</w:t>
      </w:r>
      <w:r w:rsidR="006C24EE">
        <w:rPr>
          <w:rFonts w:ascii="Times New Roman" w:hAnsi="Times New Roman" w:cs="Times New Roman"/>
          <w:color w:val="000000"/>
          <w:sz w:val="26"/>
          <w:szCs w:val="26"/>
        </w:rPr>
        <w:t>ла</w:t>
      </w:r>
      <w:r w:rsidR="008000B1" w:rsidRPr="006B32DA">
        <w:rPr>
          <w:rFonts w:ascii="Times New Roman" w:hAnsi="Times New Roman" w:cs="Times New Roman"/>
          <w:color w:val="000000"/>
          <w:sz w:val="26"/>
          <w:szCs w:val="26"/>
        </w:rPr>
        <w:t xml:space="preserve"> обеспеч</w:t>
      </w:r>
      <w:r w:rsidR="006C24EE">
        <w:rPr>
          <w:rFonts w:ascii="Times New Roman" w:hAnsi="Times New Roman" w:cs="Times New Roman"/>
          <w:color w:val="000000"/>
          <w:sz w:val="26"/>
          <w:szCs w:val="26"/>
        </w:rPr>
        <w:t>а</w:t>
      </w:r>
      <w:r w:rsidR="008000B1" w:rsidRPr="006B32DA">
        <w:rPr>
          <w:rFonts w:ascii="Times New Roman" w:hAnsi="Times New Roman" w:cs="Times New Roman"/>
          <w:color w:val="000000"/>
          <w:sz w:val="26"/>
          <w:szCs w:val="26"/>
        </w:rPr>
        <w:t xml:space="preserve">т подключенные нагрузки только на </w:t>
      </w:r>
      <w:r w:rsidR="006C24EE">
        <w:rPr>
          <w:rFonts w:ascii="Times New Roman" w:hAnsi="Times New Roman" w:cs="Times New Roman"/>
          <w:color w:val="000000"/>
          <w:sz w:val="26"/>
          <w:szCs w:val="26"/>
        </w:rPr>
        <w:t>5</w:t>
      </w:r>
      <w:r w:rsidR="008000B1" w:rsidRPr="006B32DA">
        <w:rPr>
          <w:rFonts w:ascii="Times New Roman" w:hAnsi="Times New Roman" w:cs="Times New Roman"/>
          <w:color w:val="000000"/>
          <w:sz w:val="26"/>
          <w:szCs w:val="26"/>
        </w:rPr>
        <w:t>0%.</w:t>
      </w:r>
    </w:p>
    <w:p w:rsidR="005B5FD7" w:rsidRPr="006B32DA" w:rsidRDefault="005B5FD7" w:rsidP="005B5FD7">
      <w:pPr>
        <w:pStyle w:val="ConsPlusNormal"/>
        <w:widowControl/>
        <w:numPr>
          <w:ilvl w:val="0"/>
          <w:numId w:val="1"/>
        </w:numPr>
        <w:tabs>
          <w:tab w:val="clear" w:pos="644"/>
          <w:tab w:val="left" w:pos="0"/>
          <w:tab w:val="num" w:pos="284"/>
        </w:tabs>
        <w:ind w:left="426"/>
        <w:jc w:val="both"/>
        <w:rPr>
          <w:rFonts w:ascii="Times New Roman" w:hAnsi="Times New Roman" w:cs="Times New Roman"/>
          <w:sz w:val="26"/>
          <w:szCs w:val="26"/>
        </w:rPr>
      </w:pPr>
      <w:r w:rsidRPr="006B32DA">
        <w:rPr>
          <w:rFonts w:ascii="Times New Roman" w:hAnsi="Times New Roman" w:cs="Times New Roman"/>
          <w:sz w:val="26"/>
          <w:szCs w:val="26"/>
        </w:rPr>
        <w:t>На всех котельных установлено не менее 2-х сетевых насосов, что обеспечивает надежность в подаче теплоносителя потребителям. Все насосы имеют запас по расходу теплоносителя.</w:t>
      </w:r>
    </w:p>
    <w:p w:rsidR="002E6C27" w:rsidRPr="006B32DA" w:rsidRDefault="002E6C27" w:rsidP="005B5FD7">
      <w:pPr>
        <w:pStyle w:val="ConsPlusNormal"/>
        <w:widowControl/>
        <w:numPr>
          <w:ilvl w:val="0"/>
          <w:numId w:val="1"/>
        </w:numPr>
        <w:tabs>
          <w:tab w:val="clear" w:pos="644"/>
          <w:tab w:val="left" w:pos="0"/>
          <w:tab w:val="num" w:pos="284"/>
        </w:tabs>
        <w:ind w:left="426"/>
        <w:jc w:val="both"/>
        <w:rPr>
          <w:rFonts w:ascii="Times New Roman" w:hAnsi="Times New Roman" w:cs="Times New Roman"/>
          <w:sz w:val="26"/>
          <w:szCs w:val="26"/>
        </w:rPr>
      </w:pPr>
      <w:r w:rsidRPr="006B32DA">
        <w:rPr>
          <w:rFonts w:ascii="Times New Roman" w:hAnsi="Times New Roman" w:cs="Times New Roman"/>
          <w:sz w:val="26"/>
          <w:szCs w:val="26"/>
        </w:rPr>
        <w:t xml:space="preserve">На </w:t>
      </w:r>
      <w:r w:rsidR="00DC7E13" w:rsidRPr="006B32DA">
        <w:rPr>
          <w:rFonts w:ascii="Times New Roman" w:hAnsi="Times New Roman" w:cs="Times New Roman"/>
          <w:sz w:val="26"/>
          <w:szCs w:val="26"/>
        </w:rPr>
        <w:t xml:space="preserve">всех котельных имеется только по 1 водяному вводу, но на </w:t>
      </w:r>
      <w:r w:rsidRPr="006B32DA">
        <w:rPr>
          <w:rFonts w:ascii="Times New Roman" w:hAnsi="Times New Roman" w:cs="Times New Roman"/>
          <w:sz w:val="26"/>
          <w:szCs w:val="26"/>
        </w:rPr>
        <w:t xml:space="preserve">котельных 21, 23 и 27 кварталов, бани, </w:t>
      </w:r>
      <w:proofErr w:type="spellStart"/>
      <w:r w:rsidR="00DC7E13" w:rsidRPr="006B32DA">
        <w:rPr>
          <w:rFonts w:ascii="Times New Roman" w:hAnsi="Times New Roman" w:cs="Times New Roman"/>
          <w:sz w:val="26"/>
          <w:szCs w:val="26"/>
        </w:rPr>
        <w:t>Л</w:t>
      </w:r>
      <w:r w:rsidRPr="006B32DA">
        <w:rPr>
          <w:rFonts w:ascii="Times New Roman" w:hAnsi="Times New Roman" w:cs="Times New Roman"/>
          <w:sz w:val="26"/>
          <w:szCs w:val="26"/>
        </w:rPr>
        <w:t>есторга</w:t>
      </w:r>
      <w:proofErr w:type="spellEnd"/>
      <w:r w:rsidRPr="006B32DA">
        <w:rPr>
          <w:rFonts w:ascii="Times New Roman" w:hAnsi="Times New Roman" w:cs="Times New Roman"/>
          <w:sz w:val="26"/>
          <w:szCs w:val="26"/>
        </w:rPr>
        <w:t>, школ №1 и №2 имеются баки запаса воды, что повышает их живучесть и надежность теплоснаб</w:t>
      </w:r>
      <w:r w:rsidR="00DC7E13" w:rsidRPr="006B32DA">
        <w:rPr>
          <w:rFonts w:ascii="Times New Roman" w:hAnsi="Times New Roman" w:cs="Times New Roman"/>
          <w:sz w:val="26"/>
          <w:szCs w:val="26"/>
        </w:rPr>
        <w:t>ж</w:t>
      </w:r>
      <w:r w:rsidRPr="006B32DA">
        <w:rPr>
          <w:rFonts w:ascii="Times New Roman" w:hAnsi="Times New Roman" w:cs="Times New Roman"/>
          <w:sz w:val="26"/>
          <w:szCs w:val="26"/>
        </w:rPr>
        <w:t>ения.</w:t>
      </w:r>
    </w:p>
    <w:p w:rsidR="002E6C27" w:rsidRPr="006B32DA" w:rsidRDefault="002E6C27" w:rsidP="005B5FD7">
      <w:pPr>
        <w:pStyle w:val="ConsPlusNormal"/>
        <w:widowControl/>
        <w:numPr>
          <w:ilvl w:val="0"/>
          <w:numId w:val="1"/>
        </w:numPr>
        <w:tabs>
          <w:tab w:val="clear" w:pos="644"/>
          <w:tab w:val="left" w:pos="0"/>
          <w:tab w:val="num" w:pos="284"/>
        </w:tabs>
        <w:ind w:left="426"/>
        <w:jc w:val="both"/>
        <w:rPr>
          <w:rFonts w:ascii="Times New Roman" w:hAnsi="Times New Roman" w:cs="Times New Roman"/>
          <w:sz w:val="26"/>
          <w:szCs w:val="26"/>
        </w:rPr>
      </w:pPr>
      <w:r w:rsidRPr="006B32DA">
        <w:rPr>
          <w:rFonts w:ascii="Times New Roman" w:hAnsi="Times New Roman" w:cs="Times New Roman"/>
          <w:sz w:val="26"/>
          <w:szCs w:val="26"/>
        </w:rPr>
        <w:t xml:space="preserve">В </w:t>
      </w:r>
      <w:r w:rsidR="00DC7E13" w:rsidRPr="006B32DA">
        <w:rPr>
          <w:rFonts w:ascii="Times New Roman" w:hAnsi="Times New Roman" w:cs="Times New Roman"/>
          <w:sz w:val="26"/>
          <w:szCs w:val="26"/>
        </w:rPr>
        <w:t>Е</w:t>
      </w:r>
      <w:r w:rsidRPr="006B32DA">
        <w:rPr>
          <w:rFonts w:ascii="Times New Roman" w:hAnsi="Times New Roman" w:cs="Times New Roman"/>
          <w:sz w:val="26"/>
          <w:szCs w:val="26"/>
        </w:rPr>
        <w:t>ДДС района имеется передвижной электрогенератор мощностью 30 кВт</w:t>
      </w:r>
      <w:r w:rsidR="00DC7E13" w:rsidRPr="006B32DA">
        <w:rPr>
          <w:rFonts w:ascii="Times New Roman" w:hAnsi="Times New Roman" w:cs="Times New Roman"/>
          <w:sz w:val="26"/>
          <w:szCs w:val="26"/>
        </w:rPr>
        <w:t>, который может обеспечить работу любой котельной, на которой произошло аварийное отключение электроэнергии.</w:t>
      </w:r>
    </w:p>
    <w:p w:rsidR="005B5FD7" w:rsidRPr="006B32DA" w:rsidRDefault="005267A8" w:rsidP="005B5FD7">
      <w:pPr>
        <w:pStyle w:val="ConsPlusNormal"/>
        <w:widowControl/>
        <w:numPr>
          <w:ilvl w:val="0"/>
          <w:numId w:val="1"/>
        </w:numPr>
        <w:tabs>
          <w:tab w:val="clear" w:pos="644"/>
          <w:tab w:val="left" w:pos="0"/>
          <w:tab w:val="num" w:pos="284"/>
        </w:tabs>
        <w:ind w:left="426"/>
        <w:jc w:val="both"/>
        <w:rPr>
          <w:rFonts w:ascii="Times New Roman" w:hAnsi="Times New Roman" w:cs="Times New Roman"/>
          <w:sz w:val="26"/>
          <w:szCs w:val="26"/>
        </w:rPr>
      </w:pPr>
      <w:r w:rsidRPr="006B32DA">
        <w:rPr>
          <w:rFonts w:ascii="Times New Roman" w:hAnsi="Times New Roman" w:cs="Times New Roman"/>
          <w:sz w:val="26"/>
          <w:szCs w:val="26"/>
        </w:rPr>
        <w:t>Т</w:t>
      </w:r>
      <w:r w:rsidR="005B5FD7" w:rsidRPr="006B32DA">
        <w:rPr>
          <w:rFonts w:ascii="Times New Roman" w:hAnsi="Times New Roman" w:cs="Times New Roman"/>
          <w:sz w:val="26"/>
          <w:szCs w:val="26"/>
        </w:rPr>
        <w:t xml:space="preserve">еплоснабжающая организация </w:t>
      </w:r>
      <w:r w:rsidRPr="006B32DA">
        <w:rPr>
          <w:rFonts w:ascii="Times New Roman" w:hAnsi="Times New Roman" w:cs="Times New Roman"/>
          <w:bCs/>
          <w:sz w:val="26"/>
          <w:szCs w:val="26"/>
        </w:rPr>
        <w:t>ООО</w:t>
      </w:r>
      <w:r w:rsidR="001F5739">
        <w:rPr>
          <w:rFonts w:ascii="Times New Roman" w:hAnsi="Times New Roman" w:cs="Times New Roman"/>
          <w:bCs/>
          <w:sz w:val="26"/>
          <w:szCs w:val="26"/>
        </w:rPr>
        <w:t xml:space="preserve"> </w:t>
      </w:r>
      <w:r w:rsidRPr="006B32DA">
        <w:rPr>
          <w:rFonts w:ascii="Times New Roman" w:hAnsi="Times New Roman" w:cs="Times New Roman"/>
          <w:bCs/>
          <w:sz w:val="26"/>
          <w:szCs w:val="26"/>
        </w:rPr>
        <w:t>«</w:t>
      </w:r>
      <w:proofErr w:type="spellStart"/>
      <w:r w:rsidR="00F0741B">
        <w:rPr>
          <w:rFonts w:ascii="Times New Roman" w:hAnsi="Times New Roman" w:cs="Times New Roman"/>
          <w:bCs/>
          <w:sz w:val="26"/>
          <w:szCs w:val="26"/>
        </w:rPr>
        <w:t>ТеплоСнаб</w:t>
      </w:r>
      <w:proofErr w:type="spellEnd"/>
      <w:r w:rsidRPr="006B32DA">
        <w:rPr>
          <w:rFonts w:ascii="Times New Roman" w:hAnsi="Times New Roman" w:cs="Times New Roman"/>
          <w:bCs/>
          <w:sz w:val="26"/>
          <w:szCs w:val="26"/>
        </w:rPr>
        <w:t xml:space="preserve">» </w:t>
      </w:r>
      <w:r w:rsidR="005B5FD7" w:rsidRPr="006B32DA">
        <w:rPr>
          <w:rFonts w:ascii="Times New Roman" w:hAnsi="Times New Roman" w:cs="Times New Roman"/>
          <w:sz w:val="26"/>
          <w:szCs w:val="26"/>
        </w:rPr>
        <w:t>имеет сложившуюся систему поставок топлива на котельные</w:t>
      </w:r>
      <w:r w:rsidR="008000B1" w:rsidRPr="006B32DA">
        <w:rPr>
          <w:rFonts w:ascii="Times New Roman" w:hAnsi="Times New Roman" w:cs="Times New Roman"/>
          <w:sz w:val="26"/>
          <w:szCs w:val="26"/>
        </w:rPr>
        <w:t>, в том числе и поставку на котельн</w:t>
      </w:r>
      <w:r w:rsidR="006C24EE">
        <w:rPr>
          <w:rFonts w:ascii="Times New Roman" w:hAnsi="Times New Roman" w:cs="Times New Roman"/>
          <w:sz w:val="26"/>
          <w:szCs w:val="26"/>
        </w:rPr>
        <w:t xml:space="preserve">ые </w:t>
      </w:r>
      <w:r w:rsidR="008000B1" w:rsidRPr="006B32DA">
        <w:rPr>
          <w:rFonts w:ascii="Times New Roman" w:hAnsi="Times New Roman" w:cs="Times New Roman"/>
          <w:sz w:val="26"/>
          <w:szCs w:val="26"/>
        </w:rPr>
        <w:t>отходов</w:t>
      </w:r>
      <w:r w:rsidR="00F40A38">
        <w:rPr>
          <w:rFonts w:ascii="Times New Roman" w:hAnsi="Times New Roman" w:cs="Times New Roman"/>
          <w:sz w:val="26"/>
          <w:szCs w:val="26"/>
        </w:rPr>
        <w:t xml:space="preserve"> </w:t>
      </w:r>
      <w:r w:rsidRPr="006B32DA">
        <w:rPr>
          <w:rFonts w:ascii="Times New Roman" w:hAnsi="Times New Roman" w:cs="Times New Roman"/>
          <w:sz w:val="26"/>
          <w:szCs w:val="26"/>
        </w:rPr>
        <w:t xml:space="preserve">деревообработки. </w:t>
      </w:r>
    </w:p>
    <w:p w:rsidR="005267A8" w:rsidRPr="006B32DA" w:rsidRDefault="005B5FD7" w:rsidP="005B5FD7">
      <w:pPr>
        <w:pStyle w:val="ConsPlusNormal"/>
        <w:widowControl/>
        <w:numPr>
          <w:ilvl w:val="0"/>
          <w:numId w:val="1"/>
        </w:numPr>
        <w:tabs>
          <w:tab w:val="clear" w:pos="644"/>
          <w:tab w:val="left" w:pos="0"/>
          <w:tab w:val="num" w:pos="284"/>
        </w:tabs>
        <w:ind w:left="426"/>
        <w:jc w:val="both"/>
        <w:rPr>
          <w:rFonts w:ascii="Times New Roman" w:hAnsi="Times New Roman" w:cs="Times New Roman"/>
          <w:sz w:val="26"/>
          <w:szCs w:val="26"/>
        </w:rPr>
      </w:pPr>
      <w:r w:rsidRPr="006B32DA">
        <w:rPr>
          <w:rFonts w:ascii="Times New Roman" w:hAnsi="Times New Roman" w:cs="Times New Roman"/>
          <w:sz w:val="26"/>
          <w:szCs w:val="26"/>
        </w:rPr>
        <w:t>Наличие соединительных линий (перемычек) между тепловыми сетями от разных теплоисточников значительно бы повысило н</w:t>
      </w:r>
      <w:r w:rsidR="009F1462" w:rsidRPr="006B32DA">
        <w:rPr>
          <w:rFonts w:ascii="Times New Roman" w:hAnsi="Times New Roman" w:cs="Times New Roman"/>
          <w:sz w:val="26"/>
          <w:szCs w:val="26"/>
        </w:rPr>
        <w:t xml:space="preserve">адежность систем теплоснабжения. Таких перемычек в </w:t>
      </w:r>
      <w:r w:rsidR="005267A8" w:rsidRPr="006B32DA">
        <w:rPr>
          <w:rFonts w:ascii="Times New Roman" w:hAnsi="Times New Roman" w:cs="Times New Roman"/>
          <w:sz w:val="26"/>
          <w:szCs w:val="26"/>
        </w:rPr>
        <w:t xml:space="preserve">городском </w:t>
      </w:r>
      <w:r w:rsidR="009F1462" w:rsidRPr="006B32DA">
        <w:rPr>
          <w:rFonts w:ascii="Times New Roman" w:hAnsi="Times New Roman" w:cs="Times New Roman"/>
          <w:sz w:val="26"/>
          <w:szCs w:val="26"/>
        </w:rPr>
        <w:t>поселени</w:t>
      </w:r>
      <w:r w:rsidR="005267A8" w:rsidRPr="006B32DA">
        <w:rPr>
          <w:rFonts w:ascii="Times New Roman" w:hAnsi="Times New Roman" w:cs="Times New Roman"/>
          <w:sz w:val="26"/>
          <w:szCs w:val="26"/>
        </w:rPr>
        <w:t xml:space="preserve">и </w:t>
      </w:r>
      <w:r w:rsidR="009F1462" w:rsidRPr="006B32DA">
        <w:rPr>
          <w:rFonts w:ascii="Times New Roman" w:hAnsi="Times New Roman" w:cs="Times New Roman"/>
          <w:sz w:val="26"/>
          <w:szCs w:val="26"/>
        </w:rPr>
        <w:t>не проложено</w:t>
      </w:r>
      <w:r w:rsidRPr="006B32DA">
        <w:rPr>
          <w:rFonts w:ascii="Times New Roman" w:hAnsi="Times New Roman" w:cs="Times New Roman"/>
          <w:sz w:val="26"/>
          <w:szCs w:val="26"/>
        </w:rPr>
        <w:t>.</w:t>
      </w:r>
    </w:p>
    <w:p w:rsidR="005B5FD7" w:rsidRPr="006B32DA" w:rsidRDefault="005267A8" w:rsidP="005B5FD7">
      <w:pPr>
        <w:pStyle w:val="ConsPlusNormal"/>
        <w:widowControl/>
        <w:numPr>
          <w:ilvl w:val="0"/>
          <w:numId w:val="1"/>
        </w:numPr>
        <w:tabs>
          <w:tab w:val="clear" w:pos="644"/>
          <w:tab w:val="left" w:pos="0"/>
          <w:tab w:val="num" w:pos="284"/>
        </w:tabs>
        <w:ind w:left="426"/>
        <w:jc w:val="both"/>
        <w:rPr>
          <w:rFonts w:ascii="Times New Roman" w:hAnsi="Times New Roman" w:cs="Times New Roman"/>
          <w:sz w:val="26"/>
          <w:szCs w:val="26"/>
        </w:rPr>
      </w:pPr>
      <w:r w:rsidRPr="006B32DA">
        <w:rPr>
          <w:rFonts w:ascii="Times New Roman" w:hAnsi="Times New Roman" w:cs="Times New Roman"/>
          <w:sz w:val="26"/>
          <w:szCs w:val="26"/>
        </w:rPr>
        <w:t>Наличие 2-х электрических вводов на котельных от разных трансформаторных подстанций или от разных секций шин одной подстанции.</w:t>
      </w:r>
      <w:r w:rsidR="001F5739">
        <w:rPr>
          <w:rFonts w:ascii="Times New Roman" w:hAnsi="Times New Roman" w:cs="Times New Roman"/>
          <w:sz w:val="26"/>
          <w:szCs w:val="26"/>
        </w:rPr>
        <w:t xml:space="preserve"> </w:t>
      </w:r>
      <w:r w:rsidR="00931490" w:rsidRPr="006B32DA">
        <w:rPr>
          <w:rFonts w:ascii="Times New Roman" w:hAnsi="Times New Roman" w:cs="Times New Roman"/>
          <w:sz w:val="26"/>
          <w:szCs w:val="26"/>
        </w:rPr>
        <w:t>Все котельные города, кроме котельной 23 квартала имеют только по 1 электрическому вводу и снабжаются электрической энергией по 3 категории надежности.</w:t>
      </w:r>
    </w:p>
    <w:p w:rsidR="005B5FD7" w:rsidRPr="006B32DA" w:rsidRDefault="005B5FD7" w:rsidP="005B5FD7">
      <w:pPr>
        <w:pStyle w:val="ConsPlusNormal"/>
        <w:widowControl/>
        <w:numPr>
          <w:ilvl w:val="0"/>
          <w:numId w:val="1"/>
        </w:numPr>
        <w:tabs>
          <w:tab w:val="clear" w:pos="644"/>
          <w:tab w:val="left" w:pos="0"/>
          <w:tab w:val="num" w:pos="284"/>
        </w:tabs>
        <w:ind w:left="426"/>
        <w:jc w:val="both"/>
        <w:rPr>
          <w:rFonts w:ascii="Times New Roman" w:hAnsi="Times New Roman" w:cs="Times New Roman"/>
          <w:sz w:val="26"/>
          <w:szCs w:val="26"/>
        </w:rPr>
      </w:pPr>
      <w:r w:rsidRPr="006B32DA">
        <w:rPr>
          <w:rFonts w:ascii="Times New Roman" w:hAnsi="Times New Roman" w:cs="Times New Roman"/>
          <w:sz w:val="26"/>
          <w:szCs w:val="26"/>
        </w:rPr>
        <w:t xml:space="preserve">Техническое состояние основного и вспомогательного оборудования на муниципальных котельных, в целом, </w:t>
      </w:r>
      <w:r w:rsidR="00EE07B7" w:rsidRPr="006B32DA">
        <w:rPr>
          <w:rFonts w:ascii="Times New Roman" w:hAnsi="Times New Roman" w:cs="Times New Roman"/>
          <w:sz w:val="26"/>
          <w:szCs w:val="26"/>
        </w:rPr>
        <w:t>можно</w:t>
      </w:r>
      <w:r w:rsidRPr="006B32DA">
        <w:rPr>
          <w:rFonts w:ascii="Times New Roman" w:hAnsi="Times New Roman" w:cs="Times New Roman"/>
          <w:sz w:val="26"/>
          <w:szCs w:val="26"/>
        </w:rPr>
        <w:t xml:space="preserve"> признать удовлетворительным. </w:t>
      </w:r>
      <w:r w:rsidRPr="006B32DA">
        <w:rPr>
          <w:rFonts w:ascii="Times New Roman" w:hAnsi="Times New Roman" w:cs="Times New Roman"/>
          <w:bCs/>
          <w:sz w:val="26"/>
          <w:szCs w:val="26"/>
        </w:rPr>
        <w:t xml:space="preserve">Новых котлов серии КВ Ижевского </w:t>
      </w:r>
      <w:r w:rsidR="00EE07B7" w:rsidRPr="006B32DA">
        <w:rPr>
          <w:rFonts w:ascii="Times New Roman" w:hAnsi="Times New Roman" w:cs="Times New Roman"/>
          <w:bCs/>
          <w:sz w:val="26"/>
          <w:szCs w:val="26"/>
        </w:rPr>
        <w:t xml:space="preserve">и Кировского </w:t>
      </w:r>
      <w:r w:rsidRPr="006B32DA">
        <w:rPr>
          <w:rFonts w:ascii="Times New Roman" w:hAnsi="Times New Roman" w:cs="Times New Roman"/>
          <w:bCs/>
          <w:sz w:val="26"/>
          <w:szCs w:val="26"/>
        </w:rPr>
        <w:t>завод</w:t>
      </w:r>
      <w:r w:rsidR="00EE07B7" w:rsidRPr="006B32DA">
        <w:rPr>
          <w:rFonts w:ascii="Times New Roman" w:hAnsi="Times New Roman" w:cs="Times New Roman"/>
          <w:bCs/>
          <w:sz w:val="26"/>
          <w:szCs w:val="26"/>
        </w:rPr>
        <w:t>ов</w:t>
      </w:r>
      <w:r w:rsidRPr="006B32DA">
        <w:rPr>
          <w:rFonts w:ascii="Times New Roman" w:hAnsi="Times New Roman" w:cs="Times New Roman"/>
          <w:bCs/>
          <w:sz w:val="26"/>
          <w:szCs w:val="26"/>
        </w:rPr>
        <w:t xml:space="preserve"> установлено всего </w:t>
      </w:r>
      <w:r w:rsidR="00EE07B7" w:rsidRPr="006B32DA">
        <w:rPr>
          <w:rFonts w:ascii="Times New Roman" w:hAnsi="Times New Roman" w:cs="Times New Roman"/>
          <w:bCs/>
          <w:sz w:val="26"/>
          <w:szCs w:val="26"/>
        </w:rPr>
        <w:t>5</w:t>
      </w:r>
      <w:r w:rsidRPr="006B32DA">
        <w:rPr>
          <w:rFonts w:ascii="Times New Roman" w:hAnsi="Times New Roman" w:cs="Times New Roman"/>
          <w:bCs/>
          <w:sz w:val="26"/>
          <w:szCs w:val="26"/>
        </w:rPr>
        <w:t xml:space="preserve"> штук</w:t>
      </w:r>
      <w:r w:rsidR="005267A8" w:rsidRPr="006B32DA">
        <w:rPr>
          <w:rFonts w:ascii="Times New Roman" w:hAnsi="Times New Roman" w:cs="Times New Roman"/>
          <w:bCs/>
          <w:sz w:val="26"/>
          <w:szCs w:val="26"/>
        </w:rPr>
        <w:t xml:space="preserve"> на котельных </w:t>
      </w:r>
      <w:r w:rsidR="00D40EDC" w:rsidRPr="006B32DA">
        <w:rPr>
          <w:rFonts w:ascii="Times New Roman" w:hAnsi="Times New Roman" w:cs="Times New Roman"/>
          <w:bCs/>
          <w:sz w:val="26"/>
          <w:szCs w:val="26"/>
        </w:rPr>
        <w:t>21, 23, 27 кварталов и на котельной бани</w:t>
      </w:r>
      <w:r w:rsidRPr="006B32DA">
        <w:rPr>
          <w:rFonts w:ascii="Times New Roman" w:hAnsi="Times New Roman" w:cs="Times New Roman"/>
          <w:bCs/>
          <w:sz w:val="26"/>
          <w:szCs w:val="26"/>
        </w:rPr>
        <w:t xml:space="preserve">. </w:t>
      </w:r>
      <w:r w:rsidRPr="006B32DA">
        <w:rPr>
          <w:rFonts w:ascii="Times New Roman" w:hAnsi="Times New Roman" w:cs="Times New Roman"/>
          <w:sz w:val="26"/>
          <w:szCs w:val="26"/>
        </w:rPr>
        <w:t xml:space="preserve">Сетевые насосы </w:t>
      </w:r>
      <w:r w:rsidR="002F4315" w:rsidRPr="006B32DA">
        <w:rPr>
          <w:rFonts w:ascii="Times New Roman" w:hAnsi="Times New Roman" w:cs="Times New Roman"/>
          <w:sz w:val="26"/>
          <w:szCs w:val="26"/>
        </w:rPr>
        <w:t xml:space="preserve">отечественного производства </w:t>
      </w:r>
      <w:r w:rsidRPr="006B32DA">
        <w:rPr>
          <w:rFonts w:ascii="Times New Roman" w:hAnsi="Times New Roman" w:cs="Times New Roman"/>
          <w:sz w:val="26"/>
          <w:szCs w:val="26"/>
        </w:rPr>
        <w:t>имеют значительный физический изн</w:t>
      </w:r>
      <w:r w:rsidR="00713F8D">
        <w:rPr>
          <w:rFonts w:ascii="Times New Roman" w:hAnsi="Times New Roman" w:cs="Times New Roman"/>
          <w:sz w:val="26"/>
          <w:szCs w:val="26"/>
        </w:rPr>
        <w:t>ос, их фактические параметры ни</w:t>
      </w:r>
      <w:r w:rsidRPr="006B32DA">
        <w:rPr>
          <w:rFonts w:ascii="Times New Roman" w:hAnsi="Times New Roman" w:cs="Times New Roman"/>
          <w:sz w:val="26"/>
          <w:szCs w:val="26"/>
        </w:rPr>
        <w:t xml:space="preserve">кто не определял. </w:t>
      </w:r>
    </w:p>
    <w:p w:rsidR="005B5FD7" w:rsidRPr="006B32DA" w:rsidRDefault="005B5FD7" w:rsidP="005B5FD7">
      <w:pPr>
        <w:pStyle w:val="ConsPlusNormal"/>
        <w:widowControl/>
        <w:numPr>
          <w:ilvl w:val="0"/>
          <w:numId w:val="1"/>
        </w:numPr>
        <w:tabs>
          <w:tab w:val="clear" w:pos="644"/>
          <w:tab w:val="left" w:pos="0"/>
          <w:tab w:val="num" w:pos="284"/>
        </w:tabs>
        <w:ind w:left="426"/>
        <w:jc w:val="both"/>
        <w:rPr>
          <w:rFonts w:ascii="Times New Roman" w:hAnsi="Times New Roman" w:cs="Times New Roman"/>
          <w:sz w:val="26"/>
          <w:szCs w:val="26"/>
        </w:rPr>
      </w:pPr>
      <w:r w:rsidRPr="006B32DA">
        <w:rPr>
          <w:rFonts w:ascii="Times New Roman" w:hAnsi="Times New Roman" w:cs="Times New Roman"/>
          <w:sz w:val="26"/>
          <w:szCs w:val="26"/>
        </w:rPr>
        <w:t xml:space="preserve">Техническое состояние многих участков тепловых сетей не обеспечивает </w:t>
      </w:r>
      <w:proofErr w:type="spellStart"/>
      <w:r w:rsidRPr="006B32DA">
        <w:rPr>
          <w:rFonts w:ascii="Times New Roman" w:hAnsi="Times New Roman" w:cs="Times New Roman"/>
          <w:sz w:val="26"/>
          <w:szCs w:val="26"/>
        </w:rPr>
        <w:t>энергоэффективность</w:t>
      </w:r>
      <w:proofErr w:type="spellEnd"/>
      <w:r w:rsidRPr="006B32DA">
        <w:rPr>
          <w:rFonts w:ascii="Times New Roman" w:hAnsi="Times New Roman" w:cs="Times New Roman"/>
          <w:sz w:val="26"/>
          <w:szCs w:val="26"/>
        </w:rPr>
        <w:t xml:space="preserve"> процесса транспортировки теплоносителя. В разгар отопительного периода на тепловых сетях происходят инциденты и связанн</w:t>
      </w:r>
      <w:r w:rsidR="00EE07B7" w:rsidRPr="006B32DA">
        <w:rPr>
          <w:rFonts w:ascii="Times New Roman" w:hAnsi="Times New Roman" w:cs="Times New Roman"/>
          <w:sz w:val="26"/>
          <w:szCs w:val="26"/>
        </w:rPr>
        <w:t>ые</w:t>
      </w:r>
      <w:r w:rsidRPr="006B32DA">
        <w:rPr>
          <w:rFonts w:ascii="Times New Roman" w:hAnsi="Times New Roman" w:cs="Times New Roman"/>
          <w:sz w:val="26"/>
          <w:szCs w:val="26"/>
        </w:rPr>
        <w:t xml:space="preserve"> с этим отключени</w:t>
      </w:r>
      <w:r w:rsidR="00EE07B7" w:rsidRPr="006B32DA">
        <w:rPr>
          <w:rFonts w:ascii="Times New Roman" w:hAnsi="Times New Roman" w:cs="Times New Roman"/>
          <w:sz w:val="26"/>
          <w:szCs w:val="26"/>
        </w:rPr>
        <w:t>я</w:t>
      </w:r>
      <w:r w:rsidRPr="006B32DA">
        <w:rPr>
          <w:rFonts w:ascii="Times New Roman" w:hAnsi="Times New Roman" w:cs="Times New Roman"/>
          <w:sz w:val="26"/>
          <w:szCs w:val="26"/>
        </w:rPr>
        <w:t xml:space="preserve"> потребителей. По причине физического износа тепловой изоляции фактические тепловые потери зна</w:t>
      </w:r>
      <w:r w:rsidR="003508C1">
        <w:rPr>
          <w:rFonts w:ascii="Times New Roman" w:hAnsi="Times New Roman" w:cs="Times New Roman"/>
          <w:sz w:val="26"/>
          <w:szCs w:val="26"/>
        </w:rPr>
        <w:t>чительно превышают нормативные.</w:t>
      </w:r>
    </w:p>
    <w:p w:rsidR="005B5FD7" w:rsidRPr="006B32DA" w:rsidRDefault="005B5FD7" w:rsidP="005B5FD7">
      <w:pPr>
        <w:pStyle w:val="ConsPlusNormal"/>
        <w:widowControl/>
        <w:numPr>
          <w:ilvl w:val="0"/>
          <w:numId w:val="1"/>
        </w:numPr>
        <w:tabs>
          <w:tab w:val="clear" w:pos="644"/>
          <w:tab w:val="left" w:pos="0"/>
          <w:tab w:val="num" w:pos="284"/>
        </w:tabs>
        <w:ind w:left="426"/>
        <w:jc w:val="both"/>
        <w:rPr>
          <w:rFonts w:ascii="Times New Roman" w:hAnsi="Times New Roman" w:cs="Times New Roman"/>
          <w:b/>
          <w:sz w:val="26"/>
          <w:szCs w:val="26"/>
        </w:rPr>
      </w:pPr>
      <w:r w:rsidRPr="006B32DA">
        <w:rPr>
          <w:rFonts w:ascii="Times New Roman" w:hAnsi="Times New Roman" w:cs="Times New Roman"/>
          <w:sz w:val="26"/>
          <w:szCs w:val="26"/>
        </w:rPr>
        <w:t>Техническое состояние тепловых узлов потребителей, которые являются коллективной собственностью жителей домов, зависит от деятельности управляющих организаций и органов самоуправления домов.</w:t>
      </w:r>
      <w:r w:rsidR="001F5739">
        <w:rPr>
          <w:rFonts w:ascii="Times New Roman" w:hAnsi="Times New Roman" w:cs="Times New Roman"/>
          <w:sz w:val="26"/>
          <w:szCs w:val="26"/>
        </w:rPr>
        <w:t xml:space="preserve"> </w:t>
      </w:r>
      <w:r w:rsidR="002F4315" w:rsidRPr="006B32DA">
        <w:rPr>
          <w:rFonts w:ascii="Times New Roman" w:hAnsi="Times New Roman" w:cs="Times New Roman"/>
          <w:sz w:val="26"/>
          <w:szCs w:val="26"/>
        </w:rPr>
        <w:t>Значительная</w:t>
      </w:r>
      <w:r w:rsidR="002A33DB" w:rsidRPr="006B32DA">
        <w:rPr>
          <w:rFonts w:ascii="Times New Roman" w:hAnsi="Times New Roman" w:cs="Times New Roman"/>
          <w:sz w:val="26"/>
          <w:szCs w:val="26"/>
        </w:rPr>
        <w:t xml:space="preserve"> часть</w:t>
      </w:r>
      <w:r w:rsidR="00EE07B7" w:rsidRPr="006B32DA">
        <w:rPr>
          <w:rFonts w:ascii="Times New Roman" w:hAnsi="Times New Roman" w:cs="Times New Roman"/>
          <w:sz w:val="26"/>
          <w:szCs w:val="26"/>
        </w:rPr>
        <w:t xml:space="preserve"> многоквартирны</w:t>
      </w:r>
      <w:r w:rsidR="002A33DB" w:rsidRPr="006B32DA">
        <w:rPr>
          <w:rFonts w:ascii="Times New Roman" w:hAnsi="Times New Roman" w:cs="Times New Roman"/>
          <w:sz w:val="26"/>
          <w:szCs w:val="26"/>
        </w:rPr>
        <w:t>х</w:t>
      </w:r>
      <w:r w:rsidR="00EE07B7" w:rsidRPr="006B32DA">
        <w:rPr>
          <w:rFonts w:ascii="Times New Roman" w:hAnsi="Times New Roman" w:cs="Times New Roman"/>
          <w:sz w:val="26"/>
          <w:szCs w:val="26"/>
        </w:rPr>
        <w:t xml:space="preserve"> жил</w:t>
      </w:r>
      <w:r w:rsidR="002A33DB" w:rsidRPr="006B32DA">
        <w:rPr>
          <w:rFonts w:ascii="Times New Roman" w:hAnsi="Times New Roman" w:cs="Times New Roman"/>
          <w:sz w:val="26"/>
          <w:szCs w:val="26"/>
        </w:rPr>
        <w:t>ых</w:t>
      </w:r>
      <w:r w:rsidR="00EE07B7" w:rsidRPr="006B32DA">
        <w:rPr>
          <w:rFonts w:ascii="Times New Roman" w:hAnsi="Times New Roman" w:cs="Times New Roman"/>
          <w:sz w:val="26"/>
          <w:szCs w:val="26"/>
        </w:rPr>
        <w:t xml:space="preserve"> дом</w:t>
      </w:r>
      <w:r w:rsidR="002A33DB" w:rsidRPr="006B32DA">
        <w:rPr>
          <w:rFonts w:ascii="Times New Roman" w:hAnsi="Times New Roman" w:cs="Times New Roman"/>
          <w:sz w:val="26"/>
          <w:szCs w:val="26"/>
        </w:rPr>
        <w:t>ов,</w:t>
      </w:r>
      <w:r w:rsidR="001F5739">
        <w:rPr>
          <w:rFonts w:ascii="Times New Roman" w:hAnsi="Times New Roman" w:cs="Times New Roman"/>
          <w:sz w:val="26"/>
          <w:szCs w:val="26"/>
        </w:rPr>
        <w:t xml:space="preserve"> </w:t>
      </w:r>
      <w:r w:rsidR="002A33DB" w:rsidRPr="006B32DA">
        <w:rPr>
          <w:rFonts w:ascii="Times New Roman" w:hAnsi="Times New Roman" w:cs="Times New Roman"/>
          <w:sz w:val="26"/>
          <w:szCs w:val="26"/>
        </w:rPr>
        <w:t xml:space="preserve">учреждений и организаций </w:t>
      </w:r>
      <w:r w:rsidR="002F4315" w:rsidRPr="00F40A38">
        <w:rPr>
          <w:rFonts w:ascii="Times New Roman" w:hAnsi="Times New Roman" w:cs="Times New Roman"/>
          <w:color w:val="FF0000"/>
          <w:sz w:val="26"/>
          <w:szCs w:val="26"/>
        </w:rPr>
        <w:t>не</w:t>
      </w:r>
      <w:r w:rsidR="002F4315" w:rsidRPr="006B32DA">
        <w:rPr>
          <w:rFonts w:ascii="Times New Roman" w:hAnsi="Times New Roman" w:cs="Times New Roman"/>
          <w:sz w:val="26"/>
          <w:szCs w:val="26"/>
        </w:rPr>
        <w:t xml:space="preserve"> </w:t>
      </w:r>
      <w:r w:rsidR="002A33DB" w:rsidRPr="006B32DA">
        <w:rPr>
          <w:rFonts w:ascii="Times New Roman" w:hAnsi="Times New Roman" w:cs="Times New Roman"/>
          <w:sz w:val="26"/>
          <w:szCs w:val="26"/>
        </w:rPr>
        <w:t>установила узлы</w:t>
      </w:r>
      <w:r w:rsidR="00EE07B7" w:rsidRPr="006B32DA">
        <w:rPr>
          <w:rFonts w:ascii="Times New Roman" w:hAnsi="Times New Roman" w:cs="Times New Roman"/>
          <w:sz w:val="26"/>
          <w:szCs w:val="26"/>
        </w:rPr>
        <w:t xml:space="preserve"> учета тепловой энергии</w:t>
      </w:r>
      <w:r w:rsidR="00EE07B7" w:rsidRPr="00FA1CDF">
        <w:rPr>
          <w:rFonts w:ascii="Times New Roman" w:hAnsi="Times New Roman" w:cs="Times New Roman"/>
          <w:color w:val="FF0000"/>
          <w:sz w:val="26"/>
          <w:szCs w:val="26"/>
        </w:rPr>
        <w:t>.</w:t>
      </w:r>
      <w:r w:rsidR="001F5739">
        <w:rPr>
          <w:rFonts w:ascii="Times New Roman" w:hAnsi="Times New Roman" w:cs="Times New Roman"/>
          <w:color w:val="FF0000"/>
          <w:sz w:val="26"/>
          <w:szCs w:val="26"/>
        </w:rPr>
        <w:t xml:space="preserve"> </w:t>
      </w:r>
      <w:r w:rsidR="001F5739" w:rsidRPr="00F20AD6">
        <w:rPr>
          <w:rFonts w:ascii="Times New Roman" w:hAnsi="Times New Roman" w:cs="Times New Roman"/>
          <w:sz w:val="26"/>
          <w:szCs w:val="26"/>
        </w:rPr>
        <w:t xml:space="preserve">Из </w:t>
      </w:r>
      <w:r w:rsidR="00FA1CDF" w:rsidRPr="00F20AD6">
        <w:rPr>
          <w:rFonts w:ascii="Times New Roman" w:hAnsi="Times New Roman" w:cs="Times New Roman"/>
          <w:sz w:val="26"/>
          <w:szCs w:val="26"/>
        </w:rPr>
        <w:t>91 дом</w:t>
      </w:r>
      <w:r w:rsidR="001F5739" w:rsidRPr="00F20AD6">
        <w:rPr>
          <w:rFonts w:ascii="Times New Roman" w:hAnsi="Times New Roman" w:cs="Times New Roman"/>
          <w:sz w:val="26"/>
          <w:szCs w:val="26"/>
        </w:rPr>
        <w:t>а</w:t>
      </w:r>
      <w:r w:rsidR="00F20AD6" w:rsidRPr="00F20AD6">
        <w:rPr>
          <w:rFonts w:ascii="Times New Roman" w:hAnsi="Times New Roman" w:cs="Times New Roman"/>
          <w:sz w:val="26"/>
          <w:szCs w:val="26"/>
        </w:rPr>
        <w:t xml:space="preserve">, </w:t>
      </w:r>
      <w:r w:rsidR="00F20AD6" w:rsidRPr="00F20AD6">
        <w:rPr>
          <w:rFonts w:ascii="Times New Roman" w:hAnsi="Times New Roman" w:cs="Times New Roman"/>
          <w:sz w:val="26"/>
          <w:szCs w:val="26"/>
        </w:rPr>
        <w:lastRenderedPageBreak/>
        <w:t>подключен6ного к тепловым сетям,</w:t>
      </w:r>
      <w:r w:rsidR="00FA1CDF" w:rsidRPr="00F20AD6">
        <w:rPr>
          <w:rFonts w:ascii="Times New Roman" w:hAnsi="Times New Roman" w:cs="Times New Roman"/>
          <w:sz w:val="26"/>
          <w:szCs w:val="26"/>
        </w:rPr>
        <w:t xml:space="preserve"> установлены приборы учета </w:t>
      </w:r>
      <w:r w:rsidR="00F20AD6" w:rsidRPr="00F20AD6">
        <w:rPr>
          <w:rFonts w:ascii="Times New Roman" w:hAnsi="Times New Roman" w:cs="Times New Roman"/>
          <w:sz w:val="26"/>
          <w:szCs w:val="26"/>
        </w:rPr>
        <w:t xml:space="preserve">на </w:t>
      </w:r>
      <w:r w:rsidR="00FA1CDF" w:rsidRPr="00F20AD6">
        <w:rPr>
          <w:rFonts w:ascii="Times New Roman" w:hAnsi="Times New Roman" w:cs="Times New Roman"/>
          <w:sz w:val="26"/>
          <w:szCs w:val="26"/>
        </w:rPr>
        <w:t>57</w:t>
      </w:r>
      <w:r w:rsidR="00F20AD6" w:rsidRPr="00F20AD6">
        <w:rPr>
          <w:rFonts w:ascii="Times New Roman" w:hAnsi="Times New Roman" w:cs="Times New Roman"/>
          <w:sz w:val="26"/>
          <w:szCs w:val="26"/>
        </w:rPr>
        <w:t xml:space="preserve"> домах</w:t>
      </w:r>
      <w:r w:rsidR="00FA1CDF" w:rsidRPr="00F20AD6">
        <w:rPr>
          <w:rFonts w:ascii="Times New Roman" w:hAnsi="Times New Roman" w:cs="Times New Roman"/>
          <w:sz w:val="26"/>
          <w:szCs w:val="26"/>
        </w:rPr>
        <w:t xml:space="preserve">. Не установлены </w:t>
      </w:r>
      <w:r w:rsidR="00F20AD6" w:rsidRPr="00F20AD6">
        <w:rPr>
          <w:rFonts w:ascii="Times New Roman" w:hAnsi="Times New Roman" w:cs="Times New Roman"/>
          <w:sz w:val="26"/>
          <w:szCs w:val="26"/>
        </w:rPr>
        <w:t>приборы учета на 29 индивидуальных</w:t>
      </w:r>
      <w:r w:rsidR="00FA1CDF" w:rsidRPr="00F20AD6">
        <w:rPr>
          <w:rFonts w:ascii="Times New Roman" w:hAnsi="Times New Roman" w:cs="Times New Roman"/>
          <w:sz w:val="26"/>
          <w:szCs w:val="26"/>
        </w:rPr>
        <w:t xml:space="preserve"> и 2-</w:t>
      </w:r>
      <w:r w:rsidR="00F20AD6" w:rsidRPr="00F20AD6">
        <w:rPr>
          <w:rFonts w:ascii="Times New Roman" w:hAnsi="Times New Roman" w:cs="Times New Roman"/>
          <w:sz w:val="26"/>
          <w:szCs w:val="26"/>
        </w:rPr>
        <w:t xml:space="preserve">х </w:t>
      </w:r>
      <w:r w:rsidR="00FA1CDF" w:rsidRPr="00F20AD6">
        <w:rPr>
          <w:rFonts w:ascii="Times New Roman" w:hAnsi="Times New Roman" w:cs="Times New Roman"/>
          <w:sz w:val="26"/>
          <w:szCs w:val="26"/>
        </w:rPr>
        <w:t>кв. дома</w:t>
      </w:r>
      <w:r w:rsidR="00F20AD6" w:rsidRPr="00F20AD6">
        <w:rPr>
          <w:rFonts w:ascii="Times New Roman" w:hAnsi="Times New Roman" w:cs="Times New Roman"/>
          <w:sz w:val="26"/>
          <w:szCs w:val="26"/>
        </w:rPr>
        <w:t xml:space="preserve">х и на </w:t>
      </w:r>
      <w:r w:rsidR="00FA1CDF" w:rsidRPr="00F20AD6">
        <w:rPr>
          <w:rFonts w:ascii="Times New Roman" w:hAnsi="Times New Roman" w:cs="Times New Roman"/>
          <w:sz w:val="26"/>
          <w:szCs w:val="26"/>
        </w:rPr>
        <w:t>5-</w:t>
      </w:r>
      <w:r w:rsidR="00F20AD6" w:rsidRPr="00F20AD6">
        <w:rPr>
          <w:rFonts w:ascii="Times New Roman" w:hAnsi="Times New Roman" w:cs="Times New Roman"/>
          <w:sz w:val="26"/>
          <w:szCs w:val="26"/>
        </w:rPr>
        <w:t xml:space="preserve">ти </w:t>
      </w:r>
      <w:r w:rsidR="00FA1CDF" w:rsidRPr="00F20AD6">
        <w:rPr>
          <w:rFonts w:ascii="Times New Roman" w:hAnsi="Times New Roman" w:cs="Times New Roman"/>
          <w:sz w:val="26"/>
          <w:szCs w:val="26"/>
        </w:rPr>
        <w:t>МКД</w:t>
      </w:r>
      <w:r w:rsidR="00F20AD6" w:rsidRPr="00F20AD6">
        <w:rPr>
          <w:rFonts w:ascii="Times New Roman" w:hAnsi="Times New Roman" w:cs="Times New Roman"/>
          <w:sz w:val="26"/>
          <w:szCs w:val="26"/>
        </w:rPr>
        <w:t>.</w:t>
      </w:r>
      <w:r w:rsidR="00EE07B7" w:rsidRPr="006B32DA">
        <w:rPr>
          <w:rFonts w:ascii="Times New Roman" w:hAnsi="Times New Roman" w:cs="Times New Roman"/>
          <w:sz w:val="26"/>
          <w:szCs w:val="26"/>
        </w:rPr>
        <w:t xml:space="preserve"> </w:t>
      </w:r>
      <w:r w:rsidRPr="006B32DA">
        <w:rPr>
          <w:rFonts w:ascii="Times New Roman" w:hAnsi="Times New Roman" w:cs="Times New Roman"/>
          <w:sz w:val="26"/>
          <w:szCs w:val="26"/>
        </w:rPr>
        <w:t>Техническое состояние трубопроводов внутридомовых разводок также не соответствует «Правилам технической эксплуатации тепловых энергоустановок»: тепловая изоляция разводящих трубопроводов ветхая или вообще отсутствует. В результате имеют место значительные нерацио</w:t>
      </w:r>
      <w:r w:rsidR="002F4315" w:rsidRPr="006B32DA">
        <w:rPr>
          <w:rFonts w:ascii="Times New Roman" w:hAnsi="Times New Roman" w:cs="Times New Roman"/>
          <w:sz w:val="26"/>
          <w:szCs w:val="26"/>
        </w:rPr>
        <w:t>нальные потери тепловой энергии</w:t>
      </w:r>
      <w:r w:rsidRPr="006B32DA">
        <w:rPr>
          <w:rFonts w:ascii="Times New Roman" w:hAnsi="Times New Roman" w:cs="Times New Roman"/>
          <w:sz w:val="26"/>
          <w:szCs w:val="26"/>
        </w:rPr>
        <w:t>.</w:t>
      </w:r>
    </w:p>
    <w:p w:rsidR="00EE07B7" w:rsidRPr="006B32DA" w:rsidRDefault="00682546" w:rsidP="00682546">
      <w:pPr>
        <w:pStyle w:val="ConsPlusNormal"/>
        <w:widowControl/>
        <w:tabs>
          <w:tab w:val="left" w:pos="0"/>
        </w:tabs>
        <w:spacing w:before="120" w:after="120"/>
        <w:ind w:firstLine="426"/>
        <w:jc w:val="both"/>
        <w:rPr>
          <w:rFonts w:ascii="Times New Roman" w:hAnsi="Times New Roman" w:cs="Times New Roman"/>
          <w:sz w:val="26"/>
          <w:szCs w:val="26"/>
        </w:rPr>
      </w:pPr>
      <w:r w:rsidRPr="006B32DA">
        <w:rPr>
          <w:rFonts w:ascii="Times New Roman" w:hAnsi="Times New Roman" w:cs="Times New Roman"/>
          <w:sz w:val="26"/>
          <w:szCs w:val="26"/>
        </w:rPr>
        <w:t xml:space="preserve">Расчет </w:t>
      </w:r>
      <w:proofErr w:type="gramStart"/>
      <w:r w:rsidRPr="006B32DA">
        <w:rPr>
          <w:rFonts w:ascii="Times New Roman" w:hAnsi="Times New Roman" w:cs="Times New Roman"/>
          <w:sz w:val="26"/>
          <w:szCs w:val="26"/>
        </w:rPr>
        <w:t>показателей надежности систем теплоснабжения городского поселения</w:t>
      </w:r>
      <w:proofErr w:type="gramEnd"/>
      <w:r w:rsidR="00FA1CDF">
        <w:rPr>
          <w:rFonts w:ascii="Times New Roman" w:hAnsi="Times New Roman" w:cs="Times New Roman"/>
          <w:sz w:val="26"/>
          <w:szCs w:val="26"/>
        </w:rPr>
        <w:t xml:space="preserve"> </w:t>
      </w:r>
      <w:r w:rsidR="002F4315" w:rsidRPr="006B32DA">
        <w:rPr>
          <w:rFonts w:ascii="Times New Roman" w:hAnsi="Times New Roman" w:cs="Times New Roman"/>
          <w:sz w:val="26"/>
          <w:szCs w:val="26"/>
        </w:rPr>
        <w:t>город Макарьев</w:t>
      </w:r>
      <w:r w:rsidRPr="006B32DA">
        <w:rPr>
          <w:rFonts w:ascii="Times New Roman" w:hAnsi="Times New Roman" w:cs="Times New Roman"/>
          <w:sz w:val="26"/>
          <w:szCs w:val="26"/>
        </w:rPr>
        <w:t xml:space="preserve"> приведен в разделе 7</w:t>
      </w:r>
      <w:r w:rsidR="00713F8D">
        <w:rPr>
          <w:rFonts w:ascii="Times New Roman" w:hAnsi="Times New Roman" w:cs="Times New Roman"/>
          <w:sz w:val="26"/>
          <w:szCs w:val="26"/>
        </w:rPr>
        <w:t>, п. 7.2</w:t>
      </w:r>
      <w:r w:rsidRPr="006B32DA">
        <w:rPr>
          <w:rFonts w:ascii="Times New Roman" w:hAnsi="Times New Roman" w:cs="Times New Roman"/>
          <w:sz w:val="26"/>
          <w:szCs w:val="26"/>
        </w:rPr>
        <w:t>.</w:t>
      </w:r>
    </w:p>
    <w:p w:rsidR="005B5FD7" w:rsidRPr="006B32DA" w:rsidRDefault="005B5FD7" w:rsidP="005B5FD7">
      <w:pPr>
        <w:pStyle w:val="ConsPlusNormal"/>
        <w:widowControl/>
        <w:tabs>
          <w:tab w:val="left" w:pos="0"/>
        </w:tabs>
        <w:spacing w:before="120" w:after="120"/>
        <w:ind w:left="357" w:hanging="357"/>
        <w:jc w:val="both"/>
        <w:rPr>
          <w:sz w:val="26"/>
          <w:szCs w:val="26"/>
        </w:rPr>
      </w:pPr>
      <w:r w:rsidRPr="006B32DA">
        <w:rPr>
          <w:rFonts w:ascii="Times New Roman" w:hAnsi="Times New Roman" w:cs="Times New Roman"/>
          <w:b/>
          <w:sz w:val="26"/>
          <w:szCs w:val="26"/>
        </w:rPr>
        <w:t xml:space="preserve"> 1.10 Управляемость систем теплоснабжения</w:t>
      </w:r>
    </w:p>
    <w:p w:rsidR="005B5FD7" w:rsidRPr="006B32DA" w:rsidRDefault="005B5FD7" w:rsidP="005B5FD7">
      <w:pPr>
        <w:ind w:firstLine="357"/>
        <w:jc w:val="both"/>
        <w:rPr>
          <w:sz w:val="26"/>
          <w:szCs w:val="26"/>
        </w:rPr>
      </w:pPr>
      <w:r w:rsidRPr="006B32DA">
        <w:rPr>
          <w:sz w:val="26"/>
          <w:szCs w:val="26"/>
        </w:rPr>
        <w:t xml:space="preserve">В соответствии со статьей 6. ФЗ-190 </w:t>
      </w:r>
      <w:r w:rsidR="00FA1CDF">
        <w:rPr>
          <w:sz w:val="26"/>
          <w:szCs w:val="26"/>
        </w:rPr>
        <w:t xml:space="preserve">«О теплоснабжении» </w:t>
      </w:r>
      <w:r w:rsidRPr="006B32DA">
        <w:rPr>
          <w:sz w:val="26"/>
          <w:szCs w:val="26"/>
        </w:rPr>
        <w:t>к полномочиям органов местного самоуправления поселений, городских округов по организации теплоснабжения на соответствующих территориях относятся:</w:t>
      </w:r>
    </w:p>
    <w:p w:rsidR="005B5FD7" w:rsidRPr="006B32DA" w:rsidRDefault="005B5FD7" w:rsidP="005B5FD7">
      <w:pPr>
        <w:jc w:val="both"/>
        <w:rPr>
          <w:sz w:val="26"/>
          <w:szCs w:val="26"/>
        </w:rPr>
      </w:pPr>
      <w:r w:rsidRPr="006B32DA">
        <w:rPr>
          <w:sz w:val="26"/>
          <w:szCs w:val="26"/>
        </w:rPr>
        <w:t xml:space="preserve">1) организация обеспечения надежного теплоснабжения потребителей на территориях поселений, городских округов, в том числе принятие мер по организации обеспечения теплоснабжения потребителей в случае неисполнения теплоснабжающими организациями или </w:t>
      </w:r>
      <w:proofErr w:type="spellStart"/>
      <w:r w:rsidRPr="006B32DA">
        <w:rPr>
          <w:sz w:val="26"/>
          <w:szCs w:val="26"/>
        </w:rPr>
        <w:t>теплосетевыми</w:t>
      </w:r>
      <w:proofErr w:type="spellEnd"/>
      <w:r w:rsidRPr="006B32DA">
        <w:rPr>
          <w:sz w:val="26"/>
          <w:szCs w:val="26"/>
        </w:rPr>
        <w:t xml:space="preserve"> организациями своих обязательств либо отказа указанных организаций от исполнения своих обязательств;</w:t>
      </w:r>
    </w:p>
    <w:p w:rsidR="005B5FD7" w:rsidRPr="006B32DA" w:rsidRDefault="005B5FD7" w:rsidP="005B5FD7">
      <w:pPr>
        <w:jc w:val="both"/>
        <w:rPr>
          <w:sz w:val="26"/>
          <w:szCs w:val="26"/>
        </w:rPr>
      </w:pPr>
      <w:r w:rsidRPr="006B32DA">
        <w:rPr>
          <w:sz w:val="26"/>
          <w:szCs w:val="26"/>
        </w:rPr>
        <w:t>2) рассмотрение обращений потребителей по вопросам надежности теплоснабжения в порядке, установленном правилами организации теплоснабжения, утвержденными Правительством Российской Федерации;</w:t>
      </w:r>
    </w:p>
    <w:p w:rsidR="005B5FD7" w:rsidRPr="006B32DA" w:rsidRDefault="005B5FD7" w:rsidP="005B5FD7">
      <w:pPr>
        <w:jc w:val="both"/>
        <w:rPr>
          <w:sz w:val="26"/>
          <w:szCs w:val="26"/>
        </w:rPr>
      </w:pPr>
      <w:r w:rsidRPr="006B32DA">
        <w:rPr>
          <w:sz w:val="26"/>
          <w:szCs w:val="26"/>
        </w:rPr>
        <w:t>3) реализация полномочий в области регулирования цен (тарифов) в сфере теплоснабжения;</w:t>
      </w:r>
    </w:p>
    <w:p w:rsidR="005B5FD7" w:rsidRPr="006B32DA" w:rsidRDefault="005B5FD7" w:rsidP="005B5FD7">
      <w:pPr>
        <w:jc w:val="both"/>
        <w:rPr>
          <w:sz w:val="26"/>
          <w:szCs w:val="26"/>
        </w:rPr>
      </w:pPr>
      <w:r w:rsidRPr="006B32DA">
        <w:rPr>
          <w:sz w:val="26"/>
          <w:szCs w:val="26"/>
        </w:rPr>
        <w:t xml:space="preserve">4) выполнение требований, установленных правилами оценки готовности поселений, городских округов к отопительному периоду, и </w:t>
      </w:r>
      <w:proofErr w:type="gramStart"/>
      <w:r w:rsidRPr="006B32DA">
        <w:rPr>
          <w:sz w:val="26"/>
          <w:szCs w:val="26"/>
        </w:rPr>
        <w:t>контроль за</w:t>
      </w:r>
      <w:proofErr w:type="gramEnd"/>
      <w:r w:rsidRPr="006B32DA">
        <w:rPr>
          <w:sz w:val="26"/>
          <w:szCs w:val="26"/>
        </w:rPr>
        <w:t xml:space="preserve"> готовностью теплоснабжающих организаций, </w:t>
      </w:r>
      <w:proofErr w:type="spellStart"/>
      <w:r w:rsidRPr="006B32DA">
        <w:rPr>
          <w:sz w:val="26"/>
          <w:szCs w:val="26"/>
        </w:rPr>
        <w:t>теплосетевых</w:t>
      </w:r>
      <w:proofErr w:type="spellEnd"/>
      <w:r w:rsidRPr="006B32DA">
        <w:rPr>
          <w:sz w:val="26"/>
          <w:szCs w:val="26"/>
        </w:rPr>
        <w:t xml:space="preserve"> организаций, отдельных категорий потребителей к отопительному периоду;</w:t>
      </w:r>
    </w:p>
    <w:p w:rsidR="005B5FD7" w:rsidRPr="006B32DA" w:rsidRDefault="005B5FD7" w:rsidP="005B5FD7">
      <w:pPr>
        <w:jc w:val="both"/>
        <w:rPr>
          <w:sz w:val="26"/>
          <w:szCs w:val="26"/>
        </w:rPr>
      </w:pPr>
      <w:r w:rsidRPr="006B32DA">
        <w:rPr>
          <w:sz w:val="26"/>
          <w:szCs w:val="26"/>
        </w:rPr>
        <w:t>5) согласование вывода источников тепловой энергии, тепловых сетей в ремонт и из эксплуатации;</w:t>
      </w:r>
    </w:p>
    <w:p w:rsidR="005B5FD7" w:rsidRPr="006B32DA" w:rsidRDefault="005B5FD7" w:rsidP="005B5FD7">
      <w:pPr>
        <w:jc w:val="both"/>
        <w:rPr>
          <w:sz w:val="26"/>
          <w:szCs w:val="26"/>
        </w:rPr>
      </w:pPr>
      <w:r w:rsidRPr="006B32DA">
        <w:rPr>
          <w:sz w:val="26"/>
          <w:szCs w:val="26"/>
        </w:rPr>
        <w:t xml:space="preserve">6) </w:t>
      </w:r>
      <w:r w:rsidR="002F4315" w:rsidRPr="006B32DA">
        <w:rPr>
          <w:sz w:val="26"/>
          <w:szCs w:val="26"/>
        </w:rPr>
        <w:t xml:space="preserve">разработка, актуализация и </w:t>
      </w:r>
      <w:r w:rsidRPr="006B32DA">
        <w:rPr>
          <w:sz w:val="26"/>
          <w:szCs w:val="26"/>
        </w:rPr>
        <w:t>утверждение схем теплоснабжения поселений, городских округов с численностью населения менее пятисот тысяч человек, в том числе определение единой теплоснабжающей организации;</w:t>
      </w:r>
    </w:p>
    <w:p w:rsidR="00640693" w:rsidRPr="006B32DA" w:rsidRDefault="00640693" w:rsidP="005B5FD7">
      <w:pPr>
        <w:jc w:val="both"/>
        <w:rPr>
          <w:sz w:val="26"/>
          <w:szCs w:val="26"/>
        </w:rPr>
      </w:pPr>
      <w:r w:rsidRPr="006B32DA">
        <w:rPr>
          <w:sz w:val="26"/>
          <w:szCs w:val="26"/>
        </w:rPr>
        <w:t xml:space="preserve">7) установление порядка перехода потребителей тепловой энергии </w:t>
      </w:r>
      <w:proofErr w:type="gramStart"/>
      <w:r w:rsidRPr="006B32DA">
        <w:rPr>
          <w:sz w:val="26"/>
          <w:szCs w:val="26"/>
        </w:rPr>
        <w:t>с</w:t>
      </w:r>
      <w:proofErr w:type="gramEnd"/>
      <w:r w:rsidRPr="006B32DA">
        <w:rPr>
          <w:sz w:val="26"/>
          <w:szCs w:val="26"/>
        </w:rPr>
        <w:t xml:space="preserve"> централизованного на индивидуальное теплоснабжение;</w:t>
      </w:r>
    </w:p>
    <w:p w:rsidR="005B5FD7" w:rsidRPr="006B32DA" w:rsidRDefault="00640693" w:rsidP="00640693">
      <w:pPr>
        <w:pStyle w:val="ConsPlusNormal"/>
        <w:widowControl/>
        <w:tabs>
          <w:tab w:val="left" w:pos="0"/>
        </w:tabs>
        <w:ind w:firstLine="0"/>
        <w:jc w:val="both"/>
        <w:rPr>
          <w:rFonts w:ascii="Times New Roman" w:hAnsi="Times New Roman" w:cs="Times New Roman"/>
          <w:sz w:val="26"/>
          <w:szCs w:val="26"/>
        </w:rPr>
      </w:pPr>
      <w:r w:rsidRPr="006B32DA">
        <w:rPr>
          <w:rFonts w:ascii="Times New Roman" w:hAnsi="Times New Roman" w:cs="Times New Roman"/>
          <w:sz w:val="26"/>
          <w:szCs w:val="26"/>
        </w:rPr>
        <w:t>8</w:t>
      </w:r>
      <w:r w:rsidR="005B5FD7" w:rsidRPr="006B32DA">
        <w:rPr>
          <w:rFonts w:ascii="Times New Roman" w:hAnsi="Times New Roman" w:cs="Times New Roman"/>
          <w:sz w:val="26"/>
          <w:szCs w:val="26"/>
        </w:rPr>
        <w:t xml:space="preserve">) </w:t>
      </w:r>
      <w:r w:rsidRPr="006B32DA">
        <w:rPr>
          <w:rFonts w:ascii="Times New Roman" w:hAnsi="Times New Roman" w:cs="Times New Roman"/>
          <w:sz w:val="26"/>
          <w:szCs w:val="26"/>
        </w:rPr>
        <w:t xml:space="preserve">разработка технических заданий и </w:t>
      </w:r>
      <w:r w:rsidR="005B5FD7" w:rsidRPr="006B32DA">
        <w:rPr>
          <w:rFonts w:ascii="Times New Roman" w:hAnsi="Times New Roman" w:cs="Times New Roman"/>
          <w:sz w:val="26"/>
          <w:szCs w:val="26"/>
        </w:rPr>
        <w:t>согласование инвестиционных программ организаций, осуществляющих регулируемые виды деятельности в сфере теплоснабжения, в порядке, установленном Прав</w:t>
      </w:r>
      <w:r w:rsidRPr="006B32DA">
        <w:rPr>
          <w:rFonts w:ascii="Times New Roman" w:hAnsi="Times New Roman" w:cs="Times New Roman"/>
          <w:sz w:val="26"/>
          <w:szCs w:val="26"/>
        </w:rPr>
        <w:t>ительством Российской Федерации;</w:t>
      </w:r>
    </w:p>
    <w:p w:rsidR="00640693" w:rsidRPr="006B32DA" w:rsidRDefault="00640693" w:rsidP="00B67419">
      <w:pPr>
        <w:pStyle w:val="ConsPlusNormal"/>
        <w:widowControl/>
        <w:tabs>
          <w:tab w:val="left" w:pos="0"/>
        </w:tabs>
        <w:ind w:firstLine="0"/>
        <w:jc w:val="both"/>
        <w:rPr>
          <w:rFonts w:ascii="Times New Roman" w:hAnsi="Times New Roman" w:cs="Times New Roman"/>
          <w:sz w:val="26"/>
          <w:szCs w:val="26"/>
        </w:rPr>
      </w:pPr>
      <w:r w:rsidRPr="006B32DA">
        <w:rPr>
          <w:rFonts w:ascii="Times New Roman" w:hAnsi="Times New Roman" w:cs="Times New Roman"/>
          <w:sz w:val="26"/>
          <w:szCs w:val="26"/>
        </w:rPr>
        <w:t>9) установление мер социальной поддержки населения при наличии возможностей их финансового обеспечения.</w:t>
      </w:r>
    </w:p>
    <w:p w:rsidR="005B5FD7" w:rsidRPr="006B32DA" w:rsidRDefault="005B5FD7" w:rsidP="00B67419">
      <w:pPr>
        <w:pStyle w:val="ConsPlusNormal"/>
        <w:widowControl/>
        <w:tabs>
          <w:tab w:val="left" w:pos="0"/>
        </w:tabs>
        <w:ind w:firstLine="567"/>
        <w:jc w:val="both"/>
        <w:rPr>
          <w:rFonts w:ascii="Times New Roman" w:hAnsi="Times New Roman" w:cs="Times New Roman"/>
          <w:bCs/>
          <w:sz w:val="26"/>
          <w:szCs w:val="26"/>
        </w:rPr>
      </w:pPr>
      <w:r w:rsidRPr="006B32DA">
        <w:rPr>
          <w:rFonts w:ascii="Times New Roman" w:hAnsi="Times New Roman" w:cs="Times New Roman"/>
          <w:sz w:val="26"/>
          <w:szCs w:val="26"/>
        </w:rPr>
        <w:t>Управление системой теплоснабжения производит админ</w:t>
      </w:r>
      <w:r w:rsidR="00EE07B7" w:rsidRPr="006B32DA">
        <w:rPr>
          <w:rFonts w:ascii="Times New Roman" w:hAnsi="Times New Roman" w:cs="Times New Roman"/>
          <w:sz w:val="26"/>
          <w:szCs w:val="26"/>
        </w:rPr>
        <w:t xml:space="preserve">истрация </w:t>
      </w:r>
      <w:r w:rsidR="002F4315" w:rsidRPr="006B32DA">
        <w:rPr>
          <w:rFonts w:ascii="Times New Roman" w:hAnsi="Times New Roman" w:cs="Times New Roman"/>
          <w:sz w:val="26"/>
          <w:szCs w:val="26"/>
        </w:rPr>
        <w:t>Макарьев</w:t>
      </w:r>
      <w:r w:rsidR="00EE07B7" w:rsidRPr="006B32DA">
        <w:rPr>
          <w:rFonts w:ascii="Times New Roman" w:hAnsi="Times New Roman" w:cs="Times New Roman"/>
          <w:sz w:val="26"/>
          <w:szCs w:val="26"/>
        </w:rPr>
        <w:t>ского муниципального района</w:t>
      </w:r>
      <w:r w:rsidRPr="006B32DA">
        <w:rPr>
          <w:rFonts w:ascii="Times New Roman" w:hAnsi="Times New Roman" w:cs="Times New Roman"/>
          <w:sz w:val="26"/>
          <w:szCs w:val="26"/>
        </w:rPr>
        <w:t xml:space="preserve">. Для оперативного решения вопросов создана единая дежурно-диспетчерская служба (ЕДДС). В ее полномочия входит принятие оперативных решений по функционированию систем теплоснабжения города и района, в том числе по ликвидации повреждений, инцидентов и аварийных ситуаций. Распоряжения ЕДДС </w:t>
      </w:r>
      <w:proofErr w:type="gramStart"/>
      <w:r w:rsidRPr="006B32DA">
        <w:rPr>
          <w:rFonts w:ascii="Times New Roman" w:hAnsi="Times New Roman" w:cs="Times New Roman"/>
          <w:sz w:val="26"/>
          <w:szCs w:val="26"/>
        </w:rPr>
        <w:t>обязательны к исполнению</w:t>
      </w:r>
      <w:proofErr w:type="gramEnd"/>
      <w:r w:rsidRPr="006B32DA">
        <w:rPr>
          <w:rFonts w:ascii="Times New Roman" w:hAnsi="Times New Roman" w:cs="Times New Roman"/>
          <w:sz w:val="26"/>
          <w:szCs w:val="26"/>
        </w:rPr>
        <w:t xml:space="preserve"> всеми теплоснабжающими организациями города. </w:t>
      </w:r>
    </w:p>
    <w:p w:rsidR="005B5FD7" w:rsidRDefault="005B5FD7" w:rsidP="00723F8A">
      <w:pPr>
        <w:pStyle w:val="ConsPlusNormal"/>
        <w:widowControl/>
        <w:tabs>
          <w:tab w:val="left" w:pos="0"/>
        </w:tabs>
        <w:spacing w:after="120"/>
        <w:ind w:firstLine="567"/>
        <w:jc w:val="both"/>
        <w:rPr>
          <w:rFonts w:ascii="Times New Roman" w:hAnsi="Times New Roman" w:cs="Times New Roman"/>
          <w:bCs/>
          <w:sz w:val="26"/>
          <w:szCs w:val="26"/>
        </w:rPr>
      </w:pPr>
      <w:r w:rsidRPr="006B32DA">
        <w:rPr>
          <w:rFonts w:ascii="Times New Roman" w:hAnsi="Times New Roman" w:cs="Times New Roman"/>
          <w:bCs/>
          <w:sz w:val="26"/>
          <w:szCs w:val="26"/>
        </w:rPr>
        <w:t xml:space="preserve">В </w:t>
      </w:r>
      <w:r w:rsidR="005267A8" w:rsidRPr="006B32DA">
        <w:rPr>
          <w:rFonts w:ascii="Times New Roman" w:hAnsi="Times New Roman" w:cs="Times New Roman"/>
          <w:bCs/>
          <w:sz w:val="26"/>
          <w:szCs w:val="26"/>
        </w:rPr>
        <w:t>ООО</w:t>
      </w:r>
      <w:r w:rsidRPr="006B32DA">
        <w:rPr>
          <w:rFonts w:ascii="Times New Roman" w:hAnsi="Times New Roman" w:cs="Times New Roman"/>
          <w:bCs/>
          <w:sz w:val="26"/>
          <w:szCs w:val="26"/>
        </w:rPr>
        <w:t xml:space="preserve"> «</w:t>
      </w:r>
      <w:proofErr w:type="spellStart"/>
      <w:r w:rsidR="00FC012B">
        <w:rPr>
          <w:rFonts w:ascii="Times New Roman" w:hAnsi="Times New Roman" w:cs="Times New Roman"/>
          <w:sz w:val="26"/>
          <w:szCs w:val="26"/>
        </w:rPr>
        <w:t>ТеплоСнаб</w:t>
      </w:r>
      <w:proofErr w:type="spellEnd"/>
      <w:r w:rsidRPr="006B32DA">
        <w:rPr>
          <w:rFonts w:ascii="Times New Roman" w:hAnsi="Times New Roman" w:cs="Times New Roman"/>
          <w:bCs/>
          <w:sz w:val="26"/>
          <w:szCs w:val="26"/>
        </w:rPr>
        <w:t xml:space="preserve">» </w:t>
      </w:r>
      <w:r w:rsidR="005267A8" w:rsidRPr="006B32DA">
        <w:rPr>
          <w:rFonts w:ascii="Times New Roman" w:hAnsi="Times New Roman" w:cs="Times New Roman"/>
          <w:bCs/>
          <w:sz w:val="26"/>
          <w:szCs w:val="26"/>
        </w:rPr>
        <w:t>создан</w:t>
      </w:r>
      <w:r w:rsidR="002F4315" w:rsidRPr="006B32DA">
        <w:rPr>
          <w:rFonts w:ascii="Times New Roman" w:hAnsi="Times New Roman" w:cs="Times New Roman"/>
          <w:bCs/>
          <w:sz w:val="26"/>
          <w:szCs w:val="26"/>
        </w:rPr>
        <w:t>а</w:t>
      </w:r>
      <w:r w:rsidRPr="006B32DA">
        <w:rPr>
          <w:rFonts w:ascii="Times New Roman" w:hAnsi="Times New Roman" w:cs="Times New Roman"/>
          <w:bCs/>
          <w:sz w:val="26"/>
          <w:szCs w:val="26"/>
        </w:rPr>
        <w:t xml:space="preserve"> собственн</w:t>
      </w:r>
      <w:r w:rsidR="002F4315" w:rsidRPr="006B32DA">
        <w:rPr>
          <w:rFonts w:ascii="Times New Roman" w:hAnsi="Times New Roman" w:cs="Times New Roman"/>
          <w:bCs/>
          <w:sz w:val="26"/>
          <w:szCs w:val="26"/>
        </w:rPr>
        <w:t>ая</w:t>
      </w:r>
      <w:r w:rsidR="00FA1CDF">
        <w:rPr>
          <w:rFonts w:ascii="Times New Roman" w:hAnsi="Times New Roman" w:cs="Times New Roman"/>
          <w:bCs/>
          <w:sz w:val="26"/>
          <w:szCs w:val="26"/>
        </w:rPr>
        <w:t xml:space="preserve"> </w:t>
      </w:r>
      <w:r w:rsidRPr="006B32DA">
        <w:rPr>
          <w:rFonts w:ascii="Times New Roman" w:hAnsi="Times New Roman" w:cs="Times New Roman"/>
          <w:sz w:val="26"/>
          <w:szCs w:val="26"/>
        </w:rPr>
        <w:t>аварийн</w:t>
      </w:r>
      <w:r w:rsidR="002F4315" w:rsidRPr="006B32DA">
        <w:rPr>
          <w:rFonts w:ascii="Times New Roman" w:hAnsi="Times New Roman" w:cs="Times New Roman"/>
          <w:sz w:val="26"/>
          <w:szCs w:val="26"/>
        </w:rPr>
        <w:t>ая</w:t>
      </w:r>
      <w:r w:rsidR="00FA1CDF">
        <w:rPr>
          <w:rFonts w:ascii="Times New Roman" w:hAnsi="Times New Roman" w:cs="Times New Roman"/>
          <w:sz w:val="26"/>
          <w:szCs w:val="26"/>
        </w:rPr>
        <w:t xml:space="preserve"> </w:t>
      </w:r>
      <w:r w:rsidRPr="006B32DA">
        <w:rPr>
          <w:rFonts w:ascii="Times New Roman" w:hAnsi="Times New Roman" w:cs="Times New Roman"/>
          <w:sz w:val="26"/>
          <w:szCs w:val="26"/>
        </w:rPr>
        <w:t>служб</w:t>
      </w:r>
      <w:r w:rsidR="002F4315" w:rsidRPr="006B32DA">
        <w:rPr>
          <w:rFonts w:ascii="Times New Roman" w:hAnsi="Times New Roman" w:cs="Times New Roman"/>
          <w:sz w:val="26"/>
          <w:szCs w:val="26"/>
        </w:rPr>
        <w:t>а</w:t>
      </w:r>
      <w:r w:rsidRPr="006B32DA">
        <w:rPr>
          <w:rFonts w:ascii="Times New Roman" w:hAnsi="Times New Roman" w:cs="Times New Roman"/>
          <w:sz w:val="26"/>
          <w:szCs w:val="26"/>
        </w:rPr>
        <w:t xml:space="preserve"> (АДС)</w:t>
      </w:r>
      <w:r w:rsidRPr="006B32DA">
        <w:rPr>
          <w:rFonts w:ascii="Times New Roman" w:hAnsi="Times New Roman" w:cs="Times New Roman"/>
          <w:bCs/>
          <w:sz w:val="26"/>
          <w:szCs w:val="26"/>
        </w:rPr>
        <w:t>, в которой осуществляют дежурство по графику руководители и специалисты предприяти</w:t>
      </w:r>
      <w:r w:rsidR="002F4315" w:rsidRPr="006B32DA">
        <w:rPr>
          <w:rFonts w:ascii="Times New Roman" w:hAnsi="Times New Roman" w:cs="Times New Roman"/>
          <w:bCs/>
          <w:sz w:val="26"/>
          <w:szCs w:val="26"/>
        </w:rPr>
        <w:t>я</w:t>
      </w:r>
      <w:r w:rsidRPr="006B32DA">
        <w:rPr>
          <w:rFonts w:ascii="Times New Roman" w:hAnsi="Times New Roman" w:cs="Times New Roman"/>
          <w:bCs/>
          <w:sz w:val="26"/>
          <w:szCs w:val="26"/>
        </w:rPr>
        <w:t>.</w:t>
      </w:r>
    </w:p>
    <w:p w:rsidR="00713F8D" w:rsidRDefault="00713F8D" w:rsidP="00723F8A">
      <w:pPr>
        <w:pStyle w:val="ConsPlusNormal"/>
        <w:widowControl/>
        <w:tabs>
          <w:tab w:val="left" w:pos="0"/>
        </w:tabs>
        <w:spacing w:after="120"/>
        <w:ind w:firstLine="567"/>
        <w:jc w:val="both"/>
        <w:rPr>
          <w:rFonts w:ascii="Times New Roman" w:hAnsi="Times New Roman" w:cs="Times New Roman"/>
          <w:bCs/>
          <w:sz w:val="26"/>
          <w:szCs w:val="26"/>
        </w:rPr>
      </w:pPr>
    </w:p>
    <w:p w:rsidR="00F0741B" w:rsidRDefault="00F0741B" w:rsidP="00723F8A">
      <w:pPr>
        <w:pStyle w:val="ConsPlusNormal"/>
        <w:widowControl/>
        <w:tabs>
          <w:tab w:val="left" w:pos="0"/>
        </w:tabs>
        <w:spacing w:after="120"/>
        <w:ind w:firstLine="567"/>
        <w:jc w:val="both"/>
        <w:rPr>
          <w:rFonts w:ascii="Times New Roman" w:hAnsi="Times New Roman" w:cs="Times New Roman"/>
          <w:bCs/>
          <w:sz w:val="26"/>
          <w:szCs w:val="26"/>
        </w:rPr>
      </w:pPr>
    </w:p>
    <w:p w:rsidR="005B5FD7" w:rsidRPr="006B32DA" w:rsidRDefault="005B5FD7" w:rsidP="005B5FD7">
      <w:pPr>
        <w:pStyle w:val="ConsPlusNormal"/>
        <w:widowControl/>
        <w:tabs>
          <w:tab w:val="left" w:pos="0"/>
        </w:tabs>
        <w:spacing w:before="120" w:after="120"/>
        <w:ind w:firstLine="567"/>
        <w:jc w:val="both"/>
        <w:rPr>
          <w:rFonts w:ascii="Times New Roman" w:hAnsi="Times New Roman" w:cs="Times New Roman"/>
          <w:sz w:val="26"/>
          <w:szCs w:val="26"/>
        </w:rPr>
      </w:pPr>
      <w:r w:rsidRPr="00A00CBA">
        <w:rPr>
          <w:rFonts w:ascii="Times New Roman" w:hAnsi="Times New Roman" w:cs="Times New Roman"/>
          <w:b/>
          <w:sz w:val="26"/>
          <w:szCs w:val="26"/>
        </w:rPr>
        <w:lastRenderedPageBreak/>
        <w:t>1.11 Технико</w:t>
      </w:r>
      <w:r w:rsidRPr="006B32DA">
        <w:rPr>
          <w:rFonts w:ascii="Times New Roman" w:hAnsi="Times New Roman" w:cs="Times New Roman"/>
          <w:b/>
          <w:sz w:val="26"/>
          <w:szCs w:val="26"/>
        </w:rPr>
        <w:t>-экономические показатели теплоснабжающих организаций</w:t>
      </w:r>
    </w:p>
    <w:p w:rsidR="005B5FD7" w:rsidRPr="006B32DA" w:rsidRDefault="005B5FD7" w:rsidP="005B5FD7">
      <w:pPr>
        <w:pStyle w:val="ConsPlusNormal"/>
        <w:widowControl/>
        <w:tabs>
          <w:tab w:val="left" w:pos="0"/>
        </w:tabs>
        <w:spacing w:before="120"/>
        <w:ind w:firstLine="567"/>
        <w:jc w:val="both"/>
        <w:rPr>
          <w:rFonts w:ascii="Times New Roman" w:hAnsi="Times New Roman" w:cs="Times New Roman"/>
          <w:sz w:val="26"/>
          <w:szCs w:val="26"/>
        </w:rPr>
      </w:pPr>
      <w:r w:rsidRPr="006B32DA">
        <w:rPr>
          <w:rFonts w:ascii="Times New Roman" w:hAnsi="Times New Roman" w:cs="Times New Roman"/>
          <w:sz w:val="26"/>
          <w:szCs w:val="26"/>
        </w:rPr>
        <w:t>Технико-экономические показатели теплоснабжающих организаций приведены в таблице 1.11.1.</w:t>
      </w:r>
    </w:p>
    <w:p w:rsidR="005B5FD7" w:rsidRDefault="00AC5E0A" w:rsidP="00AC5E0A">
      <w:pPr>
        <w:pStyle w:val="ConsPlusNormal"/>
        <w:widowControl/>
        <w:tabs>
          <w:tab w:val="left" w:pos="0"/>
        </w:tabs>
        <w:spacing w:after="120"/>
        <w:ind w:firstLine="142"/>
        <w:jc w:val="center"/>
        <w:rPr>
          <w:rFonts w:ascii="Times New Roman" w:hAnsi="Times New Roman" w:cs="Times New Roman"/>
          <w:sz w:val="24"/>
          <w:szCs w:val="24"/>
        </w:rPr>
      </w:pPr>
      <w:r w:rsidRPr="006B32DA">
        <w:rPr>
          <w:rFonts w:ascii="Times New Roman" w:hAnsi="Times New Roman" w:cs="Times New Roman"/>
          <w:sz w:val="26"/>
          <w:szCs w:val="26"/>
        </w:rPr>
        <w:t>Таблица 1.11.1</w:t>
      </w:r>
      <w:r w:rsidR="005B5FD7" w:rsidRPr="006B32DA">
        <w:rPr>
          <w:rFonts w:ascii="Times New Roman" w:hAnsi="Times New Roman" w:cs="Times New Roman"/>
          <w:sz w:val="26"/>
          <w:szCs w:val="26"/>
        </w:rPr>
        <w:t>Технико-экономические показатели теплоснабжающих организаций за 201</w:t>
      </w:r>
      <w:r w:rsidR="00945A86">
        <w:rPr>
          <w:rFonts w:ascii="Times New Roman" w:hAnsi="Times New Roman" w:cs="Times New Roman"/>
          <w:sz w:val="26"/>
          <w:szCs w:val="26"/>
        </w:rPr>
        <w:t>9</w:t>
      </w:r>
      <w:r w:rsidR="005B5FD7" w:rsidRPr="006B32DA">
        <w:rPr>
          <w:rFonts w:ascii="Times New Roman" w:hAnsi="Times New Roman" w:cs="Times New Roman"/>
          <w:sz w:val="26"/>
          <w:szCs w:val="26"/>
        </w:rPr>
        <w:t xml:space="preserve"> год, Гкал/год</w:t>
      </w:r>
    </w:p>
    <w:tbl>
      <w:tblPr>
        <w:tblW w:w="10351" w:type="dxa"/>
        <w:tblInd w:w="-60" w:type="dxa"/>
        <w:tblLayout w:type="fixed"/>
        <w:tblCellMar>
          <w:left w:w="57" w:type="dxa"/>
          <w:right w:w="57" w:type="dxa"/>
        </w:tblCellMar>
        <w:tblLook w:val="0000" w:firstRow="0" w:lastRow="0" w:firstColumn="0" w:lastColumn="0" w:noHBand="0" w:noVBand="0"/>
      </w:tblPr>
      <w:tblGrid>
        <w:gridCol w:w="2669"/>
        <w:gridCol w:w="850"/>
        <w:gridCol w:w="1653"/>
        <w:gridCol w:w="1130"/>
        <w:gridCol w:w="1609"/>
        <w:gridCol w:w="1026"/>
        <w:gridCol w:w="1414"/>
      </w:tblGrid>
      <w:tr w:rsidR="005B5FD7" w:rsidTr="00A50FD0">
        <w:tc>
          <w:tcPr>
            <w:tcW w:w="3519" w:type="dxa"/>
            <w:gridSpan w:val="2"/>
            <w:tcBorders>
              <w:top w:val="single" w:sz="4" w:space="0" w:color="000000"/>
              <w:left w:val="single" w:sz="4" w:space="0" w:color="000000"/>
              <w:bottom w:val="single" w:sz="4" w:space="0" w:color="auto"/>
            </w:tcBorders>
            <w:shd w:val="clear" w:color="auto" w:fill="auto"/>
          </w:tcPr>
          <w:p w:rsidR="005B5FD7" w:rsidRPr="00D45782" w:rsidRDefault="005B5FD7" w:rsidP="005B5FD7">
            <w:pPr>
              <w:pStyle w:val="ConsPlusNormal"/>
              <w:widowControl/>
              <w:tabs>
                <w:tab w:val="left" w:pos="0"/>
              </w:tabs>
              <w:ind w:firstLine="0"/>
              <w:jc w:val="center"/>
              <w:rPr>
                <w:rFonts w:ascii="Times New Roman" w:hAnsi="Times New Roman" w:cs="Times New Roman"/>
                <w:sz w:val="24"/>
                <w:szCs w:val="24"/>
              </w:rPr>
            </w:pPr>
            <w:r w:rsidRPr="00D45782">
              <w:rPr>
                <w:rFonts w:ascii="Times New Roman" w:hAnsi="Times New Roman" w:cs="Times New Roman"/>
                <w:sz w:val="24"/>
                <w:szCs w:val="24"/>
              </w:rPr>
              <w:t xml:space="preserve">Наименование теплоснабжающих организаций </w:t>
            </w:r>
          </w:p>
        </w:tc>
        <w:tc>
          <w:tcPr>
            <w:tcW w:w="1653" w:type="dxa"/>
            <w:tcBorders>
              <w:top w:val="single" w:sz="4" w:space="0" w:color="000000"/>
              <w:left w:val="single" w:sz="4" w:space="0" w:color="000000"/>
              <w:bottom w:val="single" w:sz="4" w:space="0" w:color="000000"/>
            </w:tcBorders>
            <w:shd w:val="clear" w:color="auto" w:fill="auto"/>
          </w:tcPr>
          <w:p w:rsidR="005B5FD7" w:rsidRPr="00D45782" w:rsidRDefault="005B5FD7" w:rsidP="005B5FD7">
            <w:pPr>
              <w:pStyle w:val="ConsPlusNormal"/>
              <w:widowControl/>
              <w:tabs>
                <w:tab w:val="left" w:pos="0"/>
              </w:tabs>
              <w:ind w:firstLine="0"/>
              <w:jc w:val="center"/>
              <w:rPr>
                <w:rFonts w:ascii="Times New Roman" w:hAnsi="Times New Roman" w:cs="Times New Roman"/>
                <w:sz w:val="24"/>
                <w:szCs w:val="24"/>
              </w:rPr>
            </w:pPr>
            <w:r w:rsidRPr="00D45782">
              <w:rPr>
                <w:rFonts w:ascii="Times New Roman" w:hAnsi="Times New Roman" w:cs="Times New Roman"/>
                <w:sz w:val="24"/>
                <w:szCs w:val="24"/>
              </w:rPr>
              <w:t xml:space="preserve">Производство </w:t>
            </w:r>
            <w:proofErr w:type="spellStart"/>
            <w:r w:rsidRPr="00D45782">
              <w:rPr>
                <w:rFonts w:ascii="Times New Roman" w:hAnsi="Times New Roman" w:cs="Times New Roman"/>
                <w:sz w:val="24"/>
                <w:szCs w:val="24"/>
              </w:rPr>
              <w:t>теплоэнергии</w:t>
            </w:r>
            <w:proofErr w:type="spellEnd"/>
          </w:p>
        </w:tc>
        <w:tc>
          <w:tcPr>
            <w:tcW w:w="1130" w:type="dxa"/>
            <w:tcBorders>
              <w:top w:val="single" w:sz="4" w:space="0" w:color="000000"/>
              <w:left w:val="single" w:sz="4" w:space="0" w:color="000000"/>
              <w:bottom w:val="single" w:sz="4" w:space="0" w:color="000000"/>
            </w:tcBorders>
            <w:shd w:val="clear" w:color="auto" w:fill="auto"/>
          </w:tcPr>
          <w:p w:rsidR="005B5FD7" w:rsidRPr="00D45782" w:rsidRDefault="005B5FD7" w:rsidP="005B5FD7">
            <w:pPr>
              <w:pStyle w:val="ConsPlusNormal"/>
              <w:widowControl/>
              <w:tabs>
                <w:tab w:val="left" w:pos="0"/>
              </w:tabs>
              <w:ind w:firstLine="0"/>
              <w:jc w:val="center"/>
              <w:rPr>
                <w:rFonts w:ascii="Times New Roman" w:hAnsi="Times New Roman" w:cs="Times New Roman"/>
                <w:sz w:val="24"/>
                <w:szCs w:val="24"/>
              </w:rPr>
            </w:pPr>
            <w:r w:rsidRPr="00D45782">
              <w:rPr>
                <w:rFonts w:ascii="Times New Roman" w:hAnsi="Times New Roman" w:cs="Times New Roman"/>
                <w:sz w:val="24"/>
                <w:szCs w:val="24"/>
              </w:rPr>
              <w:t>Затраты на СН</w:t>
            </w:r>
          </w:p>
        </w:tc>
        <w:tc>
          <w:tcPr>
            <w:tcW w:w="1609" w:type="dxa"/>
            <w:tcBorders>
              <w:top w:val="single" w:sz="4" w:space="0" w:color="000000"/>
              <w:left w:val="single" w:sz="4" w:space="0" w:color="000000"/>
              <w:bottom w:val="single" w:sz="4" w:space="0" w:color="000000"/>
            </w:tcBorders>
            <w:shd w:val="clear" w:color="auto" w:fill="auto"/>
          </w:tcPr>
          <w:p w:rsidR="005B5FD7" w:rsidRPr="00D45782" w:rsidRDefault="005B5FD7" w:rsidP="005B5FD7">
            <w:pPr>
              <w:pStyle w:val="ConsPlusNormal"/>
              <w:widowControl/>
              <w:tabs>
                <w:tab w:val="left" w:pos="0"/>
              </w:tabs>
              <w:ind w:firstLine="0"/>
              <w:jc w:val="center"/>
              <w:rPr>
                <w:rFonts w:ascii="Times New Roman" w:hAnsi="Times New Roman" w:cs="Times New Roman"/>
                <w:sz w:val="24"/>
                <w:szCs w:val="24"/>
              </w:rPr>
            </w:pPr>
            <w:r w:rsidRPr="00D45782">
              <w:rPr>
                <w:rFonts w:ascii="Times New Roman" w:hAnsi="Times New Roman" w:cs="Times New Roman"/>
                <w:sz w:val="24"/>
                <w:szCs w:val="24"/>
              </w:rPr>
              <w:t xml:space="preserve">Отпуск </w:t>
            </w:r>
            <w:proofErr w:type="spellStart"/>
            <w:r w:rsidRPr="00D45782">
              <w:rPr>
                <w:rFonts w:ascii="Times New Roman" w:hAnsi="Times New Roman" w:cs="Times New Roman"/>
                <w:sz w:val="24"/>
                <w:szCs w:val="24"/>
              </w:rPr>
              <w:t>теплоэнергии</w:t>
            </w:r>
            <w:proofErr w:type="spellEnd"/>
          </w:p>
        </w:tc>
        <w:tc>
          <w:tcPr>
            <w:tcW w:w="1026" w:type="dxa"/>
            <w:tcBorders>
              <w:top w:val="single" w:sz="4" w:space="0" w:color="000000"/>
              <w:left w:val="single" w:sz="4" w:space="0" w:color="000000"/>
              <w:bottom w:val="single" w:sz="4" w:space="0" w:color="000000"/>
            </w:tcBorders>
            <w:shd w:val="clear" w:color="auto" w:fill="auto"/>
          </w:tcPr>
          <w:p w:rsidR="005B5FD7" w:rsidRPr="00D45782" w:rsidRDefault="005B5FD7" w:rsidP="005B5FD7">
            <w:pPr>
              <w:pStyle w:val="ConsPlusNormal"/>
              <w:widowControl/>
              <w:tabs>
                <w:tab w:val="left" w:pos="0"/>
              </w:tabs>
              <w:ind w:firstLine="0"/>
              <w:jc w:val="center"/>
              <w:rPr>
                <w:rFonts w:ascii="Times New Roman" w:hAnsi="Times New Roman" w:cs="Times New Roman"/>
                <w:sz w:val="24"/>
                <w:szCs w:val="24"/>
              </w:rPr>
            </w:pPr>
            <w:r w:rsidRPr="00D45782">
              <w:rPr>
                <w:rFonts w:ascii="Times New Roman" w:hAnsi="Times New Roman" w:cs="Times New Roman"/>
                <w:sz w:val="24"/>
                <w:szCs w:val="24"/>
              </w:rPr>
              <w:t>Сетевые потери</w:t>
            </w:r>
          </w:p>
        </w:tc>
        <w:tc>
          <w:tcPr>
            <w:tcW w:w="1414" w:type="dxa"/>
            <w:tcBorders>
              <w:top w:val="single" w:sz="4" w:space="0" w:color="000000"/>
              <w:left w:val="single" w:sz="4" w:space="0" w:color="000000"/>
              <w:bottom w:val="single" w:sz="4" w:space="0" w:color="000000"/>
              <w:right w:val="single" w:sz="4" w:space="0" w:color="000000"/>
            </w:tcBorders>
            <w:shd w:val="clear" w:color="auto" w:fill="auto"/>
          </w:tcPr>
          <w:p w:rsidR="005B5FD7" w:rsidRPr="00D45782" w:rsidRDefault="005B5FD7" w:rsidP="005B5FD7">
            <w:pPr>
              <w:pStyle w:val="ConsPlusNormal"/>
              <w:widowControl/>
              <w:tabs>
                <w:tab w:val="left" w:pos="0"/>
              </w:tabs>
              <w:ind w:firstLine="0"/>
              <w:jc w:val="center"/>
              <w:rPr>
                <w:rFonts w:ascii="Times New Roman" w:hAnsi="Times New Roman" w:cs="Times New Roman"/>
                <w:sz w:val="24"/>
                <w:szCs w:val="24"/>
              </w:rPr>
            </w:pPr>
            <w:r w:rsidRPr="00D45782">
              <w:rPr>
                <w:rFonts w:ascii="Times New Roman" w:hAnsi="Times New Roman" w:cs="Times New Roman"/>
                <w:sz w:val="24"/>
                <w:szCs w:val="24"/>
              </w:rPr>
              <w:t xml:space="preserve">Реализация </w:t>
            </w:r>
          </w:p>
        </w:tc>
      </w:tr>
      <w:tr w:rsidR="00A00CBA" w:rsidTr="00A50FD0">
        <w:trPr>
          <w:trHeight w:val="227"/>
        </w:trPr>
        <w:tc>
          <w:tcPr>
            <w:tcW w:w="2669" w:type="dxa"/>
            <w:vMerge w:val="restart"/>
            <w:tcBorders>
              <w:top w:val="single" w:sz="4" w:space="0" w:color="auto"/>
              <w:left w:val="single" w:sz="4" w:space="0" w:color="auto"/>
              <w:bottom w:val="single" w:sz="4" w:space="0" w:color="auto"/>
              <w:right w:val="single" w:sz="4" w:space="0" w:color="auto"/>
            </w:tcBorders>
            <w:shd w:val="clear" w:color="auto" w:fill="auto"/>
          </w:tcPr>
          <w:p w:rsidR="00A00CBA" w:rsidRPr="00D45782" w:rsidRDefault="00A00CBA" w:rsidP="00A00CBA">
            <w:pPr>
              <w:pStyle w:val="ConsPlusNormal"/>
              <w:widowControl/>
              <w:tabs>
                <w:tab w:val="left" w:pos="0"/>
              </w:tabs>
              <w:ind w:firstLine="0"/>
              <w:jc w:val="center"/>
              <w:rPr>
                <w:rFonts w:ascii="Times New Roman" w:hAnsi="Times New Roman" w:cs="Times New Roman"/>
                <w:sz w:val="24"/>
                <w:szCs w:val="24"/>
              </w:rPr>
            </w:pPr>
            <w:r>
              <w:rPr>
                <w:rFonts w:ascii="Times New Roman" w:hAnsi="Times New Roman" w:cs="Times New Roman"/>
                <w:bCs/>
                <w:sz w:val="24"/>
                <w:szCs w:val="24"/>
              </w:rPr>
              <w:t>ООО</w:t>
            </w:r>
            <w:r w:rsidRPr="00D45782">
              <w:rPr>
                <w:rFonts w:ascii="Times New Roman" w:hAnsi="Times New Roman" w:cs="Times New Roman"/>
                <w:bCs/>
                <w:sz w:val="24"/>
                <w:szCs w:val="24"/>
              </w:rPr>
              <w:t xml:space="preserve"> «</w:t>
            </w:r>
            <w:proofErr w:type="spellStart"/>
            <w:r>
              <w:rPr>
                <w:rFonts w:ascii="Times New Roman" w:hAnsi="Times New Roman" w:cs="Times New Roman"/>
                <w:bCs/>
                <w:sz w:val="24"/>
                <w:szCs w:val="24"/>
              </w:rPr>
              <w:t>ТеплоСнаб</w:t>
            </w:r>
            <w:proofErr w:type="spellEnd"/>
            <w:r w:rsidRPr="00D45782">
              <w:rPr>
                <w:rFonts w:ascii="Times New Roman" w:hAnsi="Times New Roman" w:cs="Times New Roman"/>
                <w:bCs/>
                <w:sz w:val="24"/>
                <w:szCs w:val="24"/>
              </w:rPr>
              <w:t>»</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A00CBA" w:rsidRPr="00D45782" w:rsidRDefault="00A00CBA" w:rsidP="00A00CBA">
            <w:pPr>
              <w:pStyle w:val="ConsPlusNormal"/>
              <w:widowControl/>
              <w:tabs>
                <w:tab w:val="left" w:pos="0"/>
              </w:tabs>
              <w:ind w:firstLine="0"/>
              <w:jc w:val="center"/>
              <w:rPr>
                <w:rFonts w:ascii="Times New Roman" w:hAnsi="Times New Roman" w:cs="Times New Roman"/>
                <w:sz w:val="24"/>
                <w:szCs w:val="24"/>
              </w:rPr>
            </w:pPr>
            <w:r w:rsidRPr="00D45782">
              <w:rPr>
                <w:rFonts w:ascii="Times New Roman" w:hAnsi="Times New Roman" w:cs="Times New Roman"/>
                <w:sz w:val="24"/>
                <w:szCs w:val="24"/>
              </w:rPr>
              <w:t>План</w:t>
            </w:r>
          </w:p>
        </w:tc>
        <w:tc>
          <w:tcPr>
            <w:tcW w:w="1653" w:type="dxa"/>
            <w:tcBorders>
              <w:top w:val="single" w:sz="4" w:space="0" w:color="000000"/>
              <w:left w:val="single" w:sz="4" w:space="0" w:color="auto"/>
              <w:bottom w:val="single" w:sz="4" w:space="0" w:color="000000"/>
            </w:tcBorders>
            <w:shd w:val="clear" w:color="auto" w:fill="auto"/>
            <w:vAlign w:val="center"/>
          </w:tcPr>
          <w:p w:rsidR="00A00CBA" w:rsidRDefault="00A00CBA" w:rsidP="00A00CBA">
            <w:pPr>
              <w:suppressAutoHyphens w:val="0"/>
              <w:jc w:val="center"/>
              <w:rPr>
                <w:rFonts w:eastAsia="Times New Roman"/>
                <w:color w:val="000000"/>
                <w:lang w:eastAsia="ru-RU"/>
              </w:rPr>
            </w:pPr>
            <w:r>
              <w:rPr>
                <w:color w:val="000000"/>
              </w:rPr>
              <w:t>11134,8</w:t>
            </w:r>
          </w:p>
        </w:tc>
        <w:tc>
          <w:tcPr>
            <w:tcW w:w="1130" w:type="dxa"/>
            <w:tcBorders>
              <w:top w:val="single" w:sz="4" w:space="0" w:color="000000"/>
              <w:left w:val="single" w:sz="4" w:space="0" w:color="000000"/>
              <w:bottom w:val="single" w:sz="4" w:space="0" w:color="000000"/>
            </w:tcBorders>
            <w:shd w:val="clear" w:color="auto" w:fill="auto"/>
            <w:vAlign w:val="center"/>
          </w:tcPr>
          <w:p w:rsidR="00A00CBA" w:rsidRDefault="00A00CBA" w:rsidP="00A00CBA">
            <w:pPr>
              <w:jc w:val="center"/>
              <w:rPr>
                <w:color w:val="000000"/>
              </w:rPr>
            </w:pPr>
            <w:r>
              <w:rPr>
                <w:color w:val="000000"/>
              </w:rPr>
              <w:t>556,7</w:t>
            </w:r>
          </w:p>
        </w:tc>
        <w:tc>
          <w:tcPr>
            <w:tcW w:w="1609" w:type="dxa"/>
            <w:tcBorders>
              <w:top w:val="single" w:sz="4" w:space="0" w:color="000000"/>
              <w:left w:val="single" w:sz="4" w:space="0" w:color="000000"/>
              <w:bottom w:val="single" w:sz="4" w:space="0" w:color="000000"/>
            </w:tcBorders>
            <w:shd w:val="clear" w:color="auto" w:fill="auto"/>
            <w:vAlign w:val="center"/>
          </w:tcPr>
          <w:p w:rsidR="00A00CBA" w:rsidRDefault="00A00CBA" w:rsidP="00A00CBA">
            <w:pPr>
              <w:jc w:val="center"/>
              <w:rPr>
                <w:color w:val="000000"/>
              </w:rPr>
            </w:pPr>
            <w:r>
              <w:rPr>
                <w:color w:val="000000"/>
              </w:rPr>
              <w:t>10578,1</w:t>
            </w:r>
          </w:p>
        </w:tc>
        <w:tc>
          <w:tcPr>
            <w:tcW w:w="1026" w:type="dxa"/>
            <w:tcBorders>
              <w:top w:val="single" w:sz="4" w:space="0" w:color="000000"/>
              <w:left w:val="single" w:sz="4" w:space="0" w:color="000000"/>
              <w:bottom w:val="single" w:sz="4" w:space="0" w:color="000000"/>
            </w:tcBorders>
            <w:shd w:val="clear" w:color="auto" w:fill="auto"/>
            <w:vAlign w:val="center"/>
          </w:tcPr>
          <w:p w:rsidR="00A00CBA" w:rsidRDefault="00A00CBA" w:rsidP="00A00CBA">
            <w:pPr>
              <w:jc w:val="center"/>
              <w:rPr>
                <w:color w:val="000000"/>
              </w:rPr>
            </w:pPr>
            <w:r>
              <w:rPr>
                <w:color w:val="000000"/>
              </w:rPr>
              <w:t>1702,9</w:t>
            </w:r>
          </w:p>
        </w:tc>
        <w:tc>
          <w:tcPr>
            <w:tcW w:w="14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00CBA" w:rsidRDefault="00A00CBA" w:rsidP="00A00CBA">
            <w:pPr>
              <w:jc w:val="center"/>
              <w:rPr>
                <w:color w:val="000000"/>
              </w:rPr>
            </w:pPr>
            <w:r>
              <w:rPr>
                <w:color w:val="000000"/>
              </w:rPr>
              <w:t>8875,2</w:t>
            </w:r>
          </w:p>
        </w:tc>
      </w:tr>
      <w:tr w:rsidR="00A00CBA" w:rsidTr="00C656E1">
        <w:trPr>
          <w:trHeight w:val="227"/>
        </w:trPr>
        <w:tc>
          <w:tcPr>
            <w:tcW w:w="2669" w:type="dxa"/>
            <w:vMerge/>
            <w:tcBorders>
              <w:top w:val="single" w:sz="4" w:space="0" w:color="auto"/>
              <w:left w:val="single" w:sz="4" w:space="0" w:color="auto"/>
              <w:bottom w:val="single" w:sz="4" w:space="0" w:color="auto"/>
              <w:right w:val="single" w:sz="4" w:space="0" w:color="auto"/>
            </w:tcBorders>
            <w:shd w:val="clear" w:color="auto" w:fill="auto"/>
          </w:tcPr>
          <w:p w:rsidR="00A00CBA" w:rsidRPr="00D45782" w:rsidRDefault="00A00CBA" w:rsidP="00A00CBA">
            <w:pPr>
              <w:pStyle w:val="ConsPlusNormal"/>
              <w:widowControl/>
              <w:tabs>
                <w:tab w:val="left" w:pos="0"/>
              </w:tabs>
              <w:ind w:firstLine="0"/>
              <w:jc w:val="center"/>
              <w:rPr>
                <w:rFonts w:ascii="Times New Roman" w:hAnsi="Times New Roman" w:cs="Times New Roman"/>
                <w:bCs/>
                <w:sz w:val="24"/>
                <w:szCs w:val="24"/>
              </w:rPr>
            </w:pP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A00CBA" w:rsidRPr="00D45782" w:rsidRDefault="00A00CBA" w:rsidP="00A00CBA">
            <w:pPr>
              <w:pStyle w:val="ConsPlusNormal"/>
              <w:widowControl/>
              <w:tabs>
                <w:tab w:val="left" w:pos="0"/>
              </w:tabs>
              <w:ind w:firstLine="0"/>
              <w:jc w:val="center"/>
              <w:rPr>
                <w:rFonts w:ascii="Times New Roman" w:hAnsi="Times New Roman" w:cs="Times New Roman"/>
                <w:sz w:val="24"/>
                <w:szCs w:val="24"/>
              </w:rPr>
            </w:pPr>
            <w:r w:rsidRPr="00D45782">
              <w:rPr>
                <w:rFonts w:ascii="Times New Roman" w:hAnsi="Times New Roman" w:cs="Times New Roman"/>
                <w:sz w:val="24"/>
                <w:szCs w:val="24"/>
              </w:rPr>
              <w:t xml:space="preserve">Факт </w:t>
            </w:r>
          </w:p>
        </w:tc>
        <w:tc>
          <w:tcPr>
            <w:tcW w:w="1653" w:type="dxa"/>
            <w:tcBorders>
              <w:top w:val="single" w:sz="4" w:space="0" w:color="000000"/>
              <w:left w:val="single" w:sz="4" w:space="0" w:color="auto"/>
              <w:bottom w:val="single" w:sz="4" w:space="0" w:color="000000"/>
            </w:tcBorders>
            <w:shd w:val="clear" w:color="auto" w:fill="auto"/>
            <w:vAlign w:val="center"/>
          </w:tcPr>
          <w:p w:rsidR="00A00CBA" w:rsidRDefault="00A00CBA" w:rsidP="00A00CBA">
            <w:pPr>
              <w:jc w:val="center"/>
              <w:rPr>
                <w:color w:val="000000"/>
              </w:rPr>
            </w:pPr>
            <w:r>
              <w:rPr>
                <w:color w:val="000000"/>
              </w:rPr>
              <w:t>12526,1</w:t>
            </w:r>
          </w:p>
        </w:tc>
        <w:tc>
          <w:tcPr>
            <w:tcW w:w="1130" w:type="dxa"/>
            <w:tcBorders>
              <w:top w:val="single" w:sz="4" w:space="0" w:color="000000"/>
              <w:left w:val="single" w:sz="4" w:space="0" w:color="000000"/>
              <w:bottom w:val="single" w:sz="4" w:space="0" w:color="000000"/>
            </w:tcBorders>
            <w:shd w:val="clear" w:color="auto" w:fill="auto"/>
            <w:vAlign w:val="bottom"/>
          </w:tcPr>
          <w:p w:rsidR="00A00CBA" w:rsidRDefault="00A00CBA" w:rsidP="00A00CBA">
            <w:pPr>
              <w:jc w:val="center"/>
              <w:rPr>
                <w:color w:val="000000"/>
              </w:rPr>
            </w:pPr>
            <w:r>
              <w:rPr>
                <w:color w:val="000000"/>
              </w:rPr>
              <w:t>1198,3</w:t>
            </w:r>
          </w:p>
        </w:tc>
        <w:tc>
          <w:tcPr>
            <w:tcW w:w="1609" w:type="dxa"/>
            <w:tcBorders>
              <w:top w:val="single" w:sz="4" w:space="0" w:color="000000"/>
              <w:left w:val="single" w:sz="4" w:space="0" w:color="000000"/>
              <w:bottom w:val="single" w:sz="4" w:space="0" w:color="000000"/>
            </w:tcBorders>
            <w:shd w:val="clear" w:color="auto" w:fill="auto"/>
            <w:vAlign w:val="bottom"/>
          </w:tcPr>
          <w:p w:rsidR="00A00CBA" w:rsidRDefault="00A00CBA" w:rsidP="00A00CBA">
            <w:pPr>
              <w:jc w:val="center"/>
              <w:rPr>
                <w:color w:val="000000"/>
              </w:rPr>
            </w:pPr>
            <w:r>
              <w:rPr>
                <w:color w:val="000000"/>
              </w:rPr>
              <w:t>11327,8</w:t>
            </w:r>
          </w:p>
        </w:tc>
        <w:tc>
          <w:tcPr>
            <w:tcW w:w="1026" w:type="dxa"/>
            <w:tcBorders>
              <w:top w:val="single" w:sz="4" w:space="0" w:color="000000"/>
              <w:left w:val="single" w:sz="4" w:space="0" w:color="000000"/>
              <w:bottom w:val="single" w:sz="4" w:space="0" w:color="000000"/>
            </w:tcBorders>
            <w:shd w:val="clear" w:color="auto" w:fill="auto"/>
            <w:vAlign w:val="bottom"/>
          </w:tcPr>
          <w:p w:rsidR="00A00CBA" w:rsidRDefault="00A00CBA" w:rsidP="00A00CBA">
            <w:pPr>
              <w:jc w:val="center"/>
              <w:rPr>
                <w:color w:val="000000"/>
              </w:rPr>
            </w:pPr>
            <w:r>
              <w:rPr>
                <w:color w:val="000000"/>
              </w:rPr>
              <w:t>3261,5</w:t>
            </w:r>
          </w:p>
        </w:tc>
        <w:tc>
          <w:tcPr>
            <w:tcW w:w="1414" w:type="dxa"/>
            <w:tcBorders>
              <w:top w:val="single" w:sz="4" w:space="0" w:color="000000"/>
              <w:left w:val="single" w:sz="4" w:space="0" w:color="000000"/>
              <w:bottom w:val="single" w:sz="4" w:space="0" w:color="000000"/>
              <w:right w:val="single" w:sz="4" w:space="0" w:color="000000"/>
            </w:tcBorders>
            <w:shd w:val="clear" w:color="auto" w:fill="auto"/>
            <w:vAlign w:val="bottom"/>
          </w:tcPr>
          <w:p w:rsidR="00A00CBA" w:rsidRDefault="00A00CBA" w:rsidP="00A00CBA">
            <w:pPr>
              <w:jc w:val="center"/>
              <w:rPr>
                <w:color w:val="000000"/>
              </w:rPr>
            </w:pPr>
            <w:r>
              <w:rPr>
                <w:color w:val="000000"/>
              </w:rPr>
              <w:t>8066,3</w:t>
            </w:r>
          </w:p>
        </w:tc>
      </w:tr>
    </w:tbl>
    <w:p w:rsidR="00C04B24" w:rsidRDefault="00C04B24" w:rsidP="005B5FD7">
      <w:pPr>
        <w:pStyle w:val="ConsPlusNormal"/>
        <w:widowControl/>
        <w:tabs>
          <w:tab w:val="left" w:pos="0"/>
        </w:tabs>
        <w:spacing w:before="120" w:after="120"/>
        <w:ind w:firstLine="567"/>
        <w:jc w:val="right"/>
        <w:rPr>
          <w:rFonts w:ascii="Times New Roman" w:hAnsi="Times New Roman" w:cs="Times New Roman"/>
          <w:sz w:val="26"/>
          <w:szCs w:val="26"/>
        </w:rPr>
      </w:pPr>
    </w:p>
    <w:p w:rsidR="005B5FD7" w:rsidRPr="004C55C0" w:rsidRDefault="005B5FD7" w:rsidP="005B5FD7">
      <w:pPr>
        <w:pStyle w:val="ConsPlusNormal"/>
        <w:widowControl/>
        <w:tabs>
          <w:tab w:val="left" w:pos="0"/>
        </w:tabs>
        <w:spacing w:before="120" w:after="120"/>
        <w:ind w:firstLine="567"/>
        <w:jc w:val="right"/>
        <w:rPr>
          <w:rFonts w:ascii="Times New Roman" w:hAnsi="Times New Roman" w:cs="Times New Roman"/>
          <w:sz w:val="26"/>
          <w:szCs w:val="26"/>
        </w:rPr>
      </w:pPr>
      <w:r w:rsidRPr="004C55C0">
        <w:rPr>
          <w:rFonts w:ascii="Times New Roman" w:hAnsi="Times New Roman" w:cs="Times New Roman"/>
          <w:sz w:val="26"/>
          <w:szCs w:val="26"/>
        </w:rPr>
        <w:t>Продолжение таблицы 1.11.1</w:t>
      </w:r>
    </w:p>
    <w:p w:rsidR="005B5FD7" w:rsidRPr="004C55C0" w:rsidRDefault="005B5FD7" w:rsidP="00712071">
      <w:pPr>
        <w:pStyle w:val="ConsPlusNormal"/>
        <w:widowControl/>
        <w:tabs>
          <w:tab w:val="left" w:pos="0"/>
        </w:tabs>
        <w:spacing w:before="120" w:after="120"/>
        <w:ind w:firstLine="142"/>
        <w:rPr>
          <w:rFonts w:ascii="Times New Roman" w:hAnsi="Times New Roman" w:cs="Times New Roman"/>
          <w:sz w:val="26"/>
          <w:szCs w:val="26"/>
        </w:rPr>
      </w:pPr>
      <w:r w:rsidRPr="00C576BD">
        <w:rPr>
          <w:rFonts w:ascii="Times New Roman" w:hAnsi="Times New Roman" w:cs="Times New Roman"/>
          <w:sz w:val="26"/>
          <w:szCs w:val="26"/>
        </w:rPr>
        <w:t>Технико</w:t>
      </w:r>
      <w:r w:rsidRPr="004C55C0">
        <w:rPr>
          <w:rFonts w:ascii="Times New Roman" w:hAnsi="Times New Roman" w:cs="Times New Roman"/>
          <w:sz w:val="26"/>
          <w:szCs w:val="26"/>
        </w:rPr>
        <w:t xml:space="preserve">-экономические показатели теплоснабжающих </w:t>
      </w:r>
      <w:proofErr w:type="spellStart"/>
      <w:r w:rsidRPr="004C55C0">
        <w:rPr>
          <w:rFonts w:ascii="Times New Roman" w:hAnsi="Times New Roman" w:cs="Times New Roman"/>
          <w:sz w:val="26"/>
          <w:szCs w:val="26"/>
        </w:rPr>
        <w:t>организаций</w:t>
      </w:r>
      <w:r w:rsidR="00C576BD" w:rsidRPr="006B32DA">
        <w:rPr>
          <w:rFonts w:ascii="Times New Roman" w:hAnsi="Times New Roman" w:cs="Times New Roman"/>
          <w:sz w:val="26"/>
          <w:szCs w:val="26"/>
        </w:rPr>
        <w:t>за</w:t>
      </w:r>
      <w:proofErr w:type="spellEnd"/>
      <w:r w:rsidR="00C576BD" w:rsidRPr="006B32DA">
        <w:rPr>
          <w:rFonts w:ascii="Times New Roman" w:hAnsi="Times New Roman" w:cs="Times New Roman"/>
          <w:sz w:val="26"/>
          <w:szCs w:val="26"/>
        </w:rPr>
        <w:t xml:space="preserve"> 201</w:t>
      </w:r>
      <w:r w:rsidR="00945A86">
        <w:rPr>
          <w:rFonts w:ascii="Times New Roman" w:hAnsi="Times New Roman" w:cs="Times New Roman"/>
          <w:sz w:val="26"/>
          <w:szCs w:val="26"/>
        </w:rPr>
        <w:t>9</w:t>
      </w:r>
      <w:r w:rsidR="00C576BD" w:rsidRPr="006B32DA">
        <w:rPr>
          <w:rFonts w:ascii="Times New Roman" w:hAnsi="Times New Roman" w:cs="Times New Roman"/>
          <w:sz w:val="26"/>
          <w:szCs w:val="26"/>
        </w:rPr>
        <w:t xml:space="preserve"> год</w:t>
      </w:r>
      <w:r w:rsidRPr="004C55C0">
        <w:rPr>
          <w:rFonts w:ascii="Times New Roman" w:hAnsi="Times New Roman" w:cs="Times New Roman"/>
          <w:sz w:val="26"/>
          <w:szCs w:val="26"/>
        </w:rPr>
        <w:t>, Гкал/год</w:t>
      </w:r>
    </w:p>
    <w:tbl>
      <w:tblPr>
        <w:tblW w:w="10005" w:type="dxa"/>
        <w:tblLayout w:type="fixed"/>
        <w:tblCellMar>
          <w:left w:w="57" w:type="dxa"/>
          <w:right w:w="57" w:type="dxa"/>
        </w:tblCellMar>
        <w:tblLook w:val="0000" w:firstRow="0" w:lastRow="0" w:firstColumn="0" w:lastColumn="0" w:noHBand="0" w:noVBand="0"/>
      </w:tblPr>
      <w:tblGrid>
        <w:gridCol w:w="2093"/>
        <w:gridCol w:w="819"/>
        <w:gridCol w:w="882"/>
        <w:gridCol w:w="1276"/>
        <w:gridCol w:w="1134"/>
        <w:gridCol w:w="851"/>
        <w:gridCol w:w="1507"/>
        <w:gridCol w:w="1443"/>
      </w:tblGrid>
      <w:tr w:rsidR="003A2158" w:rsidTr="00B021CA">
        <w:trPr>
          <w:trHeight w:val="571"/>
        </w:trPr>
        <w:tc>
          <w:tcPr>
            <w:tcW w:w="2912" w:type="dxa"/>
            <w:gridSpan w:val="2"/>
            <w:vMerge w:val="restart"/>
            <w:tcBorders>
              <w:top w:val="single" w:sz="4" w:space="0" w:color="000000"/>
              <w:left w:val="single" w:sz="4" w:space="0" w:color="000000"/>
              <w:bottom w:val="single" w:sz="4" w:space="0" w:color="000000"/>
            </w:tcBorders>
            <w:shd w:val="clear" w:color="auto" w:fill="auto"/>
            <w:vAlign w:val="center"/>
          </w:tcPr>
          <w:p w:rsidR="003A2158" w:rsidRPr="00785B88" w:rsidRDefault="003A2158" w:rsidP="003A2158">
            <w:pPr>
              <w:pStyle w:val="ConsPlusNormal"/>
              <w:widowControl/>
              <w:tabs>
                <w:tab w:val="left" w:pos="0"/>
              </w:tabs>
              <w:ind w:firstLine="0"/>
              <w:jc w:val="center"/>
              <w:rPr>
                <w:rFonts w:ascii="Times New Roman" w:hAnsi="Times New Roman" w:cs="Times New Roman"/>
                <w:sz w:val="24"/>
                <w:szCs w:val="24"/>
              </w:rPr>
            </w:pPr>
            <w:r w:rsidRPr="00785B88">
              <w:rPr>
                <w:rFonts w:ascii="Times New Roman" w:hAnsi="Times New Roman" w:cs="Times New Roman"/>
                <w:sz w:val="24"/>
                <w:szCs w:val="24"/>
              </w:rPr>
              <w:t>Наименование теплоснабжающих организаций</w:t>
            </w:r>
          </w:p>
        </w:tc>
        <w:tc>
          <w:tcPr>
            <w:tcW w:w="4143" w:type="dxa"/>
            <w:gridSpan w:val="4"/>
            <w:tcBorders>
              <w:top w:val="single" w:sz="4" w:space="0" w:color="000000"/>
              <w:left w:val="single" w:sz="4" w:space="0" w:color="000000"/>
              <w:bottom w:val="single" w:sz="4" w:space="0" w:color="000000"/>
              <w:right w:val="single" w:sz="4" w:space="0" w:color="000000"/>
            </w:tcBorders>
            <w:vAlign w:val="center"/>
          </w:tcPr>
          <w:p w:rsidR="003A2158" w:rsidRPr="00785B88" w:rsidRDefault="003A2158" w:rsidP="003A2158">
            <w:pPr>
              <w:pStyle w:val="ConsPlusNormal"/>
              <w:widowControl/>
              <w:tabs>
                <w:tab w:val="left" w:pos="0"/>
              </w:tabs>
              <w:ind w:firstLine="0"/>
              <w:jc w:val="center"/>
              <w:rPr>
                <w:rFonts w:ascii="Times New Roman" w:hAnsi="Times New Roman" w:cs="Times New Roman"/>
                <w:sz w:val="24"/>
                <w:szCs w:val="24"/>
              </w:rPr>
            </w:pPr>
            <w:r w:rsidRPr="00785B88">
              <w:rPr>
                <w:rFonts w:ascii="Times New Roman" w:hAnsi="Times New Roman" w:cs="Times New Roman"/>
                <w:sz w:val="24"/>
                <w:szCs w:val="24"/>
              </w:rPr>
              <w:t>Потребление топлива</w:t>
            </w:r>
          </w:p>
        </w:tc>
        <w:tc>
          <w:tcPr>
            <w:tcW w:w="1507" w:type="dxa"/>
            <w:vMerge w:val="restart"/>
            <w:tcBorders>
              <w:top w:val="single" w:sz="4" w:space="0" w:color="000000"/>
              <w:left w:val="single" w:sz="4" w:space="0" w:color="000000"/>
              <w:bottom w:val="single" w:sz="4" w:space="0" w:color="000000"/>
              <w:right w:val="single" w:sz="4" w:space="0" w:color="auto"/>
            </w:tcBorders>
            <w:shd w:val="clear" w:color="auto" w:fill="auto"/>
            <w:vAlign w:val="center"/>
          </w:tcPr>
          <w:p w:rsidR="003A2158" w:rsidRPr="00785B88" w:rsidRDefault="00F301EB" w:rsidP="003A2158">
            <w:pPr>
              <w:pStyle w:val="ConsPlusNormal"/>
              <w:widowControl/>
              <w:tabs>
                <w:tab w:val="left" w:pos="0"/>
              </w:tabs>
              <w:ind w:firstLine="0"/>
              <w:jc w:val="center"/>
              <w:rPr>
                <w:rFonts w:ascii="Times New Roman" w:hAnsi="Times New Roman" w:cs="Times New Roman"/>
                <w:sz w:val="24"/>
                <w:szCs w:val="24"/>
              </w:rPr>
            </w:pPr>
            <w:r>
              <w:rPr>
                <w:rFonts w:ascii="Times New Roman" w:hAnsi="Times New Roman" w:cs="Times New Roman"/>
                <w:sz w:val="24"/>
                <w:szCs w:val="24"/>
              </w:rPr>
              <w:t xml:space="preserve">Удельный расход </w:t>
            </w:r>
            <w:r w:rsidR="003A2158" w:rsidRPr="00785B88">
              <w:rPr>
                <w:rFonts w:ascii="Times New Roman" w:hAnsi="Times New Roman" w:cs="Times New Roman"/>
                <w:sz w:val="24"/>
                <w:szCs w:val="24"/>
              </w:rPr>
              <w:t>топлива</w:t>
            </w:r>
          </w:p>
          <w:p w:rsidR="003A2158" w:rsidRPr="00785B88" w:rsidRDefault="003A2158" w:rsidP="003A2158">
            <w:pPr>
              <w:pStyle w:val="ConsPlusNormal"/>
              <w:widowControl/>
              <w:tabs>
                <w:tab w:val="left" w:pos="0"/>
              </w:tabs>
              <w:ind w:firstLine="0"/>
              <w:jc w:val="center"/>
              <w:rPr>
                <w:rFonts w:ascii="Times New Roman" w:hAnsi="Times New Roman" w:cs="Times New Roman"/>
                <w:sz w:val="24"/>
                <w:szCs w:val="24"/>
              </w:rPr>
            </w:pPr>
            <w:proofErr w:type="spellStart"/>
            <w:r w:rsidRPr="00785B88">
              <w:rPr>
                <w:rFonts w:ascii="Times New Roman" w:hAnsi="Times New Roman" w:cs="Times New Roman"/>
                <w:sz w:val="24"/>
                <w:szCs w:val="24"/>
              </w:rPr>
              <w:t>кгу.т</w:t>
            </w:r>
            <w:proofErr w:type="spellEnd"/>
            <w:r w:rsidRPr="00785B88">
              <w:rPr>
                <w:rFonts w:ascii="Times New Roman" w:hAnsi="Times New Roman" w:cs="Times New Roman"/>
                <w:sz w:val="24"/>
                <w:szCs w:val="24"/>
              </w:rPr>
              <w:t>./Гкал</w:t>
            </w:r>
          </w:p>
        </w:tc>
        <w:tc>
          <w:tcPr>
            <w:tcW w:w="1443"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3A2158" w:rsidRPr="00785B88" w:rsidRDefault="00A50FD0" w:rsidP="003A2158">
            <w:pPr>
              <w:pStyle w:val="ConsPlusNormal"/>
              <w:widowControl/>
              <w:tabs>
                <w:tab w:val="left" w:pos="0"/>
              </w:tabs>
              <w:ind w:left="-48" w:right="-78" w:firstLine="0"/>
              <w:jc w:val="center"/>
              <w:rPr>
                <w:rFonts w:ascii="Times New Roman" w:hAnsi="Times New Roman" w:cs="Times New Roman"/>
                <w:sz w:val="24"/>
                <w:szCs w:val="24"/>
              </w:rPr>
            </w:pPr>
            <w:r>
              <w:rPr>
                <w:rFonts w:ascii="Times New Roman" w:hAnsi="Times New Roman" w:cs="Times New Roman"/>
                <w:sz w:val="24"/>
                <w:szCs w:val="24"/>
              </w:rPr>
              <w:t>Доход от реализации, тыс. руб.</w:t>
            </w:r>
          </w:p>
        </w:tc>
      </w:tr>
      <w:tr w:rsidR="000D0369" w:rsidTr="00A50FD0">
        <w:trPr>
          <w:trHeight w:val="258"/>
        </w:trPr>
        <w:tc>
          <w:tcPr>
            <w:tcW w:w="2912" w:type="dxa"/>
            <w:gridSpan w:val="2"/>
            <w:vMerge/>
            <w:tcBorders>
              <w:top w:val="single" w:sz="4" w:space="0" w:color="000000"/>
              <w:left w:val="single" w:sz="4" w:space="0" w:color="000000"/>
              <w:bottom w:val="single" w:sz="4" w:space="0" w:color="auto"/>
            </w:tcBorders>
            <w:shd w:val="clear" w:color="auto" w:fill="auto"/>
            <w:vAlign w:val="center"/>
          </w:tcPr>
          <w:p w:rsidR="000D0369" w:rsidRPr="00785B88" w:rsidRDefault="000D0369" w:rsidP="003A2158">
            <w:pPr>
              <w:jc w:val="center"/>
            </w:pPr>
          </w:p>
        </w:tc>
        <w:tc>
          <w:tcPr>
            <w:tcW w:w="882" w:type="dxa"/>
            <w:tcBorders>
              <w:top w:val="single" w:sz="4" w:space="0" w:color="000000"/>
              <w:left w:val="single" w:sz="4" w:space="0" w:color="000000"/>
              <w:bottom w:val="single" w:sz="4" w:space="0" w:color="000000"/>
            </w:tcBorders>
            <w:shd w:val="clear" w:color="auto" w:fill="auto"/>
            <w:vAlign w:val="center"/>
          </w:tcPr>
          <w:p w:rsidR="000D0369" w:rsidRPr="00785B88" w:rsidRDefault="000D0369" w:rsidP="003A2158">
            <w:pPr>
              <w:pStyle w:val="ConsPlusNormal"/>
              <w:tabs>
                <w:tab w:val="left" w:pos="0"/>
              </w:tabs>
              <w:ind w:firstLine="0"/>
              <w:jc w:val="center"/>
              <w:rPr>
                <w:rFonts w:ascii="Times New Roman" w:hAnsi="Times New Roman" w:cs="Times New Roman"/>
                <w:sz w:val="24"/>
                <w:szCs w:val="24"/>
              </w:rPr>
            </w:pPr>
            <w:r w:rsidRPr="00785B88">
              <w:rPr>
                <w:rFonts w:ascii="Times New Roman" w:hAnsi="Times New Roman" w:cs="Times New Roman"/>
                <w:sz w:val="24"/>
                <w:szCs w:val="24"/>
              </w:rPr>
              <w:t xml:space="preserve">уголь, </w:t>
            </w:r>
            <w:proofErr w:type="gramStart"/>
            <w:r w:rsidRPr="00785B88">
              <w:rPr>
                <w:rFonts w:ascii="Times New Roman" w:hAnsi="Times New Roman" w:cs="Times New Roman"/>
                <w:sz w:val="24"/>
                <w:szCs w:val="24"/>
              </w:rPr>
              <w:t>т</w:t>
            </w:r>
            <w:proofErr w:type="gramEnd"/>
          </w:p>
        </w:tc>
        <w:tc>
          <w:tcPr>
            <w:tcW w:w="1276" w:type="dxa"/>
            <w:tcBorders>
              <w:top w:val="single" w:sz="4" w:space="0" w:color="000000"/>
              <w:left w:val="single" w:sz="4" w:space="0" w:color="000000"/>
              <w:bottom w:val="single" w:sz="4" w:space="0" w:color="000000"/>
              <w:right w:val="single" w:sz="4" w:space="0" w:color="000000"/>
            </w:tcBorders>
            <w:vAlign w:val="center"/>
          </w:tcPr>
          <w:p w:rsidR="000D0369" w:rsidRPr="00785B88" w:rsidRDefault="000D0369" w:rsidP="003A2158">
            <w:pPr>
              <w:pStyle w:val="ConsPlusNormal"/>
              <w:widowControl/>
              <w:tabs>
                <w:tab w:val="left" w:pos="0"/>
              </w:tabs>
              <w:ind w:firstLine="0"/>
              <w:jc w:val="center"/>
              <w:rPr>
                <w:rFonts w:ascii="Times New Roman" w:hAnsi="Times New Roman" w:cs="Times New Roman"/>
                <w:sz w:val="24"/>
                <w:szCs w:val="24"/>
              </w:rPr>
            </w:pPr>
            <w:r w:rsidRPr="00785B88">
              <w:rPr>
                <w:rFonts w:ascii="Times New Roman" w:hAnsi="Times New Roman" w:cs="Times New Roman"/>
                <w:sz w:val="24"/>
                <w:szCs w:val="24"/>
              </w:rPr>
              <w:t>дрова,</w:t>
            </w:r>
            <w:r>
              <w:rPr>
                <w:rFonts w:ascii="Times New Roman" w:hAnsi="Times New Roman" w:cs="Times New Roman"/>
                <w:sz w:val="24"/>
                <w:szCs w:val="24"/>
              </w:rPr>
              <w:t xml:space="preserve">  пл</w:t>
            </w:r>
            <w:proofErr w:type="gramStart"/>
            <w:r>
              <w:rPr>
                <w:rFonts w:ascii="Times New Roman" w:hAnsi="Times New Roman" w:cs="Times New Roman"/>
                <w:sz w:val="24"/>
                <w:szCs w:val="24"/>
              </w:rPr>
              <w:t>.</w:t>
            </w:r>
            <w:r w:rsidRPr="00785B88">
              <w:rPr>
                <w:rFonts w:ascii="Times New Roman" w:hAnsi="Times New Roman" w:cs="Times New Roman"/>
                <w:sz w:val="24"/>
                <w:szCs w:val="24"/>
              </w:rPr>
              <w:t>м</w:t>
            </w:r>
            <w:proofErr w:type="gramEnd"/>
            <w:r w:rsidRPr="00785B88">
              <w:rPr>
                <w:rFonts w:ascii="Times New Roman" w:hAnsi="Times New Roman" w:cs="Times New Roman"/>
                <w:sz w:val="24"/>
                <w:szCs w:val="24"/>
                <w:vertAlign w:val="superscript"/>
              </w:rPr>
              <w:t>3</w:t>
            </w:r>
          </w:p>
        </w:tc>
        <w:tc>
          <w:tcPr>
            <w:tcW w:w="1134" w:type="dxa"/>
            <w:tcBorders>
              <w:top w:val="single" w:sz="4" w:space="0" w:color="000000"/>
              <w:left w:val="single" w:sz="4" w:space="0" w:color="000000"/>
              <w:bottom w:val="single" w:sz="4" w:space="0" w:color="000000"/>
            </w:tcBorders>
            <w:shd w:val="clear" w:color="auto" w:fill="auto"/>
            <w:vAlign w:val="center"/>
          </w:tcPr>
          <w:p w:rsidR="000D0369" w:rsidRPr="00785B88" w:rsidRDefault="00030F1B" w:rsidP="003A2158">
            <w:pPr>
              <w:pStyle w:val="ConsPlusNormal"/>
              <w:widowControl/>
              <w:tabs>
                <w:tab w:val="left" w:pos="0"/>
              </w:tabs>
              <w:ind w:firstLine="0"/>
              <w:jc w:val="center"/>
              <w:rPr>
                <w:rFonts w:ascii="Times New Roman" w:hAnsi="Times New Roman" w:cs="Times New Roman"/>
              </w:rPr>
            </w:pPr>
            <w:r>
              <w:rPr>
                <w:rFonts w:ascii="Times New Roman" w:hAnsi="Times New Roman" w:cs="Times New Roman"/>
                <w:sz w:val="24"/>
                <w:szCs w:val="24"/>
              </w:rPr>
              <w:t>о</w:t>
            </w:r>
            <w:r w:rsidR="003A2158">
              <w:rPr>
                <w:rFonts w:ascii="Times New Roman" w:hAnsi="Times New Roman" w:cs="Times New Roman"/>
                <w:sz w:val="24"/>
                <w:szCs w:val="24"/>
              </w:rPr>
              <w:t>тходы, м</w:t>
            </w:r>
            <w:r w:rsidR="003A2158" w:rsidRPr="003A2158">
              <w:rPr>
                <w:rFonts w:ascii="Times New Roman" w:hAnsi="Times New Roman" w:cs="Times New Roman"/>
                <w:sz w:val="24"/>
                <w:szCs w:val="24"/>
                <w:vertAlign w:val="superscript"/>
              </w:rPr>
              <w:t>3</w:t>
            </w:r>
          </w:p>
        </w:tc>
        <w:tc>
          <w:tcPr>
            <w:tcW w:w="851" w:type="dxa"/>
            <w:tcBorders>
              <w:top w:val="single" w:sz="4" w:space="0" w:color="000000"/>
              <w:left w:val="single" w:sz="4" w:space="0" w:color="000000"/>
              <w:bottom w:val="single" w:sz="4" w:space="0" w:color="000000"/>
              <w:right w:val="single" w:sz="4" w:space="0" w:color="000000"/>
            </w:tcBorders>
            <w:vAlign w:val="center"/>
          </w:tcPr>
          <w:p w:rsidR="000D0369" w:rsidRPr="00785B88" w:rsidRDefault="003A2158" w:rsidP="003A2158">
            <w:pPr>
              <w:jc w:val="center"/>
            </w:pPr>
            <w:r w:rsidRPr="00785B88">
              <w:rPr>
                <w:szCs w:val="24"/>
              </w:rPr>
              <w:t xml:space="preserve">т </w:t>
            </w:r>
            <w:proofErr w:type="spellStart"/>
            <w:r w:rsidRPr="00785B88">
              <w:rPr>
                <w:szCs w:val="24"/>
              </w:rPr>
              <w:t>у.</w:t>
            </w:r>
            <w:proofErr w:type="gramStart"/>
            <w:r w:rsidRPr="00785B88">
              <w:rPr>
                <w:szCs w:val="24"/>
              </w:rPr>
              <w:t>т</w:t>
            </w:r>
            <w:proofErr w:type="spellEnd"/>
            <w:proofErr w:type="gramEnd"/>
            <w:r w:rsidRPr="00785B88">
              <w:rPr>
                <w:szCs w:val="24"/>
              </w:rPr>
              <w:t>.</w:t>
            </w:r>
          </w:p>
        </w:tc>
        <w:tc>
          <w:tcPr>
            <w:tcW w:w="1507" w:type="dxa"/>
            <w:vMerge/>
            <w:tcBorders>
              <w:top w:val="single" w:sz="4" w:space="0" w:color="000000"/>
              <w:left w:val="single" w:sz="4" w:space="0" w:color="000000"/>
              <w:bottom w:val="single" w:sz="4" w:space="0" w:color="000000"/>
              <w:right w:val="single" w:sz="4" w:space="0" w:color="auto"/>
            </w:tcBorders>
            <w:shd w:val="clear" w:color="auto" w:fill="auto"/>
            <w:vAlign w:val="center"/>
          </w:tcPr>
          <w:p w:rsidR="000D0369" w:rsidRPr="00785B88" w:rsidRDefault="000D0369" w:rsidP="003A2158">
            <w:pPr>
              <w:jc w:val="center"/>
            </w:pPr>
          </w:p>
        </w:tc>
        <w:tc>
          <w:tcPr>
            <w:tcW w:w="1443" w:type="dxa"/>
            <w:vMerge/>
            <w:tcBorders>
              <w:top w:val="single" w:sz="4" w:space="0" w:color="auto"/>
              <w:left w:val="single" w:sz="4" w:space="0" w:color="auto"/>
              <w:bottom w:val="single" w:sz="4" w:space="0" w:color="auto"/>
              <w:right w:val="single" w:sz="4" w:space="0" w:color="auto"/>
            </w:tcBorders>
            <w:shd w:val="clear" w:color="auto" w:fill="auto"/>
            <w:vAlign w:val="center"/>
          </w:tcPr>
          <w:p w:rsidR="000D0369" w:rsidRPr="00785B88" w:rsidRDefault="000D0369" w:rsidP="003A2158">
            <w:pPr>
              <w:jc w:val="center"/>
            </w:pPr>
          </w:p>
        </w:tc>
      </w:tr>
      <w:tr w:rsidR="00A00CBA" w:rsidTr="00A50FD0">
        <w:trPr>
          <w:trHeight w:val="284"/>
        </w:trPr>
        <w:tc>
          <w:tcPr>
            <w:tcW w:w="2093"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A00CBA" w:rsidRPr="00D45782" w:rsidRDefault="00A00CBA" w:rsidP="00A00CBA">
            <w:pPr>
              <w:pStyle w:val="ConsPlusNormal"/>
              <w:widowControl/>
              <w:tabs>
                <w:tab w:val="left" w:pos="0"/>
              </w:tabs>
              <w:ind w:firstLine="0"/>
              <w:jc w:val="center"/>
              <w:rPr>
                <w:rFonts w:ascii="Times New Roman" w:hAnsi="Times New Roman" w:cs="Times New Roman"/>
                <w:sz w:val="24"/>
                <w:szCs w:val="24"/>
              </w:rPr>
            </w:pPr>
            <w:r>
              <w:rPr>
                <w:rFonts w:ascii="Times New Roman" w:hAnsi="Times New Roman" w:cs="Times New Roman"/>
                <w:bCs/>
                <w:sz w:val="24"/>
                <w:szCs w:val="24"/>
              </w:rPr>
              <w:t>ООО</w:t>
            </w:r>
            <w:r w:rsidRPr="00D45782">
              <w:rPr>
                <w:rFonts w:ascii="Times New Roman" w:hAnsi="Times New Roman" w:cs="Times New Roman"/>
                <w:bCs/>
                <w:sz w:val="24"/>
                <w:szCs w:val="24"/>
              </w:rPr>
              <w:t xml:space="preserve"> «</w:t>
            </w:r>
            <w:proofErr w:type="spellStart"/>
            <w:r>
              <w:rPr>
                <w:rFonts w:ascii="Times New Roman" w:hAnsi="Times New Roman" w:cs="Times New Roman"/>
                <w:bCs/>
                <w:sz w:val="24"/>
                <w:szCs w:val="24"/>
              </w:rPr>
              <w:t>ТеплоСнаб</w:t>
            </w:r>
            <w:proofErr w:type="spellEnd"/>
            <w:r w:rsidRPr="00D45782">
              <w:rPr>
                <w:rFonts w:ascii="Times New Roman" w:hAnsi="Times New Roman" w:cs="Times New Roman"/>
                <w:bCs/>
                <w:sz w:val="24"/>
                <w:szCs w:val="24"/>
              </w:rPr>
              <w:t>»</w:t>
            </w:r>
          </w:p>
        </w:tc>
        <w:tc>
          <w:tcPr>
            <w:tcW w:w="819" w:type="dxa"/>
            <w:tcBorders>
              <w:top w:val="single" w:sz="4" w:space="0" w:color="auto"/>
              <w:left w:val="single" w:sz="4" w:space="0" w:color="auto"/>
              <w:bottom w:val="single" w:sz="4" w:space="0" w:color="auto"/>
              <w:right w:val="single" w:sz="4" w:space="0" w:color="auto"/>
            </w:tcBorders>
            <w:shd w:val="clear" w:color="auto" w:fill="auto"/>
            <w:vAlign w:val="center"/>
          </w:tcPr>
          <w:p w:rsidR="00A00CBA" w:rsidRPr="00785B88" w:rsidRDefault="00A00CBA" w:rsidP="00A00CBA">
            <w:pPr>
              <w:pStyle w:val="ConsPlusNormal"/>
              <w:widowControl/>
              <w:tabs>
                <w:tab w:val="left" w:pos="0"/>
              </w:tabs>
              <w:ind w:firstLine="0"/>
              <w:jc w:val="center"/>
              <w:rPr>
                <w:rFonts w:ascii="Times New Roman" w:hAnsi="Times New Roman" w:cs="Times New Roman"/>
                <w:sz w:val="24"/>
                <w:szCs w:val="24"/>
              </w:rPr>
            </w:pPr>
            <w:r w:rsidRPr="00785B88">
              <w:rPr>
                <w:rFonts w:ascii="Times New Roman" w:hAnsi="Times New Roman" w:cs="Times New Roman"/>
                <w:sz w:val="24"/>
                <w:szCs w:val="24"/>
              </w:rPr>
              <w:t>План</w:t>
            </w:r>
          </w:p>
        </w:tc>
        <w:tc>
          <w:tcPr>
            <w:tcW w:w="882" w:type="dxa"/>
            <w:tcBorders>
              <w:top w:val="single" w:sz="4" w:space="0" w:color="000000"/>
              <w:left w:val="single" w:sz="4" w:space="0" w:color="auto"/>
              <w:bottom w:val="single" w:sz="4" w:space="0" w:color="000000"/>
            </w:tcBorders>
            <w:shd w:val="clear" w:color="auto" w:fill="auto"/>
            <w:vAlign w:val="center"/>
          </w:tcPr>
          <w:p w:rsidR="00A00CBA" w:rsidRDefault="00A00CBA" w:rsidP="00A00CBA">
            <w:pPr>
              <w:suppressAutoHyphens w:val="0"/>
              <w:jc w:val="center"/>
              <w:rPr>
                <w:rFonts w:eastAsia="Times New Roman"/>
                <w:color w:val="000000"/>
                <w:lang w:eastAsia="ru-RU"/>
              </w:rPr>
            </w:pPr>
            <w:r>
              <w:rPr>
                <w:color w:val="000000"/>
              </w:rPr>
              <w:t>512,65</w:t>
            </w:r>
          </w:p>
        </w:tc>
        <w:tc>
          <w:tcPr>
            <w:tcW w:w="1276" w:type="dxa"/>
            <w:tcBorders>
              <w:top w:val="single" w:sz="4" w:space="0" w:color="000000"/>
              <w:left w:val="single" w:sz="4" w:space="0" w:color="000000"/>
              <w:bottom w:val="single" w:sz="4" w:space="0" w:color="000000"/>
              <w:right w:val="single" w:sz="4" w:space="0" w:color="000000"/>
            </w:tcBorders>
            <w:vAlign w:val="center"/>
          </w:tcPr>
          <w:p w:rsidR="00A00CBA" w:rsidRDefault="00A00CBA" w:rsidP="00A00CBA">
            <w:pPr>
              <w:jc w:val="center"/>
              <w:rPr>
                <w:color w:val="000000"/>
              </w:rPr>
            </w:pPr>
            <w:r>
              <w:rPr>
                <w:color w:val="000000"/>
              </w:rPr>
              <w:t>6652</w:t>
            </w:r>
          </w:p>
        </w:tc>
        <w:tc>
          <w:tcPr>
            <w:tcW w:w="1134" w:type="dxa"/>
            <w:tcBorders>
              <w:top w:val="single" w:sz="4" w:space="0" w:color="000000"/>
              <w:left w:val="single" w:sz="4" w:space="0" w:color="000000"/>
              <w:bottom w:val="single" w:sz="4" w:space="0" w:color="000000"/>
            </w:tcBorders>
            <w:shd w:val="clear" w:color="auto" w:fill="auto"/>
            <w:vAlign w:val="center"/>
          </w:tcPr>
          <w:p w:rsidR="00A00CBA" w:rsidRDefault="00A00CBA" w:rsidP="00A00CBA">
            <w:pPr>
              <w:jc w:val="center"/>
              <w:rPr>
                <w:color w:val="000000"/>
              </w:rPr>
            </w:pPr>
            <w:r>
              <w:rPr>
                <w:color w:val="000000"/>
              </w:rPr>
              <w:t>3102,44</w:t>
            </w:r>
          </w:p>
        </w:tc>
        <w:tc>
          <w:tcPr>
            <w:tcW w:w="851" w:type="dxa"/>
            <w:tcBorders>
              <w:top w:val="single" w:sz="4" w:space="0" w:color="000000"/>
              <w:left w:val="single" w:sz="4" w:space="0" w:color="000000"/>
              <w:bottom w:val="single" w:sz="4" w:space="0" w:color="auto"/>
              <w:right w:val="single" w:sz="4" w:space="0" w:color="000000"/>
            </w:tcBorders>
            <w:vAlign w:val="center"/>
          </w:tcPr>
          <w:p w:rsidR="00A00CBA" w:rsidRDefault="00A00CBA" w:rsidP="00A00CBA">
            <w:pPr>
              <w:jc w:val="center"/>
              <w:rPr>
                <w:color w:val="000000"/>
              </w:rPr>
            </w:pPr>
            <w:r>
              <w:rPr>
                <w:color w:val="000000"/>
              </w:rPr>
              <w:t>2349,3</w:t>
            </w:r>
          </w:p>
        </w:tc>
        <w:tc>
          <w:tcPr>
            <w:tcW w:w="1507" w:type="dxa"/>
            <w:tcBorders>
              <w:top w:val="single" w:sz="4" w:space="0" w:color="000000"/>
              <w:left w:val="single" w:sz="4" w:space="0" w:color="000000"/>
              <w:bottom w:val="single" w:sz="4" w:space="0" w:color="auto"/>
              <w:right w:val="single" w:sz="4" w:space="0" w:color="auto"/>
            </w:tcBorders>
            <w:shd w:val="clear" w:color="auto" w:fill="auto"/>
            <w:vAlign w:val="center"/>
          </w:tcPr>
          <w:p w:rsidR="00A00CBA" w:rsidRDefault="00A00CBA" w:rsidP="00A00CBA">
            <w:pPr>
              <w:jc w:val="center"/>
              <w:rPr>
                <w:color w:val="000000"/>
              </w:rPr>
            </w:pPr>
            <w:r>
              <w:rPr>
                <w:color w:val="000000"/>
              </w:rPr>
              <w:t>230,42</w:t>
            </w:r>
          </w:p>
        </w:tc>
        <w:tc>
          <w:tcPr>
            <w:tcW w:w="1443" w:type="dxa"/>
            <w:tcBorders>
              <w:top w:val="single" w:sz="4" w:space="0" w:color="auto"/>
              <w:left w:val="single" w:sz="4" w:space="0" w:color="auto"/>
              <w:bottom w:val="single" w:sz="4" w:space="0" w:color="auto"/>
              <w:right w:val="single" w:sz="4" w:space="0" w:color="auto"/>
            </w:tcBorders>
            <w:shd w:val="clear" w:color="auto" w:fill="auto"/>
            <w:vAlign w:val="center"/>
          </w:tcPr>
          <w:p w:rsidR="00A00CBA" w:rsidRDefault="00A00CBA" w:rsidP="00A00CBA">
            <w:pPr>
              <w:jc w:val="center"/>
              <w:rPr>
                <w:color w:val="000000"/>
              </w:rPr>
            </w:pPr>
            <w:r>
              <w:rPr>
                <w:color w:val="000000"/>
              </w:rPr>
              <w:t>27742,57</w:t>
            </w:r>
          </w:p>
        </w:tc>
      </w:tr>
      <w:tr w:rsidR="00A00CBA" w:rsidTr="00A50FD0">
        <w:trPr>
          <w:trHeight w:val="284"/>
        </w:trPr>
        <w:tc>
          <w:tcPr>
            <w:tcW w:w="2093" w:type="dxa"/>
            <w:vMerge/>
            <w:tcBorders>
              <w:top w:val="single" w:sz="4" w:space="0" w:color="auto"/>
              <w:left w:val="single" w:sz="4" w:space="0" w:color="auto"/>
              <w:bottom w:val="single" w:sz="4" w:space="0" w:color="auto"/>
              <w:right w:val="single" w:sz="4" w:space="0" w:color="auto"/>
            </w:tcBorders>
            <w:shd w:val="clear" w:color="auto" w:fill="auto"/>
            <w:vAlign w:val="center"/>
          </w:tcPr>
          <w:p w:rsidR="00A00CBA" w:rsidRPr="00785B88" w:rsidRDefault="00A00CBA" w:rsidP="00A00CBA">
            <w:pPr>
              <w:jc w:val="center"/>
            </w:pPr>
          </w:p>
        </w:tc>
        <w:tc>
          <w:tcPr>
            <w:tcW w:w="819" w:type="dxa"/>
            <w:tcBorders>
              <w:top w:val="single" w:sz="4" w:space="0" w:color="auto"/>
              <w:left w:val="single" w:sz="4" w:space="0" w:color="auto"/>
              <w:bottom w:val="single" w:sz="4" w:space="0" w:color="auto"/>
              <w:right w:val="single" w:sz="4" w:space="0" w:color="auto"/>
            </w:tcBorders>
            <w:shd w:val="clear" w:color="auto" w:fill="auto"/>
            <w:vAlign w:val="center"/>
          </w:tcPr>
          <w:p w:rsidR="00A00CBA" w:rsidRPr="00785B88" w:rsidRDefault="00A00CBA" w:rsidP="00A00CBA">
            <w:pPr>
              <w:jc w:val="center"/>
            </w:pPr>
            <w:r w:rsidRPr="00785B88">
              <w:rPr>
                <w:szCs w:val="24"/>
              </w:rPr>
              <w:t>Факт</w:t>
            </w:r>
          </w:p>
        </w:tc>
        <w:tc>
          <w:tcPr>
            <w:tcW w:w="882" w:type="dxa"/>
            <w:tcBorders>
              <w:top w:val="single" w:sz="4" w:space="0" w:color="000000"/>
              <w:left w:val="single" w:sz="4" w:space="0" w:color="auto"/>
              <w:bottom w:val="single" w:sz="4" w:space="0" w:color="000000"/>
            </w:tcBorders>
            <w:shd w:val="clear" w:color="auto" w:fill="auto"/>
            <w:vAlign w:val="center"/>
          </w:tcPr>
          <w:p w:rsidR="00A00CBA" w:rsidRDefault="00A00CBA" w:rsidP="00A00CBA">
            <w:pPr>
              <w:jc w:val="center"/>
              <w:rPr>
                <w:color w:val="000000"/>
              </w:rPr>
            </w:pPr>
            <w:r>
              <w:rPr>
                <w:color w:val="000000"/>
              </w:rPr>
              <w:t>568,1</w:t>
            </w:r>
          </w:p>
        </w:tc>
        <w:tc>
          <w:tcPr>
            <w:tcW w:w="1276" w:type="dxa"/>
            <w:tcBorders>
              <w:top w:val="single" w:sz="4" w:space="0" w:color="000000"/>
              <w:left w:val="single" w:sz="4" w:space="0" w:color="000000"/>
              <w:bottom w:val="single" w:sz="4" w:space="0" w:color="000000"/>
              <w:right w:val="single" w:sz="4" w:space="0" w:color="000000"/>
            </w:tcBorders>
            <w:vAlign w:val="center"/>
          </w:tcPr>
          <w:p w:rsidR="00A00CBA" w:rsidRDefault="00A00CBA" w:rsidP="00A00CBA">
            <w:pPr>
              <w:jc w:val="center"/>
              <w:rPr>
                <w:color w:val="000000"/>
              </w:rPr>
            </w:pPr>
            <w:r>
              <w:rPr>
                <w:color w:val="000000"/>
              </w:rPr>
              <w:t>9994,8</w:t>
            </w:r>
          </w:p>
        </w:tc>
        <w:tc>
          <w:tcPr>
            <w:tcW w:w="1134" w:type="dxa"/>
            <w:tcBorders>
              <w:top w:val="single" w:sz="4" w:space="0" w:color="000000"/>
              <w:left w:val="single" w:sz="4" w:space="0" w:color="000000"/>
              <w:bottom w:val="single" w:sz="4" w:space="0" w:color="000000"/>
            </w:tcBorders>
            <w:shd w:val="clear" w:color="auto" w:fill="auto"/>
            <w:vAlign w:val="center"/>
          </w:tcPr>
          <w:p w:rsidR="00A00CBA" w:rsidRDefault="00A00CBA" w:rsidP="00A00CBA">
            <w:pPr>
              <w:jc w:val="center"/>
              <w:rPr>
                <w:color w:val="000000"/>
              </w:rPr>
            </w:pPr>
            <w:r>
              <w:rPr>
                <w:color w:val="000000"/>
              </w:rPr>
              <w:t>6705</w:t>
            </w:r>
          </w:p>
        </w:tc>
        <w:tc>
          <w:tcPr>
            <w:tcW w:w="851" w:type="dxa"/>
            <w:tcBorders>
              <w:top w:val="single" w:sz="4" w:space="0" w:color="auto"/>
              <w:left w:val="single" w:sz="4" w:space="0" w:color="000000"/>
              <w:bottom w:val="single" w:sz="4" w:space="0" w:color="000000"/>
              <w:right w:val="single" w:sz="4" w:space="0" w:color="000000"/>
            </w:tcBorders>
            <w:vAlign w:val="center"/>
          </w:tcPr>
          <w:p w:rsidR="00A00CBA" w:rsidRDefault="00A00CBA" w:rsidP="00A00CBA">
            <w:pPr>
              <w:jc w:val="center"/>
              <w:rPr>
                <w:color w:val="000000"/>
              </w:rPr>
            </w:pPr>
            <w:r>
              <w:rPr>
                <w:color w:val="000000"/>
              </w:rPr>
              <w:t>3497,2</w:t>
            </w:r>
          </w:p>
        </w:tc>
        <w:tc>
          <w:tcPr>
            <w:tcW w:w="1507" w:type="dxa"/>
            <w:tcBorders>
              <w:top w:val="single" w:sz="4" w:space="0" w:color="auto"/>
              <w:left w:val="single" w:sz="4" w:space="0" w:color="000000"/>
              <w:bottom w:val="single" w:sz="4" w:space="0" w:color="000000"/>
              <w:right w:val="single" w:sz="4" w:space="0" w:color="auto"/>
            </w:tcBorders>
            <w:shd w:val="clear" w:color="auto" w:fill="auto"/>
            <w:vAlign w:val="center"/>
          </w:tcPr>
          <w:p w:rsidR="00A00CBA" w:rsidRDefault="00A00CBA" w:rsidP="00A00CBA">
            <w:pPr>
              <w:jc w:val="center"/>
              <w:rPr>
                <w:color w:val="000000"/>
              </w:rPr>
            </w:pPr>
            <w:r>
              <w:rPr>
                <w:color w:val="000000"/>
              </w:rPr>
              <w:t>279,2</w:t>
            </w:r>
          </w:p>
        </w:tc>
        <w:tc>
          <w:tcPr>
            <w:tcW w:w="1443" w:type="dxa"/>
            <w:tcBorders>
              <w:top w:val="single" w:sz="4" w:space="0" w:color="auto"/>
              <w:left w:val="single" w:sz="4" w:space="0" w:color="auto"/>
              <w:bottom w:val="single" w:sz="4" w:space="0" w:color="auto"/>
              <w:right w:val="single" w:sz="4" w:space="0" w:color="auto"/>
            </w:tcBorders>
            <w:shd w:val="clear" w:color="auto" w:fill="auto"/>
            <w:vAlign w:val="center"/>
          </w:tcPr>
          <w:p w:rsidR="00A00CBA" w:rsidRDefault="00A00CBA" w:rsidP="00A00CBA">
            <w:pPr>
              <w:jc w:val="center"/>
              <w:rPr>
                <w:color w:val="000000"/>
              </w:rPr>
            </w:pPr>
            <w:r>
              <w:rPr>
                <w:color w:val="000000"/>
              </w:rPr>
              <w:t>25214,9</w:t>
            </w:r>
          </w:p>
        </w:tc>
      </w:tr>
    </w:tbl>
    <w:p w:rsidR="00CB412E" w:rsidRPr="007D624C" w:rsidRDefault="00CB412E" w:rsidP="00986C2C">
      <w:pPr>
        <w:pStyle w:val="ConsPlusNormal"/>
        <w:widowControl/>
        <w:tabs>
          <w:tab w:val="left" w:pos="0"/>
        </w:tabs>
        <w:spacing w:before="120"/>
        <w:ind w:firstLine="567"/>
        <w:jc w:val="both"/>
        <w:rPr>
          <w:rFonts w:ascii="Times New Roman" w:hAnsi="Times New Roman" w:cs="Times New Roman"/>
          <w:sz w:val="26"/>
          <w:szCs w:val="26"/>
        </w:rPr>
      </w:pPr>
      <w:r w:rsidRPr="007D624C">
        <w:rPr>
          <w:rFonts w:ascii="Times New Roman" w:hAnsi="Times New Roman" w:cs="Times New Roman"/>
          <w:sz w:val="26"/>
          <w:szCs w:val="26"/>
        </w:rPr>
        <w:t>Анализ технико-экономических показателей позволяет сделать следующие выводы:</w:t>
      </w:r>
    </w:p>
    <w:p w:rsidR="00CB412E" w:rsidRPr="007D624C" w:rsidRDefault="004D7019" w:rsidP="00986C2C">
      <w:pPr>
        <w:pStyle w:val="ConsPlusNormal"/>
        <w:widowControl/>
        <w:numPr>
          <w:ilvl w:val="0"/>
          <w:numId w:val="40"/>
        </w:numPr>
        <w:tabs>
          <w:tab w:val="left" w:pos="0"/>
        </w:tabs>
        <w:ind w:left="924" w:hanging="357"/>
        <w:jc w:val="both"/>
        <w:rPr>
          <w:rFonts w:ascii="Times New Roman" w:hAnsi="Times New Roman" w:cs="Times New Roman"/>
          <w:sz w:val="26"/>
          <w:szCs w:val="26"/>
        </w:rPr>
      </w:pPr>
      <w:r w:rsidRPr="007D624C">
        <w:rPr>
          <w:rFonts w:ascii="Times New Roman" w:hAnsi="Times New Roman" w:cs="Times New Roman"/>
          <w:sz w:val="26"/>
          <w:szCs w:val="26"/>
        </w:rPr>
        <w:t>Ф</w:t>
      </w:r>
      <w:r w:rsidR="00CB412E" w:rsidRPr="007D624C">
        <w:rPr>
          <w:rFonts w:ascii="Times New Roman" w:hAnsi="Times New Roman" w:cs="Times New Roman"/>
          <w:sz w:val="26"/>
          <w:szCs w:val="26"/>
        </w:rPr>
        <w:t>актическ</w:t>
      </w:r>
      <w:r w:rsidR="008500DB" w:rsidRPr="007D624C">
        <w:rPr>
          <w:rFonts w:ascii="Times New Roman" w:hAnsi="Times New Roman" w:cs="Times New Roman"/>
          <w:sz w:val="26"/>
          <w:szCs w:val="26"/>
        </w:rPr>
        <w:t>ое</w:t>
      </w:r>
      <w:r w:rsidR="00CB412E" w:rsidRPr="007D624C">
        <w:rPr>
          <w:rFonts w:ascii="Times New Roman" w:hAnsi="Times New Roman" w:cs="Times New Roman"/>
          <w:sz w:val="26"/>
          <w:szCs w:val="26"/>
        </w:rPr>
        <w:t xml:space="preserve"> значени</w:t>
      </w:r>
      <w:r w:rsidR="008500DB" w:rsidRPr="007D624C">
        <w:rPr>
          <w:rFonts w:ascii="Times New Roman" w:hAnsi="Times New Roman" w:cs="Times New Roman"/>
          <w:sz w:val="26"/>
          <w:szCs w:val="26"/>
        </w:rPr>
        <w:t>е</w:t>
      </w:r>
      <w:r w:rsidR="00CB412E" w:rsidRPr="007D624C">
        <w:rPr>
          <w:rFonts w:ascii="Times New Roman" w:hAnsi="Times New Roman" w:cs="Times New Roman"/>
          <w:sz w:val="26"/>
          <w:szCs w:val="26"/>
        </w:rPr>
        <w:t xml:space="preserve"> реализации тепловой энергии по котельным ООО «</w:t>
      </w:r>
      <w:proofErr w:type="spellStart"/>
      <w:r w:rsidR="00FC012B">
        <w:rPr>
          <w:rFonts w:ascii="Times New Roman" w:hAnsi="Times New Roman" w:cs="Times New Roman"/>
          <w:sz w:val="26"/>
          <w:szCs w:val="26"/>
        </w:rPr>
        <w:t>ТеплоСнаб</w:t>
      </w:r>
      <w:proofErr w:type="spellEnd"/>
      <w:r w:rsidR="00CB412E" w:rsidRPr="007D624C">
        <w:rPr>
          <w:rFonts w:ascii="Times New Roman" w:hAnsi="Times New Roman" w:cs="Times New Roman"/>
          <w:sz w:val="26"/>
          <w:szCs w:val="26"/>
        </w:rPr>
        <w:t xml:space="preserve">» </w:t>
      </w:r>
      <w:r w:rsidR="00FC012B">
        <w:rPr>
          <w:rFonts w:ascii="Times New Roman" w:hAnsi="Times New Roman" w:cs="Times New Roman"/>
          <w:sz w:val="26"/>
          <w:szCs w:val="26"/>
        </w:rPr>
        <w:t>меньше</w:t>
      </w:r>
      <w:r w:rsidR="00FA1CDF">
        <w:rPr>
          <w:rFonts w:ascii="Times New Roman" w:hAnsi="Times New Roman" w:cs="Times New Roman"/>
          <w:sz w:val="26"/>
          <w:szCs w:val="26"/>
        </w:rPr>
        <w:t xml:space="preserve"> </w:t>
      </w:r>
      <w:r w:rsidR="00CB412E" w:rsidRPr="007D624C">
        <w:rPr>
          <w:rFonts w:ascii="Times New Roman" w:hAnsi="Times New Roman" w:cs="Times New Roman"/>
          <w:sz w:val="26"/>
          <w:szCs w:val="26"/>
        </w:rPr>
        <w:t>планов</w:t>
      </w:r>
      <w:r w:rsidR="004D0E2F">
        <w:rPr>
          <w:rFonts w:ascii="Times New Roman" w:hAnsi="Times New Roman" w:cs="Times New Roman"/>
          <w:sz w:val="26"/>
          <w:szCs w:val="26"/>
        </w:rPr>
        <w:t>о</w:t>
      </w:r>
      <w:r w:rsidR="00FC012B">
        <w:rPr>
          <w:rFonts w:ascii="Times New Roman" w:hAnsi="Times New Roman" w:cs="Times New Roman"/>
          <w:sz w:val="26"/>
          <w:szCs w:val="26"/>
        </w:rPr>
        <w:t>го</w:t>
      </w:r>
      <w:r w:rsidR="007D624C" w:rsidRPr="007D624C">
        <w:rPr>
          <w:rFonts w:ascii="Times New Roman" w:hAnsi="Times New Roman" w:cs="Times New Roman"/>
          <w:sz w:val="26"/>
          <w:szCs w:val="26"/>
        </w:rPr>
        <w:t xml:space="preserve">. </w:t>
      </w:r>
      <w:r w:rsidR="00FC012B">
        <w:rPr>
          <w:rFonts w:ascii="Times New Roman" w:hAnsi="Times New Roman" w:cs="Times New Roman"/>
          <w:sz w:val="26"/>
          <w:szCs w:val="26"/>
        </w:rPr>
        <w:t>П</w:t>
      </w:r>
      <w:r w:rsidR="00FC012B" w:rsidRPr="007D624C">
        <w:rPr>
          <w:rFonts w:ascii="Times New Roman" w:hAnsi="Times New Roman" w:cs="Times New Roman"/>
          <w:sz w:val="26"/>
          <w:szCs w:val="26"/>
        </w:rPr>
        <w:t>о итогам 201</w:t>
      </w:r>
      <w:r w:rsidR="00FC012B">
        <w:rPr>
          <w:rFonts w:ascii="Times New Roman" w:hAnsi="Times New Roman" w:cs="Times New Roman"/>
          <w:sz w:val="26"/>
          <w:szCs w:val="26"/>
        </w:rPr>
        <w:t>9</w:t>
      </w:r>
      <w:r w:rsidR="00FC012B" w:rsidRPr="007D624C">
        <w:rPr>
          <w:rFonts w:ascii="Times New Roman" w:hAnsi="Times New Roman" w:cs="Times New Roman"/>
          <w:sz w:val="26"/>
          <w:szCs w:val="26"/>
        </w:rPr>
        <w:t xml:space="preserve"> года </w:t>
      </w:r>
      <w:r w:rsidR="00FC012B">
        <w:rPr>
          <w:rFonts w:ascii="Times New Roman" w:hAnsi="Times New Roman" w:cs="Times New Roman"/>
          <w:sz w:val="26"/>
          <w:szCs w:val="26"/>
        </w:rPr>
        <w:t>имеют место в</w:t>
      </w:r>
      <w:r w:rsidR="007D624C" w:rsidRPr="007D624C">
        <w:rPr>
          <w:rFonts w:ascii="Times New Roman" w:hAnsi="Times New Roman" w:cs="Times New Roman"/>
          <w:sz w:val="26"/>
          <w:szCs w:val="26"/>
        </w:rPr>
        <w:t>ыпадающие доходы</w:t>
      </w:r>
      <w:r w:rsidR="00A00CBA">
        <w:rPr>
          <w:rFonts w:ascii="Times New Roman" w:hAnsi="Times New Roman" w:cs="Times New Roman"/>
          <w:sz w:val="26"/>
          <w:szCs w:val="26"/>
        </w:rPr>
        <w:t xml:space="preserve"> в размере 2,5 млн. руб.</w:t>
      </w:r>
    </w:p>
    <w:p w:rsidR="007D624C" w:rsidRDefault="007D624C" w:rsidP="00986C2C">
      <w:pPr>
        <w:pStyle w:val="ConsPlusNormal"/>
        <w:widowControl/>
        <w:numPr>
          <w:ilvl w:val="0"/>
          <w:numId w:val="40"/>
        </w:numPr>
        <w:tabs>
          <w:tab w:val="left" w:pos="0"/>
        </w:tabs>
        <w:ind w:left="924" w:hanging="357"/>
        <w:jc w:val="both"/>
        <w:rPr>
          <w:rFonts w:ascii="Times New Roman" w:hAnsi="Times New Roman" w:cs="Times New Roman"/>
          <w:sz w:val="26"/>
          <w:szCs w:val="26"/>
        </w:rPr>
      </w:pPr>
      <w:r w:rsidRPr="007D624C">
        <w:rPr>
          <w:rFonts w:ascii="Times New Roman" w:hAnsi="Times New Roman" w:cs="Times New Roman"/>
          <w:sz w:val="26"/>
          <w:szCs w:val="26"/>
        </w:rPr>
        <w:t xml:space="preserve">Нормативные сетевые потери в тепловых сетях котельных городского поселения составляют </w:t>
      </w:r>
      <w:r w:rsidR="00AC5E0A">
        <w:rPr>
          <w:rFonts w:ascii="Times New Roman" w:hAnsi="Times New Roman" w:cs="Times New Roman"/>
          <w:sz w:val="26"/>
          <w:szCs w:val="26"/>
        </w:rPr>
        <w:t>2626,9</w:t>
      </w:r>
      <w:r w:rsidRPr="007D624C">
        <w:rPr>
          <w:rFonts w:ascii="Times New Roman" w:hAnsi="Times New Roman" w:cs="Times New Roman"/>
          <w:sz w:val="26"/>
          <w:szCs w:val="26"/>
        </w:rPr>
        <w:t xml:space="preserve"> Гкал/год. Плановые потери установлены в размере 1702,9 Гкал/год, что меньше нормативных</w:t>
      </w:r>
      <w:r>
        <w:rPr>
          <w:rFonts w:ascii="Times New Roman" w:hAnsi="Times New Roman" w:cs="Times New Roman"/>
          <w:sz w:val="26"/>
          <w:szCs w:val="26"/>
        </w:rPr>
        <w:t xml:space="preserve"> на </w:t>
      </w:r>
      <w:r w:rsidR="00AC5E0A">
        <w:rPr>
          <w:rFonts w:ascii="Times New Roman" w:hAnsi="Times New Roman" w:cs="Times New Roman"/>
          <w:sz w:val="26"/>
          <w:szCs w:val="26"/>
        </w:rPr>
        <w:t>924</w:t>
      </w:r>
      <w:r>
        <w:rPr>
          <w:rFonts w:ascii="Times New Roman" w:hAnsi="Times New Roman" w:cs="Times New Roman"/>
          <w:sz w:val="26"/>
          <w:szCs w:val="26"/>
        </w:rPr>
        <w:t xml:space="preserve"> Гкал/год или на </w:t>
      </w:r>
      <w:r w:rsidR="00AC5E0A">
        <w:rPr>
          <w:rFonts w:ascii="Times New Roman" w:hAnsi="Times New Roman" w:cs="Times New Roman"/>
          <w:sz w:val="26"/>
          <w:szCs w:val="26"/>
        </w:rPr>
        <w:t>35,2</w:t>
      </w:r>
      <w:r>
        <w:rPr>
          <w:rFonts w:ascii="Times New Roman" w:hAnsi="Times New Roman" w:cs="Times New Roman"/>
          <w:sz w:val="26"/>
          <w:szCs w:val="26"/>
        </w:rPr>
        <w:t xml:space="preserve"> %</w:t>
      </w:r>
      <w:r w:rsidR="00986C2C">
        <w:rPr>
          <w:rFonts w:ascii="Times New Roman" w:hAnsi="Times New Roman" w:cs="Times New Roman"/>
          <w:sz w:val="26"/>
          <w:szCs w:val="26"/>
        </w:rPr>
        <w:t>.</w:t>
      </w:r>
    </w:p>
    <w:p w:rsidR="004D0E2F" w:rsidRDefault="00986C2C" w:rsidP="00986C2C">
      <w:pPr>
        <w:pStyle w:val="ConsPlusNormal"/>
        <w:widowControl/>
        <w:numPr>
          <w:ilvl w:val="0"/>
          <w:numId w:val="40"/>
        </w:numPr>
        <w:tabs>
          <w:tab w:val="left" w:pos="0"/>
        </w:tabs>
        <w:ind w:left="924" w:hanging="357"/>
        <w:jc w:val="both"/>
        <w:rPr>
          <w:rFonts w:ascii="Times New Roman" w:hAnsi="Times New Roman" w:cs="Times New Roman"/>
          <w:sz w:val="26"/>
          <w:szCs w:val="26"/>
        </w:rPr>
      </w:pPr>
      <w:r>
        <w:rPr>
          <w:rFonts w:ascii="Times New Roman" w:hAnsi="Times New Roman" w:cs="Times New Roman"/>
          <w:sz w:val="26"/>
          <w:szCs w:val="26"/>
        </w:rPr>
        <w:t xml:space="preserve">Фактическое потребление топлива превысило плановое </w:t>
      </w:r>
      <w:r w:rsidR="004D0E2F">
        <w:rPr>
          <w:rFonts w:ascii="Times New Roman" w:hAnsi="Times New Roman" w:cs="Times New Roman"/>
          <w:sz w:val="26"/>
          <w:szCs w:val="26"/>
        </w:rPr>
        <w:t>значение.</w:t>
      </w:r>
    </w:p>
    <w:p w:rsidR="00986C2C" w:rsidRDefault="004D0E2F" w:rsidP="00986C2C">
      <w:pPr>
        <w:pStyle w:val="ConsPlusNormal"/>
        <w:widowControl/>
        <w:numPr>
          <w:ilvl w:val="0"/>
          <w:numId w:val="40"/>
        </w:numPr>
        <w:tabs>
          <w:tab w:val="left" w:pos="0"/>
        </w:tabs>
        <w:ind w:left="924" w:hanging="357"/>
        <w:jc w:val="both"/>
        <w:rPr>
          <w:rFonts w:ascii="Times New Roman" w:hAnsi="Times New Roman" w:cs="Times New Roman"/>
          <w:sz w:val="26"/>
          <w:szCs w:val="26"/>
        </w:rPr>
      </w:pPr>
      <w:r>
        <w:rPr>
          <w:rFonts w:ascii="Times New Roman" w:hAnsi="Times New Roman" w:cs="Times New Roman"/>
          <w:sz w:val="26"/>
          <w:szCs w:val="26"/>
        </w:rPr>
        <w:t>Ф</w:t>
      </w:r>
      <w:r w:rsidR="00986C2C">
        <w:rPr>
          <w:rFonts w:ascii="Times New Roman" w:hAnsi="Times New Roman" w:cs="Times New Roman"/>
          <w:sz w:val="26"/>
          <w:szCs w:val="26"/>
        </w:rPr>
        <w:t>актическ</w:t>
      </w:r>
      <w:r>
        <w:rPr>
          <w:rFonts w:ascii="Times New Roman" w:hAnsi="Times New Roman" w:cs="Times New Roman"/>
          <w:sz w:val="26"/>
          <w:szCs w:val="26"/>
        </w:rPr>
        <w:t>ий</w:t>
      </w:r>
      <w:r w:rsidR="00986C2C">
        <w:rPr>
          <w:rFonts w:ascii="Times New Roman" w:hAnsi="Times New Roman" w:cs="Times New Roman"/>
          <w:sz w:val="26"/>
          <w:szCs w:val="26"/>
        </w:rPr>
        <w:t xml:space="preserve"> удельн</w:t>
      </w:r>
      <w:r>
        <w:rPr>
          <w:rFonts w:ascii="Times New Roman" w:hAnsi="Times New Roman" w:cs="Times New Roman"/>
          <w:sz w:val="26"/>
          <w:szCs w:val="26"/>
        </w:rPr>
        <w:t>ый расход</w:t>
      </w:r>
      <w:r w:rsidR="00FA1CDF">
        <w:rPr>
          <w:rFonts w:ascii="Times New Roman" w:hAnsi="Times New Roman" w:cs="Times New Roman"/>
          <w:sz w:val="26"/>
          <w:szCs w:val="26"/>
        </w:rPr>
        <w:t xml:space="preserve"> </w:t>
      </w:r>
      <w:r>
        <w:rPr>
          <w:rFonts w:ascii="Times New Roman" w:hAnsi="Times New Roman" w:cs="Times New Roman"/>
          <w:sz w:val="26"/>
          <w:szCs w:val="26"/>
        </w:rPr>
        <w:t xml:space="preserve">условного </w:t>
      </w:r>
      <w:r w:rsidR="00986C2C">
        <w:rPr>
          <w:rFonts w:ascii="Times New Roman" w:hAnsi="Times New Roman" w:cs="Times New Roman"/>
          <w:sz w:val="26"/>
          <w:szCs w:val="26"/>
        </w:rPr>
        <w:t xml:space="preserve">топлива </w:t>
      </w:r>
      <w:r>
        <w:rPr>
          <w:rFonts w:ascii="Times New Roman" w:hAnsi="Times New Roman" w:cs="Times New Roman"/>
          <w:sz w:val="26"/>
          <w:szCs w:val="26"/>
        </w:rPr>
        <w:t>превышает</w:t>
      </w:r>
      <w:r w:rsidR="00986C2C">
        <w:rPr>
          <w:rFonts w:ascii="Times New Roman" w:hAnsi="Times New Roman" w:cs="Times New Roman"/>
          <w:sz w:val="26"/>
          <w:szCs w:val="26"/>
        </w:rPr>
        <w:t xml:space="preserve"> планов</w:t>
      </w:r>
      <w:r>
        <w:rPr>
          <w:rFonts w:ascii="Times New Roman" w:hAnsi="Times New Roman" w:cs="Times New Roman"/>
          <w:sz w:val="26"/>
          <w:szCs w:val="26"/>
        </w:rPr>
        <w:t>ое значение</w:t>
      </w:r>
      <w:r w:rsidR="00986C2C">
        <w:rPr>
          <w:rFonts w:ascii="Times New Roman" w:hAnsi="Times New Roman" w:cs="Times New Roman"/>
          <w:sz w:val="26"/>
          <w:szCs w:val="26"/>
        </w:rPr>
        <w:t xml:space="preserve">. </w:t>
      </w:r>
    </w:p>
    <w:p w:rsidR="00A00CBA" w:rsidRDefault="00986C2C" w:rsidP="00986C2C">
      <w:pPr>
        <w:pStyle w:val="ConsPlusNormal"/>
        <w:widowControl/>
        <w:numPr>
          <w:ilvl w:val="0"/>
          <w:numId w:val="40"/>
        </w:numPr>
        <w:tabs>
          <w:tab w:val="left" w:pos="0"/>
        </w:tabs>
        <w:ind w:left="924" w:hanging="357"/>
        <w:jc w:val="both"/>
        <w:rPr>
          <w:rFonts w:ascii="Times New Roman" w:hAnsi="Times New Roman" w:cs="Times New Roman"/>
          <w:sz w:val="26"/>
          <w:szCs w:val="26"/>
        </w:rPr>
      </w:pPr>
      <w:r>
        <w:rPr>
          <w:rFonts w:ascii="Times New Roman" w:hAnsi="Times New Roman" w:cs="Times New Roman"/>
          <w:sz w:val="26"/>
          <w:szCs w:val="26"/>
        </w:rPr>
        <w:t xml:space="preserve">Фактическое производство тепловой энергии </w:t>
      </w:r>
      <w:r w:rsidR="00A00CBA">
        <w:rPr>
          <w:rFonts w:ascii="Times New Roman" w:hAnsi="Times New Roman" w:cs="Times New Roman"/>
          <w:sz w:val="26"/>
          <w:szCs w:val="26"/>
        </w:rPr>
        <w:t>выше плана</w:t>
      </w:r>
      <w:r>
        <w:rPr>
          <w:rFonts w:ascii="Times New Roman" w:hAnsi="Times New Roman" w:cs="Times New Roman"/>
          <w:sz w:val="26"/>
          <w:szCs w:val="26"/>
        </w:rPr>
        <w:t>.</w:t>
      </w:r>
    </w:p>
    <w:p w:rsidR="00986C2C" w:rsidRPr="007D624C" w:rsidRDefault="00986C2C" w:rsidP="00A00CBA">
      <w:pPr>
        <w:pStyle w:val="ConsPlusNormal"/>
        <w:widowControl/>
        <w:tabs>
          <w:tab w:val="left" w:pos="0"/>
        </w:tabs>
        <w:ind w:left="924" w:firstLine="0"/>
        <w:jc w:val="both"/>
        <w:rPr>
          <w:rFonts w:ascii="Times New Roman" w:hAnsi="Times New Roman" w:cs="Times New Roman"/>
          <w:sz w:val="26"/>
          <w:szCs w:val="26"/>
        </w:rPr>
      </w:pPr>
    </w:p>
    <w:p w:rsidR="00B67419" w:rsidRDefault="000F03A0" w:rsidP="00CC2445">
      <w:pPr>
        <w:pStyle w:val="ConsPlusNormal"/>
        <w:widowControl/>
        <w:tabs>
          <w:tab w:val="left" w:pos="0"/>
        </w:tabs>
        <w:ind w:firstLine="0"/>
        <w:jc w:val="center"/>
        <w:rPr>
          <w:rFonts w:ascii="Times New Roman" w:hAnsi="Times New Roman" w:cs="Times New Roman"/>
          <w:sz w:val="26"/>
          <w:szCs w:val="26"/>
        </w:rPr>
      </w:pPr>
      <w:r>
        <w:rPr>
          <w:rFonts w:ascii="Times New Roman" w:hAnsi="Times New Roman" w:cs="Times New Roman"/>
          <w:b/>
          <w:noProof/>
          <w:sz w:val="24"/>
          <w:szCs w:val="24"/>
          <w:lang w:eastAsia="ru-RU"/>
        </w:rPr>
        <w:drawing>
          <wp:anchor distT="0" distB="0" distL="114300" distR="114300" simplePos="0" relativeHeight="251658240" behindDoc="0" locked="0" layoutInCell="1" allowOverlap="1">
            <wp:simplePos x="0" y="0"/>
            <wp:positionH relativeFrom="column">
              <wp:posOffset>717550</wp:posOffset>
            </wp:positionH>
            <wp:positionV relativeFrom="paragraph">
              <wp:posOffset>69215</wp:posOffset>
            </wp:positionV>
            <wp:extent cx="5210175" cy="3009900"/>
            <wp:effectExtent l="0" t="0" r="9525" b="0"/>
            <wp:wrapSquare wrapText="bothSides"/>
            <wp:docPr id="4"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anchor>
        </w:drawing>
      </w:r>
    </w:p>
    <w:p w:rsidR="000F03A0" w:rsidRDefault="00CC2445" w:rsidP="001901DC">
      <w:pPr>
        <w:pStyle w:val="ConsPlusNormal"/>
        <w:widowControl/>
        <w:tabs>
          <w:tab w:val="left" w:pos="0"/>
        </w:tabs>
        <w:spacing w:after="120"/>
        <w:ind w:firstLine="567"/>
        <w:jc w:val="center"/>
        <w:rPr>
          <w:rFonts w:ascii="Times New Roman" w:hAnsi="Times New Roman" w:cs="Times New Roman"/>
          <w:bCs/>
          <w:sz w:val="26"/>
          <w:szCs w:val="26"/>
        </w:rPr>
      </w:pPr>
      <w:r w:rsidRPr="004C55C0">
        <w:rPr>
          <w:rFonts w:ascii="Times New Roman" w:hAnsi="Times New Roman" w:cs="Times New Roman"/>
          <w:sz w:val="26"/>
          <w:szCs w:val="26"/>
        </w:rPr>
        <w:t xml:space="preserve">Рисунок 1.11.1 – Диаграмма структуры производства тепловой </w:t>
      </w:r>
      <w:proofErr w:type="spellStart"/>
      <w:r w:rsidRPr="004C55C0">
        <w:rPr>
          <w:rFonts w:ascii="Times New Roman" w:hAnsi="Times New Roman" w:cs="Times New Roman"/>
          <w:sz w:val="26"/>
          <w:szCs w:val="26"/>
        </w:rPr>
        <w:t>энергии</w:t>
      </w:r>
      <w:r w:rsidR="00810DA6" w:rsidRPr="004C55C0">
        <w:rPr>
          <w:rFonts w:ascii="Times New Roman" w:hAnsi="Times New Roman" w:cs="Times New Roman"/>
          <w:bCs/>
          <w:sz w:val="26"/>
          <w:szCs w:val="26"/>
        </w:rPr>
        <w:t>ООО</w:t>
      </w:r>
      <w:proofErr w:type="spellEnd"/>
      <w:r w:rsidR="00810DA6" w:rsidRPr="004C55C0">
        <w:rPr>
          <w:rFonts w:ascii="Times New Roman" w:hAnsi="Times New Roman" w:cs="Times New Roman"/>
          <w:bCs/>
          <w:sz w:val="26"/>
          <w:szCs w:val="26"/>
        </w:rPr>
        <w:t xml:space="preserve"> «</w:t>
      </w:r>
      <w:proofErr w:type="spellStart"/>
      <w:r w:rsidR="00F0741B">
        <w:rPr>
          <w:rFonts w:ascii="Times New Roman" w:hAnsi="Times New Roman" w:cs="Times New Roman"/>
          <w:bCs/>
          <w:sz w:val="26"/>
          <w:szCs w:val="26"/>
        </w:rPr>
        <w:t>ТеплоСнаб</w:t>
      </w:r>
      <w:proofErr w:type="spellEnd"/>
      <w:r w:rsidR="00810DA6" w:rsidRPr="004C55C0">
        <w:rPr>
          <w:rFonts w:ascii="Times New Roman" w:hAnsi="Times New Roman" w:cs="Times New Roman"/>
          <w:bCs/>
          <w:sz w:val="26"/>
          <w:szCs w:val="26"/>
        </w:rPr>
        <w:t>»</w:t>
      </w:r>
    </w:p>
    <w:p w:rsidR="005B5FD7" w:rsidRPr="004C55C0" w:rsidRDefault="005B5FD7" w:rsidP="005B5FD7">
      <w:pPr>
        <w:pStyle w:val="ConsPlusNormal"/>
        <w:widowControl/>
        <w:tabs>
          <w:tab w:val="left" w:pos="0"/>
        </w:tabs>
        <w:spacing w:before="120" w:after="120"/>
        <w:ind w:firstLine="567"/>
        <w:jc w:val="both"/>
        <w:rPr>
          <w:rFonts w:ascii="Times New Roman" w:hAnsi="Times New Roman" w:cs="Times New Roman"/>
          <w:sz w:val="26"/>
          <w:szCs w:val="26"/>
        </w:rPr>
      </w:pPr>
      <w:r w:rsidRPr="004C55C0">
        <w:rPr>
          <w:rFonts w:ascii="Times New Roman" w:hAnsi="Times New Roman" w:cs="Times New Roman"/>
          <w:b/>
          <w:sz w:val="26"/>
          <w:szCs w:val="26"/>
        </w:rPr>
        <w:lastRenderedPageBreak/>
        <w:t>1.12 Тарифы на тепловую энергию и воду</w:t>
      </w:r>
    </w:p>
    <w:p w:rsidR="005B5FD7" w:rsidRPr="004C55C0" w:rsidRDefault="00F0741B" w:rsidP="00F0741B">
      <w:pPr>
        <w:pStyle w:val="ConsPlusNormal"/>
        <w:widowControl/>
        <w:tabs>
          <w:tab w:val="left" w:pos="0"/>
        </w:tabs>
        <w:spacing w:before="120" w:after="120"/>
        <w:ind w:firstLine="567"/>
        <w:jc w:val="both"/>
        <w:rPr>
          <w:rFonts w:ascii="Times New Roman" w:hAnsi="Times New Roman" w:cs="Times New Roman"/>
          <w:sz w:val="26"/>
          <w:szCs w:val="26"/>
        </w:rPr>
      </w:pPr>
      <w:r w:rsidRPr="004C55C0">
        <w:rPr>
          <w:rFonts w:ascii="Times New Roman" w:hAnsi="Times New Roman" w:cs="Times New Roman"/>
          <w:sz w:val="26"/>
          <w:szCs w:val="26"/>
        </w:rPr>
        <w:t>Таблица 1.12.</w:t>
      </w:r>
      <w:r>
        <w:rPr>
          <w:rFonts w:ascii="Times New Roman" w:hAnsi="Times New Roman" w:cs="Times New Roman"/>
          <w:sz w:val="24"/>
          <w:szCs w:val="24"/>
        </w:rPr>
        <w:t>1</w:t>
      </w:r>
      <w:r w:rsidR="001B0920">
        <w:rPr>
          <w:rFonts w:ascii="Times New Roman" w:hAnsi="Times New Roman" w:cs="Times New Roman"/>
          <w:sz w:val="24"/>
          <w:szCs w:val="24"/>
        </w:rPr>
        <w:t xml:space="preserve">. </w:t>
      </w:r>
      <w:r w:rsidR="005B5FD7" w:rsidRPr="004C55C0">
        <w:rPr>
          <w:rFonts w:ascii="Times New Roman" w:hAnsi="Times New Roman" w:cs="Times New Roman"/>
          <w:sz w:val="26"/>
          <w:szCs w:val="26"/>
        </w:rPr>
        <w:t xml:space="preserve">Установленные </w:t>
      </w:r>
      <w:r w:rsidR="00F20AD6">
        <w:rPr>
          <w:rFonts w:ascii="Times New Roman" w:hAnsi="Times New Roman" w:cs="Times New Roman"/>
          <w:sz w:val="26"/>
          <w:szCs w:val="26"/>
        </w:rPr>
        <w:t>с 01.01.</w:t>
      </w:r>
      <w:r w:rsidR="005B5FD7" w:rsidRPr="004C55C0">
        <w:rPr>
          <w:rFonts w:ascii="Times New Roman" w:hAnsi="Times New Roman" w:cs="Times New Roman"/>
          <w:sz w:val="26"/>
          <w:szCs w:val="26"/>
        </w:rPr>
        <w:t>20</w:t>
      </w:r>
      <w:r w:rsidR="00F20AD6">
        <w:rPr>
          <w:rFonts w:ascii="Times New Roman" w:hAnsi="Times New Roman" w:cs="Times New Roman"/>
          <w:sz w:val="26"/>
          <w:szCs w:val="26"/>
        </w:rPr>
        <w:t>20</w:t>
      </w:r>
      <w:r w:rsidR="005B5FD7" w:rsidRPr="004C55C0">
        <w:rPr>
          <w:rFonts w:ascii="Times New Roman" w:hAnsi="Times New Roman" w:cs="Times New Roman"/>
          <w:sz w:val="26"/>
          <w:szCs w:val="26"/>
        </w:rPr>
        <w:t xml:space="preserve"> год тарифы на тепловую энергию и воду</w:t>
      </w:r>
    </w:p>
    <w:tbl>
      <w:tblPr>
        <w:tblW w:w="0" w:type="auto"/>
        <w:tblInd w:w="250" w:type="dxa"/>
        <w:tblLayout w:type="fixed"/>
        <w:tblLook w:val="0000" w:firstRow="0" w:lastRow="0" w:firstColumn="0" w:lastColumn="0" w:noHBand="0" w:noVBand="0"/>
      </w:tblPr>
      <w:tblGrid>
        <w:gridCol w:w="641"/>
        <w:gridCol w:w="4996"/>
        <w:gridCol w:w="1701"/>
        <w:gridCol w:w="1761"/>
      </w:tblGrid>
      <w:tr w:rsidR="005B5FD7" w:rsidTr="000F03A0">
        <w:tc>
          <w:tcPr>
            <w:tcW w:w="641" w:type="dxa"/>
            <w:tcBorders>
              <w:top w:val="single" w:sz="4" w:space="0" w:color="000000"/>
              <w:left w:val="single" w:sz="4" w:space="0" w:color="000000"/>
              <w:bottom w:val="single" w:sz="4" w:space="0" w:color="000000"/>
            </w:tcBorders>
            <w:shd w:val="clear" w:color="auto" w:fill="auto"/>
          </w:tcPr>
          <w:p w:rsidR="005B5FD7" w:rsidRDefault="005B5FD7" w:rsidP="005B5FD7">
            <w:pPr>
              <w:pStyle w:val="ConsPlusNormal"/>
              <w:widowControl/>
              <w:tabs>
                <w:tab w:val="left" w:pos="0"/>
              </w:tabs>
              <w:ind w:firstLine="0"/>
              <w:jc w:val="center"/>
              <w:rPr>
                <w:rFonts w:ascii="Times New Roman" w:hAnsi="Times New Roman" w:cs="Times New Roman"/>
                <w:sz w:val="24"/>
                <w:szCs w:val="24"/>
              </w:rPr>
            </w:pPr>
            <w:r>
              <w:rPr>
                <w:rFonts w:ascii="Times New Roman" w:hAnsi="Times New Roman" w:cs="Times New Roman"/>
                <w:sz w:val="24"/>
                <w:szCs w:val="24"/>
              </w:rPr>
              <w:t xml:space="preserve">№ </w:t>
            </w:r>
            <w:proofErr w:type="gramStart"/>
            <w:r>
              <w:rPr>
                <w:rFonts w:ascii="Times New Roman" w:hAnsi="Times New Roman" w:cs="Times New Roman"/>
                <w:sz w:val="24"/>
                <w:szCs w:val="24"/>
              </w:rPr>
              <w:t>п</w:t>
            </w:r>
            <w:proofErr w:type="gramEnd"/>
            <w:r>
              <w:rPr>
                <w:rFonts w:ascii="Times New Roman" w:hAnsi="Times New Roman" w:cs="Times New Roman"/>
                <w:sz w:val="24"/>
                <w:szCs w:val="24"/>
              </w:rPr>
              <w:t>/п</w:t>
            </w:r>
          </w:p>
        </w:tc>
        <w:tc>
          <w:tcPr>
            <w:tcW w:w="4996" w:type="dxa"/>
            <w:tcBorders>
              <w:top w:val="single" w:sz="4" w:space="0" w:color="000000"/>
              <w:left w:val="single" w:sz="4" w:space="0" w:color="000000"/>
              <w:bottom w:val="single" w:sz="4" w:space="0" w:color="000000"/>
              <w:right w:val="single" w:sz="4" w:space="0" w:color="auto"/>
            </w:tcBorders>
            <w:shd w:val="clear" w:color="auto" w:fill="auto"/>
          </w:tcPr>
          <w:p w:rsidR="005B5FD7" w:rsidRDefault="005B5FD7" w:rsidP="005B5FD7">
            <w:pPr>
              <w:pStyle w:val="ConsPlusNormal"/>
              <w:widowControl/>
              <w:tabs>
                <w:tab w:val="left" w:pos="0"/>
              </w:tabs>
              <w:ind w:firstLine="0"/>
              <w:jc w:val="center"/>
              <w:rPr>
                <w:rFonts w:ascii="Times New Roman" w:hAnsi="Times New Roman" w:cs="Times New Roman"/>
                <w:sz w:val="24"/>
                <w:szCs w:val="24"/>
              </w:rPr>
            </w:pPr>
            <w:r>
              <w:rPr>
                <w:rFonts w:ascii="Times New Roman" w:hAnsi="Times New Roman" w:cs="Times New Roman"/>
                <w:sz w:val="24"/>
                <w:szCs w:val="24"/>
              </w:rPr>
              <w:t xml:space="preserve">Наименование теплоснабжающих и </w:t>
            </w:r>
            <w:proofErr w:type="spellStart"/>
            <w:r>
              <w:rPr>
                <w:rFonts w:ascii="Times New Roman" w:hAnsi="Times New Roman" w:cs="Times New Roman"/>
                <w:sz w:val="24"/>
                <w:szCs w:val="24"/>
              </w:rPr>
              <w:t>водоснабжающих</w:t>
            </w:r>
            <w:proofErr w:type="spellEnd"/>
            <w:r>
              <w:rPr>
                <w:rFonts w:ascii="Times New Roman" w:hAnsi="Times New Roman" w:cs="Times New Roman"/>
                <w:sz w:val="24"/>
                <w:szCs w:val="24"/>
              </w:rPr>
              <w:t xml:space="preserve"> организаций</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5B5FD7" w:rsidRDefault="005B5FD7" w:rsidP="005B5FD7">
            <w:pPr>
              <w:pStyle w:val="ConsPlusNormal"/>
              <w:widowControl/>
              <w:tabs>
                <w:tab w:val="left" w:pos="0"/>
              </w:tabs>
              <w:ind w:firstLine="0"/>
              <w:jc w:val="center"/>
              <w:rPr>
                <w:rFonts w:ascii="Times New Roman" w:hAnsi="Times New Roman" w:cs="Times New Roman"/>
                <w:sz w:val="24"/>
                <w:szCs w:val="24"/>
              </w:rPr>
            </w:pPr>
            <w:r>
              <w:rPr>
                <w:rFonts w:ascii="Times New Roman" w:hAnsi="Times New Roman" w:cs="Times New Roman"/>
                <w:sz w:val="24"/>
                <w:szCs w:val="24"/>
              </w:rPr>
              <w:t>Тепловая энергия, руб./Гкал</w:t>
            </w:r>
          </w:p>
        </w:tc>
        <w:tc>
          <w:tcPr>
            <w:tcW w:w="1761" w:type="dxa"/>
            <w:tcBorders>
              <w:top w:val="single" w:sz="4" w:space="0" w:color="auto"/>
              <w:left w:val="single" w:sz="4" w:space="0" w:color="auto"/>
              <w:bottom w:val="single" w:sz="4" w:space="0" w:color="auto"/>
              <w:right w:val="single" w:sz="4" w:space="0" w:color="auto"/>
            </w:tcBorders>
            <w:shd w:val="clear" w:color="auto" w:fill="auto"/>
          </w:tcPr>
          <w:p w:rsidR="005B5FD7" w:rsidRDefault="005B5FD7" w:rsidP="005B5FD7">
            <w:pPr>
              <w:pStyle w:val="ConsPlusNormal"/>
              <w:widowControl/>
              <w:tabs>
                <w:tab w:val="left" w:pos="0"/>
              </w:tabs>
              <w:ind w:firstLine="0"/>
              <w:jc w:val="center"/>
              <w:rPr>
                <w:rFonts w:ascii="Times New Roman" w:hAnsi="Times New Roman" w:cs="Times New Roman"/>
                <w:sz w:val="24"/>
                <w:szCs w:val="24"/>
              </w:rPr>
            </w:pPr>
            <w:r>
              <w:rPr>
                <w:rFonts w:ascii="Times New Roman" w:hAnsi="Times New Roman" w:cs="Times New Roman"/>
                <w:sz w:val="24"/>
                <w:szCs w:val="24"/>
              </w:rPr>
              <w:t>Питьевая вода, руб./м</w:t>
            </w:r>
            <w:r>
              <w:rPr>
                <w:rFonts w:ascii="Times New Roman" w:hAnsi="Times New Roman" w:cs="Times New Roman"/>
                <w:sz w:val="24"/>
                <w:szCs w:val="24"/>
                <w:vertAlign w:val="superscript"/>
              </w:rPr>
              <w:t>3</w:t>
            </w:r>
          </w:p>
        </w:tc>
      </w:tr>
      <w:tr w:rsidR="00300CEE" w:rsidTr="000F03A0">
        <w:tc>
          <w:tcPr>
            <w:tcW w:w="641" w:type="dxa"/>
            <w:tcBorders>
              <w:top w:val="single" w:sz="4" w:space="0" w:color="000000"/>
              <w:left w:val="single" w:sz="4" w:space="0" w:color="000000"/>
              <w:bottom w:val="single" w:sz="4" w:space="0" w:color="000000"/>
            </w:tcBorders>
            <w:shd w:val="clear" w:color="auto" w:fill="auto"/>
            <w:vAlign w:val="center"/>
          </w:tcPr>
          <w:p w:rsidR="00300CEE" w:rsidRPr="00DF5A9D" w:rsidRDefault="00300CEE" w:rsidP="005B5FD7">
            <w:pPr>
              <w:pStyle w:val="ConsPlusNormal"/>
              <w:widowControl/>
              <w:tabs>
                <w:tab w:val="left" w:pos="0"/>
              </w:tabs>
              <w:ind w:firstLine="0"/>
              <w:jc w:val="center"/>
              <w:rPr>
                <w:rFonts w:ascii="Times New Roman" w:hAnsi="Times New Roman" w:cs="Times New Roman"/>
                <w:bCs/>
                <w:sz w:val="24"/>
                <w:szCs w:val="24"/>
              </w:rPr>
            </w:pPr>
            <w:r w:rsidRPr="00DF5A9D">
              <w:rPr>
                <w:rFonts w:ascii="Times New Roman" w:hAnsi="Times New Roman" w:cs="Times New Roman"/>
                <w:sz w:val="24"/>
                <w:szCs w:val="24"/>
              </w:rPr>
              <w:t>1</w:t>
            </w:r>
          </w:p>
        </w:tc>
        <w:tc>
          <w:tcPr>
            <w:tcW w:w="4996" w:type="dxa"/>
            <w:tcBorders>
              <w:top w:val="single" w:sz="4" w:space="0" w:color="000000"/>
              <w:left w:val="single" w:sz="4" w:space="0" w:color="000000"/>
              <w:bottom w:val="single" w:sz="4" w:space="0" w:color="000000"/>
              <w:right w:val="single" w:sz="4" w:space="0" w:color="auto"/>
            </w:tcBorders>
            <w:shd w:val="clear" w:color="auto" w:fill="auto"/>
          </w:tcPr>
          <w:p w:rsidR="00300CEE" w:rsidRPr="00D45782" w:rsidRDefault="00527C48" w:rsidP="00F0741B">
            <w:pPr>
              <w:pStyle w:val="ConsPlusNormal"/>
              <w:widowControl/>
              <w:tabs>
                <w:tab w:val="left" w:pos="0"/>
              </w:tabs>
              <w:ind w:firstLine="0"/>
              <w:jc w:val="center"/>
              <w:rPr>
                <w:rFonts w:ascii="Times New Roman" w:hAnsi="Times New Roman" w:cs="Times New Roman"/>
                <w:sz w:val="24"/>
                <w:szCs w:val="24"/>
              </w:rPr>
            </w:pPr>
            <w:r>
              <w:rPr>
                <w:rFonts w:ascii="Times New Roman" w:hAnsi="Times New Roman" w:cs="Times New Roman"/>
                <w:bCs/>
                <w:sz w:val="24"/>
                <w:szCs w:val="24"/>
              </w:rPr>
              <w:t>ООО</w:t>
            </w:r>
            <w:r w:rsidR="00300CEE" w:rsidRPr="00D45782">
              <w:rPr>
                <w:rFonts w:ascii="Times New Roman" w:hAnsi="Times New Roman" w:cs="Times New Roman"/>
                <w:bCs/>
                <w:sz w:val="24"/>
                <w:szCs w:val="24"/>
              </w:rPr>
              <w:t xml:space="preserve"> «</w:t>
            </w:r>
            <w:proofErr w:type="spellStart"/>
            <w:r w:rsidR="00F0741B">
              <w:rPr>
                <w:rFonts w:ascii="Times New Roman" w:hAnsi="Times New Roman" w:cs="Times New Roman"/>
                <w:bCs/>
                <w:sz w:val="24"/>
                <w:szCs w:val="24"/>
              </w:rPr>
              <w:t>ТеплоСнаб</w:t>
            </w:r>
            <w:proofErr w:type="spellEnd"/>
            <w:r w:rsidR="00300CEE" w:rsidRPr="00D45782">
              <w:rPr>
                <w:rFonts w:ascii="Times New Roman" w:hAnsi="Times New Roman" w:cs="Times New Roman"/>
                <w:bCs/>
                <w:sz w:val="24"/>
                <w:szCs w:val="24"/>
              </w:rPr>
              <w:t>»</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300CEE" w:rsidRPr="00C26BD5" w:rsidRDefault="00B67419" w:rsidP="00F0741B">
            <w:pPr>
              <w:pStyle w:val="ConsPlusNormal"/>
              <w:widowControl/>
              <w:tabs>
                <w:tab w:val="left" w:pos="0"/>
              </w:tabs>
              <w:ind w:firstLine="0"/>
              <w:jc w:val="center"/>
              <w:rPr>
                <w:rFonts w:ascii="Times New Roman" w:hAnsi="Times New Roman" w:cs="Times New Roman"/>
                <w:sz w:val="24"/>
                <w:szCs w:val="24"/>
              </w:rPr>
            </w:pPr>
            <w:r>
              <w:rPr>
                <w:rFonts w:ascii="Times New Roman" w:hAnsi="Times New Roman" w:cs="Times New Roman"/>
                <w:sz w:val="24"/>
                <w:szCs w:val="24"/>
              </w:rPr>
              <w:t>3</w:t>
            </w:r>
            <w:r w:rsidR="00F0741B">
              <w:rPr>
                <w:rFonts w:ascii="Times New Roman" w:hAnsi="Times New Roman" w:cs="Times New Roman"/>
                <w:sz w:val="24"/>
                <w:szCs w:val="24"/>
              </w:rPr>
              <w:t>187</w:t>
            </w:r>
            <w:r>
              <w:rPr>
                <w:rFonts w:ascii="Times New Roman" w:hAnsi="Times New Roman" w:cs="Times New Roman"/>
                <w:sz w:val="24"/>
                <w:szCs w:val="24"/>
              </w:rPr>
              <w:t>,00</w:t>
            </w:r>
          </w:p>
        </w:tc>
        <w:tc>
          <w:tcPr>
            <w:tcW w:w="1761" w:type="dxa"/>
            <w:tcBorders>
              <w:top w:val="single" w:sz="4" w:space="0" w:color="auto"/>
              <w:left w:val="single" w:sz="4" w:space="0" w:color="auto"/>
              <w:bottom w:val="single" w:sz="4" w:space="0" w:color="auto"/>
              <w:right w:val="single" w:sz="4" w:space="0" w:color="auto"/>
            </w:tcBorders>
            <w:shd w:val="clear" w:color="auto" w:fill="auto"/>
          </w:tcPr>
          <w:p w:rsidR="00300CEE" w:rsidRPr="00C26BD5" w:rsidRDefault="007444D3" w:rsidP="005B5FD7">
            <w:pPr>
              <w:pStyle w:val="ConsPlusNormal"/>
              <w:widowControl/>
              <w:tabs>
                <w:tab w:val="left" w:pos="0"/>
              </w:tabs>
              <w:ind w:firstLine="0"/>
              <w:jc w:val="center"/>
              <w:rPr>
                <w:rFonts w:ascii="Times New Roman" w:hAnsi="Times New Roman" w:cs="Times New Roman"/>
                <w:sz w:val="24"/>
                <w:szCs w:val="24"/>
              </w:rPr>
            </w:pPr>
            <w:r>
              <w:rPr>
                <w:rFonts w:ascii="Times New Roman" w:hAnsi="Times New Roman" w:cs="Times New Roman"/>
                <w:sz w:val="24"/>
                <w:szCs w:val="24"/>
              </w:rPr>
              <w:t>-</w:t>
            </w:r>
          </w:p>
        </w:tc>
      </w:tr>
      <w:tr w:rsidR="00300CEE" w:rsidTr="000F03A0">
        <w:tc>
          <w:tcPr>
            <w:tcW w:w="641" w:type="dxa"/>
            <w:tcBorders>
              <w:top w:val="single" w:sz="4" w:space="0" w:color="000000"/>
              <w:left w:val="single" w:sz="4" w:space="0" w:color="000000"/>
              <w:bottom w:val="single" w:sz="4" w:space="0" w:color="000000"/>
            </w:tcBorders>
            <w:shd w:val="clear" w:color="auto" w:fill="auto"/>
            <w:vAlign w:val="center"/>
          </w:tcPr>
          <w:p w:rsidR="00300CEE" w:rsidRPr="00DF5A9D" w:rsidRDefault="004108EB" w:rsidP="005B5FD7">
            <w:pPr>
              <w:pStyle w:val="ConsPlusNormal"/>
              <w:widowControl/>
              <w:tabs>
                <w:tab w:val="left" w:pos="0"/>
              </w:tabs>
              <w:ind w:firstLine="0"/>
              <w:jc w:val="center"/>
              <w:rPr>
                <w:rFonts w:ascii="Times New Roman" w:hAnsi="Times New Roman" w:cs="Times New Roman"/>
                <w:bCs/>
                <w:sz w:val="24"/>
                <w:szCs w:val="24"/>
              </w:rPr>
            </w:pPr>
            <w:r>
              <w:rPr>
                <w:rFonts w:ascii="Times New Roman" w:hAnsi="Times New Roman" w:cs="Times New Roman"/>
                <w:bCs/>
                <w:sz w:val="24"/>
                <w:szCs w:val="24"/>
              </w:rPr>
              <w:t>3</w:t>
            </w:r>
          </w:p>
        </w:tc>
        <w:tc>
          <w:tcPr>
            <w:tcW w:w="4996" w:type="dxa"/>
            <w:tcBorders>
              <w:top w:val="single" w:sz="4" w:space="0" w:color="000000"/>
              <w:left w:val="single" w:sz="4" w:space="0" w:color="000000"/>
              <w:bottom w:val="single" w:sz="4" w:space="0" w:color="000000"/>
              <w:right w:val="single" w:sz="4" w:space="0" w:color="auto"/>
            </w:tcBorders>
            <w:shd w:val="clear" w:color="auto" w:fill="auto"/>
          </w:tcPr>
          <w:p w:rsidR="00300CEE" w:rsidRPr="00D45782" w:rsidRDefault="004108EB" w:rsidP="004108EB">
            <w:pPr>
              <w:pStyle w:val="ConsPlusNormal"/>
              <w:widowControl/>
              <w:tabs>
                <w:tab w:val="left" w:pos="0"/>
              </w:tabs>
              <w:ind w:firstLine="0"/>
              <w:jc w:val="center"/>
              <w:rPr>
                <w:rFonts w:ascii="Times New Roman" w:hAnsi="Times New Roman" w:cs="Times New Roman"/>
                <w:bCs/>
                <w:sz w:val="24"/>
                <w:szCs w:val="24"/>
              </w:rPr>
            </w:pPr>
            <w:r>
              <w:rPr>
                <w:rFonts w:ascii="Times New Roman" w:hAnsi="Times New Roman" w:cs="Times New Roman"/>
                <w:bCs/>
                <w:sz w:val="24"/>
                <w:szCs w:val="24"/>
              </w:rPr>
              <w:t>МУП</w:t>
            </w:r>
            <w:r w:rsidR="007444D3">
              <w:rPr>
                <w:rFonts w:ascii="Times New Roman" w:hAnsi="Times New Roman" w:cs="Times New Roman"/>
                <w:bCs/>
                <w:sz w:val="24"/>
                <w:szCs w:val="24"/>
              </w:rPr>
              <w:t xml:space="preserve"> «</w:t>
            </w:r>
            <w:proofErr w:type="spellStart"/>
            <w:r>
              <w:rPr>
                <w:rFonts w:ascii="Times New Roman" w:hAnsi="Times New Roman" w:cs="Times New Roman"/>
                <w:bCs/>
                <w:sz w:val="24"/>
                <w:szCs w:val="24"/>
              </w:rPr>
              <w:t>Макарьевское</w:t>
            </w:r>
            <w:proofErr w:type="spellEnd"/>
            <w:r>
              <w:rPr>
                <w:rFonts w:ascii="Times New Roman" w:hAnsi="Times New Roman" w:cs="Times New Roman"/>
                <w:bCs/>
                <w:sz w:val="24"/>
                <w:szCs w:val="24"/>
              </w:rPr>
              <w:t xml:space="preserve"> КХ</w:t>
            </w:r>
            <w:r w:rsidR="007444D3">
              <w:rPr>
                <w:rFonts w:ascii="Times New Roman" w:hAnsi="Times New Roman" w:cs="Times New Roman"/>
                <w:bCs/>
                <w:sz w:val="24"/>
                <w:szCs w:val="24"/>
              </w:rPr>
              <w:t>»</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300CEE" w:rsidRPr="00C26BD5" w:rsidRDefault="00300CEE" w:rsidP="005B5FD7">
            <w:pPr>
              <w:pStyle w:val="ConsPlusNormal"/>
              <w:widowControl/>
              <w:tabs>
                <w:tab w:val="left" w:pos="0"/>
              </w:tabs>
              <w:ind w:firstLine="0"/>
              <w:jc w:val="center"/>
              <w:rPr>
                <w:rFonts w:ascii="Times New Roman" w:hAnsi="Times New Roman" w:cs="Times New Roman"/>
                <w:sz w:val="24"/>
                <w:szCs w:val="24"/>
              </w:rPr>
            </w:pPr>
            <w:r>
              <w:rPr>
                <w:rFonts w:ascii="Times New Roman" w:hAnsi="Times New Roman" w:cs="Times New Roman"/>
                <w:sz w:val="24"/>
                <w:szCs w:val="24"/>
              </w:rPr>
              <w:t>-</w:t>
            </w:r>
          </w:p>
        </w:tc>
        <w:tc>
          <w:tcPr>
            <w:tcW w:w="1761" w:type="dxa"/>
            <w:tcBorders>
              <w:top w:val="single" w:sz="4" w:space="0" w:color="auto"/>
              <w:left w:val="single" w:sz="4" w:space="0" w:color="auto"/>
              <w:bottom w:val="single" w:sz="4" w:space="0" w:color="auto"/>
              <w:right w:val="single" w:sz="4" w:space="0" w:color="auto"/>
            </w:tcBorders>
            <w:shd w:val="clear" w:color="auto" w:fill="auto"/>
          </w:tcPr>
          <w:p w:rsidR="00300CEE" w:rsidRPr="00C26BD5" w:rsidRDefault="00B9472C" w:rsidP="00F0741B">
            <w:pPr>
              <w:pStyle w:val="ConsPlusNormal"/>
              <w:widowControl/>
              <w:tabs>
                <w:tab w:val="left" w:pos="0"/>
              </w:tabs>
              <w:ind w:firstLine="0"/>
              <w:jc w:val="center"/>
              <w:rPr>
                <w:rFonts w:ascii="Times New Roman" w:hAnsi="Times New Roman" w:cs="Times New Roman"/>
                <w:sz w:val="24"/>
                <w:szCs w:val="24"/>
              </w:rPr>
            </w:pPr>
            <w:r>
              <w:rPr>
                <w:rFonts w:ascii="Times New Roman" w:hAnsi="Times New Roman" w:cs="Times New Roman"/>
                <w:sz w:val="24"/>
                <w:szCs w:val="24"/>
              </w:rPr>
              <w:t>5</w:t>
            </w:r>
            <w:r w:rsidR="00F0741B">
              <w:rPr>
                <w:rFonts w:ascii="Times New Roman" w:hAnsi="Times New Roman" w:cs="Times New Roman"/>
                <w:sz w:val="24"/>
                <w:szCs w:val="24"/>
              </w:rPr>
              <w:t>9,44</w:t>
            </w:r>
          </w:p>
        </w:tc>
      </w:tr>
    </w:tbl>
    <w:p w:rsidR="00723F8A" w:rsidRDefault="00723F8A" w:rsidP="005B5FD7">
      <w:pPr>
        <w:pStyle w:val="ConsPlusNormal"/>
        <w:widowControl/>
        <w:tabs>
          <w:tab w:val="left" w:pos="0"/>
        </w:tabs>
        <w:spacing w:before="120"/>
        <w:ind w:firstLine="567"/>
        <w:jc w:val="center"/>
        <w:rPr>
          <w:rFonts w:ascii="Times New Roman" w:hAnsi="Times New Roman" w:cs="Times New Roman"/>
          <w:sz w:val="24"/>
          <w:szCs w:val="24"/>
        </w:rPr>
      </w:pPr>
    </w:p>
    <w:p w:rsidR="005B5FD7" w:rsidRPr="004C55C0" w:rsidRDefault="005B5FD7" w:rsidP="005B5FD7">
      <w:pPr>
        <w:pStyle w:val="ConsPlusNormal"/>
        <w:widowControl/>
        <w:tabs>
          <w:tab w:val="left" w:pos="0"/>
        </w:tabs>
        <w:spacing w:before="120"/>
        <w:ind w:firstLine="567"/>
        <w:jc w:val="center"/>
        <w:rPr>
          <w:rFonts w:ascii="Times New Roman" w:hAnsi="Times New Roman" w:cs="Times New Roman"/>
          <w:sz w:val="26"/>
          <w:szCs w:val="26"/>
        </w:rPr>
      </w:pPr>
      <w:r w:rsidRPr="004C55C0">
        <w:rPr>
          <w:rFonts w:ascii="Times New Roman" w:hAnsi="Times New Roman" w:cs="Times New Roman"/>
          <w:sz w:val="26"/>
          <w:szCs w:val="26"/>
        </w:rPr>
        <w:t>Динамика изменения тарифов на тепловую эне</w:t>
      </w:r>
      <w:r w:rsidR="001B0920">
        <w:rPr>
          <w:rFonts w:ascii="Times New Roman" w:hAnsi="Times New Roman" w:cs="Times New Roman"/>
          <w:sz w:val="26"/>
          <w:szCs w:val="26"/>
        </w:rPr>
        <w:t>ргию приведена в таблице 1.12.2 и на диаграмме 1.12.1</w:t>
      </w:r>
    </w:p>
    <w:p w:rsidR="00D905FD" w:rsidRDefault="00D905FD" w:rsidP="005B5FD7">
      <w:pPr>
        <w:pStyle w:val="ConsPlusNormal"/>
        <w:widowControl/>
        <w:tabs>
          <w:tab w:val="left" w:pos="0"/>
        </w:tabs>
        <w:ind w:firstLine="567"/>
        <w:jc w:val="right"/>
        <w:rPr>
          <w:rFonts w:ascii="Times New Roman" w:hAnsi="Times New Roman" w:cs="Times New Roman"/>
          <w:sz w:val="26"/>
          <w:szCs w:val="26"/>
        </w:rPr>
      </w:pPr>
    </w:p>
    <w:p w:rsidR="005B5FD7" w:rsidRPr="004C55C0" w:rsidRDefault="001B0920" w:rsidP="005B5FD7">
      <w:pPr>
        <w:pStyle w:val="ConsPlusNormal"/>
        <w:widowControl/>
        <w:tabs>
          <w:tab w:val="left" w:pos="0"/>
        </w:tabs>
        <w:spacing w:after="120"/>
        <w:ind w:firstLine="567"/>
        <w:jc w:val="center"/>
        <w:rPr>
          <w:rFonts w:ascii="Times New Roman" w:hAnsi="Times New Roman" w:cs="Times New Roman"/>
          <w:sz w:val="26"/>
          <w:szCs w:val="26"/>
        </w:rPr>
      </w:pPr>
      <w:r w:rsidRPr="004C55C0">
        <w:rPr>
          <w:rFonts w:ascii="Times New Roman" w:hAnsi="Times New Roman" w:cs="Times New Roman"/>
          <w:sz w:val="26"/>
          <w:szCs w:val="26"/>
        </w:rPr>
        <w:t>Таблица 1.12.2</w:t>
      </w:r>
      <w:r>
        <w:rPr>
          <w:rFonts w:ascii="Times New Roman" w:hAnsi="Times New Roman" w:cs="Times New Roman"/>
          <w:sz w:val="26"/>
          <w:szCs w:val="26"/>
        </w:rPr>
        <w:t xml:space="preserve">. </w:t>
      </w:r>
      <w:r w:rsidR="005B5FD7" w:rsidRPr="004C55C0">
        <w:rPr>
          <w:rFonts w:ascii="Times New Roman" w:hAnsi="Times New Roman" w:cs="Times New Roman"/>
          <w:sz w:val="26"/>
          <w:szCs w:val="26"/>
        </w:rPr>
        <w:t xml:space="preserve">Динамика изменения тарифов на тепловую энергию для теплоснабжающих </w:t>
      </w:r>
      <w:r w:rsidR="00DE0BB2">
        <w:rPr>
          <w:rFonts w:ascii="Times New Roman" w:hAnsi="Times New Roman" w:cs="Times New Roman"/>
          <w:sz w:val="26"/>
          <w:szCs w:val="26"/>
        </w:rPr>
        <w:t>о</w:t>
      </w:r>
      <w:r w:rsidR="005B5FD7" w:rsidRPr="004C55C0">
        <w:rPr>
          <w:rFonts w:ascii="Times New Roman" w:hAnsi="Times New Roman" w:cs="Times New Roman"/>
          <w:sz w:val="26"/>
          <w:szCs w:val="26"/>
        </w:rPr>
        <w:t>рганизаций город</w:t>
      </w:r>
      <w:r w:rsidR="00230FEA" w:rsidRPr="004C55C0">
        <w:rPr>
          <w:rFonts w:ascii="Times New Roman" w:hAnsi="Times New Roman" w:cs="Times New Roman"/>
          <w:sz w:val="26"/>
          <w:szCs w:val="26"/>
        </w:rPr>
        <w:t xml:space="preserve">ского поселения </w:t>
      </w:r>
      <w:r w:rsidR="00E2680F" w:rsidRPr="004C55C0">
        <w:rPr>
          <w:rFonts w:ascii="Times New Roman" w:hAnsi="Times New Roman" w:cs="Times New Roman"/>
          <w:sz w:val="26"/>
          <w:szCs w:val="26"/>
        </w:rPr>
        <w:t>город Макарьев</w:t>
      </w:r>
      <w:r w:rsidR="00FA1CDF">
        <w:rPr>
          <w:rFonts w:ascii="Times New Roman" w:hAnsi="Times New Roman" w:cs="Times New Roman"/>
          <w:sz w:val="26"/>
          <w:szCs w:val="26"/>
        </w:rPr>
        <w:t xml:space="preserve"> </w:t>
      </w:r>
      <w:r w:rsidR="005B5FD7" w:rsidRPr="004C55C0">
        <w:rPr>
          <w:rFonts w:ascii="Times New Roman" w:hAnsi="Times New Roman" w:cs="Times New Roman"/>
          <w:sz w:val="26"/>
          <w:szCs w:val="26"/>
        </w:rPr>
        <w:t>в период с 201</w:t>
      </w:r>
      <w:r w:rsidR="007E2A06">
        <w:rPr>
          <w:rFonts w:ascii="Times New Roman" w:hAnsi="Times New Roman" w:cs="Times New Roman"/>
          <w:sz w:val="26"/>
          <w:szCs w:val="26"/>
        </w:rPr>
        <w:t>9</w:t>
      </w:r>
      <w:r w:rsidR="005B5FD7" w:rsidRPr="004C55C0">
        <w:rPr>
          <w:rFonts w:ascii="Times New Roman" w:hAnsi="Times New Roman" w:cs="Times New Roman"/>
          <w:sz w:val="26"/>
          <w:szCs w:val="26"/>
        </w:rPr>
        <w:t xml:space="preserve"> по 20</w:t>
      </w:r>
      <w:r w:rsidR="00782864">
        <w:rPr>
          <w:rFonts w:ascii="Times New Roman" w:hAnsi="Times New Roman" w:cs="Times New Roman"/>
          <w:sz w:val="26"/>
          <w:szCs w:val="26"/>
        </w:rPr>
        <w:t>2</w:t>
      </w:r>
      <w:r w:rsidR="007E2A06">
        <w:rPr>
          <w:rFonts w:ascii="Times New Roman" w:hAnsi="Times New Roman" w:cs="Times New Roman"/>
          <w:sz w:val="26"/>
          <w:szCs w:val="26"/>
        </w:rPr>
        <w:t>1</w:t>
      </w:r>
      <w:r w:rsidR="005B5FD7" w:rsidRPr="004C55C0">
        <w:rPr>
          <w:rFonts w:ascii="Times New Roman" w:hAnsi="Times New Roman" w:cs="Times New Roman"/>
          <w:sz w:val="26"/>
          <w:szCs w:val="26"/>
        </w:rPr>
        <w:t xml:space="preserve"> год, руб./Гкал без НДС</w:t>
      </w:r>
    </w:p>
    <w:tbl>
      <w:tblPr>
        <w:tblW w:w="10318" w:type="dxa"/>
        <w:tblInd w:w="28" w:type="dxa"/>
        <w:tblLayout w:type="fixed"/>
        <w:tblCellMar>
          <w:left w:w="28" w:type="dxa"/>
          <w:right w:w="28" w:type="dxa"/>
        </w:tblCellMar>
        <w:tblLook w:val="0000" w:firstRow="0" w:lastRow="0" w:firstColumn="0" w:lastColumn="0" w:noHBand="0" w:noVBand="0"/>
      </w:tblPr>
      <w:tblGrid>
        <w:gridCol w:w="2097"/>
        <w:gridCol w:w="1672"/>
        <w:gridCol w:w="1672"/>
        <w:gridCol w:w="1701"/>
        <w:gridCol w:w="1588"/>
        <w:gridCol w:w="1588"/>
      </w:tblGrid>
      <w:tr w:rsidR="007E2A06" w:rsidTr="003715C8">
        <w:trPr>
          <w:trHeight w:val="473"/>
        </w:trPr>
        <w:tc>
          <w:tcPr>
            <w:tcW w:w="2097" w:type="dxa"/>
            <w:tcBorders>
              <w:top w:val="single" w:sz="4" w:space="0" w:color="000000"/>
              <w:left w:val="single" w:sz="4" w:space="0" w:color="000000"/>
              <w:bottom w:val="single" w:sz="4" w:space="0" w:color="000000"/>
              <w:right w:val="single" w:sz="4" w:space="0" w:color="auto"/>
            </w:tcBorders>
            <w:shd w:val="clear" w:color="auto" w:fill="auto"/>
            <w:vAlign w:val="center"/>
          </w:tcPr>
          <w:p w:rsidR="007E2A06" w:rsidRPr="00506D10" w:rsidRDefault="007E2A06" w:rsidP="005B5FD7">
            <w:pPr>
              <w:pStyle w:val="ConsPlusNormal"/>
              <w:widowControl/>
              <w:tabs>
                <w:tab w:val="left" w:pos="0"/>
              </w:tabs>
              <w:ind w:firstLine="0"/>
              <w:jc w:val="center"/>
              <w:rPr>
                <w:rFonts w:ascii="Times New Roman" w:hAnsi="Times New Roman" w:cs="Times New Roman"/>
                <w:sz w:val="24"/>
                <w:szCs w:val="24"/>
              </w:rPr>
            </w:pPr>
            <w:r w:rsidRPr="00506D10">
              <w:rPr>
                <w:rFonts w:ascii="Times New Roman" w:hAnsi="Times New Roman" w:cs="Times New Roman"/>
                <w:sz w:val="24"/>
                <w:szCs w:val="24"/>
              </w:rPr>
              <w:t>Наименование теплоснабжающих организаций</w:t>
            </w:r>
          </w:p>
        </w:tc>
        <w:tc>
          <w:tcPr>
            <w:tcW w:w="1672" w:type="dxa"/>
            <w:tcBorders>
              <w:top w:val="single" w:sz="4" w:space="0" w:color="auto"/>
              <w:left w:val="single" w:sz="4" w:space="0" w:color="auto"/>
              <w:bottom w:val="single" w:sz="4" w:space="0" w:color="auto"/>
              <w:right w:val="single" w:sz="4" w:space="0" w:color="auto"/>
            </w:tcBorders>
            <w:shd w:val="clear" w:color="auto" w:fill="auto"/>
            <w:vAlign w:val="center"/>
          </w:tcPr>
          <w:p w:rsidR="007E2A06" w:rsidRPr="00E2680F" w:rsidRDefault="007E2A06" w:rsidP="00F0741B">
            <w:pPr>
              <w:pStyle w:val="ConsPlusNormal"/>
              <w:widowControl/>
              <w:tabs>
                <w:tab w:val="left" w:pos="0"/>
              </w:tabs>
              <w:ind w:firstLine="0"/>
              <w:jc w:val="center"/>
              <w:rPr>
                <w:rFonts w:ascii="Times New Roman" w:hAnsi="Times New Roman" w:cs="Times New Roman"/>
                <w:sz w:val="24"/>
                <w:szCs w:val="24"/>
              </w:rPr>
            </w:pPr>
            <w:r w:rsidRPr="00E2680F">
              <w:rPr>
                <w:rFonts w:ascii="Times New Roman" w:hAnsi="Times New Roman" w:cs="Times New Roman"/>
                <w:sz w:val="24"/>
                <w:szCs w:val="24"/>
              </w:rPr>
              <w:t>с 01.0</w:t>
            </w:r>
            <w:r>
              <w:rPr>
                <w:rFonts w:ascii="Times New Roman" w:hAnsi="Times New Roman" w:cs="Times New Roman"/>
                <w:sz w:val="24"/>
                <w:szCs w:val="24"/>
              </w:rPr>
              <w:t>7</w:t>
            </w:r>
            <w:r w:rsidRPr="00E2680F">
              <w:rPr>
                <w:rFonts w:ascii="Times New Roman" w:hAnsi="Times New Roman" w:cs="Times New Roman"/>
                <w:sz w:val="24"/>
                <w:szCs w:val="24"/>
              </w:rPr>
              <w:t>.201</w:t>
            </w:r>
            <w:r>
              <w:rPr>
                <w:rFonts w:ascii="Times New Roman" w:hAnsi="Times New Roman" w:cs="Times New Roman"/>
                <w:sz w:val="24"/>
                <w:szCs w:val="24"/>
              </w:rPr>
              <w:t>9</w:t>
            </w:r>
            <w:r w:rsidRPr="00E2680F">
              <w:rPr>
                <w:rFonts w:ascii="Times New Roman" w:hAnsi="Times New Roman" w:cs="Times New Roman"/>
                <w:sz w:val="24"/>
                <w:szCs w:val="24"/>
              </w:rPr>
              <w:t>г.</w:t>
            </w:r>
          </w:p>
        </w:tc>
        <w:tc>
          <w:tcPr>
            <w:tcW w:w="1672" w:type="dxa"/>
            <w:tcBorders>
              <w:top w:val="single" w:sz="4" w:space="0" w:color="auto"/>
              <w:left w:val="single" w:sz="4" w:space="0" w:color="auto"/>
              <w:bottom w:val="single" w:sz="4" w:space="0" w:color="auto"/>
              <w:right w:val="single" w:sz="4" w:space="0" w:color="auto"/>
            </w:tcBorders>
            <w:vAlign w:val="center"/>
          </w:tcPr>
          <w:p w:rsidR="007E2A06" w:rsidRPr="00E2680F" w:rsidRDefault="007E2A06" w:rsidP="00F0741B">
            <w:pPr>
              <w:jc w:val="center"/>
              <w:rPr>
                <w:szCs w:val="24"/>
              </w:rPr>
            </w:pPr>
            <w:r w:rsidRPr="00E2680F">
              <w:rPr>
                <w:szCs w:val="24"/>
              </w:rPr>
              <w:t>с 01.0</w:t>
            </w:r>
            <w:r>
              <w:rPr>
                <w:szCs w:val="24"/>
              </w:rPr>
              <w:t>1</w:t>
            </w:r>
            <w:r w:rsidRPr="00E2680F">
              <w:rPr>
                <w:szCs w:val="24"/>
              </w:rPr>
              <w:t>.20</w:t>
            </w:r>
            <w:r>
              <w:rPr>
                <w:szCs w:val="24"/>
              </w:rPr>
              <w:t>20</w:t>
            </w:r>
            <w:r w:rsidRPr="00E2680F">
              <w:rPr>
                <w:szCs w:val="24"/>
              </w:rPr>
              <w:t>г.</w:t>
            </w:r>
          </w:p>
        </w:tc>
        <w:tc>
          <w:tcPr>
            <w:tcW w:w="1701" w:type="dxa"/>
            <w:tcBorders>
              <w:top w:val="single" w:sz="4" w:space="0" w:color="auto"/>
              <w:left w:val="single" w:sz="4" w:space="0" w:color="auto"/>
              <w:bottom w:val="single" w:sz="4" w:space="0" w:color="auto"/>
              <w:right w:val="single" w:sz="4" w:space="0" w:color="auto"/>
            </w:tcBorders>
            <w:vAlign w:val="center"/>
          </w:tcPr>
          <w:p w:rsidR="007E2A06" w:rsidRPr="00E2680F" w:rsidRDefault="007E2A06" w:rsidP="00F0741B">
            <w:pPr>
              <w:jc w:val="center"/>
              <w:rPr>
                <w:szCs w:val="24"/>
              </w:rPr>
            </w:pPr>
            <w:r w:rsidRPr="00E2680F">
              <w:rPr>
                <w:szCs w:val="24"/>
              </w:rPr>
              <w:t>с 01.07.20</w:t>
            </w:r>
            <w:r>
              <w:rPr>
                <w:szCs w:val="24"/>
              </w:rPr>
              <w:t>20</w:t>
            </w:r>
            <w:r w:rsidRPr="00E2680F">
              <w:rPr>
                <w:szCs w:val="24"/>
              </w:rPr>
              <w:t>г.</w:t>
            </w:r>
          </w:p>
        </w:tc>
        <w:tc>
          <w:tcPr>
            <w:tcW w:w="1588" w:type="dxa"/>
            <w:tcBorders>
              <w:top w:val="single" w:sz="4" w:space="0" w:color="auto"/>
              <w:left w:val="single" w:sz="4" w:space="0" w:color="auto"/>
              <w:bottom w:val="single" w:sz="4" w:space="0" w:color="auto"/>
              <w:right w:val="single" w:sz="4" w:space="0" w:color="auto"/>
            </w:tcBorders>
            <w:vAlign w:val="center"/>
          </w:tcPr>
          <w:p w:rsidR="007E2A06" w:rsidRPr="00E2680F" w:rsidRDefault="007E2A06" w:rsidP="007E2A06">
            <w:pPr>
              <w:jc w:val="center"/>
              <w:rPr>
                <w:szCs w:val="24"/>
              </w:rPr>
            </w:pPr>
            <w:r w:rsidRPr="00E2680F">
              <w:rPr>
                <w:szCs w:val="24"/>
              </w:rPr>
              <w:t>с 01.0</w:t>
            </w:r>
            <w:r>
              <w:rPr>
                <w:szCs w:val="24"/>
              </w:rPr>
              <w:t>1</w:t>
            </w:r>
            <w:r w:rsidRPr="00E2680F">
              <w:rPr>
                <w:szCs w:val="24"/>
              </w:rPr>
              <w:t>.20</w:t>
            </w:r>
            <w:r>
              <w:rPr>
                <w:szCs w:val="24"/>
              </w:rPr>
              <w:t>21</w:t>
            </w:r>
            <w:r w:rsidRPr="00E2680F">
              <w:rPr>
                <w:szCs w:val="24"/>
              </w:rPr>
              <w:t>г.</w:t>
            </w:r>
          </w:p>
        </w:tc>
        <w:tc>
          <w:tcPr>
            <w:tcW w:w="1588" w:type="dxa"/>
            <w:tcBorders>
              <w:top w:val="single" w:sz="4" w:space="0" w:color="auto"/>
              <w:left w:val="single" w:sz="4" w:space="0" w:color="auto"/>
              <w:bottom w:val="single" w:sz="4" w:space="0" w:color="auto"/>
              <w:right w:val="single" w:sz="4" w:space="0" w:color="auto"/>
            </w:tcBorders>
            <w:vAlign w:val="center"/>
          </w:tcPr>
          <w:p w:rsidR="007E2A06" w:rsidRPr="00E2680F" w:rsidRDefault="007E2A06" w:rsidP="00F0741B">
            <w:pPr>
              <w:jc w:val="center"/>
              <w:rPr>
                <w:szCs w:val="24"/>
              </w:rPr>
            </w:pPr>
            <w:r w:rsidRPr="00E2680F">
              <w:rPr>
                <w:szCs w:val="24"/>
              </w:rPr>
              <w:t>с 01.07.20</w:t>
            </w:r>
            <w:r>
              <w:rPr>
                <w:szCs w:val="24"/>
              </w:rPr>
              <w:t>21</w:t>
            </w:r>
            <w:r w:rsidRPr="00E2680F">
              <w:rPr>
                <w:szCs w:val="24"/>
              </w:rPr>
              <w:t>г.</w:t>
            </w:r>
          </w:p>
        </w:tc>
      </w:tr>
      <w:tr w:rsidR="007E2A06" w:rsidTr="003715C8">
        <w:tc>
          <w:tcPr>
            <w:tcW w:w="2097" w:type="dxa"/>
            <w:tcBorders>
              <w:top w:val="single" w:sz="4" w:space="0" w:color="000000"/>
              <w:left w:val="single" w:sz="4" w:space="0" w:color="000000"/>
              <w:bottom w:val="single" w:sz="4" w:space="0" w:color="000000"/>
              <w:right w:val="single" w:sz="4" w:space="0" w:color="auto"/>
            </w:tcBorders>
            <w:shd w:val="clear" w:color="auto" w:fill="auto"/>
            <w:vAlign w:val="center"/>
          </w:tcPr>
          <w:p w:rsidR="007E2A06" w:rsidRPr="00D45782" w:rsidRDefault="007E2A06" w:rsidP="00F0741B">
            <w:pPr>
              <w:pStyle w:val="ConsPlusNormal"/>
              <w:widowControl/>
              <w:tabs>
                <w:tab w:val="left" w:pos="0"/>
              </w:tabs>
              <w:ind w:firstLine="0"/>
              <w:jc w:val="center"/>
              <w:rPr>
                <w:rFonts w:ascii="Times New Roman" w:hAnsi="Times New Roman" w:cs="Times New Roman"/>
                <w:sz w:val="24"/>
                <w:szCs w:val="24"/>
              </w:rPr>
            </w:pPr>
            <w:r>
              <w:rPr>
                <w:rFonts w:ascii="Times New Roman" w:hAnsi="Times New Roman" w:cs="Times New Roman"/>
                <w:bCs/>
                <w:sz w:val="24"/>
                <w:szCs w:val="24"/>
              </w:rPr>
              <w:t>ООО</w:t>
            </w:r>
            <w:r w:rsidRPr="00D45782">
              <w:rPr>
                <w:rFonts w:ascii="Times New Roman" w:hAnsi="Times New Roman" w:cs="Times New Roman"/>
                <w:bCs/>
                <w:sz w:val="24"/>
                <w:szCs w:val="24"/>
              </w:rPr>
              <w:t xml:space="preserve"> «</w:t>
            </w:r>
            <w:proofErr w:type="spellStart"/>
            <w:r>
              <w:rPr>
                <w:rFonts w:ascii="Times New Roman" w:hAnsi="Times New Roman" w:cs="Times New Roman"/>
                <w:bCs/>
                <w:sz w:val="24"/>
                <w:szCs w:val="24"/>
              </w:rPr>
              <w:t>ТеплоСнаб</w:t>
            </w:r>
            <w:proofErr w:type="spellEnd"/>
            <w:r w:rsidRPr="00D45782">
              <w:rPr>
                <w:rFonts w:ascii="Times New Roman" w:hAnsi="Times New Roman" w:cs="Times New Roman"/>
                <w:bCs/>
                <w:sz w:val="24"/>
                <w:szCs w:val="24"/>
              </w:rPr>
              <w:t>»</w:t>
            </w:r>
          </w:p>
        </w:tc>
        <w:tc>
          <w:tcPr>
            <w:tcW w:w="1672" w:type="dxa"/>
            <w:tcBorders>
              <w:top w:val="single" w:sz="4" w:space="0" w:color="auto"/>
              <w:left w:val="single" w:sz="4" w:space="0" w:color="auto"/>
              <w:bottom w:val="single" w:sz="4" w:space="0" w:color="auto"/>
              <w:right w:val="single" w:sz="4" w:space="0" w:color="auto"/>
            </w:tcBorders>
            <w:shd w:val="clear" w:color="auto" w:fill="auto"/>
            <w:vAlign w:val="center"/>
          </w:tcPr>
          <w:p w:rsidR="007E2A06" w:rsidRDefault="007E2A06" w:rsidP="00F0741B">
            <w:pPr>
              <w:jc w:val="center"/>
              <w:rPr>
                <w:color w:val="000000"/>
                <w:sz w:val="27"/>
                <w:szCs w:val="27"/>
              </w:rPr>
            </w:pPr>
            <w:r>
              <w:rPr>
                <w:color w:val="000000"/>
                <w:sz w:val="27"/>
                <w:szCs w:val="27"/>
              </w:rPr>
              <w:t>3187,00</w:t>
            </w:r>
          </w:p>
        </w:tc>
        <w:tc>
          <w:tcPr>
            <w:tcW w:w="1672" w:type="dxa"/>
            <w:tcBorders>
              <w:top w:val="single" w:sz="4" w:space="0" w:color="auto"/>
              <w:left w:val="single" w:sz="4" w:space="0" w:color="auto"/>
              <w:bottom w:val="single" w:sz="4" w:space="0" w:color="auto"/>
              <w:right w:val="single" w:sz="4" w:space="0" w:color="auto"/>
            </w:tcBorders>
            <w:vAlign w:val="center"/>
          </w:tcPr>
          <w:p w:rsidR="007E2A06" w:rsidRDefault="007E2A06" w:rsidP="00F0741B">
            <w:pPr>
              <w:jc w:val="center"/>
              <w:rPr>
                <w:color w:val="000000"/>
                <w:sz w:val="27"/>
                <w:szCs w:val="27"/>
              </w:rPr>
            </w:pPr>
            <w:r>
              <w:rPr>
                <w:color w:val="000000"/>
                <w:sz w:val="27"/>
                <w:szCs w:val="27"/>
              </w:rPr>
              <w:t>3187,00</w:t>
            </w:r>
          </w:p>
        </w:tc>
        <w:tc>
          <w:tcPr>
            <w:tcW w:w="1701" w:type="dxa"/>
            <w:tcBorders>
              <w:top w:val="single" w:sz="4" w:space="0" w:color="auto"/>
              <w:left w:val="single" w:sz="4" w:space="0" w:color="auto"/>
              <w:bottom w:val="single" w:sz="4" w:space="0" w:color="auto"/>
              <w:right w:val="single" w:sz="4" w:space="0" w:color="auto"/>
            </w:tcBorders>
            <w:vAlign w:val="center"/>
          </w:tcPr>
          <w:p w:rsidR="007E2A06" w:rsidRDefault="007E2A06" w:rsidP="00F0741B">
            <w:pPr>
              <w:jc w:val="center"/>
              <w:rPr>
                <w:color w:val="000000"/>
                <w:sz w:val="27"/>
                <w:szCs w:val="27"/>
              </w:rPr>
            </w:pPr>
            <w:r>
              <w:rPr>
                <w:color w:val="000000"/>
                <w:sz w:val="27"/>
                <w:szCs w:val="27"/>
              </w:rPr>
              <w:t>3349,00</w:t>
            </w:r>
          </w:p>
        </w:tc>
        <w:tc>
          <w:tcPr>
            <w:tcW w:w="1588" w:type="dxa"/>
            <w:tcBorders>
              <w:top w:val="single" w:sz="4" w:space="0" w:color="auto"/>
              <w:left w:val="single" w:sz="4" w:space="0" w:color="auto"/>
              <w:bottom w:val="single" w:sz="4" w:space="0" w:color="auto"/>
              <w:right w:val="single" w:sz="4" w:space="0" w:color="auto"/>
            </w:tcBorders>
          </w:tcPr>
          <w:p w:rsidR="007E2A06" w:rsidRDefault="007E2A06" w:rsidP="00F0741B">
            <w:pPr>
              <w:jc w:val="center"/>
              <w:rPr>
                <w:color w:val="000000"/>
                <w:sz w:val="27"/>
                <w:szCs w:val="27"/>
              </w:rPr>
            </w:pPr>
            <w:r>
              <w:rPr>
                <w:color w:val="000000"/>
                <w:sz w:val="27"/>
                <w:szCs w:val="27"/>
              </w:rPr>
              <w:t>3349,00</w:t>
            </w:r>
          </w:p>
        </w:tc>
        <w:tc>
          <w:tcPr>
            <w:tcW w:w="1588" w:type="dxa"/>
            <w:tcBorders>
              <w:top w:val="single" w:sz="4" w:space="0" w:color="auto"/>
              <w:left w:val="single" w:sz="4" w:space="0" w:color="auto"/>
              <w:bottom w:val="single" w:sz="4" w:space="0" w:color="auto"/>
              <w:right w:val="single" w:sz="4" w:space="0" w:color="auto"/>
            </w:tcBorders>
            <w:vAlign w:val="center"/>
          </w:tcPr>
          <w:p w:rsidR="007E2A06" w:rsidRDefault="007E2A06" w:rsidP="00F0741B">
            <w:pPr>
              <w:jc w:val="center"/>
              <w:rPr>
                <w:color w:val="000000"/>
                <w:sz w:val="27"/>
                <w:szCs w:val="27"/>
              </w:rPr>
            </w:pPr>
            <w:r>
              <w:rPr>
                <w:color w:val="000000"/>
                <w:sz w:val="27"/>
                <w:szCs w:val="27"/>
              </w:rPr>
              <w:t>3459,00</w:t>
            </w:r>
          </w:p>
        </w:tc>
      </w:tr>
    </w:tbl>
    <w:p w:rsidR="000F03A0" w:rsidRDefault="000F03A0" w:rsidP="005B5FD7">
      <w:pPr>
        <w:pStyle w:val="ConsPlusNormal"/>
        <w:widowControl/>
        <w:tabs>
          <w:tab w:val="left" w:pos="0"/>
        </w:tabs>
        <w:spacing w:before="120" w:after="120"/>
        <w:ind w:firstLine="567"/>
        <w:jc w:val="center"/>
      </w:pPr>
    </w:p>
    <w:p w:rsidR="000F03A0" w:rsidRDefault="00230547" w:rsidP="00E2680F">
      <w:pPr>
        <w:pStyle w:val="ConsPlusNormal"/>
        <w:widowControl/>
        <w:tabs>
          <w:tab w:val="left" w:pos="0"/>
        </w:tabs>
        <w:spacing w:before="120" w:after="120"/>
        <w:ind w:firstLine="567"/>
      </w:pPr>
      <w:r>
        <w:rPr>
          <w:noProof/>
          <w:lang w:eastAsia="ru-RU"/>
        </w:rPr>
        <w:drawing>
          <wp:inline distT="0" distB="0" distL="0" distR="0">
            <wp:extent cx="5486400" cy="3200400"/>
            <wp:effectExtent l="0" t="0" r="0" b="0"/>
            <wp:docPr id="20" name="Диаграмма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0F03A0" w:rsidRPr="00A850DE" w:rsidRDefault="008A74E6" w:rsidP="005B5FD7">
      <w:pPr>
        <w:pStyle w:val="ConsPlusNormal"/>
        <w:widowControl/>
        <w:tabs>
          <w:tab w:val="left" w:pos="0"/>
        </w:tabs>
        <w:spacing w:before="120" w:after="120"/>
        <w:ind w:firstLine="567"/>
        <w:jc w:val="center"/>
        <w:rPr>
          <w:rFonts w:ascii="Times New Roman" w:hAnsi="Times New Roman" w:cs="Times New Roman"/>
          <w:sz w:val="26"/>
          <w:szCs w:val="26"/>
        </w:rPr>
      </w:pPr>
      <w:r w:rsidRPr="00A850DE">
        <w:rPr>
          <w:rFonts w:ascii="Times New Roman" w:hAnsi="Times New Roman" w:cs="Times New Roman"/>
          <w:sz w:val="26"/>
          <w:szCs w:val="26"/>
        </w:rPr>
        <w:t>Рисунок 1.12.1 – Динамика изменения тарифов на тепловую энергию</w:t>
      </w:r>
    </w:p>
    <w:p w:rsidR="000F03A0" w:rsidRDefault="000F03A0" w:rsidP="005B5FD7">
      <w:pPr>
        <w:pStyle w:val="ConsPlusNormal"/>
        <w:widowControl/>
        <w:tabs>
          <w:tab w:val="left" w:pos="0"/>
        </w:tabs>
        <w:spacing w:before="120" w:after="120"/>
        <w:ind w:firstLine="567"/>
        <w:jc w:val="center"/>
      </w:pPr>
    </w:p>
    <w:p w:rsidR="00230547" w:rsidRDefault="00230547" w:rsidP="005B5FD7">
      <w:pPr>
        <w:pStyle w:val="ConsPlusNormal"/>
        <w:widowControl/>
        <w:tabs>
          <w:tab w:val="left" w:pos="0"/>
        </w:tabs>
        <w:spacing w:before="120" w:after="120"/>
        <w:ind w:firstLine="567"/>
        <w:jc w:val="center"/>
      </w:pPr>
    </w:p>
    <w:p w:rsidR="00230547" w:rsidRDefault="00230547" w:rsidP="005B5FD7">
      <w:pPr>
        <w:pStyle w:val="ConsPlusNormal"/>
        <w:widowControl/>
        <w:tabs>
          <w:tab w:val="left" w:pos="0"/>
        </w:tabs>
        <w:spacing w:before="120" w:after="120"/>
        <w:ind w:firstLine="567"/>
        <w:jc w:val="center"/>
      </w:pPr>
    </w:p>
    <w:p w:rsidR="00230547" w:rsidRDefault="00230547" w:rsidP="005B5FD7">
      <w:pPr>
        <w:pStyle w:val="ConsPlusNormal"/>
        <w:widowControl/>
        <w:tabs>
          <w:tab w:val="left" w:pos="0"/>
        </w:tabs>
        <w:spacing w:before="120" w:after="120"/>
        <w:ind w:firstLine="567"/>
        <w:jc w:val="center"/>
      </w:pPr>
    </w:p>
    <w:p w:rsidR="001B0920" w:rsidRDefault="001B0920" w:rsidP="005B5FD7">
      <w:pPr>
        <w:pStyle w:val="ConsPlusNormal"/>
        <w:widowControl/>
        <w:tabs>
          <w:tab w:val="left" w:pos="0"/>
        </w:tabs>
        <w:spacing w:before="120" w:after="120"/>
        <w:ind w:firstLine="567"/>
        <w:jc w:val="center"/>
      </w:pPr>
    </w:p>
    <w:p w:rsidR="001B0920" w:rsidRDefault="001B0920" w:rsidP="005B5FD7">
      <w:pPr>
        <w:pStyle w:val="ConsPlusNormal"/>
        <w:widowControl/>
        <w:tabs>
          <w:tab w:val="left" w:pos="0"/>
        </w:tabs>
        <w:spacing w:before="120" w:after="120"/>
        <w:ind w:firstLine="567"/>
        <w:jc w:val="center"/>
      </w:pPr>
    </w:p>
    <w:p w:rsidR="001B0920" w:rsidRDefault="001B0920" w:rsidP="005B5FD7">
      <w:pPr>
        <w:pStyle w:val="ConsPlusNormal"/>
        <w:widowControl/>
        <w:tabs>
          <w:tab w:val="left" w:pos="0"/>
        </w:tabs>
        <w:spacing w:before="120" w:after="120"/>
        <w:ind w:firstLine="567"/>
        <w:jc w:val="center"/>
      </w:pPr>
    </w:p>
    <w:p w:rsidR="001B0920" w:rsidRDefault="001B0920" w:rsidP="005B5FD7">
      <w:pPr>
        <w:pStyle w:val="ConsPlusNormal"/>
        <w:widowControl/>
        <w:tabs>
          <w:tab w:val="left" w:pos="0"/>
        </w:tabs>
        <w:spacing w:before="120" w:after="120"/>
        <w:ind w:firstLine="567"/>
        <w:jc w:val="center"/>
      </w:pPr>
    </w:p>
    <w:p w:rsidR="001B0920" w:rsidRDefault="001B0920" w:rsidP="005B5FD7">
      <w:pPr>
        <w:pStyle w:val="ConsPlusNormal"/>
        <w:widowControl/>
        <w:tabs>
          <w:tab w:val="left" w:pos="0"/>
        </w:tabs>
        <w:spacing w:before="120" w:after="120"/>
        <w:ind w:firstLine="567"/>
        <w:jc w:val="center"/>
      </w:pPr>
    </w:p>
    <w:p w:rsidR="005B5FD7" w:rsidRPr="004C55C0" w:rsidRDefault="005B5FD7" w:rsidP="005B5FD7">
      <w:pPr>
        <w:pStyle w:val="ConsPlusNormal"/>
        <w:widowControl/>
        <w:tabs>
          <w:tab w:val="left" w:pos="0"/>
        </w:tabs>
        <w:spacing w:before="120" w:after="120"/>
        <w:ind w:firstLine="567"/>
        <w:jc w:val="both"/>
        <w:rPr>
          <w:rFonts w:ascii="Times New Roman" w:hAnsi="Times New Roman" w:cs="Times New Roman"/>
          <w:sz w:val="26"/>
          <w:szCs w:val="26"/>
          <w:u w:val="single"/>
        </w:rPr>
      </w:pPr>
      <w:r w:rsidRPr="00230547">
        <w:rPr>
          <w:rFonts w:ascii="Times New Roman" w:hAnsi="Times New Roman" w:cs="Times New Roman"/>
          <w:b/>
          <w:sz w:val="26"/>
          <w:szCs w:val="26"/>
        </w:rPr>
        <w:lastRenderedPageBreak/>
        <w:t>1.13</w:t>
      </w:r>
      <w:r w:rsidRPr="004C55C0">
        <w:rPr>
          <w:rFonts w:ascii="Times New Roman" w:hAnsi="Times New Roman" w:cs="Times New Roman"/>
          <w:b/>
          <w:sz w:val="26"/>
          <w:szCs w:val="26"/>
        </w:rPr>
        <w:t xml:space="preserve"> Описание существующих технических и технологических проблем в системах теплоснабжения городского поселения</w:t>
      </w:r>
      <w:r w:rsidR="007E74E2" w:rsidRPr="004C55C0">
        <w:rPr>
          <w:rFonts w:ascii="Times New Roman" w:hAnsi="Times New Roman" w:cs="Times New Roman"/>
          <w:b/>
          <w:sz w:val="26"/>
          <w:szCs w:val="26"/>
        </w:rPr>
        <w:t xml:space="preserve"> город Макарьев</w:t>
      </w:r>
    </w:p>
    <w:p w:rsidR="005B5FD7" w:rsidRPr="004C55C0" w:rsidRDefault="005B5FD7" w:rsidP="005B5FD7">
      <w:pPr>
        <w:pStyle w:val="ConsPlusNormal"/>
        <w:widowControl/>
        <w:numPr>
          <w:ilvl w:val="0"/>
          <w:numId w:val="2"/>
        </w:numPr>
        <w:tabs>
          <w:tab w:val="left" w:pos="0"/>
        </w:tabs>
        <w:spacing w:before="120" w:after="120"/>
        <w:jc w:val="both"/>
        <w:rPr>
          <w:rFonts w:ascii="Times New Roman" w:hAnsi="Times New Roman" w:cs="Times New Roman"/>
          <w:sz w:val="26"/>
          <w:szCs w:val="26"/>
        </w:rPr>
      </w:pPr>
      <w:r w:rsidRPr="004C55C0">
        <w:rPr>
          <w:rFonts w:ascii="Times New Roman" w:hAnsi="Times New Roman" w:cs="Times New Roman"/>
          <w:sz w:val="26"/>
          <w:szCs w:val="26"/>
        </w:rPr>
        <w:t>Малое значение подключенной тепловой нагрузки на каждую котельную, а, следовательно, и малый доход от ее эксплуатации. Поэтому высока доля заработной платы в себестоимости продукции и велик тариф.</w:t>
      </w:r>
      <w:r w:rsidR="00CA73D9">
        <w:rPr>
          <w:rFonts w:ascii="Times New Roman" w:hAnsi="Times New Roman" w:cs="Times New Roman"/>
          <w:sz w:val="26"/>
          <w:szCs w:val="26"/>
        </w:rPr>
        <w:t xml:space="preserve"> Плотность тепловых нагрузок в городском поселении низкая и составляет 1,</w:t>
      </w:r>
      <w:r w:rsidR="007C31D5">
        <w:rPr>
          <w:rFonts w:ascii="Times New Roman" w:hAnsi="Times New Roman" w:cs="Times New Roman"/>
          <w:sz w:val="26"/>
          <w:szCs w:val="26"/>
        </w:rPr>
        <w:t>5</w:t>
      </w:r>
      <w:r w:rsidR="00CA73D9">
        <w:rPr>
          <w:rFonts w:ascii="Times New Roman" w:hAnsi="Times New Roman" w:cs="Times New Roman"/>
          <w:sz w:val="26"/>
          <w:szCs w:val="26"/>
        </w:rPr>
        <w:t xml:space="preserve"> (Гкал/ч)/км</w:t>
      </w:r>
      <w:proofErr w:type="gramStart"/>
      <w:r w:rsidR="00CA73D9" w:rsidRPr="00CA73D9">
        <w:rPr>
          <w:rFonts w:ascii="Times New Roman" w:hAnsi="Times New Roman" w:cs="Times New Roman"/>
          <w:sz w:val="26"/>
          <w:szCs w:val="26"/>
          <w:vertAlign w:val="superscript"/>
        </w:rPr>
        <w:t>2</w:t>
      </w:r>
      <w:proofErr w:type="gramEnd"/>
      <w:r w:rsidR="00CA73D9">
        <w:rPr>
          <w:rFonts w:ascii="Times New Roman" w:hAnsi="Times New Roman" w:cs="Times New Roman"/>
          <w:sz w:val="26"/>
          <w:szCs w:val="26"/>
        </w:rPr>
        <w:t>.</w:t>
      </w:r>
    </w:p>
    <w:p w:rsidR="005B5FD7" w:rsidRPr="004C55C0" w:rsidRDefault="005B5FD7" w:rsidP="005B5FD7">
      <w:pPr>
        <w:pStyle w:val="ConsPlusNormal"/>
        <w:widowControl/>
        <w:numPr>
          <w:ilvl w:val="0"/>
          <w:numId w:val="2"/>
        </w:numPr>
        <w:tabs>
          <w:tab w:val="left" w:pos="0"/>
        </w:tabs>
        <w:spacing w:before="120" w:after="120"/>
        <w:jc w:val="both"/>
        <w:rPr>
          <w:rFonts w:ascii="Times New Roman" w:hAnsi="Times New Roman" w:cs="Times New Roman"/>
          <w:sz w:val="26"/>
          <w:szCs w:val="26"/>
        </w:rPr>
      </w:pPr>
      <w:r w:rsidRPr="004C55C0">
        <w:rPr>
          <w:rFonts w:ascii="Times New Roman" w:hAnsi="Times New Roman" w:cs="Times New Roman"/>
          <w:sz w:val="26"/>
          <w:szCs w:val="26"/>
        </w:rPr>
        <w:t>Практически полный физический и моральный износ</w:t>
      </w:r>
      <w:r w:rsidR="007E74E2" w:rsidRPr="004C55C0">
        <w:rPr>
          <w:rFonts w:ascii="Times New Roman" w:hAnsi="Times New Roman" w:cs="Times New Roman"/>
          <w:sz w:val="26"/>
          <w:szCs w:val="26"/>
        </w:rPr>
        <w:t xml:space="preserve"> значительной</w:t>
      </w:r>
      <w:r w:rsidRPr="004C55C0">
        <w:rPr>
          <w:rFonts w:ascii="Times New Roman" w:hAnsi="Times New Roman" w:cs="Times New Roman"/>
          <w:sz w:val="26"/>
          <w:szCs w:val="26"/>
        </w:rPr>
        <w:t xml:space="preserve"> части котлов. Их реальная тепловая мощность не превышает 70% от </w:t>
      </w:r>
      <w:proofErr w:type="gramStart"/>
      <w:r w:rsidRPr="004C55C0">
        <w:rPr>
          <w:rFonts w:ascii="Times New Roman" w:hAnsi="Times New Roman" w:cs="Times New Roman"/>
          <w:sz w:val="26"/>
          <w:szCs w:val="26"/>
        </w:rPr>
        <w:t>паспортной</w:t>
      </w:r>
      <w:proofErr w:type="gramEnd"/>
      <w:r w:rsidRPr="004C55C0">
        <w:rPr>
          <w:rFonts w:ascii="Times New Roman" w:hAnsi="Times New Roman" w:cs="Times New Roman"/>
          <w:sz w:val="26"/>
          <w:szCs w:val="26"/>
        </w:rPr>
        <w:t>, и велика вероятность выхода таких котлов из строя, особенно при больших нагрузках в наиболее холодное время.</w:t>
      </w:r>
      <w:r w:rsidR="00CA73D9">
        <w:rPr>
          <w:rFonts w:ascii="Times New Roman" w:hAnsi="Times New Roman" w:cs="Times New Roman"/>
          <w:sz w:val="26"/>
          <w:szCs w:val="26"/>
        </w:rPr>
        <w:t xml:space="preserve"> В результате фактический расход топлива превышает плановый на 65,4 %</w:t>
      </w:r>
      <w:r w:rsidR="007325A0">
        <w:rPr>
          <w:rFonts w:ascii="Times New Roman" w:hAnsi="Times New Roman" w:cs="Times New Roman"/>
          <w:sz w:val="26"/>
          <w:szCs w:val="26"/>
        </w:rPr>
        <w:t>.</w:t>
      </w:r>
    </w:p>
    <w:p w:rsidR="005B5FD7" w:rsidRPr="004C55C0" w:rsidRDefault="005B5FD7" w:rsidP="005B5FD7">
      <w:pPr>
        <w:pStyle w:val="ConsPlusNormal"/>
        <w:widowControl/>
        <w:numPr>
          <w:ilvl w:val="0"/>
          <w:numId w:val="2"/>
        </w:numPr>
        <w:tabs>
          <w:tab w:val="left" w:pos="0"/>
        </w:tabs>
        <w:spacing w:before="120" w:after="120"/>
        <w:jc w:val="both"/>
        <w:rPr>
          <w:rFonts w:ascii="Times New Roman" w:hAnsi="Times New Roman" w:cs="Times New Roman"/>
          <w:sz w:val="26"/>
          <w:szCs w:val="26"/>
        </w:rPr>
      </w:pPr>
      <w:r w:rsidRPr="004C55C0">
        <w:rPr>
          <w:rFonts w:ascii="Times New Roman" w:hAnsi="Times New Roman" w:cs="Times New Roman"/>
          <w:sz w:val="26"/>
          <w:szCs w:val="26"/>
        </w:rPr>
        <w:t xml:space="preserve">Значительный физический износ сетевых насосов и их электродвигателей, несоответствие параметров насосов подключенным </w:t>
      </w:r>
      <w:r w:rsidR="007325A0">
        <w:rPr>
          <w:rFonts w:ascii="Times New Roman" w:hAnsi="Times New Roman" w:cs="Times New Roman"/>
          <w:sz w:val="26"/>
          <w:szCs w:val="26"/>
        </w:rPr>
        <w:t xml:space="preserve">тепловым </w:t>
      </w:r>
      <w:r w:rsidRPr="004C55C0">
        <w:rPr>
          <w:rFonts w:ascii="Times New Roman" w:hAnsi="Times New Roman" w:cs="Times New Roman"/>
          <w:sz w:val="26"/>
          <w:szCs w:val="26"/>
        </w:rPr>
        <w:t>нагрузкам.</w:t>
      </w:r>
      <w:r w:rsidR="007325A0">
        <w:rPr>
          <w:rFonts w:ascii="Times New Roman" w:hAnsi="Times New Roman" w:cs="Times New Roman"/>
          <w:sz w:val="26"/>
          <w:szCs w:val="26"/>
        </w:rPr>
        <w:t xml:space="preserve"> Как правило, сетевые насосы завышены и по напору и по подаче. </w:t>
      </w:r>
    </w:p>
    <w:p w:rsidR="005B5FD7" w:rsidRPr="004C55C0" w:rsidRDefault="005B5FD7" w:rsidP="005B5FD7">
      <w:pPr>
        <w:pStyle w:val="ConsPlusNormal"/>
        <w:widowControl/>
        <w:numPr>
          <w:ilvl w:val="0"/>
          <w:numId w:val="2"/>
        </w:numPr>
        <w:tabs>
          <w:tab w:val="left" w:pos="0"/>
        </w:tabs>
        <w:spacing w:before="120" w:after="120"/>
        <w:jc w:val="both"/>
        <w:rPr>
          <w:rFonts w:ascii="Times New Roman" w:hAnsi="Times New Roman" w:cs="Times New Roman"/>
          <w:sz w:val="26"/>
          <w:szCs w:val="26"/>
        </w:rPr>
      </w:pPr>
      <w:r w:rsidRPr="004C55C0">
        <w:rPr>
          <w:rFonts w:ascii="Times New Roman" w:hAnsi="Times New Roman" w:cs="Times New Roman"/>
          <w:sz w:val="26"/>
          <w:szCs w:val="26"/>
        </w:rPr>
        <w:t xml:space="preserve">Отсутствие водоподготовительного оборудования, в результате </w:t>
      </w:r>
      <w:r w:rsidR="00DE0BB2">
        <w:rPr>
          <w:rFonts w:ascii="Times New Roman" w:hAnsi="Times New Roman" w:cs="Times New Roman"/>
          <w:sz w:val="26"/>
          <w:szCs w:val="26"/>
        </w:rPr>
        <w:t xml:space="preserve">заполнения и подпитки тепловой сети неочищенной и </w:t>
      </w:r>
      <w:proofErr w:type="spellStart"/>
      <w:r w:rsidR="00DE0BB2">
        <w:rPr>
          <w:rFonts w:ascii="Times New Roman" w:hAnsi="Times New Roman" w:cs="Times New Roman"/>
          <w:sz w:val="26"/>
          <w:szCs w:val="26"/>
        </w:rPr>
        <w:t>неумягченной</w:t>
      </w:r>
      <w:proofErr w:type="spellEnd"/>
      <w:r w:rsidR="00DE0BB2">
        <w:rPr>
          <w:rFonts w:ascii="Times New Roman" w:hAnsi="Times New Roman" w:cs="Times New Roman"/>
          <w:sz w:val="26"/>
          <w:szCs w:val="26"/>
        </w:rPr>
        <w:t xml:space="preserve"> водой </w:t>
      </w:r>
      <w:r w:rsidRPr="004C55C0">
        <w:rPr>
          <w:rFonts w:ascii="Times New Roman" w:hAnsi="Times New Roman" w:cs="Times New Roman"/>
          <w:sz w:val="26"/>
          <w:szCs w:val="26"/>
        </w:rPr>
        <w:t xml:space="preserve">внутренние поверхности труб котлов и теплосетей зарастают отложениями солей жесткости и грязью. По этой причине котлы не выдают паспортной </w:t>
      </w:r>
      <w:proofErr w:type="spellStart"/>
      <w:r w:rsidRPr="004C55C0">
        <w:rPr>
          <w:rFonts w:ascii="Times New Roman" w:hAnsi="Times New Roman" w:cs="Times New Roman"/>
          <w:sz w:val="26"/>
          <w:szCs w:val="26"/>
        </w:rPr>
        <w:t>теплопроизводительности</w:t>
      </w:r>
      <w:proofErr w:type="spellEnd"/>
      <w:r w:rsidR="007325A0">
        <w:rPr>
          <w:rFonts w:ascii="Times New Roman" w:hAnsi="Times New Roman" w:cs="Times New Roman"/>
          <w:sz w:val="26"/>
          <w:szCs w:val="26"/>
        </w:rPr>
        <w:t xml:space="preserve"> и КПД</w:t>
      </w:r>
      <w:r w:rsidRPr="004C55C0">
        <w:rPr>
          <w:rFonts w:ascii="Times New Roman" w:hAnsi="Times New Roman" w:cs="Times New Roman"/>
          <w:sz w:val="26"/>
          <w:szCs w:val="26"/>
        </w:rPr>
        <w:t>, ухудшается гидравлический режим теплосетей. Сроки эксплуатации котлов и трубопроводов теплосетей значительно снижаются.</w:t>
      </w:r>
    </w:p>
    <w:p w:rsidR="000D3C95" w:rsidRPr="004C55C0" w:rsidRDefault="005B5FD7" w:rsidP="005B5FD7">
      <w:pPr>
        <w:pStyle w:val="ConsPlusNormal"/>
        <w:widowControl/>
        <w:numPr>
          <w:ilvl w:val="0"/>
          <w:numId w:val="2"/>
        </w:numPr>
        <w:tabs>
          <w:tab w:val="left" w:pos="0"/>
        </w:tabs>
        <w:spacing w:before="120" w:after="120"/>
        <w:jc w:val="both"/>
        <w:rPr>
          <w:rFonts w:ascii="Times New Roman" w:hAnsi="Times New Roman" w:cs="Times New Roman"/>
          <w:sz w:val="26"/>
          <w:szCs w:val="26"/>
        </w:rPr>
      </w:pPr>
      <w:r w:rsidRPr="004C55C0">
        <w:rPr>
          <w:rFonts w:ascii="Times New Roman" w:hAnsi="Times New Roman" w:cs="Times New Roman"/>
          <w:sz w:val="26"/>
          <w:szCs w:val="26"/>
        </w:rPr>
        <w:t>Не отлаженность гидравлического режима тепловых</w:t>
      </w:r>
      <w:r w:rsidR="007325A0">
        <w:rPr>
          <w:rFonts w:ascii="Times New Roman" w:hAnsi="Times New Roman" w:cs="Times New Roman"/>
          <w:sz w:val="26"/>
          <w:szCs w:val="26"/>
        </w:rPr>
        <w:t xml:space="preserve"> сетей</w:t>
      </w:r>
      <w:r w:rsidR="00A850DE">
        <w:rPr>
          <w:rFonts w:ascii="Times New Roman" w:hAnsi="Times New Roman" w:cs="Times New Roman"/>
          <w:sz w:val="26"/>
          <w:szCs w:val="26"/>
        </w:rPr>
        <w:t xml:space="preserve"> от котельных</w:t>
      </w:r>
      <w:r w:rsidR="007325A0">
        <w:rPr>
          <w:rFonts w:ascii="Times New Roman" w:hAnsi="Times New Roman" w:cs="Times New Roman"/>
          <w:sz w:val="26"/>
          <w:szCs w:val="26"/>
        </w:rPr>
        <w:t xml:space="preserve">. В результате имеет </w:t>
      </w:r>
      <w:r w:rsidRPr="004C55C0">
        <w:rPr>
          <w:rFonts w:ascii="Times New Roman" w:hAnsi="Times New Roman" w:cs="Times New Roman"/>
          <w:sz w:val="26"/>
          <w:szCs w:val="26"/>
        </w:rPr>
        <w:t>место повышенный расход электроэнергии на привод сетевых насосов и «</w:t>
      </w:r>
      <w:proofErr w:type="spellStart"/>
      <w:r w:rsidRPr="004C55C0">
        <w:rPr>
          <w:rFonts w:ascii="Times New Roman" w:hAnsi="Times New Roman" w:cs="Times New Roman"/>
          <w:sz w:val="26"/>
          <w:szCs w:val="26"/>
        </w:rPr>
        <w:t>недотоп</w:t>
      </w:r>
      <w:proofErr w:type="spellEnd"/>
      <w:r w:rsidRPr="004C55C0">
        <w:rPr>
          <w:rFonts w:ascii="Times New Roman" w:hAnsi="Times New Roman" w:cs="Times New Roman"/>
          <w:sz w:val="26"/>
          <w:szCs w:val="26"/>
        </w:rPr>
        <w:t>» концевых потребителей.</w:t>
      </w:r>
      <w:r w:rsidR="00FA1CDF">
        <w:rPr>
          <w:rFonts w:ascii="Times New Roman" w:hAnsi="Times New Roman" w:cs="Times New Roman"/>
          <w:sz w:val="26"/>
          <w:szCs w:val="26"/>
        </w:rPr>
        <w:t xml:space="preserve"> </w:t>
      </w:r>
      <w:r w:rsidR="000D3C95">
        <w:rPr>
          <w:rFonts w:ascii="Times New Roman" w:hAnsi="Times New Roman" w:cs="Times New Roman"/>
          <w:sz w:val="26"/>
          <w:szCs w:val="26"/>
        </w:rPr>
        <w:t>Фактический удельный расход электроэнергии составляет 52 кВт*</w:t>
      </w:r>
      <w:proofErr w:type="gramStart"/>
      <w:r w:rsidR="000D3C95">
        <w:rPr>
          <w:rFonts w:ascii="Times New Roman" w:hAnsi="Times New Roman" w:cs="Times New Roman"/>
          <w:sz w:val="26"/>
          <w:szCs w:val="26"/>
        </w:rPr>
        <w:t>ч</w:t>
      </w:r>
      <w:proofErr w:type="gramEnd"/>
      <w:r w:rsidR="000D3C95">
        <w:rPr>
          <w:rFonts w:ascii="Times New Roman" w:hAnsi="Times New Roman" w:cs="Times New Roman"/>
          <w:sz w:val="26"/>
          <w:szCs w:val="26"/>
        </w:rPr>
        <w:t>/Гкал при отраслевом нормативе 20 кВт*ч/Гкал.</w:t>
      </w:r>
    </w:p>
    <w:p w:rsidR="005B5FD7" w:rsidRPr="004C55C0" w:rsidRDefault="005B5FD7" w:rsidP="005B5FD7">
      <w:pPr>
        <w:pStyle w:val="ConsPlusNormal"/>
        <w:widowControl/>
        <w:numPr>
          <w:ilvl w:val="0"/>
          <w:numId w:val="2"/>
        </w:numPr>
        <w:tabs>
          <w:tab w:val="left" w:pos="0"/>
        </w:tabs>
        <w:spacing w:before="120" w:after="120"/>
        <w:jc w:val="both"/>
        <w:rPr>
          <w:rFonts w:ascii="Times New Roman" w:hAnsi="Times New Roman" w:cs="Times New Roman"/>
          <w:sz w:val="26"/>
          <w:szCs w:val="26"/>
        </w:rPr>
      </w:pPr>
      <w:r w:rsidRPr="004C55C0">
        <w:rPr>
          <w:rFonts w:ascii="Times New Roman" w:hAnsi="Times New Roman" w:cs="Times New Roman"/>
          <w:sz w:val="26"/>
          <w:szCs w:val="26"/>
        </w:rPr>
        <w:t>Отсутствие тепловой изоляции трубопроводов и аппаратов в пределах котельных, что создает сверхнормативные затраты на собственные нужды теплоисточников.</w:t>
      </w:r>
    </w:p>
    <w:p w:rsidR="005B5FD7" w:rsidRPr="004C55C0" w:rsidRDefault="005B5FD7" w:rsidP="005B5FD7">
      <w:pPr>
        <w:pStyle w:val="ConsPlusNormal"/>
        <w:widowControl/>
        <w:numPr>
          <w:ilvl w:val="0"/>
          <w:numId w:val="2"/>
        </w:numPr>
        <w:tabs>
          <w:tab w:val="left" w:pos="0"/>
        </w:tabs>
        <w:spacing w:before="120" w:after="120"/>
        <w:jc w:val="both"/>
        <w:rPr>
          <w:rFonts w:ascii="Times New Roman" w:hAnsi="Times New Roman" w:cs="Times New Roman"/>
          <w:sz w:val="26"/>
          <w:szCs w:val="26"/>
        </w:rPr>
      </w:pPr>
      <w:r w:rsidRPr="004C55C0">
        <w:rPr>
          <w:rFonts w:ascii="Times New Roman" w:hAnsi="Times New Roman" w:cs="Times New Roman"/>
          <w:sz w:val="26"/>
          <w:szCs w:val="26"/>
        </w:rPr>
        <w:t>Значительный физический износ тепловой изоляции тепловых сетей, что создает сверхнормативные потери при передаче тепловой энергии потребителям.</w:t>
      </w:r>
    </w:p>
    <w:p w:rsidR="00F81248" w:rsidRPr="004C55C0" w:rsidRDefault="00F81248" w:rsidP="005B5FD7">
      <w:pPr>
        <w:pStyle w:val="ConsPlusNormal"/>
        <w:widowControl/>
        <w:numPr>
          <w:ilvl w:val="0"/>
          <w:numId w:val="2"/>
        </w:numPr>
        <w:tabs>
          <w:tab w:val="left" w:pos="0"/>
        </w:tabs>
        <w:spacing w:before="120" w:after="120"/>
        <w:jc w:val="both"/>
        <w:rPr>
          <w:rFonts w:ascii="Times New Roman" w:hAnsi="Times New Roman" w:cs="Times New Roman"/>
          <w:sz w:val="26"/>
          <w:szCs w:val="26"/>
        </w:rPr>
      </w:pPr>
      <w:r w:rsidRPr="004C55C0">
        <w:rPr>
          <w:rFonts w:ascii="Times New Roman" w:hAnsi="Times New Roman" w:cs="Times New Roman"/>
          <w:sz w:val="26"/>
          <w:szCs w:val="26"/>
        </w:rPr>
        <w:t xml:space="preserve">Недостаточная надежность теплоснабжения от котельной 23 квартала, поскольку в случае выхода из строя </w:t>
      </w:r>
      <w:proofErr w:type="spellStart"/>
      <w:r w:rsidRPr="004C55C0">
        <w:rPr>
          <w:rFonts w:ascii="Times New Roman" w:hAnsi="Times New Roman" w:cs="Times New Roman"/>
          <w:sz w:val="26"/>
          <w:szCs w:val="26"/>
        </w:rPr>
        <w:t>щепового</w:t>
      </w:r>
      <w:proofErr w:type="spellEnd"/>
      <w:r w:rsidRPr="004C55C0">
        <w:rPr>
          <w:rFonts w:ascii="Times New Roman" w:hAnsi="Times New Roman" w:cs="Times New Roman"/>
          <w:sz w:val="26"/>
          <w:szCs w:val="26"/>
        </w:rPr>
        <w:t xml:space="preserve"> котла дровяной котел может обеспечить лишь </w:t>
      </w:r>
      <w:r w:rsidR="003B51DF">
        <w:rPr>
          <w:rFonts w:ascii="Times New Roman" w:hAnsi="Times New Roman" w:cs="Times New Roman"/>
          <w:sz w:val="26"/>
          <w:szCs w:val="26"/>
        </w:rPr>
        <w:t>5</w:t>
      </w:r>
      <w:r w:rsidRPr="004C55C0">
        <w:rPr>
          <w:rFonts w:ascii="Times New Roman" w:hAnsi="Times New Roman" w:cs="Times New Roman"/>
          <w:sz w:val="26"/>
          <w:szCs w:val="26"/>
        </w:rPr>
        <w:t>0% присоединенной тепловой нагрузки</w:t>
      </w:r>
    </w:p>
    <w:p w:rsidR="005B5FD7" w:rsidRPr="003B51DF" w:rsidRDefault="005B5FD7" w:rsidP="005B5FD7">
      <w:pPr>
        <w:pStyle w:val="ConsPlusNormal"/>
        <w:widowControl/>
        <w:numPr>
          <w:ilvl w:val="0"/>
          <w:numId w:val="2"/>
        </w:numPr>
        <w:tabs>
          <w:tab w:val="left" w:pos="0"/>
        </w:tabs>
        <w:spacing w:before="120" w:after="120"/>
        <w:jc w:val="both"/>
        <w:rPr>
          <w:rFonts w:ascii="Times New Roman" w:hAnsi="Times New Roman" w:cs="Times New Roman"/>
          <w:bCs/>
          <w:sz w:val="26"/>
          <w:szCs w:val="26"/>
          <w:u w:val="single"/>
        </w:rPr>
      </w:pPr>
      <w:r w:rsidRPr="004C55C0">
        <w:rPr>
          <w:rFonts w:ascii="Times New Roman" w:hAnsi="Times New Roman" w:cs="Times New Roman"/>
          <w:sz w:val="26"/>
          <w:szCs w:val="26"/>
        </w:rPr>
        <w:t>Отсутствие приборов учета отпускаемой с котельных тепловой энергии, что не позволяет определить фактические объемы отпуска и реализации услуг по теплоснабжению.</w:t>
      </w:r>
    </w:p>
    <w:p w:rsidR="003B51DF" w:rsidRDefault="003B51DF" w:rsidP="003B51DF">
      <w:pPr>
        <w:pStyle w:val="ConsPlusNormal"/>
        <w:widowControl/>
        <w:spacing w:before="120" w:after="120"/>
        <w:jc w:val="both"/>
        <w:rPr>
          <w:rFonts w:ascii="Times New Roman" w:hAnsi="Times New Roman" w:cs="Times New Roman"/>
          <w:sz w:val="26"/>
          <w:szCs w:val="26"/>
        </w:rPr>
      </w:pPr>
    </w:p>
    <w:p w:rsidR="003B51DF" w:rsidRDefault="003B51DF" w:rsidP="003B51DF">
      <w:pPr>
        <w:pStyle w:val="ConsPlusNormal"/>
        <w:widowControl/>
        <w:spacing w:before="120" w:after="120"/>
        <w:jc w:val="both"/>
        <w:rPr>
          <w:rFonts w:ascii="Times New Roman" w:hAnsi="Times New Roman" w:cs="Times New Roman"/>
          <w:sz w:val="26"/>
          <w:szCs w:val="26"/>
        </w:rPr>
      </w:pPr>
    </w:p>
    <w:p w:rsidR="003B51DF" w:rsidRDefault="003B51DF" w:rsidP="003B51DF">
      <w:pPr>
        <w:pStyle w:val="ConsPlusNormal"/>
        <w:widowControl/>
        <w:spacing w:before="120" w:after="120"/>
        <w:jc w:val="both"/>
        <w:rPr>
          <w:rFonts w:ascii="Times New Roman" w:hAnsi="Times New Roman" w:cs="Times New Roman"/>
          <w:sz w:val="26"/>
          <w:szCs w:val="26"/>
        </w:rPr>
      </w:pPr>
    </w:p>
    <w:p w:rsidR="003B51DF" w:rsidRDefault="003B51DF" w:rsidP="003B51DF">
      <w:pPr>
        <w:pStyle w:val="ConsPlusNormal"/>
        <w:widowControl/>
        <w:spacing w:before="120" w:after="120"/>
        <w:jc w:val="both"/>
        <w:rPr>
          <w:rFonts w:ascii="Times New Roman" w:hAnsi="Times New Roman" w:cs="Times New Roman"/>
          <w:sz w:val="26"/>
          <w:szCs w:val="26"/>
        </w:rPr>
      </w:pPr>
    </w:p>
    <w:p w:rsidR="003B51DF" w:rsidRDefault="003B51DF" w:rsidP="003B51DF">
      <w:pPr>
        <w:pStyle w:val="ConsPlusNormal"/>
        <w:widowControl/>
        <w:spacing w:before="120" w:after="120"/>
        <w:jc w:val="both"/>
        <w:rPr>
          <w:rFonts w:ascii="Times New Roman" w:hAnsi="Times New Roman" w:cs="Times New Roman"/>
          <w:sz w:val="26"/>
          <w:szCs w:val="26"/>
        </w:rPr>
      </w:pPr>
    </w:p>
    <w:p w:rsidR="003B51DF" w:rsidRDefault="003B51DF" w:rsidP="003B51DF">
      <w:pPr>
        <w:pStyle w:val="ConsPlusNormal"/>
        <w:widowControl/>
        <w:spacing w:before="120" w:after="120"/>
        <w:jc w:val="both"/>
        <w:rPr>
          <w:rFonts w:ascii="Times New Roman" w:hAnsi="Times New Roman" w:cs="Times New Roman"/>
          <w:sz w:val="26"/>
          <w:szCs w:val="26"/>
        </w:rPr>
      </w:pPr>
    </w:p>
    <w:p w:rsidR="003B51DF" w:rsidRDefault="003B51DF" w:rsidP="003B51DF">
      <w:pPr>
        <w:pStyle w:val="ConsPlusNormal"/>
        <w:widowControl/>
        <w:spacing w:before="120" w:after="120"/>
        <w:jc w:val="both"/>
        <w:rPr>
          <w:rFonts w:ascii="Times New Roman" w:hAnsi="Times New Roman" w:cs="Times New Roman"/>
          <w:sz w:val="26"/>
          <w:szCs w:val="26"/>
        </w:rPr>
      </w:pPr>
    </w:p>
    <w:p w:rsidR="00F20AD6" w:rsidRDefault="00F20AD6" w:rsidP="003B51DF">
      <w:pPr>
        <w:pStyle w:val="ConsPlusNormal"/>
        <w:widowControl/>
        <w:spacing w:before="120" w:after="120"/>
        <w:jc w:val="both"/>
        <w:rPr>
          <w:rFonts w:ascii="Times New Roman" w:hAnsi="Times New Roman" w:cs="Times New Roman"/>
          <w:sz w:val="26"/>
          <w:szCs w:val="26"/>
        </w:rPr>
      </w:pPr>
    </w:p>
    <w:p w:rsidR="007A7372" w:rsidRPr="006E1BAC" w:rsidRDefault="00A4207F" w:rsidP="005A43E8">
      <w:pPr>
        <w:pStyle w:val="ConsPlusNormal"/>
        <w:widowControl/>
        <w:tabs>
          <w:tab w:val="left" w:pos="0"/>
        </w:tabs>
        <w:spacing w:before="120" w:after="120"/>
        <w:ind w:firstLine="0"/>
        <w:jc w:val="center"/>
        <w:rPr>
          <w:rFonts w:ascii="Times New Roman" w:hAnsi="Times New Roman" w:cs="Times New Roman"/>
          <w:b/>
          <w:sz w:val="28"/>
          <w:szCs w:val="28"/>
        </w:rPr>
      </w:pPr>
      <w:r>
        <w:rPr>
          <w:rFonts w:ascii="Times New Roman" w:hAnsi="Times New Roman" w:cs="Times New Roman"/>
          <w:b/>
          <w:sz w:val="28"/>
          <w:szCs w:val="28"/>
        </w:rPr>
        <w:lastRenderedPageBreak/>
        <w:t>2</w:t>
      </w:r>
      <w:r w:rsidR="007A7372" w:rsidRPr="006E1BAC">
        <w:rPr>
          <w:rFonts w:ascii="Times New Roman" w:hAnsi="Times New Roman" w:cs="Times New Roman"/>
          <w:b/>
          <w:sz w:val="28"/>
          <w:szCs w:val="28"/>
        </w:rPr>
        <w:t xml:space="preserve"> </w:t>
      </w:r>
      <w:r w:rsidR="005A43E8">
        <w:rPr>
          <w:rFonts w:ascii="Times New Roman" w:hAnsi="Times New Roman" w:cs="Times New Roman"/>
          <w:b/>
          <w:sz w:val="28"/>
          <w:szCs w:val="28"/>
        </w:rPr>
        <w:t>Существующее и п</w:t>
      </w:r>
      <w:r w:rsidR="007A7372" w:rsidRPr="006E1BAC">
        <w:rPr>
          <w:rFonts w:ascii="Times New Roman" w:hAnsi="Times New Roman" w:cs="Times New Roman"/>
          <w:b/>
          <w:sz w:val="28"/>
          <w:szCs w:val="28"/>
        </w:rPr>
        <w:t>ерспективное потребление тепловой энергии на цели теплоснабжения</w:t>
      </w:r>
    </w:p>
    <w:p w:rsidR="007A7372" w:rsidRPr="00E0460F" w:rsidRDefault="007A7372" w:rsidP="007A7372">
      <w:pPr>
        <w:pStyle w:val="ConsPlusNormal"/>
        <w:widowControl/>
        <w:tabs>
          <w:tab w:val="left" w:pos="0"/>
        </w:tabs>
        <w:spacing w:before="120" w:after="120"/>
        <w:ind w:firstLine="0"/>
        <w:jc w:val="both"/>
        <w:rPr>
          <w:rFonts w:ascii="Times New Roman" w:hAnsi="Times New Roman" w:cs="Times New Roman"/>
          <w:sz w:val="26"/>
          <w:szCs w:val="26"/>
        </w:rPr>
      </w:pPr>
      <w:r w:rsidRPr="00E0460F">
        <w:rPr>
          <w:rFonts w:ascii="Times New Roman" w:hAnsi="Times New Roman" w:cs="Times New Roman"/>
          <w:b/>
          <w:sz w:val="26"/>
          <w:szCs w:val="26"/>
        </w:rPr>
        <w:t xml:space="preserve">2.1 Структура тепловых нагрузок в рамках зон действия источников тепловой энергии. </w:t>
      </w:r>
    </w:p>
    <w:p w:rsidR="007A7372" w:rsidRPr="00E0460F" w:rsidRDefault="007A7372" w:rsidP="007A7372">
      <w:pPr>
        <w:pStyle w:val="ConsPlusNormal"/>
        <w:widowControl/>
        <w:tabs>
          <w:tab w:val="left" w:pos="0"/>
        </w:tabs>
        <w:spacing w:before="120"/>
        <w:jc w:val="both"/>
        <w:rPr>
          <w:rFonts w:ascii="Times New Roman" w:hAnsi="Times New Roman" w:cs="Times New Roman"/>
          <w:sz w:val="26"/>
          <w:szCs w:val="26"/>
        </w:rPr>
      </w:pPr>
      <w:r w:rsidRPr="00E0460F">
        <w:rPr>
          <w:rFonts w:ascii="Times New Roman" w:hAnsi="Times New Roman" w:cs="Times New Roman"/>
          <w:sz w:val="26"/>
          <w:szCs w:val="26"/>
        </w:rPr>
        <w:t xml:space="preserve">Структура существующих тепловых нагрузок в зонах действия источников тепловой энергии приведена в таблице 1.5.1. </w:t>
      </w:r>
      <w:r w:rsidR="00844548" w:rsidRPr="00E0460F">
        <w:rPr>
          <w:rFonts w:ascii="Times New Roman" w:hAnsi="Times New Roman" w:cs="Times New Roman"/>
          <w:sz w:val="26"/>
          <w:szCs w:val="26"/>
        </w:rPr>
        <w:t>Основной вид тепловой нагрузки - нагрузка на отопление. Тепловая нагрузка на вентиляцию и технологию пр</w:t>
      </w:r>
      <w:r w:rsidR="00A850DE">
        <w:rPr>
          <w:rFonts w:ascii="Times New Roman" w:hAnsi="Times New Roman" w:cs="Times New Roman"/>
          <w:sz w:val="26"/>
          <w:szCs w:val="26"/>
        </w:rPr>
        <w:t xml:space="preserve">оизводства у всех подключенных </w:t>
      </w:r>
      <w:r w:rsidR="00844548" w:rsidRPr="00E0460F">
        <w:rPr>
          <w:rFonts w:ascii="Times New Roman" w:hAnsi="Times New Roman" w:cs="Times New Roman"/>
          <w:sz w:val="26"/>
          <w:szCs w:val="26"/>
        </w:rPr>
        <w:t xml:space="preserve">к муниципальным котельным потребителей отсутствует. Тепловая нагрузка </w:t>
      </w:r>
      <w:r w:rsidR="00844548" w:rsidRPr="00F20AD6">
        <w:rPr>
          <w:rFonts w:ascii="Times New Roman" w:hAnsi="Times New Roman" w:cs="Times New Roman"/>
          <w:sz w:val="26"/>
          <w:szCs w:val="26"/>
        </w:rPr>
        <w:t xml:space="preserve">на горячее водоснабжение имеется только у </w:t>
      </w:r>
      <w:r w:rsidR="00F20AD6" w:rsidRPr="00F20AD6">
        <w:rPr>
          <w:rFonts w:ascii="Times New Roman" w:hAnsi="Times New Roman" w:cs="Times New Roman"/>
          <w:sz w:val="26"/>
          <w:szCs w:val="26"/>
        </w:rPr>
        <w:t>городской</w:t>
      </w:r>
      <w:r w:rsidR="00844548" w:rsidRPr="00F20AD6">
        <w:rPr>
          <w:rFonts w:ascii="Times New Roman" w:hAnsi="Times New Roman" w:cs="Times New Roman"/>
          <w:sz w:val="26"/>
          <w:szCs w:val="26"/>
        </w:rPr>
        <w:t xml:space="preserve"> бани.</w:t>
      </w:r>
      <w:r w:rsidR="00844548" w:rsidRPr="00E0460F">
        <w:rPr>
          <w:rFonts w:ascii="Times New Roman" w:hAnsi="Times New Roman" w:cs="Times New Roman"/>
          <w:sz w:val="26"/>
          <w:szCs w:val="26"/>
        </w:rPr>
        <w:t xml:space="preserve"> Измен</w:t>
      </w:r>
      <w:r w:rsidRPr="00E0460F">
        <w:rPr>
          <w:rFonts w:ascii="Times New Roman" w:hAnsi="Times New Roman" w:cs="Times New Roman"/>
          <w:sz w:val="26"/>
          <w:szCs w:val="26"/>
        </w:rPr>
        <w:t>ение этих нагрузок</w:t>
      </w:r>
      <w:r w:rsidR="00BF53F4" w:rsidRPr="00E0460F">
        <w:rPr>
          <w:rFonts w:ascii="Times New Roman" w:hAnsi="Times New Roman" w:cs="Times New Roman"/>
          <w:sz w:val="26"/>
          <w:szCs w:val="26"/>
        </w:rPr>
        <w:t>,</w:t>
      </w:r>
      <w:r w:rsidR="00F20AD6">
        <w:rPr>
          <w:rFonts w:ascii="Times New Roman" w:hAnsi="Times New Roman" w:cs="Times New Roman"/>
          <w:sz w:val="26"/>
          <w:szCs w:val="26"/>
        </w:rPr>
        <w:t xml:space="preserve"> </w:t>
      </w:r>
      <w:r w:rsidR="00844548" w:rsidRPr="00E0460F">
        <w:rPr>
          <w:rFonts w:ascii="Times New Roman" w:hAnsi="Times New Roman" w:cs="Times New Roman"/>
          <w:sz w:val="26"/>
          <w:szCs w:val="26"/>
        </w:rPr>
        <w:t>как по величине, так и по структур</w:t>
      </w:r>
      <w:r w:rsidR="00757BD0" w:rsidRPr="00E0460F">
        <w:rPr>
          <w:rFonts w:ascii="Times New Roman" w:hAnsi="Times New Roman" w:cs="Times New Roman"/>
          <w:sz w:val="26"/>
          <w:szCs w:val="26"/>
        </w:rPr>
        <w:t>е</w:t>
      </w:r>
      <w:r w:rsidR="00F20AD6">
        <w:rPr>
          <w:rFonts w:ascii="Times New Roman" w:hAnsi="Times New Roman" w:cs="Times New Roman"/>
          <w:sz w:val="26"/>
          <w:szCs w:val="26"/>
        </w:rPr>
        <w:t xml:space="preserve"> </w:t>
      </w:r>
      <w:r w:rsidRPr="00E0460F">
        <w:rPr>
          <w:rFonts w:ascii="Times New Roman" w:hAnsi="Times New Roman" w:cs="Times New Roman"/>
          <w:sz w:val="26"/>
          <w:szCs w:val="26"/>
        </w:rPr>
        <w:t>согласно градостроительному плану в ближайшей и отдаленной перспективе не ожидается.</w:t>
      </w:r>
    </w:p>
    <w:p w:rsidR="007A7372" w:rsidRPr="00E0460F" w:rsidRDefault="007A7372" w:rsidP="007A7372">
      <w:pPr>
        <w:pStyle w:val="ConsPlusNormal"/>
        <w:widowControl/>
        <w:tabs>
          <w:tab w:val="left" w:pos="0"/>
        </w:tabs>
        <w:jc w:val="both"/>
        <w:rPr>
          <w:rFonts w:ascii="Times New Roman" w:hAnsi="Times New Roman" w:cs="Times New Roman"/>
          <w:sz w:val="26"/>
          <w:szCs w:val="26"/>
        </w:rPr>
      </w:pPr>
      <w:r w:rsidRPr="00E0460F">
        <w:rPr>
          <w:rFonts w:ascii="Times New Roman" w:hAnsi="Times New Roman" w:cs="Times New Roman"/>
          <w:sz w:val="26"/>
          <w:szCs w:val="26"/>
        </w:rPr>
        <w:t xml:space="preserve">Всё новое строительство планируется в усадебных одноквартирных жилых домах, которые будут иметь индивидуальное отопление. </w:t>
      </w:r>
      <w:r w:rsidRPr="00E0460F">
        <w:rPr>
          <w:rFonts w:ascii="Times New Roman" w:hAnsi="Times New Roman" w:cs="Times New Roman"/>
          <w:bCs/>
          <w:sz w:val="26"/>
          <w:szCs w:val="26"/>
        </w:rPr>
        <w:t>Площадь кв</w:t>
      </w:r>
      <w:r w:rsidR="00A850DE">
        <w:rPr>
          <w:rFonts w:ascii="Times New Roman" w:hAnsi="Times New Roman" w:cs="Times New Roman"/>
          <w:bCs/>
          <w:sz w:val="26"/>
          <w:szCs w:val="26"/>
        </w:rPr>
        <w:t xml:space="preserve">артир в домах с индивидуальным </w:t>
      </w:r>
      <w:r w:rsidRPr="00E0460F">
        <w:rPr>
          <w:rFonts w:ascii="Times New Roman" w:hAnsi="Times New Roman" w:cs="Times New Roman"/>
          <w:bCs/>
          <w:sz w:val="26"/>
          <w:szCs w:val="26"/>
        </w:rPr>
        <w:t xml:space="preserve">теплоснабжением составляет </w:t>
      </w:r>
      <w:r w:rsidR="007429E1">
        <w:rPr>
          <w:rFonts w:ascii="Times New Roman" w:hAnsi="Times New Roman" w:cs="Times New Roman"/>
          <w:sz w:val="26"/>
          <w:szCs w:val="26"/>
        </w:rPr>
        <w:t>15</w:t>
      </w:r>
      <w:r w:rsidR="005E26A1">
        <w:rPr>
          <w:rFonts w:ascii="Times New Roman" w:hAnsi="Times New Roman" w:cs="Times New Roman"/>
          <w:sz w:val="26"/>
          <w:szCs w:val="26"/>
        </w:rPr>
        <w:t>2,3</w:t>
      </w:r>
      <w:r w:rsidRPr="00E0460F">
        <w:rPr>
          <w:rFonts w:ascii="Times New Roman" w:hAnsi="Times New Roman" w:cs="Times New Roman"/>
          <w:sz w:val="26"/>
          <w:szCs w:val="26"/>
        </w:rPr>
        <w:t xml:space="preserve">тыс. </w:t>
      </w:r>
      <w:r w:rsidRPr="00E0460F">
        <w:rPr>
          <w:rFonts w:ascii="Times New Roman" w:hAnsi="Times New Roman" w:cs="Times New Roman"/>
          <w:bCs/>
          <w:sz w:val="26"/>
          <w:szCs w:val="26"/>
        </w:rPr>
        <w:t>м</w:t>
      </w:r>
      <w:proofErr w:type="gramStart"/>
      <w:r w:rsidRPr="00E0460F">
        <w:rPr>
          <w:rFonts w:ascii="Times New Roman" w:hAnsi="Times New Roman" w:cs="Times New Roman"/>
          <w:bCs/>
          <w:sz w:val="26"/>
          <w:szCs w:val="26"/>
          <w:vertAlign w:val="superscript"/>
        </w:rPr>
        <w:t>2</w:t>
      </w:r>
      <w:proofErr w:type="gramEnd"/>
      <w:r w:rsidRPr="00E0460F">
        <w:rPr>
          <w:rFonts w:ascii="Times New Roman" w:hAnsi="Times New Roman" w:cs="Times New Roman"/>
          <w:bCs/>
          <w:sz w:val="26"/>
          <w:szCs w:val="26"/>
        </w:rPr>
        <w:t xml:space="preserve">. Ежегодный прирост этой площади планируется в объеме </w:t>
      </w:r>
      <w:r w:rsidR="005E26A1">
        <w:rPr>
          <w:rFonts w:ascii="Times New Roman" w:hAnsi="Times New Roman" w:cs="Times New Roman"/>
          <w:sz w:val="26"/>
          <w:szCs w:val="26"/>
        </w:rPr>
        <w:t>19</w:t>
      </w:r>
      <w:r w:rsidR="006D6BB3" w:rsidRPr="00E0460F">
        <w:rPr>
          <w:rFonts w:ascii="Times New Roman" w:hAnsi="Times New Roman" w:cs="Times New Roman"/>
          <w:sz w:val="26"/>
          <w:szCs w:val="26"/>
        </w:rPr>
        <w:t>00</w:t>
      </w:r>
      <w:r w:rsidRPr="00E0460F">
        <w:rPr>
          <w:rFonts w:ascii="Times New Roman" w:hAnsi="Times New Roman" w:cs="Times New Roman"/>
          <w:bCs/>
          <w:sz w:val="26"/>
          <w:szCs w:val="26"/>
        </w:rPr>
        <w:t xml:space="preserve"> м</w:t>
      </w:r>
      <w:proofErr w:type="gramStart"/>
      <w:r w:rsidRPr="00E0460F">
        <w:rPr>
          <w:rFonts w:ascii="Times New Roman" w:hAnsi="Times New Roman" w:cs="Times New Roman"/>
          <w:bCs/>
          <w:sz w:val="26"/>
          <w:szCs w:val="26"/>
          <w:vertAlign w:val="superscript"/>
        </w:rPr>
        <w:t>2</w:t>
      </w:r>
      <w:proofErr w:type="gramEnd"/>
      <w:r w:rsidRPr="00E0460F">
        <w:rPr>
          <w:rFonts w:ascii="Times New Roman" w:hAnsi="Times New Roman" w:cs="Times New Roman"/>
          <w:bCs/>
          <w:sz w:val="26"/>
          <w:szCs w:val="26"/>
        </w:rPr>
        <w:t>/год. Для одноэтажных жилых домов с отапливаемой площадью 100 м</w:t>
      </w:r>
      <w:r w:rsidRPr="00E0460F">
        <w:rPr>
          <w:rFonts w:ascii="Times New Roman" w:hAnsi="Times New Roman" w:cs="Times New Roman"/>
          <w:bCs/>
          <w:sz w:val="26"/>
          <w:szCs w:val="26"/>
          <w:vertAlign w:val="superscript"/>
        </w:rPr>
        <w:t>2</w:t>
      </w:r>
      <w:r w:rsidR="007A073F">
        <w:rPr>
          <w:rFonts w:ascii="Times New Roman" w:hAnsi="Times New Roman" w:cs="Times New Roman"/>
          <w:bCs/>
          <w:sz w:val="26"/>
          <w:szCs w:val="26"/>
        </w:rPr>
        <w:t xml:space="preserve">согласно </w:t>
      </w:r>
      <w:r w:rsidR="007A073F" w:rsidRPr="007A073F">
        <w:rPr>
          <w:rFonts w:ascii="Times New Roman" w:hAnsi="Times New Roman" w:cs="Times New Roman"/>
          <w:bCs/>
          <w:sz w:val="26"/>
          <w:szCs w:val="26"/>
        </w:rPr>
        <w:t xml:space="preserve">СНиП 23-02-2003 </w:t>
      </w:r>
      <w:r w:rsidRPr="00E0460F">
        <w:rPr>
          <w:rFonts w:ascii="Times New Roman" w:hAnsi="Times New Roman" w:cs="Times New Roman"/>
          <w:bCs/>
          <w:sz w:val="26"/>
          <w:szCs w:val="26"/>
        </w:rPr>
        <w:t>нормативный расход тепловой энергии на отопление составляет 12</w:t>
      </w:r>
      <w:r w:rsidR="007A073F">
        <w:rPr>
          <w:rFonts w:ascii="Times New Roman" w:hAnsi="Times New Roman" w:cs="Times New Roman"/>
          <w:bCs/>
          <w:sz w:val="26"/>
          <w:szCs w:val="26"/>
        </w:rPr>
        <w:t>5</w:t>
      </w:r>
      <w:r w:rsidRPr="00E0460F">
        <w:rPr>
          <w:rFonts w:ascii="Times New Roman" w:hAnsi="Times New Roman" w:cs="Times New Roman"/>
          <w:bCs/>
          <w:sz w:val="26"/>
          <w:szCs w:val="26"/>
        </w:rPr>
        <w:t xml:space="preserve"> кДж/(м</w:t>
      </w:r>
      <w:proofErr w:type="gramStart"/>
      <w:r w:rsidRPr="00E0460F">
        <w:rPr>
          <w:rFonts w:ascii="Times New Roman" w:hAnsi="Times New Roman" w:cs="Times New Roman"/>
          <w:bCs/>
          <w:sz w:val="26"/>
          <w:szCs w:val="26"/>
          <w:vertAlign w:val="superscript"/>
        </w:rPr>
        <w:t>2</w:t>
      </w:r>
      <w:proofErr w:type="gramEnd"/>
      <w:r w:rsidRPr="00E0460F">
        <w:rPr>
          <w:rFonts w:ascii="Times New Roman" w:hAnsi="Times New Roman" w:cs="Times New Roman"/>
          <w:bCs/>
          <w:sz w:val="26"/>
          <w:szCs w:val="26"/>
        </w:rPr>
        <w:t>*</w:t>
      </w:r>
      <w:proofErr w:type="spellStart"/>
      <w:r w:rsidRPr="00E0460F">
        <w:rPr>
          <w:rFonts w:ascii="Times New Roman" w:hAnsi="Times New Roman" w:cs="Times New Roman"/>
          <w:bCs/>
          <w:sz w:val="26"/>
          <w:szCs w:val="26"/>
          <w:vertAlign w:val="superscript"/>
        </w:rPr>
        <w:t>о</w:t>
      </w:r>
      <w:r w:rsidRPr="00E0460F">
        <w:rPr>
          <w:rFonts w:ascii="Times New Roman" w:hAnsi="Times New Roman" w:cs="Times New Roman"/>
          <w:bCs/>
          <w:sz w:val="26"/>
          <w:szCs w:val="26"/>
        </w:rPr>
        <w:t>С</w:t>
      </w:r>
      <w:proofErr w:type="spellEnd"/>
      <w:r w:rsidRPr="00E0460F">
        <w:rPr>
          <w:rFonts w:ascii="Times New Roman" w:hAnsi="Times New Roman" w:cs="Times New Roman"/>
          <w:bCs/>
          <w:sz w:val="26"/>
          <w:szCs w:val="26"/>
        </w:rPr>
        <w:t>*</w:t>
      </w:r>
      <w:proofErr w:type="spellStart"/>
      <w:r w:rsidRPr="00E0460F">
        <w:rPr>
          <w:rFonts w:ascii="Times New Roman" w:hAnsi="Times New Roman" w:cs="Times New Roman"/>
          <w:bCs/>
          <w:sz w:val="26"/>
          <w:szCs w:val="26"/>
        </w:rPr>
        <w:t>сут</w:t>
      </w:r>
      <w:proofErr w:type="spellEnd"/>
      <w:r w:rsidRPr="00E0460F">
        <w:rPr>
          <w:rFonts w:ascii="Times New Roman" w:hAnsi="Times New Roman" w:cs="Times New Roman"/>
          <w:bCs/>
          <w:sz w:val="26"/>
          <w:szCs w:val="26"/>
        </w:rPr>
        <w:t>.) или 1</w:t>
      </w:r>
      <w:r w:rsidR="007A073F">
        <w:rPr>
          <w:rFonts w:ascii="Times New Roman" w:hAnsi="Times New Roman" w:cs="Times New Roman"/>
          <w:bCs/>
          <w:sz w:val="26"/>
          <w:szCs w:val="26"/>
        </w:rPr>
        <w:t xml:space="preserve">94,2 </w:t>
      </w:r>
      <w:r w:rsidRPr="00E0460F">
        <w:rPr>
          <w:rFonts w:ascii="Times New Roman" w:hAnsi="Times New Roman" w:cs="Times New Roman"/>
          <w:bCs/>
          <w:sz w:val="26"/>
          <w:szCs w:val="26"/>
        </w:rPr>
        <w:t>кВт*ч/м</w:t>
      </w:r>
      <w:r w:rsidRPr="00E0460F">
        <w:rPr>
          <w:rFonts w:ascii="Times New Roman" w:hAnsi="Times New Roman" w:cs="Times New Roman"/>
          <w:bCs/>
          <w:sz w:val="26"/>
          <w:szCs w:val="26"/>
          <w:vertAlign w:val="superscript"/>
        </w:rPr>
        <w:t>2</w:t>
      </w:r>
      <w:r w:rsidRPr="00E0460F">
        <w:rPr>
          <w:rFonts w:ascii="Times New Roman" w:hAnsi="Times New Roman" w:cs="Times New Roman"/>
          <w:bCs/>
          <w:sz w:val="26"/>
          <w:szCs w:val="26"/>
        </w:rPr>
        <w:t xml:space="preserve"> (</w:t>
      </w:r>
      <w:r w:rsidRPr="00E0460F">
        <w:rPr>
          <w:rFonts w:ascii="Times New Roman" w:hAnsi="Times New Roman" w:cs="Times New Roman"/>
          <w:sz w:val="26"/>
          <w:szCs w:val="26"/>
        </w:rPr>
        <w:t>1кДж=0,278 Вт*ч</w:t>
      </w:r>
      <w:r w:rsidR="00B77E79">
        <w:rPr>
          <w:rFonts w:ascii="Times New Roman" w:hAnsi="Times New Roman" w:cs="Times New Roman"/>
          <w:sz w:val="26"/>
          <w:szCs w:val="26"/>
        </w:rPr>
        <w:t>)</w:t>
      </w:r>
      <w:r w:rsidRPr="00E0460F">
        <w:rPr>
          <w:rFonts w:ascii="Times New Roman" w:hAnsi="Times New Roman" w:cs="Times New Roman"/>
          <w:sz w:val="26"/>
          <w:szCs w:val="26"/>
        </w:rPr>
        <w:t xml:space="preserve">, для </w:t>
      </w:r>
      <w:r w:rsidR="006D6BB3" w:rsidRPr="00E0460F">
        <w:rPr>
          <w:rFonts w:ascii="Times New Roman" w:hAnsi="Times New Roman" w:cs="Times New Roman"/>
          <w:sz w:val="26"/>
          <w:szCs w:val="26"/>
        </w:rPr>
        <w:t>г. Макарьев</w:t>
      </w:r>
      <w:r w:rsidR="00FA1CDF">
        <w:rPr>
          <w:rFonts w:ascii="Times New Roman" w:hAnsi="Times New Roman" w:cs="Times New Roman"/>
          <w:sz w:val="26"/>
          <w:szCs w:val="26"/>
        </w:rPr>
        <w:t xml:space="preserve"> </w:t>
      </w:r>
      <w:proofErr w:type="spellStart"/>
      <w:r w:rsidRPr="00E0460F">
        <w:rPr>
          <w:rFonts w:ascii="Times New Roman" w:hAnsi="Times New Roman" w:cs="Times New Roman"/>
          <w:sz w:val="26"/>
          <w:szCs w:val="26"/>
        </w:rPr>
        <w:t>градусо</w:t>
      </w:r>
      <w:proofErr w:type="spellEnd"/>
      <w:r w:rsidRPr="00E0460F">
        <w:rPr>
          <w:rFonts w:ascii="Times New Roman" w:hAnsi="Times New Roman" w:cs="Times New Roman"/>
          <w:sz w:val="26"/>
          <w:szCs w:val="26"/>
        </w:rPr>
        <w:t>-сутки отопительного периода</w:t>
      </w:r>
      <w:r w:rsidR="00757BD0" w:rsidRPr="00E0460F">
        <w:rPr>
          <w:rFonts w:ascii="Times New Roman" w:hAnsi="Times New Roman" w:cs="Times New Roman"/>
          <w:sz w:val="26"/>
          <w:szCs w:val="26"/>
        </w:rPr>
        <w:t xml:space="preserve"> согласно климатологии района</w:t>
      </w:r>
      <w:r w:rsidR="00B77E79">
        <w:rPr>
          <w:rFonts w:ascii="Times New Roman" w:hAnsi="Times New Roman" w:cs="Times New Roman"/>
          <w:sz w:val="26"/>
          <w:szCs w:val="26"/>
        </w:rPr>
        <w:t xml:space="preserve"> составляют:</w:t>
      </w:r>
      <w:r w:rsidR="00F20AD6">
        <w:rPr>
          <w:rFonts w:ascii="Times New Roman" w:hAnsi="Times New Roman" w:cs="Times New Roman"/>
          <w:sz w:val="26"/>
          <w:szCs w:val="26"/>
        </w:rPr>
        <w:t xml:space="preserve"> </w:t>
      </w:r>
      <w:r w:rsidRPr="00E0460F">
        <w:rPr>
          <w:rFonts w:ascii="Times New Roman" w:hAnsi="Times New Roman" w:cs="Times New Roman"/>
          <w:sz w:val="26"/>
          <w:szCs w:val="26"/>
        </w:rPr>
        <w:t>ГСОП = 2</w:t>
      </w:r>
      <w:r w:rsidR="006D6BB3" w:rsidRPr="00E0460F">
        <w:rPr>
          <w:rFonts w:ascii="Times New Roman" w:hAnsi="Times New Roman" w:cs="Times New Roman"/>
          <w:sz w:val="26"/>
          <w:szCs w:val="26"/>
        </w:rPr>
        <w:t>30</w:t>
      </w:r>
      <w:r w:rsidRPr="00E0460F">
        <w:rPr>
          <w:rFonts w:ascii="Times New Roman" w:hAnsi="Times New Roman" w:cs="Times New Roman"/>
          <w:sz w:val="26"/>
          <w:szCs w:val="26"/>
        </w:rPr>
        <w:t>*(20+4,</w:t>
      </w:r>
      <w:r w:rsidR="006D6BB3" w:rsidRPr="00E0460F">
        <w:rPr>
          <w:rFonts w:ascii="Times New Roman" w:hAnsi="Times New Roman" w:cs="Times New Roman"/>
          <w:sz w:val="26"/>
          <w:szCs w:val="26"/>
        </w:rPr>
        <w:t>3</w:t>
      </w:r>
      <w:r w:rsidRPr="00E0460F">
        <w:rPr>
          <w:rFonts w:ascii="Times New Roman" w:hAnsi="Times New Roman" w:cs="Times New Roman"/>
          <w:sz w:val="26"/>
          <w:szCs w:val="26"/>
        </w:rPr>
        <w:t>) = 558</w:t>
      </w:r>
      <w:r w:rsidR="006D6BB3" w:rsidRPr="00E0460F">
        <w:rPr>
          <w:rFonts w:ascii="Times New Roman" w:hAnsi="Times New Roman" w:cs="Times New Roman"/>
          <w:sz w:val="26"/>
          <w:szCs w:val="26"/>
        </w:rPr>
        <w:t>9</w:t>
      </w:r>
      <w:r w:rsidR="00F238B6" w:rsidRPr="00E0460F">
        <w:rPr>
          <w:rFonts w:ascii="Times New Roman" w:hAnsi="Times New Roman" w:cs="Times New Roman"/>
          <w:sz w:val="26"/>
          <w:szCs w:val="26"/>
        </w:rPr>
        <w:t>.</w:t>
      </w:r>
    </w:p>
    <w:p w:rsidR="00782864" w:rsidRDefault="00782864" w:rsidP="00BF53F4">
      <w:pPr>
        <w:pStyle w:val="ConsPlusNormal"/>
        <w:widowControl/>
        <w:tabs>
          <w:tab w:val="left" w:pos="0"/>
        </w:tabs>
        <w:ind w:firstLine="0"/>
        <w:jc w:val="both"/>
        <w:rPr>
          <w:rFonts w:ascii="Times New Roman" w:hAnsi="Times New Roman" w:cs="Times New Roman"/>
          <w:b/>
          <w:sz w:val="26"/>
          <w:szCs w:val="26"/>
        </w:rPr>
      </w:pPr>
    </w:p>
    <w:p w:rsidR="00BF53F4" w:rsidRPr="00E0460F" w:rsidRDefault="00BF53F4" w:rsidP="00BF53F4">
      <w:pPr>
        <w:pStyle w:val="ConsPlusNormal"/>
        <w:widowControl/>
        <w:tabs>
          <w:tab w:val="left" w:pos="0"/>
        </w:tabs>
        <w:ind w:firstLine="0"/>
        <w:jc w:val="both"/>
        <w:rPr>
          <w:rFonts w:ascii="Times New Roman" w:hAnsi="Times New Roman" w:cs="Times New Roman"/>
          <w:sz w:val="26"/>
          <w:szCs w:val="26"/>
        </w:rPr>
      </w:pPr>
      <w:r w:rsidRPr="00E0460F">
        <w:rPr>
          <w:rFonts w:ascii="Times New Roman" w:hAnsi="Times New Roman" w:cs="Times New Roman"/>
          <w:b/>
          <w:sz w:val="26"/>
          <w:szCs w:val="26"/>
        </w:rPr>
        <w:t>2.2 Перспективные тепловые нагрузки по градостроительному плану</w:t>
      </w:r>
    </w:p>
    <w:p w:rsidR="00CF7743" w:rsidRPr="00BB509B" w:rsidRDefault="00CF7743" w:rsidP="00CF7743">
      <w:pPr>
        <w:tabs>
          <w:tab w:val="left" w:pos="0"/>
        </w:tabs>
        <w:spacing w:before="120" w:after="120"/>
        <w:ind w:firstLine="567"/>
        <w:jc w:val="both"/>
        <w:rPr>
          <w:sz w:val="26"/>
          <w:szCs w:val="26"/>
        </w:rPr>
      </w:pPr>
      <w:r w:rsidRPr="00BB509B">
        <w:rPr>
          <w:sz w:val="26"/>
          <w:szCs w:val="26"/>
        </w:rPr>
        <w:t>Дополнительное потребление тепловой энергии может быть рассчитано по формуле:</w:t>
      </w:r>
    </w:p>
    <w:p w:rsidR="00CF7743" w:rsidRPr="00BB509B" w:rsidRDefault="00CF7743" w:rsidP="00CF7743">
      <w:pPr>
        <w:jc w:val="right"/>
        <w:rPr>
          <w:sz w:val="26"/>
          <w:szCs w:val="26"/>
        </w:rPr>
      </w:pPr>
      <w:r w:rsidRPr="00BB509B">
        <w:rPr>
          <w:sz w:val="26"/>
          <w:szCs w:val="26"/>
        </w:rPr>
        <w:t xml:space="preserve">ΔQ = </w:t>
      </w:r>
      <w:proofErr w:type="spellStart"/>
      <w:proofErr w:type="gramStart"/>
      <w:r w:rsidRPr="00BB509B">
        <w:rPr>
          <w:sz w:val="26"/>
          <w:szCs w:val="26"/>
        </w:rPr>
        <w:t>Q</w:t>
      </w:r>
      <w:proofErr w:type="gramEnd"/>
      <w:r w:rsidRPr="00BB509B">
        <w:rPr>
          <w:sz w:val="26"/>
          <w:szCs w:val="26"/>
          <w:vertAlign w:val="subscript"/>
        </w:rPr>
        <w:t>о</w:t>
      </w:r>
      <w:proofErr w:type="spellEnd"/>
      <w:r w:rsidRPr="00BB509B">
        <w:rPr>
          <w:sz w:val="26"/>
          <w:szCs w:val="26"/>
          <w:vertAlign w:val="subscript"/>
        </w:rPr>
        <w:t xml:space="preserve"> от.</w:t>
      </w:r>
      <w:r w:rsidRPr="00BB509B">
        <w:rPr>
          <w:sz w:val="26"/>
          <w:szCs w:val="26"/>
        </w:rPr>
        <w:t>*</w:t>
      </w:r>
      <w:proofErr w:type="spellStart"/>
      <w:r w:rsidRPr="00BB509B">
        <w:rPr>
          <w:sz w:val="26"/>
          <w:szCs w:val="26"/>
        </w:rPr>
        <w:t>n</w:t>
      </w:r>
      <w:r w:rsidRPr="00BB509B">
        <w:rPr>
          <w:sz w:val="26"/>
          <w:szCs w:val="26"/>
          <w:vertAlign w:val="subscript"/>
        </w:rPr>
        <w:t>от</w:t>
      </w:r>
      <w:proofErr w:type="spellEnd"/>
      <w:r w:rsidRPr="00BB509B">
        <w:rPr>
          <w:sz w:val="26"/>
          <w:szCs w:val="26"/>
          <w:vertAlign w:val="subscript"/>
        </w:rPr>
        <w:t>.</w:t>
      </w:r>
      <w:r w:rsidRPr="00BB509B">
        <w:rPr>
          <w:sz w:val="26"/>
          <w:szCs w:val="26"/>
        </w:rPr>
        <w:t>*(</w:t>
      </w:r>
      <w:proofErr w:type="spellStart"/>
      <w:r w:rsidRPr="00BB509B">
        <w:rPr>
          <w:sz w:val="26"/>
          <w:szCs w:val="26"/>
        </w:rPr>
        <w:t>t</w:t>
      </w:r>
      <w:r w:rsidRPr="00BB509B">
        <w:rPr>
          <w:sz w:val="26"/>
          <w:szCs w:val="26"/>
          <w:vertAlign w:val="subscript"/>
        </w:rPr>
        <w:t>вн</w:t>
      </w:r>
      <w:proofErr w:type="spellEnd"/>
      <w:r w:rsidRPr="00BB509B">
        <w:rPr>
          <w:sz w:val="26"/>
          <w:szCs w:val="26"/>
          <w:vertAlign w:val="subscript"/>
        </w:rPr>
        <w:t>.</w:t>
      </w:r>
      <w:r w:rsidRPr="00BB509B">
        <w:rPr>
          <w:sz w:val="26"/>
          <w:szCs w:val="26"/>
        </w:rPr>
        <w:t>-</w:t>
      </w:r>
      <w:proofErr w:type="spellStart"/>
      <w:r w:rsidRPr="00BB509B">
        <w:rPr>
          <w:sz w:val="26"/>
          <w:szCs w:val="26"/>
        </w:rPr>
        <w:t>t</w:t>
      </w:r>
      <w:r w:rsidRPr="00BB509B">
        <w:rPr>
          <w:sz w:val="26"/>
          <w:szCs w:val="26"/>
          <w:vertAlign w:val="subscript"/>
        </w:rPr>
        <w:t>ср.от</w:t>
      </w:r>
      <w:proofErr w:type="spellEnd"/>
      <w:r w:rsidRPr="00BB509B">
        <w:rPr>
          <w:sz w:val="26"/>
          <w:szCs w:val="26"/>
          <w:vertAlign w:val="subscript"/>
        </w:rPr>
        <w:t>.</w:t>
      </w:r>
      <w:r w:rsidRPr="00BB509B">
        <w:rPr>
          <w:sz w:val="26"/>
          <w:szCs w:val="26"/>
        </w:rPr>
        <w:t>)/(</w:t>
      </w:r>
      <w:proofErr w:type="spellStart"/>
      <w:r w:rsidRPr="00BB509B">
        <w:rPr>
          <w:sz w:val="26"/>
          <w:szCs w:val="26"/>
        </w:rPr>
        <w:t>t</w:t>
      </w:r>
      <w:r w:rsidRPr="00BB509B">
        <w:rPr>
          <w:sz w:val="26"/>
          <w:szCs w:val="26"/>
          <w:vertAlign w:val="subscript"/>
        </w:rPr>
        <w:t>вн</w:t>
      </w:r>
      <w:proofErr w:type="spellEnd"/>
      <w:r w:rsidRPr="00BB509B">
        <w:rPr>
          <w:sz w:val="26"/>
          <w:szCs w:val="26"/>
          <w:vertAlign w:val="subscript"/>
        </w:rPr>
        <w:t>.</w:t>
      </w:r>
      <w:r w:rsidRPr="00BB509B">
        <w:rPr>
          <w:sz w:val="26"/>
          <w:szCs w:val="26"/>
        </w:rPr>
        <w:t>-</w:t>
      </w:r>
      <w:proofErr w:type="spellStart"/>
      <w:r w:rsidRPr="00BB509B">
        <w:rPr>
          <w:sz w:val="26"/>
          <w:szCs w:val="26"/>
        </w:rPr>
        <w:t>t</w:t>
      </w:r>
      <w:r w:rsidRPr="00BB509B">
        <w:rPr>
          <w:sz w:val="26"/>
          <w:szCs w:val="26"/>
          <w:vertAlign w:val="subscript"/>
        </w:rPr>
        <w:t>р</w:t>
      </w:r>
      <w:proofErr w:type="spellEnd"/>
      <w:r w:rsidRPr="00BB509B">
        <w:rPr>
          <w:sz w:val="26"/>
          <w:szCs w:val="26"/>
          <w:vertAlign w:val="subscript"/>
        </w:rPr>
        <w:t>.</w:t>
      </w:r>
      <w:r w:rsidRPr="00BB509B">
        <w:rPr>
          <w:sz w:val="26"/>
          <w:szCs w:val="26"/>
        </w:rPr>
        <w:t>)+</w:t>
      </w:r>
      <w:proofErr w:type="spellStart"/>
      <w:proofErr w:type="gramStart"/>
      <w:r w:rsidRPr="00BB509B">
        <w:rPr>
          <w:sz w:val="26"/>
          <w:szCs w:val="26"/>
        </w:rPr>
        <w:t>Q</w:t>
      </w:r>
      <w:proofErr w:type="gramEnd"/>
      <w:r w:rsidRPr="00BB509B">
        <w:rPr>
          <w:sz w:val="26"/>
          <w:szCs w:val="26"/>
          <w:vertAlign w:val="subscript"/>
        </w:rPr>
        <w:t>гвс</w:t>
      </w:r>
      <w:r w:rsidRPr="00BB509B">
        <w:rPr>
          <w:sz w:val="26"/>
          <w:szCs w:val="26"/>
        </w:rPr>
        <w:t>Гкал</w:t>
      </w:r>
      <w:proofErr w:type="spellEnd"/>
      <w:r w:rsidRPr="00BB509B">
        <w:rPr>
          <w:sz w:val="26"/>
          <w:szCs w:val="26"/>
        </w:rPr>
        <w:t>/год                                         (</w:t>
      </w:r>
      <w:r w:rsidR="00C04B24">
        <w:rPr>
          <w:sz w:val="26"/>
          <w:szCs w:val="26"/>
        </w:rPr>
        <w:t>1</w:t>
      </w:r>
      <w:r w:rsidRPr="00BB509B">
        <w:rPr>
          <w:sz w:val="26"/>
          <w:szCs w:val="26"/>
        </w:rPr>
        <w:t>)</w:t>
      </w:r>
    </w:p>
    <w:tbl>
      <w:tblPr>
        <w:tblW w:w="0" w:type="auto"/>
        <w:tblInd w:w="55" w:type="dxa"/>
        <w:tblLayout w:type="fixed"/>
        <w:tblCellMar>
          <w:top w:w="28" w:type="dxa"/>
          <w:left w:w="55" w:type="dxa"/>
          <w:bottom w:w="28" w:type="dxa"/>
          <w:right w:w="55" w:type="dxa"/>
        </w:tblCellMar>
        <w:tblLook w:val="0000" w:firstRow="0" w:lastRow="0" w:firstColumn="0" w:lastColumn="0" w:noHBand="0" w:noVBand="0"/>
      </w:tblPr>
      <w:tblGrid>
        <w:gridCol w:w="1320"/>
        <w:gridCol w:w="8903"/>
      </w:tblGrid>
      <w:tr w:rsidR="00CF7743" w:rsidRPr="00BB509B" w:rsidTr="0015192B">
        <w:tc>
          <w:tcPr>
            <w:tcW w:w="1320" w:type="dxa"/>
          </w:tcPr>
          <w:p w:rsidR="00CF7743" w:rsidRPr="00BB509B" w:rsidRDefault="00CF7743" w:rsidP="0015192B">
            <w:pPr>
              <w:jc w:val="right"/>
              <w:rPr>
                <w:sz w:val="26"/>
                <w:szCs w:val="26"/>
              </w:rPr>
            </w:pPr>
            <w:r w:rsidRPr="00BB509B">
              <w:rPr>
                <w:sz w:val="26"/>
                <w:szCs w:val="26"/>
              </w:rPr>
              <w:t xml:space="preserve"> где    </w:t>
            </w:r>
            <w:proofErr w:type="spellStart"/>
            <w:proofErr w:type="gramStart"/>
            <w:r w:rsidRPr="00BB509B">
              <w:rPr>
                <w:sz w:val="26"/>
                <w:szCs w:val="26"/>
              </w:rPr>
              <w:t>Q</w:t>
            </w:r>
            <w:proofErr w:type="gramEnd"/>
            <w:r w:rsidRPr="00BB509B">
              <w:rPr>
                <w:sz w:val="26"/>
                <w:szCs w:val="26"/>
                <w:vertAlign w:val="subscript"/>
              </w:rPr>
              <w:t>о</w:t>
            </w:r>
            <w:proofErr w:type="spellEnd"/>
            <w:r w:rsidRPr="00BB509B">
              <w:rPr>
                <w:sz w:val="26"/>
                <w:szCs w:val="26"/>
                <w:vertAlign w:val="subscript"/>
              </w:rPr>
              <w:t xml:space="preserve"> от.</w:t>
            </w:r>
          </w:p>
        </w:tc>
        <w:tc>
          <w:tcPr>
            <w:tcW w:w="8903" w:type="dxa"/>
          </w:tcPr>
          <w:p w:rsidR="00CF7743" w:rsidRPr="00BB509B" w:rsidRDefault="00CF7743" w:rsidP="00F20AD6">
            <w:pPr>
              <w:pStyle w:val="230"/>
              <w:ind w:firstLine="43"/>
              <w:rPr>
                <w:sz w:val="26"/>
                <w:szCs w:val="26"/>
              </w:rPr>
            </w:pPr>
            <w:r w:rsidRPr="00BB509B">
              <w:rPr>
                <w:sz w:val="26"/>
                <w:szCs w:val="26"/>
              </w:rPr>
              <w:t>расчетная тепловая нагрузка на отопление и вентиляцию, Гкал/</w:t>
            </w:r>
            <w:proofErr w:type="gramStart"/>
            <w:r w:rsidRPr="00BB509B">
              <w:rPr>
                <w:sz w:val="26"/>
                <w:szCs w:val="26"/>
              </w:rPr>
              <w:t>ч</w:t>
            </w:r>
            <w:proofErr w:type="gramEnd"/>
            <w:r w:rsidRPr="00BB509B">
              <w:rPr>
                <w:sz w:val="26"/>
                <w:szCs w:val="26"/>
              </w:rPr>
              <w:t>;</w:t>
            </w:r>
          </w:p>
        </w:tc>
      </w:tr>
      <w:tr w:rsidR="00CF7743" w:rsidRPr="00BB509B" w:rsidTr="0015192B">
        <w:tc>
          <w:tcPr>
            <w:tcW w:w="1320" w:type="dxa"/>
          </w:tcPr>
          <w:p w:rsidR="00CF7743" w:rsidRPr="00BB509B" w:rsidRDefault="00CF7743" w:rsidP="0015192B">
            <w:pPr>
              <w:jc w:val="right"/>
              <w:rPr>
                <w:sz w:val="26"/>
                <w:szCs w:val="26"/>
              </w:rPr>
            </w:pPr>
            <w:proofErr w:type="spellStart"/>
            <w:proofErr w:type="gramStart"/>
            <w:r w:rsidRPr="00BB509B">
              <w:rPr>
                <w:sz w:val="26"/>
                <w:szCs w:val="26"/>
              </w:rPr>
              <w:t>n</w:t>
            </w:r>
            <w:proofErr w:type="gramEnd"/>
            <w:r w:rsidRPr="00BB509B">
              <w:rPr>
                <w:sz w:val="26"/>
                <w:szCs w:val="26"/>
                <w:vertAlign w:val="subscript"/>
              </w:rPr>
              <w:t>от</w:t>
            </w:r>
            <w:proofErr w:type="spellEnd"/>
            <w:r w:rsidRPr="00BB509B">
              <w:rPr>
                <w:sz w:val="26"/>
                <w:szCs w:val="26"/>
                <w:vertAlign w:val="subscript"/>
              </w:rPr>
              <w:t>.</w:t>
            </w:r>
            <w:r w:rsidRPr="00BB509B">
              <w:rPr>
                <w:sz w:val="26"/>
                <w:szCs w:val="26"/>
              </w:rPr>
              <w:t xml:space="preserve"> - </w:t>
            </w:r>
          </w:p>
        </w:tc>
        <w:tc>
          <w:tcPr>
            <w:tcW w:w="8903" w:type="dxa"/>
          </w:tcPr>
          <w:p w:rsidR="00CF7743" w:rsidRPr="00BB509B" w:rsidRDefault="00CF7743" w:rsidP="00F20AD6">
            <w:pPr>
              <w:pStyle w:val="230"/>
              <w:ind w:firstLine="43"/>
              <w:rPr>
                <w:sz w:val="26"/>
                <w:szCs w:val="26"/>
              </w:rPr>
            </w:pPr>
            <w:r w:rsidRPr="00BB509B">
              <w:rPr>
                <w:sz w:val="26"/>
                <w:szCs w:val="26"/>
              </w:rPr>
              <w:t xml:space="preserve">продолжительность отопительного периода, </w:t>
            </w:r>
            <w:proofErr w:type="gramStart"/>
            <w:r w:rsidRPr="00BB509B">
              <w:rPr>
                <w:sz w:val="26"/>
                <w:szCs w:val="26"/>
              </w:rPr>
              <w:t>ч</w:t>
            </w:r>
            <w:proofErr w:type="gramEnd"/>
            <w:r w:rsidRPr="00BB509B">
              <w:rPr>
                <w:sz w:val="26"/>
                <w:szCs w:val="26"/>
              </w:rPr>
              <w:t>;</w:t>
            </w:r>
          </w:p>
        </w:tc>
      </w:tr>
      <w:tr w:rsidR="00CF7743" w:rsidRPr="00BB509B" w:rsidTr="0015192B">
        <w:tc>
          <w:tcPr>
            <w:tcW w:w="1320" w:type="dxa"/>
          </w:tcPr>
          <w:p w:rsidR="00CF7743" w:rsidRPr="00BB509B" w:rsidRDefault="00CF7743" w:rsidP="0015192B">
            <w:pPr>
              <w:jc w:val="right"/>
              <w:rPr>
                <w:sz w:val="26"/>
                <w:szCs w:val="26"/>
              </w:rPr>
            </w:pPr>
            <w:proofErr w:type="spellStart"/>
            <w:proofErr w:type="gramStart"/>
            <w:r w:rsidRPr="00BB509B">
              <w:rPr>
                <w:sz w:val="26"/>
                <w:szCs w:val="26"/>
              </w:rPr>
              <w:t>t</w:t>
            </w:r>
            <w:proofErr w:type="gramEnd"/>
            <w:r w:rsidRPr="00BB509B">
              <w:rPr>
                <w:sz w:val="26"/>
                <w:szCs w:val="26"/>
                <w:vertAlign w:val="subscript"/>
              </w:rPr>
              <w:t>вн</w:t>
            </w:r>
            <w:proofErr w:type="spellEnd"/>
            <w:r w:rsidRPr="00BB509B">
              <w:rPr>
                <w:sz w:val="26"/>
                <w:szCs w:val="26"/>
                <w:vertAlign w:val="subscript"/>
              </w:rPr>
              <w:t>.</w:t>
            </w:r>
            <w:r w:rsidRPr="00BB509B">
              <w:rPr>
                <w:sz w:val="26"/>
                <w:szCs w:val="26"/>
              </w:rPr>
              <w:t xml:space="preserve"> - </w:t>
            </w:r>
          </w:p>
        </w:tc>
        <w:tc>
          <w:tcPr>
            <w:tcW w:w="8903" w:type="dxa"/>
          </w:tcPr>
          <w:p w:rsidR="00CF7743" w:rsidRPr="00BB509B" w:rsidRDefault="00CF7743" w:rsidP="00F20AD6">
            <w:pPr>
              <w:pStyle w:val="230"/>
              <w:ind w:firstLine="43"/>
              <w:rPr>
                <w:sz w:val="26"/>
                <w:szCs w:val="26"/>
              </w:rPr>
            </w:pPr>
            <w:r w:rsidRPr="00BB509B">
              <w:rPr>
                <w:sz w:val="26"/>
                <w:szCs w:val="26"/>
              </w:rPr>
              <w:t xml:space="preserve">расчетная средняя температура воздуха в помещениях, </w:t>
            </w:r>
            <w:proofErr w:type="spellStart"/>
            <w:r w:rsidRPr="00BB509B">
              <w:rPr>
                <w:sz w:val="26"/>
                <w:szCs w:val="26"/>
                <w:vertAlign w:val="superscript"/>
              </w:rPr>
              <w:t>о</w:t>
            </w:r>
            <w:r w:rsidRPr="00BB509B">
              <w:rPr>
                <w:sz w:val="26"/>
                <w:szCs w:val="26"/>
              </w:rPr>
              <w:t>С</w:t>
            </w:r>
            <w:proofErr w:type="spellEnd"/>
            <w:r w:rsidRPr="00BB509B">
              <w:rPr>
                <w:sz w:val="26"/>
                <w:szCs w:val="26"/>
              </w:rPr>
              <w:t>;</w:t>
            </w:r>
          </w:p>
        </w:tc>
      </w:tr>
      <w:tr w:rsidR="00CF7743" w:rsidRPr="00BB509B" w:rsidTr="0015192B">
        <w:tc>
          <w:tcPr>
            <w:tcW w:w="1320" w:type="dxa"/>
          </w:tcPr>
          <w:p w:rsidR="00CF7743" w:rsidRPr="00BB509B" w:rsidRDefault="00CF7743" w:rsidP="0015192B">
            <w:pPr>
              <w:jc w:val="right"/>
              <w:rPr>
                <w:sz w:val="26"/>
                <w:szCs w:val="26"/>
              </w:rPr>
            </w:pPr>
            <w:proofErr w:type="spellStart"/>
            <w:proofErr w:type="gramStart"/>
            <w:r w:rsidRPr="00BB509B">
              <w:rPr>
                <w:sz w:val="26"/>
                <w:szCs w:val="26"/>
              </w:rPr>
              <w:t>t</w:t>
            </w:r>
            <w:proofErr w:type="gramEnd"/>
            <w:r w:rsidRPr="00BB509B">
              <w:rPr>
                <w:sz w:val="26"/>
                <w:szCs w:val="26"/>
                <w:vertAlign w:val="subscript"/>
              </w:rPr>
              <w:t>ср.от</w:t>
            </w:r>
            <w:proofErr w:type="spellEnd"/>
            <w:r w:rsidRPr="00BB509B">
              <w:rPr>
                <w:sz w:val="26"/>
                <w:szCs w:val="26"/>
                <w:vertAlign w:val="subscript"/>
              </w:rPr>
              <w:t>.</w:t>
            </w:r>
            <w:r w:rsidRPr="00BB509B">
              <w:rPr>
                <w:sz w:val="26"/>
                <w:szCs w:val="26"/>
              </w:rPr>
              <w:t xml:space="preserve"> - </w:t>
            </w:r>
          </w:p>
        </w:tc>
        <w:tc>
          <w:tcPr>
            <w:tcW w:w="8903" w:type="dxa"/>
          </w:tcPr>
          <w:p w:rsidR="00CF7743" w:rsidRPr="00BB509B" w:rsidRDefault="00CF7743" w:rsidP="00F20AD6">
            <w:pPr>
              <w:pStyle w:val="230"/>
              <w:ind w:firstLine="43"/>
              <w:rPr>
                <w:sz w:val="26"/>
                <w:szCs w:val="26"/>
              </w:rPr>
            </w:pPr>
            <w:r w:rsidRPr="00BB509B">
              <w:rPr>
                <w:sz w:val="26"/>
                <w:szCs w:val="26"/>
              </w:rPr>
              <w:t xml:space="preserve">средняя температура наружного воздуха за отопительный период, </w:t>
            </w:r>
            <w:proofErr w:type="spellStart"/>
            <w:r w:rsidRPr="00BB509B">
              <w:rPr>
                <w:sz w:val="26"/>
                <w:szCs w:val="26"/>
                <w:vertAlign w:val="superscript"/>
              </w:rPr>
              <w:t>о</w:t>
            </w:r>
            <w:r w:rsidRPr="00BB509B">
              <w:rPr>
                <w:sz w:val="26"/>
                <w:szCs w:val="26"/>
              </w:rPr>
              <w:t>С</w:t>
            </w:r>
            <w:proofErr w:type="spellEnd"/>
            <w:r w:rsidRPr="00BB509B">
              <w:rPr>
                <w:sz w:val="26"/>
                <w:szCs w:val="26"/>
              </w:rPr>
              <w:t>;</w:t>
            </w:r>
          </w:p>
        </w:tc>
      </w:tr>
      <w:tr w:rsidR="00CF7743" w:rsidRPr="00BB509B" w:rsidTr="0015192B">
        <w:tc>
          <w:tcPr>
            <w:tcW w:w="1320" w:type="dxa"/>
          </w:tcPr>
          <w:p w:rsidR="00CF7743" w:rsidRPr="00BB509B" w:rsidRDefault="00CF7743" w:rsidP="0015192B">
            <w:pPr>
              <w:jc w:val="right"/>
              <w:rPr>
                <w:sz w:val="26"/>
                <w:szCs w:val="26"/>
              </w:rPr>
            </w:pPr>
            <w:proofErr w:type="spellStart"/>
            <w:proofErr w:type="gramStart"/>
            <w:r w:rsidRPr="00BB509B">
              <w:rPr>
                <w:sz w:val="26"/>
                <w:szCs w:val="26"/>
              </w:rPr>
              <w:t>t</w:t>
            </w:r>
            <w:proofErr w:type="gramEnd"/>
            <w:r w:rsidRPr="00BB509B">
              <w:rPr>
                <w:sz w:val="26"/>
                <w:szCs w:val="26"/>
                <w:vertAlign w:val="subscript"/>
              </w:rPr>
              <w:t>р</w:t>
            </w:r>
            <w:proofErr w:type="spellEnd"/>
            <w:r w:rsidRPr="00BB509B">
              <w:rPr>
                <w:sz w:val="26"/>
                <w:szCs w:val="26"/>
              </w:rPr>
              <w:t xml:space="preserve"> - </w:t>
            </w:r>
          </w:p>
        </w:tc>
        <w:tc>
          <w:tcPr>
            <w:tcW w:w="8903" w:type="dxa"/>
          </w:tcPr>
          <w:p w:rsidR="00CF7743" w:rsidRPr="00BB509B" w:rsidRDefault="00CF7743" w:rsidP="00F20AD6">
            <w:pPr>
              <w:pStyle w:val="230"/>
              <w:ind w:firstLine="43"/>
              <w:rPr>
                <w:sz w:val="26"/>
                <w:szCs w:val="26"/>
              </w:rPr>
            </w:pPr>
            <w:r w:rsidRPr="00BB509B">
              <w:rPr>
                <w:sz w:val="26"/>
                <w:szCs w:val="26"/>
              </w:rPr>
              <w:t xml:space="preserve">расчетная температура наружного воздуха за отопительный период, </w:t>
            </w:r>
            <w:proofErr w:type="spellStart"/>
            <w:r w:rsidRPr="00BB509B">
              <w:rPr>
                <w:sz w:val="26"/>
                <w:szCs w:val="26"/>
                <w:vertAlign w:val="superscript"/>
              </w:rPr>
              <w:t>о</w:t>
            </w:r>
            <w:r w:rsidRPr="00BB509B">
              <w:rPr>
                <w:sz w:val="26"/>
                <w:szCs w:val="26"/>
              </w:rPr>
              <w:t>С</w:t>
            </w:r>
            <w:proofErr w:type="spellEnd"/>
            <w:r w:rsidRPr="00BB509B">
              <w:rPr>
                <w:sz w:val="26"/>
                <w:szCs w:val="26"/>
              </w:rPr>
              <w:t>;</w:t>
            </w:r>
          </w:p>
        </w:tc>
      </w:tr>
      <w:tr w:rsidR="00CF7743" w:rsidRPr="00BB509B" w:rsidTr="0015192B">
        <w:tc>
          <w:tcPr>
            <w:tcW w:w="1320" w:type="dxa"/>
          </w:tcPr>
          <w:p w:rsidR="00CF7743" w:rsidRPr="00BB509B" w:rsidRDefault="00CF7743" w:rsidP="0015192B">
            <w:pPr>
              <w:jc w:val="right"/>
              <w:rPr>
                <w:sz w:val="26"/>
                <w:szCs w:val="26"/>
              </w:rPr>
            </w:pPr>
            <w:proofErr w:type="spellStart"/>
            <w:proofErr w:type="gramStart"/>
            <w:r w:rsidRPr="00BB509B">
              <w:rPr>
                <w:sz w:val="26"/>
                <w:szCs w:val="26"/>
              </w:rPr>
              <w:t>Q</w:t>
            </w:r>
            <w:proofErr w:type="gramEnd"/>
            <w:r w:rsidRPr="00BB509B">
              <w:rPr>
                <w:sz w:val="26"/>
                <w:szCs w:val="26"/>
                <w:vertAlign w:val="subscript"/>
              </w:rPr>
              <w:t>гвс</w:t>
            </w:r>
            <w:proofErr w:type="spellEnd"/>
            <w:r w:rsidRPr="00BB509B">
              <w:rPr>
                <w:sz w:val="26"/>
                <w:szCs w:val="26"/>
              </w:rPr>
              <w:t xml:space="preserve"> - </w:t>
            </w:r>
          </w:p>
        </w:tc>
        <w:tc>
          <w:tcPr>
            <w:tcW w:w="8903" w:type="dxa"/>
          </w:tcPr>
          <w:p w:rsidR="00CF7743" w:rsidRPr="00BB509B" w:rsidRDefault="00CF7743" w:rsidP="0015192B">
            <w:pPr>
              <w:rPr>
                <w:sz w:val="26"/>
                <w:szCs w:val="26"/>
              </w:rPr>
            </w:pPr>
            <w:r w:rsidRPr="00BB509B">
              <w:rPr>
                <w:sz w:val="26"/>
                <w:szCs w:val="26"/>
              </w:rPr>
              <w:t>расчетная  тепловая нагрузка на ГВС, Гкал/год;</w:t>
            </w:r>
          </w:p>
        </w:tc>
      </w:tr>
    </w:tbl>
    <w:p w:rsidR="00CF7743" w:rsidRPr="00BB509B" w:rsidRDefault="00CF7743" w:rsidP="00CF7743">
      <w:pPr>
        <w:rPr>
          <w:sz w:val="26"/>
          <w:szCs w:val="26"/>
        </w:rPr>
      </w:pPr>
    </w:p>
    <w:p w:rsidR="00CF7743" w:rsidRPr="00BB509B" w:rsidRDefault="00CF7743" w:rsidP="00CF7743">
      <w:pPr>
        <w:rPr>
          <w:sz w:val="26"/>
          <w:szCs w:val="26"/>
        </w:rPr>
      </w:pPr>
      <w:r w:rsidRPr="00BB509B">
        <w:rPr>
          <w:sz w:val="26"/>
          <w:szCs w:val="26"/>
        </w:rPr>
        <w:t>Потребление тепловой энергии на ГВС может быть рассчитано по формуле:</w:t>
      </w:r>
    </w:p>
    <w:p w:rsidR="00CF7743" w:rsidRPr="00BB509B" w:rsidRDefault="00CF7743" w:rsidP="00CF7743">
      <w:pPr>
        <w:spacing w:before="120" w:after="120"/>
        <w:jc w:val="right"/>
        <w:rPr>
          <w:sz w:val="26"/>
          <w:szCs w:val="26"/>
        </w:rPr>
      </w:pPr>
      <w:proofErr w:type="spellStart"/>
      <w:proofErr w:type="gramStart"/>
      <w:r w:rsidRPr="00BB509B">
        <w:rPr>
          <w:sz w:val="26"/>
          <w:szCs w:val="26"/>
        </w:rPr>
        <w:t>Q</w:t>
      </w:r>
      <w:proofErr w:type="gramEnd"/>
      <w:r w:rsidRPr="00BB509B">
        <w:rPr>
          <w:sz w:val="26"/>
          <w:szCs w:val="26"/>
          <w:vertAlign w:val="subscript"/>
        </w:rPr>
        <w:t>гвс</w:t>
      </w:r>
      <w:proofErr w:type="spellEnd"/>
      <w:r w:rsidRPr="00BB509B">
        <w:rPr>
          <w:sz w:val="26"/>
          <w:szCs w:val="26"/>
        </w:rPr>
        <w:t xml:space="preserve"> = </w:t>
      </w:r>
      <w:proofErr w:type="spellStart"/>
      <w:r w:rsidRPr="00BB509B">
        <w:rPr>
          <w:sz w:val="26"/>
          <w:szCs w:val="26"/>
        </w:rPr>
        <w:t>g</w:t>
      </w:r>
      <w:r w:rsidRPr="00BB509B">
        <w:rPr>
          <w:sz w:val="26"/>
          <w:szCs w:val="26"/>
          <w:vertAlign w:val="subscript"/>
        </w:rPr>
        <w:t>гв</w:t>
      </w:r>
      <w:proofErr w:type="spellEnd"/>
      <w:r w:rsidRPr="00BB509B">
        <w:rPr>
          <w:sz w:val="26"/>
          <w:szCs w:val="26"/>
        </w:rPr>
        <w:t>*</w:t>
      </w:r>
      <w:proofErr w:type="spellStart"/>
      <w:r w:rsidRPr="00BB509B">
        <w:rPr>
          <w:sz w:val="26"/>
          <w:szCs w:val="26"/>
        </w:rPr>
        <w:t>n</w:t>
      </w:r>
      <w:r w:rsidRPr="00BB509B">
        <w:rPr>
          <w:sz w:val="26"/>
          <w:szCs w:val="26"/>
          <w:vertAlign w:val="subscript"/>
        </w:rPr>
        <w:t>потр</w:t>
      </w:r>
      <w:proofErr w:type="spellEnd"/>
      <w:r w:rsidRPr="00BB509B">
        <w:rPr>
          <w:sz w:val="26"/>
          <w:szCs w:val="26"/>
          <w:vertAlign w:val="subscript"/>
        </w:rPr>
        <w:t>.</w:t>
      </w:r>
      <w:r w:rsidRPr="00BB509B">
        <w:rPr>
          <w:sz w:val="26"/>
          <w:szCs w:val="26"/>
        </w:rPr>
        <w:t>*</w:t>
      </w:r>
      <w:proofErr w:type="spellStart"/>
      <w:r w:rsidRPr="00BB509B">
        <w:rPr>
          <w:sz w:val="26"/>
          <w:szCs w:val="26"/>
        </w:rPr>
        <w:t>n</w:t>
      </w:r>
      <w:r w:rsidRPr="00BB509B">
        <w:rPr>
          <w:sz w:val="26"/>
          <w:szCs w:val="26"/>
          <w:vertAlign w:val="subscript"/>
        </w:rPr>
        <w:t>гвс</w:t>
      </w:r>
      <w:proofErr w:type="spellEnd"/>
      <w:r w:rsidRPr="00BB509B">
        <w:rPr>
          <w:sz w:val="26"/>
          <w:szCs w:val="26"/>
          <w:vertAlign w:val="subscript"/>
        </w:rPr>
        <w:t xml:space="preserve"> *</w:t>
      </w:r>
      <w:proofErr w:type="spellStart"/>
      <w:r w:rsidRPr="00BB509B">
        <w:rPr>
          <w:sz w:val="26"/>
          <w:szCs w:val="26"/>
        </w:rPr>
        <w:t>q</w:t>
      </w:r>
      <w:r w:rsidRPr="00BB509B">
        <w:rPr>
          <w:sz w:val="26"/>
          <w:szCs w:val="26"/>
          <w:vertAlign w:val="subscript"/>
        </w:rPr>
        <w:t>гв</w:t>
      </w:r>
      <w:proofErr w:type="spellEnd"/>
      <w:r w:rsidRPr="00BB509B">
        <w:rPr>
          <w:sz w:val="26"/>
          <w:szCs w:val="26"/>
        </w:rPr>
        <w:t>/1000   Гкал/год                                                    (</w:t>
      </w:r>
      <w:r w:rsidR="00C04B24">
        <w:rPr>
          <w:sz w:val="26"/>
          <w:szCs w:val="26"/>
        </w:rPr>
        <w:t>2</w:t>
      </w:r>
      <w:r w:rsidRPr="00BB509B">
        <w:rPr>
          <w:sz w:val="26"/>
          <w:szCs w:val="26"/>
        </w:rPr>
        <w:t>)</w:t>
      </w:r>
    </w:p>
    <w:tbl>
      <w:tblPr>
        <w:tblW w:w="10321" w:type="dxa"/>
        <w:tblInd w:w="55" w:type="dxa"/>
        <w:tblLayout w:type="fixed"/>
        <w:tblCellMar>
          <w:top w:w="28" w:type="dxa"/>
          <w:left w:w="55" w:type="dxa"/>
          <w:bottom w:w="28" w:type="dxa"/>
          <w:right w:w="55" w:type="dxa"/>
        </w:tblCellMar>
        <w:tblLook w:val="0000" w:firstRow="0" w:lastRow="0" w:firstColumn="0" w:lastColumn="0" w:noHBand="0" w:noVBand="0"/>
      </w:tblPr>
      <w:tblGrid>
        <w:gridCol w:w="1418"/>
        <w:gridCol w:w="8903"/>
      </w:tblGrid>
      <w:tr w:rsidR="00CF7743" w:rsidRPr="00BB509B" w:rsidTr="0015192B">
        <w:tc>
          <w:tcPr>
            <w:tcW w:w="1418" w:type="dxa"/>
          </w:tcPr>
          <w:p w:rsidR="00CF7743" w:rsidRPr="00BB509B" w:rsidRDefault="00CF7743" w:rsidP="0015192B">
            <w:pPr>
              <w:jc w:val="right"/>
              <w:rPr>
                <w:sz w:val="26"/>
                <w:szCs w:val="26"/>
              </w:rPr>
            </w:pPr>
            <w:r>
              <w:rPr>
                <w:sz w:val="26"/>
                <w:szCs w:val="26"/>
              </w:rPr>
              <w:t xml:space="preserve">где       </w:t>
            </w:r>
            <w:proofErr w:type="spellStart"/>
            <w:proofErr w:type="gramStart"/>
            <w:r w:rsidRPr="00BB509B">
              <w:rPr>
                <w:sz w:val="26"/>
                <w:szCs w:val="26"/>
              </w:rPr>
              <w:t>g</w:t>
            </w:r>
            <w:proofErr w:type="gramEnd"/>
            <w:r w:rsidRPr="00BB509B">
              <w:rPr>
                <w:sz w:val="26"/>
                <w:szCs w:val="26"/>
                <w:vertAlign w:val="subscript"/>
              </w:rPr>
              <w:t>гв</w:t>
            </w:r>
            <w:proofErr w:type="spellEnd"/>
            <w:r w:rsidRPr="00BB509B">
              <w:rPr>
                <w:sz w:val="26"/>
                <w:szCs w:val="26"/>
              </w:rPr>
              <w:t xml:space="preserve"> -</w:t>
            </w:r>
          </w:p>
        </w:tc>
        <w:tc>
          <w:tcPr>
            <w:tcW w:w="8903" w:type="dxa"/>
          </w:tcPr>
          <w:p w:rsidR="00CF7743" w:rsidRPr="00BB509B" w:rsidRDefault="00CF7743" w:rsidP="00F20AD6">
            <w:pPr>
              <w:pStyle w:val="230"/>
              <w:ind w:firstLine="0"/>
              <w:rPr>
                <w:sz w:val="26"/>
                <w:szCs w:val="26"/>
              </w:rPr>
            </w:pPr>
            <w:r w:rsidRPr="00BB509B">
              <w:rPr>
                <w:sz w:val="26"/>
                <w:szCs w:val="26"/>
              </w:rPr>
              <w:t>норма потребления горячей воды на 1 чел. л/</w:t>
            </w:r>
            <w:proofErr w:type="spellStart"/>
            <w:r w:rsidRPr="00BB509B">
              <w:rPr>
                <w:sz w:val="26"/>
                <w:szCs w:val="26"/>
              </w:rPr>
              <w:t>сут</w:t>
            </w:r>
            <w:proofErr w:type="spellEnd"/>
            <w:r w:rsidRPr="00BB509B">
              <w:rPr>
                <w:sz w:val="26"/>
                <w:szCs w:val="26"/>
              </w:rPr>
              <w:t xml:space="preserve">.,  </w:t>
            </w:r>
            <w:proofErr w:type="spellStart"/>
            <w:proofErr w:type="gramStart"/>
            <w:r w:rsidRPr="00BB509B">
              <w:rPr>
                <w:sz w:val="26"/>
                <w:szCs w:val="26"/>
              </w:rPr>
              <w:t>g</w:t>
            </w:r>
            <w:proofErr w:type="gramEnd"/>
            <w:r w:rsidRPr="00BB509B">
              <w:rPr>
                <w:sz w:val="26"/>
                <w:szCs w:val="26"/>
                <w:vertAlign w:val="subscript"/>
              </w:rPr>
              <w:t>гв</w:t>
            </w:r>
            <w:proofErr w:type="spellEnd"/>
            <w:r w:rsidRPr="00BB509B">
              <w:rPr>
                <w:sz w:val="26"/>
                <w:szCs w:val="26"/>
              </w:rPr>
              <w:t xml:space="preserve"> = 100 л/</w:t>
            </w:r>
            <w:proofErr w:type="spellStart"/>
            <w:r w:rsidRPr="00BB509B">
              <w:rPr>
                <w:sz w:val="26"/>
                <w:szCs w:val="26"/>
              </w:rPr>
              <w:t>сут</w:t>
            </w:r>
            <w:proofErr w:type="spellEnd"/>
            <w:r w:rsidRPr="00BB509B">
              <w:rPr>
                <w:sz w:val="26"/>
                <w:szCs w:val="26"/>
              </w:rPr>
              <w:t>.;</w:t>
            </w:r>
          </w:p>
        </w:tc>
      </w:tr>
      <w:tr w:rsidR="00CF7743" w:rsidRPr="00BB509B" w:rsidTr="0015192B">
        <w:tc>
          <w:tcPr>
            <w:tcW w:w="1418" w:type="dxa"/>
          </w:tcPr>
          <w:p w:rsidR="00CF7743" w:rsidRPr="00BB509B" w:rsidRDefault="00CF7743" w:rsidP="0015192B">
            <w:pPr>
              <w:jc w:val="right"/>
              <w:rPr>
                <w:sz w:val="26"/>
                <w:szCs w:val="26"/>
              </w:rPr>
            </w:pPr>
            <w:proofErr w:type="spellStart"/>
            <w:proofErr w:type="gramStart"/>
            <w:r w:rsidRPr="00BB509B">
              <w:rPr>
                <w:sz w:val="26"/>
                <w:szCs w:val="26"/>
              </w:rPr>
              <w:t>n</w:t>
            </w:r>
            <w:proofErr w:type="gramEnd"/>
            <w:r w:rsidRPr="00BB509B">
              <w:rPr>
                <w:sz w:val="26"/>
                <w:szCs w:val="26"/>
                <w:vertAlign w:val="subscript"/>
              </w:rPr>
              <w:t>потр</w:t>
            </w:r>
            <w:proofErr w:type="spellEnd"/>
            <w:r w:rsidRPr="00BB509B">
              <w:rPr>
                <w:sz w:val="26"/>
                <w:szCs w:val="26"/>
                <w:vertAlign w:val="subscript"/>
              </w:rPr>
              <w:t>.</w:t>
            </w:r>
            <w:r w:rsidRPr="00BB509B">
              <w:rPr>
                <w:sz w:val="26"/>
                <w:szCs w:val="26"/>
              </w:rPr>
              <w:t xml:space="preserve"> - </w:t>
            </w:r>
          </w:p>
        </w:tc>
        <w:tc>
          <w:tcPr>
            <w:tcW w:w="8903" w:type="dxa"/>
          </w:tcPr>
          <w:p w:rsidR="00CF7743" w:rsidRPr="00BB509B" w:rsidRDefault="00CF7743" w:rsidP="00F20AD6">
            <w:pPr>
              <w:pStyle w:val="230"/>
              <w:ind w:firstLine="0"/>
              <w:rPr>
                <w:sz w:val="26"/>
                <w:szCs w:val="26"/>
              </w:rPr>
            </w:pPr>
            <w:r w:rsidRPr="00BB509B">
              <w:rPr>
                <w:sz w:val="26"/>
                <w:szCs w:val="26"/>
              </w:rPr>
              <w:t>число потребителей (жителей), чел.;</w:t>
            </w:r>
          </w:p>
        </w:tc>
      </w:tr>
      <w:tr w:rsidR="00CF7743" w:rsidRPr="00BB509B" w:rsidTr="0015192B">
        <w:tc>
          <w:tcPr>
            <w:tcW w:w="1418" w:type="dxa"/>
          </w:tcPr>
          <w:p w:rsidR="00CF7743" w:rsidRPr="00BB509B" w:rsidRDefault="00CF7743" w:rsidP="0015192B">
            <w:pPr>
              <w:jc w:val="right"/>
              <w:rPr>
                <w:sz w:val="26"/>
                <w:szCs w:val="26"/>
              </w:rPr>
            </w:pPr>
            <w:proofErr w:type="spellStart"/>
            <w:proofErr w:type="gramStart"/>
            <w:r w:rsidRPr="00BB509B">
              <w:rPr>
                <w:sz w:val="26"/>
                <w:szCs w:val="26"/>
              </w:rPr>
              <w:t>q</w:t>
            </w:r>
            <w:proofErr w:type="gramEnd"/>
            <w:r w:rsidRPr="00BB509B">
              <w:rPr>
                <w:sz w:val="26"/>
                <w:szCs w:val="26"/>
                <w:vertAlign w:val="subscript"/>
              </w:rPr>
              <w:t>гв</w:t>
            </w:r>
            <w:proofErr w:type="spellEnd"/>
            <w:r w:rsidRPr="00BB509B">
              <w:rPr>
                <w:sz w:val="26"/>
                <w:szCs w:val="26"/>
              </w:rPr>
              <w:t xml:space="preserve">- </w:t>
            </w:r>
          </w:p>
        </w:tc>
        <w:tc>
          <w:tcPr>
            <w:tcW w:w="8903" w:type="dxa"/>
          </w:tcPr>
          <w:p w:rsidR="00CF7743" w:rsidRPr="00BB509B" w:rsidRDefault="00CF7743" w:rsidP="00F20AD6">
            <w:pPr>
              <w:pStyle w:val="230"/>
              <w:ind w:firstLine="0"/>
              <w:rPr>
                <w:sz w:val="26"/>
                <w:szCs w:val="26"/>
              </w:rPr>
            </w:pPr>
            <w:r w:rsidRPr="00BB509B">
              <w:rPr>
                <w:sz w:val="26"/>
                <w:szCs w:val="26"/>
              </w:rPr>
              <w:t>количество тепловой энергии для нагрева 1 м</w:t>
            </w:r>
            <w:r w:rsidRPr="00BB509B">
              <w:rPr>
                <w:sz w:val="26"/>
                <w:szCs w:val="26"/>
                <w:vertAlign w:val="superscript"/>
              </w:rPr>
              <w:t>3</w:t>
            </w:r>
            <w:r w:rsidRPr="00BB509B">
              <w:rPr>
                <w:sz w:val="26"/>
                <w:szCs w:val="26"/>
              </w:rPr>
              <w:t xml:space="preserve"> воды, Гкал; </w:t>
            </w:r>
          </w:p>
          <w:p w:rsidR="00CF7743" w:rsidRPr="00BB509B" w:rsidRDefault="00CF7743" w:rsidP="00F20AD6">
            <w:pPr>
              <w:pStyle w:val="230"/>
              <w:ind w:firstLine="0"/>
              <w:rPr>
                <w:sz w:val="26"/>
                <w:szCs w:val="26"/>
              </w:rPr>
            </w:pPr>
            <w:r w:rsidRPr="00BB509B">
              <w:rPr>
                <w:sz w:val="26"/>
                <w:szCs w:val="26"/>
              </w:rPr>
              <w:t xml:space="preserve">принимается </w:t>
            </w:r>
            <w:proofErr w:type="spellStart"/>
            <w:proofErr w:type="gramStart"/>
            <w:r w:rsidRPr="00BB509B">
              <w:rPr>
                <w:sz w:val="26"/>
                <w:szCs w:val="26"/>
              </w:rPr>
              <w:t>q</w:t>
            </w:r>
            <w:proofErr w:type="gramEnd"/>
            <w:r w:rsidRPr="00BB509B">
              <w:rPr>
                <w:sz w:val="26"/>
                <w:szCs w:val="26"/>
                <w:vertAlign w:val="subscript"/>
              </w:rPr>
              <w:t>гв</w:t>
            </w:r>
            <w:proofErr w:type="spellEnd"/>
            <w:r w:rsidRPr="00BB509B">
              <w:rPr>
                <w:sz w:val="26"/>
                <w:szCs w:val="26"/>
              </w:rPr>
              <w:t>= 0,052 Гкал/м</w:t>
            </w:r>
            <w:r w:rsidRPr="00BB509B">
              <w:rPr>
                <w:sz w:val="26"/>
                <w:szCs w:val="26"/>
                <w:vertAlign w:val="superscript"/>
              </w:rPr>
              <w:t>3</w:t>
            </w:r>
          </w:p>
        </w:tc>
      </w:tr>
      <w:tr w:rsidR="00CF7743" w:rsidRPr="00BB509B" w:rsidTr="0015192B">
        <w:tc>
          <w:tcPr>
            <w:tcW w:w="1418" w:type="dxa"/>
          </w:tcPr>
          <w:p w:rsidR="00CF7743" w:rsidRPr="00BB509B" w:rsidRDefault="00CF7743" w:rsidP="0015192B">
            <w:pPr>
              <w:jc w:val="right"/>
              <w:rPr>
                <w:sz w:val="26"/>
                <w:szCs w:val="26"/>
              </w:rPr>
            </w:pPr>
            <w:proofErr w:type="spellStart"/>
            <w:proofErr w:type="gramStart"/>
            <w:r w:rsidRPr="00BB509B">
              <w:rPr>
                <w:sz w:val="26"/>
                <w:szCs w:val="26"/>
              </w:rPr>
              <w:t>n</w:t>
            </w:r>
            <w:proofErr w:type="gramEnd"/>
            <w:r w:rsidRPr="00BB509B">
              <w:rPr>
                <w:sz w:val="26"/>
                <w:szCs w:val="26"/>
                <w:vertAlign w:val="subscript"/>
              </w:rPr>
              <w:t>гвс</w:t>
            </w:r>
            <w:proofErr w:type="spellEnd"/>
            <w:r w:rsidRPr="00BB509B">
              <w:rPr>
                <w:sz w:val="26"/>
                <w:szCs w:val="26"/>
              </w:rPr>
              <w:t xml:space="preserve">- </w:t>
            </w:r>
          </w:p>
        </w:tc>
        <w:tc>
          <w:tcPr>
            <w:tcW w:w="8903" w:type="dxa"/>
          </w:tcPr>
          <w:p w:rsidR="00CF7743" w:rsidRPr="00BB509B" w:rsidRDefault="00CF7743" w:rsidP="00F20AD6">
            <w:pPr>
              <w:pStyle w:val="230"/>
              <w:ind w:firstLine="0"/>
              <w:rPr>
                <w:sz w:val="26"/>
                <w:szCs w:val="26"/>
              </w:rPr>
            </w:pPr>
            <w:r w:rsidRPr="00BB509B">
              <w:rPr>
                <w:sz w:val="26"/>
                <w:szCs w:val="26"/>
              </w:rPr>
              <w:t xml:space="preserve">период ГВС, </w:t>
            </w:r>
            <w:proofErr w:type="spellStart"/>
            <w:r w:rsidRPr="00BB509B">
              <w:rPr>
                <w:sz w:val="26"/>
                <w:szCs w:val="26"/>
              </w:rPr>
              <w:t>сут</w:t>
            </w:r>
            <w:proofErr w:type="spellEnd"/>
            <w:r w:rsidRPr="00BB509B">
              <w:rPr>
                <w:sz w:val="26"/>
                <w:szCs w:val="26"/>
              </w:rPr>
              <w:t xml:space="preserve">./год; принимается </w:t>
            </w:r>
            <w:proofErr w:type="spellStart"/>
            <w:proofErr w:type="gramStart"/>
            <w:r w:rsidRPr="00BB509B">
              <w:rPr>
                <w:sz w:val="26"/>
                <w:szCs w:val="26"/>
              </w:rPr>
              <w:t>n</w:t>
            </w:r>
            <w:proofErr w:type="gramEnd"/>
            <w:r w:rsidRPr="00BB509B">
              <w:rPr>
                <w:sz w:val="26"/>
                <w:szCs w:val="26"/>
                <w:vertAlign w:val="subscript"/>
              </w:rPr>
              <w:t>гвс</w:t>
            </w:r>
            <w:proofErr w:type="spellEnd"/>
            <w:r w:rsidRPr="00BB509B">
              <w:rPr>
                <w:sz w:val="26"/>
                <w:szCs w:val="26"/>
              </w:rPr>
              <w:t xml:space="preserve">= 350 </w:t>
            </w:r>
            <w:proofErr w:type="spellStart"/>
            <w:r w:rsidRPr="00BB509B">
              <w:rPr>
                <w:sz w:val="26"/>
                <w:szCs w:val="26"/>
              </w:rPr>
              <w:t>сут</w:t>
            </w:r>
            <w:proofErr w:type="spellEnd"/>
            <w:r w:rsidRPr="00BB509B">
              <w:rPr>
                <w:sz w:val="26"/>
                <w:szCs w:val="26"/>
              </w:rPr>
              <w:t>./год</w:t>
            </w:r>
          </w:p>
        </w:tc>
      </w:tr>
    </w:tbl>
    <w:p w:rsidR="00CF7743" w:rsidRPr="009A32DC" w:rsidRDefault="00CF7743" w:rsidP="00CF7743">
      <w:pPr>
        <w:rPr>
          <w:highlight w:val="yellow"/>
        </w:rPr>
      </w:pPr>
    </w:p>
    <w:p w:rsidR="00CF7743" w:rsidRDefault="00CF7743" w:rsidP="00CF7743">
      <w:pPr>
        <w:jc w:val="both"/>
        <w:rPr>
          <w:sz w:val="26"/>
          <w:szCs w:val="26"/>
        </w:rPr>
      </w:pPr>
      <w:r w:rsidRPr="00755B5B">
        <w:rPr>
          <w:sz w:val="26"/>
          <w:szCs w:val="26"/>
        </w:rPr>
        <w:t xml:space="preserve">Количество жителей </w:t>
      </w:r>
      <w:r>
        <w:rPr>
          <w:sz w:val="26"/>
          <w:szCs w:val="26"/>
        </w:rPr>
        <w:t xml:space="preserve">в индивидуальных домах </w:t>
      </w:r>
      <w:r w:rsidRPr="00755B5B">
        <w:rPr>
          <w:sz w:val="26"/>
          <w:szCs w:val="26"/>
        </w:rPr>
        <w:t>может быть определено из факта пл</w:t>
      </w:r>
      <w:r w:rsidR="00E07E8C">
        <w:rPr>
          <w:sz w:val="26"/>
          <w:szCs w:val="26"/>
        </w:rPr>
        <w:t xml:space="preserve">ощади на 1 жителя, принимаемой </w:t>
      </w:r>
      <w:r w:rsidR="00C032BD">
        <w:rPr>
          <w:sz w:val="26"/>
          <w:szCs w:val="26"/>
        </w:rPr>
        <w:t>2</w:t>
      </w:r>
      <w:r w:rsidR="005E26A1">
        <w:rPr>
          <w:sz w:val="26"/>
          <w:szCs w:val="26"/>
        </w:rPr>
        <w:t>8,08</w:t>
      </w:r>
      <w:r w:rsidRPr="00755B5B">
        <w:rPr>
          <w:sz w:val="26"/>
          <w:szCs w:val="26"/>
        </w:rPr>
        <w:t xml:space="preserve"> м</w:t>
      </w:r>
      <w:proofErr w:type="gramStart"/>
      <w:r w:rsidRPr="00755B5B">
        <w:rPr>
          <w:sz w:val="26"/>
          <w:szCs w:val="26"/>
          <w:vertAlign w:val="superscript"/>
        </w:rPr>
        <w:t>2</w:t>
      </w:r>
      <w:proofErr w:type="gramEnd"/>
      <w:r w:rsidRPr="00755B5B">
        <w:rPr>
          <w:sz w:val="26"/>
          <w:szCs w:val="26"/>
        </w:rPr>
        <w:t>/чел.</w:t>
      </w:r>
      <w:r w:rsidR="00F20AD6">
        <w:rPr>
          <w:sz w:val="26"/>
          <w:szCs w:val="26"/>
        </w:rPr>
        <w:t xml:space="preserve"> </w:t>
      </w:r>
      <w:proofErr w:type="spellStart"/>
      <w:r w:rsidRPr="00D158F6">
        <w:rPr>
          <w:sz w:val="26"/>
          <w:szCs w:val="26"/>
        </w:rPr>
        <w:t>n</w:t>
      </w:r>
      <w:r w:rsidRPr="00D158F6">
        <w:rPr>
          <w:sz w:val="26"/>
          <w:szCs w:val="26"/>
          <w:vertAlign w:val="subscript"/>
        </w:rPr>
        <w:t>потр</w:t>
      </w:r>
      <w:proofErr w:type="spellEnd"/>
      <w:r w:rsidRPr="00D158F6">
        <w:rPr>
          <w:sz w:val="26"/>
          <w:szCs w:val="26"/>
          <w:vertAlign w:val="subscript"/>
        </w:rPr>
        <w:t>.</w:t>
      </w:r>
      <w:r w:rsidRPr="00D158F6">
        <w:rPr>
          <w:sz w:val="26"/>
          <w:szCs w:val="26"/>
        </w:rPr>
        <w:t xml:space="preserve"> = </w:t>
      </w:r>
      <w:r w:rsidR="00C032BD" w:rsidRPr="00D158F6">
        <w:rPr>
          <w:sz w:val="26"/>
          <w:szCs w:val="26"/>
        </w:rPr>
        <w:t>15</w:t>
      </w:r>
      <w:r w:rsidR="005E26A1" w:rsidRPr="00D158F6">
        <w:rPr>
          <w:sz w:val="26"/>
          <w:szCs w:val="26"/>
        </w:rPr>
        <w:t>2300</w:t>
      </w:r>
      <w:r w:rsidRPr="00D158F6">
        <w:rPr>
          <w:sz w:val="26"/>
          <w:szCs w:val="26"/>
        </w:rPr>
        <w:t>/</w:t>
      </w:r>
      <w:r w:rsidR="00C032BD" w:rsidRPr="00D158F6">
        <w:rPr>
          <w:sz w:val="26"/>
          <w:szCs w:val="26"/>
        </w:rPr>
        <w:t>26,14</w:t>
      </w:r>
      <w:r w:rsidRPr="00D158F6">
        <w:rPr>
          <w:sz w:val="26"/>
          <w:szCs w:val="26"/>
        </w:rPr>
        <w:t xml:space="preserve"> = </w:t>
      </w:r>
      <w:r w:rsidR="00C032BD" w:rsidRPr="00D158F6">
        <w:rPr>
          <w:sz w:val="26"/>
          <w:szCs w:val="26"/>
        </w:rPr>
        <w:t>5</w:t>
      </w:r>
      <w:r w:rsidR="005E26A1" w:rsidRPr="00D158F6">
        <w:rPr>
          <w:sz w:val="26"/>
          <w:szCs w:val="26"/>
        </w:rPr>
        <w:t>826</w:t>
      </w:r>
      <w:r w:rsidRPr="00D158F6">
        <w:rPr>
          <w:sz w:val="26"/>
          <w:szCs w:val="26"/>
        </w:rPr>
        <w:t xml:space="preserve"> чел.</w:t>
      </w:r>
    </w:p>
    <w:p w:rsidR="00CF7743" w:rsidRPr="00755B5B" w:rsidRDefault="00CF7743" w:rsidP="00CF7743">
      <w:pPr>
        <w:jc w:val="both"/>
        <w:rPr>
          <w:sz w:val="26"/>
          <w:szCs w:val="26"/>
        </w:rPr>
      </w:pPr>
      <w:proofErr w:type="spellStart"/>
      <w:proofErr w:type="gramStart"/>
      <w:r w:rsidRPr="007946CA">
        <w:t>Q</w:t>
      </w:r>
      <w:proofErr w:type="gramEnd"/>
      <w:r w:rsidRPr="007946CA">
        <w:rPr>
          <w:vertAlign w:val="subscript"/>
        </w:rPr>
        <w:t>гвс</w:t>
      </w:r>
      <w:proofErr w:type="spellEnd"/>
      <w:r w:rsidRPr="007946CA">
        <w:t xml:space="preserve"> = </w:t>
      </w:r>
      <w:r>
        <w:t>100</w:t>
      </w:r>
      <w:r w:rsidRPr="007946CA">
        <w:t>*</w:t>
      </w:r>
      <w:r w:rsidR="00C032BD">
        <w:t>5</w:t>
      </w:r>
      <w:r w:rsidR="005E26A1">
        <w:t>826</w:t>
      </w:r>
      <w:r>
        <w:t>*365</w:t>
      </w:r>
      <w:r w:rsidR="005E26A1" w:rsidRPr="005E26A1">
        <w:t>*</w:t>
      </w:r>
      <w:r>
        <w:t>0,052</w:t>
      </w:r>
      <w:r w:rsidRPr="007946CA">
        <w:t xml:space="preserve">/1000   </w:t>
      </w:r>
      <w:r>
        <w:t xml:space="preserve">= </w:t>
      </w:r>
      <w:r w:rsidR="00C032BD">
        <w:t>1</w:t>
      </w:r>
      <w:r w:rsidR="005E26A1">
        <w:t>1057</w:t>
      </w:r>
      <w:r w:rsidR="00C032BD">
        <w:t xml:space="preserve">,7 </w:t>
      </w:r>
      <w:r w:rsidRPr="007946CA">
        <w:t>Гкал/год</w:t>
      </w:r>
    </w:p>
    <w:p w:rsidR="00CF7743" w:rsidRDefault="00CF7743" w:rsidP="00CF7743">
      <w:pPr>
        <w:jc w:val="both"/>
        <w:rPr>
          <w:sz w:val="26"/>
          <w:szCs w:val="26"/>
        </w:rPr>
      </w:pPr>
      <w:r w:rsidRPr="00755B5B">
        <w:rPr>
          <w:sz w:val="26"/>
          <w:szCs w:val="26"/>
        </w:rPr>
        <w:t xml:space="preserve">Расчетная тепловая нагрузка на ГВС </w:t>
      </w:r>
      <w:r>
        <w:rPr>
          <w:sz w:val="26"/>
          <w:szCs w:val="26"/>
        </w:rPr>
        <w:t>определяется как среднечасовая на эти цели.</w:t>
      </w:r>
    </w:p>
    <w:p w:rsidR="00CF7743" w:rsidRPr="00B12C48" w:rsidRDefault="00CF7743" w:rsidP="00CF7743">
      <w:pPr>
        <w:jc w:val="both"/>
        <w:rPr>
          <w:sz w:val="26"/>
          <w:szCs w:val="26"/>
        </w:rPr>
      </w:pPr>
      <w:proofErr w:type="spellStart"/>
      <w:proofErr w:type="gramStart"/>
      <w:r w:rsidRPr="00B12C48">
        <w:rPr>
          <w:sz w:val="26"/>
          <w:szCs w:val="26"/>
        </w:rPr>
        <w:t>Q</w:t>
      </w:r>
      <w:proofErr w:type="gramEnd"/>
      <w:r w:rsidRPr="00B12C48">
        <w:rPr>
          <w:sz w:val="26"/>
          <w:szCs w:val="26"/>
          <w:vertAlign w:val="subscript"/>
        </w:rPr>
        <w:t>огвс</w:t>
      </w:r>
      <w:proofErr w:type="spellEnd"/>
      <w:r w:rsidRPr="00B12C48">
        <w:rPr>
          <w:sz w:val="26"/>
          <w:szCs w:val="26"/>
        </w:rPr>
        <w:t xml:space="preserve"> = </w:t>
      </w:r>
      <w:r w:rsidR="00C032BD">
        <w:rPr>
          <w:sz w:val="26"/>
          <w:szCs w:val="26"/>
        </w:rPr>
        <w:t>1</w:t>
      </w:r>
      <w:r w:rsidR="005E26A1">
        <w:rPr>
          <w:sz w:val="26"/>
          <w:szCs w:val="26"/>
        </w:rPr>
        <w:t>1057</w:t>
      </w:r>
      <w:r w:rsidR="00C032BD">
        <w:rPr>
          <w:sz w:val="26"/>
          <w:szCs w:val="26"/>
        </w:rPr>
        <w:t>,7</w:t>
      </w:r>
      <w:r w:rsidRPr="00B12C48">
        <w:rPr>
          <w:sz w:val="26"/>
          <w:szCs w:val="26"/>
        </w:rPr>
        <w:t xml:space="preserve">/8760 = </w:t>
      </w:r>
      <w:r w:rsidR="00C032BD">
        <w:rPr>
          <w:sz w:val="26"/>
          <w:szCs w:val="26"/>
        </w:rPr>
        <w:t>1,2</w:t>
      </w:r>
      <w:r w:rsidR="005E26A1">
        <w:rPr>
          <w:sz w:val="26"/>
          <w:szCs w:val="26"/>
        </w:rPr>
        <w:t>623</w:t>
      </w:r>
      <w:r w:rsidRPr="00B12C48">
        <w:rPr>
          <w:sz w:val="26"/>
          <w:szCs w:val="26"/>
        </w:rPr>
        <w:t>Гкал/ч</w:t>
      </w:r>
    </w:p>
    <w:p w:rsidR="00CF7743" w:rsidRPr="00755B5B" w:rsidRDefault="00CF7743" w:rsidP="00CF7743">
      <w:pPr>
        <w:tabs>
          <w:tab w:val="left" w:pos="0"/>
        </w:tabs>
        <w:spacing w:before="120" w:after="120"/>
        <w:jc w:val="both"/>
        <w:rPr>
          <w:sz w:val="26"/>
          <w:szCs w:val="26"/>
        </w:rPr>
      </w:pPr>
      <w:r w:rsidRPr="00755B5B">
        <w:rPr>
          <w:sz w:val="26"/>
          <w:szCs w:val="26"/>
        </w:rPr>
        <w:t>Для всего прироста площадей индивидуальной застройки увеличение потребления тепловой энергии на отопление будет составлять:</w:t>
      </w:r>
    </w:p>
    <w:p w:rsidR="00CF7743" w:rsidRPr="00755B5B" w:rsidRDefault="00CF7743" w:rsidP="00CF7743">
      <w:pPr>
        <w:tabs>
          <w:tab w:val="left" w:pos="0"/>
        </w:tabs>
        <w:spacing w:before="120" w:after="120"/>
        <w:jc w:val="both"/>
        <w:rPr>
          <w:sz w:val="26"/>
          <w:szCs w:val="26"/>
        </w:rPr>
      </w:pPr>
      <w:r w:rsidRPr="00755B5B">
        <w:rPr>
          <w:sz w:val="26"/>
          <w:szCs w:val="26"/>
          <w:lang w:val="en-US"/>
        </w:rPr>
        <w:t>ΔQ</w:t>
      </w:r>
      <w:proofErr w:type="spellStart"/>
      <w:r w:rsidRPr="00755B5B">
        <w:rPr>
          <w:sz w:val="26"/>
          <w:szCs w:val="26"/>
          <w:vertAlign w:val="subscript"/>
        </w:rPr>
        <w:t>инд.от</w:t>
      </w:r>
      <w:proofErr w:type="spellEnd"/>
      <w:proofErr w:type="gramStart"/>
      <w:r w:rsidRPr="00755B5B">
        <w:rPr>
          <w:sz w:val="26"/>
          <w:szCs w:val="26"/>
          <w:vertAlign w:val="subscript"/>
        </w:rPr>
        <w:t>.</w:t>
      </w:r>
      <w:r w:rsidRPr="00755B5B">
        <w:rPr>
          <w:sz w:val="26"/>
          <w:szCs w:val="26"/>
        </w:rPr>
        <w:t>=</w:t>
      </w:r>
      <w:proofErr w:type="gramEnd"/>
      <w:r w:rsidRPr="00755B5B">
        <w:rPr>
          <w:sz w:val="26"/>
          <w:szCs w:val="26"/>
        </w:rPr>
        <w:t xml:space="preserve"> 1</w:t>
      </w:r>
      <w:r w:rsidR="00C032BD">
        <w:rPr>
          <w:sz w:val="26"/>
          <w:szCs w:val="26"/>
        </w:rPr>
        <w:t>94,2</w:t>
      </w:r>
      <w:r w:rsidRPr="00755B5B">
        <w:rPr>
          <w:sz w:val="26"/>
          <w:szCs w:val="26"/>
        </w:rPr>
        <w:t>*</w:t>
      </w:r>
      <w:r w:rsidR="00C032BD">
        <w:rPr>
          <w:bCs/>
          <w:sz w:val="26"/>
          <w:szCs w:val="26"/>
        </w:rPr>
        <w:t>1</w:t>
      </w:r>
      <w:r w:rsidR="005E26A1">
        <w:rPr>
          <w:bCs/>
          <w:sz w:val="26"/>
          <w:szCs w:val="26"/>
        </w:rPr>
        <w:t>9</w:t>
      </w:r>
      <w:r w:rsidR="00C032BD">
        <w:rPr>
          <w:bCs/>
          <w:sz w:val="26"/>
          <w:szCs w:val="26"/>
        </w:rPr>
        <w:t>00</w:t>
      </w:r>
      <w:r>
        <w:rPr>
          <w:bCs/>
          <w:sz w:val="26"/>
          <w:szCs w:val="26"/>
        </w:rPr>
        <w:t>/1000</w:t>
      </w:r>
      <w:r w:rsidRPr="00755B5B">
        <w:rPr>
          <w:sz w:val="26"/>
          <w:szCs w:val="26"/>
        </w:rPr>
        <w:t xml:space="preserve"> = </w:t>
      </w:r>
      <w:r w:rsidR="005E26A1">
        <w:rPr>
          <w:sz w:val="26"/>
          <w:szCs w:val="26"/>
        </w:rPr>
        <w:t>369,0</w:t>
      </w:r>
      <w:r w:rsidRPr="00755B5B">
        <w:rPr>
          <w:sz w:val="26"/>
          <w:szCs w:val="26"/>
        </w:rPr>
        <w:t xml:space="preserve"> МВт*ч/год= </w:t>
      </w:r>
      <w:r w:rsidR="005E26A1">
        <w:rPr>
          <w:sz w:val="26"/>
          <w:szCs w:val="26"/>
        </w:rPr>
        <w:t>317,3</w:t>
      </w:r>
      <w:r w:rsidRPr="00755B5B">
        <w:rPr>
          <w:sz w:val="26"/>
          <w:szCs w:val="26"/>
        </w:rPr>
        <w:t xml:space="preserve"> Гкал/год.</w:t>
      </w:r>
    </w:p>
    <w:p w:rsidR="00CF7743" w:rsidRPr="00755B5B" w:rsidRDefault="00CF7743" w:rsidP="00CF7743">
      <w:pPr>
        <w:tabs>
          <w:tab w:val="left" w:pos="0"/>
        </w:tabs>
        <w:spacing w:before="120" w:after="120"/>
        <w:jc w:val="both"/>
        <w:rPr>
          <w:sz w:val="26"/>
          <w:szCs w:val="26"/>
        </w:rPr>
      </w:pPr>
      <w:r w:rsidRPr="00755B5B">
        <w:rPr>
          <w:sz w:val="26"/>
          <w:szCs w:val="26"/>
        </w:rPr>
        <w:lastRenderedPageBreak/>
        <w:t>Прирост среднечасовой тепловой нагрузки на отопление составит:</w:t>
      </w:r>
    </w:p>
    <w:p w:rsidR="00CF7743" w:rsidRPr="00755B5B" w:rsidRDefault="00CF7743" w:rsidP="00CF7743">
      <w:pPr>
        <w:tabs>
          <w:tab w:val="left" w:pos="0"/>
        </w:tabs>
        <w:spacing w:before="120" w:after="120"/>
        <w:jc w:val="both"/>
        <w:rPr>
          <w:sz w:val="26"/>
          <w:szCs w:val="26"/>
        </w:rPr>
      </w:pPr>
      <w:r w:rsidRPr="00755B5B">
        <w:rPr>
          <w:sz w:val="26"/>
          <w:szCs w:val="26"/>
          <w:lang w:val="en-US"/>
        </w:rPr>
        <w:t>ΔQ</w:t>
      </w:r>
      <w:r w:rsidRPr="00755B5B">
        <w:rPr>
          <w:sz w:val="26"/>
          <w:szCs w:val="26"/>
          <w:vertAlign w:val="subscript"/>
        </w:rPr>
        <w:t>0инд.от.</w:t>
      </w:r>
      <w:r w:rsidRPr="00755B5B">
        <w:rPr>
          <w:sz w:val="26"/>
          <w:szCs w:val="26"/>
        </w:rPr>
        <w:t xml:space="preserve"> = </w:t>
      </w:r>
      <w:r w:rsidR="005E26A1">
        <w:rPr>
          <w:sz w:val="26"/>
          <w:szCs w:val="26"/>
        </w:rPr>
        <w:t>317</w:t>
      </w:r>
      <w:proofErr w:type="gramStart"/>
      <w:r w:rsidR="005E26A1">
        <w:rPr>
          <w:sz w:val="26"/>
          <w:szCs w:val="26"/>
        </w:rPr>
        <w:t>,3</w:t>
      </w:r>
      <w:proofErr w:type="gramEnd"/>
      <w:r w:rsidRPr="00755B5B">
        <w:rPr>
          <w:sz w:val="26"/>
          <w:szCs w:val="26"/>
        </w:rPr>
        <w:t>/</w:t>
      </w:r>
      <w:r w:rsidR="00C032BD">
        <w:rPr>
          <w:sz w:val="26"/>
          <w:szCs w:val="26"/>
        </w:rPr>
        <w:t>5</w:t>
      </w:r>
      <w:r w:rsidR="005E26A1">
        <w:rPr>
          <w:sz w:val="26"/>
          <w:szCs w:val="26"/>
        </w:rPr>
        <w:t>352</w:t>
      </w:r>
      <w:r w:rsidRPr="00755B5B">
        <w:rPr>
          <w:sz w:val="26"/>
          <w:szCs w:val="26"/>
        </w:rPr>
        <w:t>=0,0</w:t>
      </w:r>
      <w:r w:rsidR="005E26A1">
        <w:rPr>
          <w:sz w:val="26"/>
          <w:szCs w:val="26"/>
        </w:rPr>
        <w:t>593</w:t>
      </w:r>
      <w:r w:rsidRPr="00755B5B">
        <w:rPr>
          <w:sz w:val="26"/>
          <w:szCs w:val="26"/>
        </w:rPr>
        <w:t xml:space="preserve"> Гкал/ч;</w:t>
      </w:r>
    </w:p>
    <w:p w:rsidR="00CF7743" w:rsidRPr="00755B5B" w:rsidRDefault="00CF7743" w:rsidP="00CF7743">
      <w:pPr>
        <w:tabs>
          <w:tab w:val="left" w:pos="0"/>
        </w:tabs>
        <w:spacing w:before="120" w:after="120"/>
        <w:jc w:val="both"/>
        <w:rPr>
          <w:sz w:val="26"/>
          <w:szCs w:val="26"/>
        </w:rPr>
      </w:pPr>
      <w:r w:rsidRPr="00755B5B">
        <w:rPr>
          <w:sz w:val="26"/>
          <w:szCs w:val="26"/>
        </w:rPr>
        <w:t>Прирост расчетной (максимальной) тепловой нагрузки на отопление составит:</w:t>
      </w:r>
    </w:p>
    <w:p w:rsidR="00CF7743" w:rsidRPr="00755B5B" w:rsidRDefault="00CF7743" w:rsidP="00CF7743">
      <w:pPr>
        <w:tabs>
          <w:tab w:val="left" w:pos="0"/>
        </w:tabs>
        <w:spacing w:before="120" w:after="120"/>
        <w:jc w:val="both"/>
        <w:rPr>
          <w:sz w:val="26"/>
          <w:szCs w:val="26"/>
        </w:rPr>
      </w:pPr>
      <w:r w:rsidRPr="00755B5B">
        <w:rPr>
          <w:sz w:val="26"/>
          <w:szCs w:val="26"/>
          <w:lang w:val="en-US"/>
        </w:rPr>
        <w:t>ΔQ</w:t>
      </w:r>
      <w:r w:rsidRPr="00755B5B">
        <w:rPr>
          <w:sz w:val="26"/>
          <w:szCs w:val="26"/>
          <w:vertAlign w:val="subscript"/>
        </w:rPr>
        <w:t>0инд.от.</w:t>
      </w:r>
      <w:r w:rsidRPr="00755B5B">
        <w:rPr>
          <w:sz w:val="26"/>
          <w:szCs w:val="26"/>
        </w:rPr>
        <w:t xml:space="preserve"> = 0</w:t>
      </w:r>
      <w:proofErr w:type="gramStart"/>
      <w:r w:rsidRPr="00755B5B">
        <w:rPr>
          <w:sz w:val="26"/>
          <w:szCs w:val="26"/>
        </w:rPr>
        <w:t>,0</w:t>
      </w:r>
      <w:r w:rsidR="005E26A1">
        <w:rPr>
          <w:sz w:val="26"/>
          <w:szCs w:val="26"/>
        </w:rPr>
        <w:t>593</w:t>
      </w:r>
      <w:proofErr w:type="gramEnd"/>
      <w:r w:rsidRPr="00755B5B">
        <w:rPr>
          <w:sz w:val="26"/>
          <w:szCs w:val="26"/>
        </w:rPr>
        <w:t>*(</w:t>
      </w:r>
      <w:r>
        <w:rPr>
          <w:sz w:val="26"/>
          <w:szCs w:val="26"/>
        </w:rPr>
        <w:t>20</w:t>
      </w:r>
      <w:r w:rsidRPr="00755B5B">
        <w:rPr>
          <w:sz w:val="26"/>
          <w:szCs w:val="26"/>
        </w:rPr>
        <w:t>+3</w:t>
      </w:r>
      <w:r w:rsidR="006B328F">
        <w:rPr>
          <w:sz w:val="26"/>
          <w:szCs w:val="26"/>
        </w:rPr>
        <w:t>2</w:t>
      </w:r>
      <w:r w:rsidRPr="00755B5B">
        <w:rPr>
          <w:sz w:val="26"/>
          <w:szCs w:val="26"/>
        </w:rPr>
        <w:t>)/(</w:t>
      </w:r>
      <w:r>
        <w:rPr>
          <w:sz w:val="26"/>
          <w:szCs w:val="26"/>
        </w:rPr>
        <w:t>20</w:t>
      </w:r>
      <w:r w:rsidRPr="00755B5B">
        <w:rPr>
          <w:sz w:val="26"/>
          <w:szCs w:val="26"/>
        </w:rPr>
        <w:t>+</w:t>
      </w:r>
      <w:r w:rsidR="006B328F">
        <w:rPr>
          <w:sz w:val="26"/>
          <w:szCs w:val="26"/>
        </w:rPr>
        <w:t>4,3</w:t>
      </w:r>
      <w:r w:rsidRPr="00755B5B">
        <w:rPr>
          <w:sz w:val="26"/>
          <w:szCs w:val="26"/>
        </w:rPr>
        <w:t>) = 0,</w:t>
      </w:r>
      <w:r w:rsidR="006B328F">
        <w:rPr>
          <w:sz w:val="26"/>
          <w:szCs w:val="26"/>
        </w:rPr>
        <w:t>1</w:t>
      </w:r>
      <w:r w:rsidR="005E26A1">
        <w:rPr>
          <w:sz w:val="26"/>
          <w:szCs w:val="26"/>
        </w:rPr>
        <w:t>269</w:t>
      </w:r>
      <w:r w:rsidRPr="00755B5B">
        <w:rPr>
          <w:sz w:val="26"/>
          <w:szCs w:val="26"/>
        </w:rPr>
        <w:t xml:space="preserve"> Гкал/ч;</w:t>
      </w:r>
    </w:p>
    <w:p w:rsidR="00D158F6" w:rsidRPr="00755B5B" w:rsidRDefault="00D158F6" w:rsidP="00D158F6">
      <w:pPr>
        <w:tabs>
          <w:tab w:val="left" w:pos="0"/>
        </w:tabs>
        <w:spacing w:before="120" w:after="120"/>
        <w:jc w:val="both"/>
        <w:rPr>
          <w:sz w:val="26"/>
          <w:szCs w:val="26"/>
        </w:rPr>
      </w:pPr>
      <w:r>
        <w:rPr>
          <w:sz w:val="26"/>
          <w:szCs w:val="26"/>
        </w:rPr>
        <w:t xml:space="preserve">Прироста численности населения в </w:t>
      </w:r>
      <w:r w:rsidRPr="00755B5B">
        <w:rPr>
          <w:sz w:val="26"/>
          <w:szCs w:val="26"/>
        </w:rPr>
        <w:t>индивидуальных домах</w:t>
      </w:r>
      <w:r>
        <w:rPr>
          <w:sz w:val="26"/>
          <w:szCs w:val="26"/>
        </w:rPr>
        <w:t xml:space="preserve"> не будет. </w:t>
      </w:r>
      <w:r w:rsidR="00CF7743" w:rsidRPr="00755B5B">
        <w:rPr>
          <w:sz w:val="26"/>
          <w:szCs w:val="26"/>
        </w:rPr>
        <w:t xml:space="preserve">При </w:t>
      </w:r>
      <w:r>
        <w:rPr>
          <w:sz w:val="26"/>
          <w:szCs w:val="26"/>
        </w:rPr>
        <w:t xml:space="preserve">этом будет ежегодно расти </w:t>
      </w:r>
      <w:r w:rsidR="00CF7743" w:rsidRPr="00755B5B">
        <w:rPr>
          <w:sz w:val="26"/>
          <w:szCs w:val="26"/>
        </w:rPr>
        <w:t xml:space="preserve"> обеспеченност</w:t>
      </w:r>
      <w:r>
        <w:rPr>
          <w:sz w:val="26"/>
          <w:szCs w:val="26"/>
        </w:rPr>
        <w:t>ь</w:t>
      </w:r>
      <w:r w:rsidR="00CF7743" w:rsidRPr="00755B5B">
        <w:rPr>
          <w:sz w:val="26"/>
          <w:szCs w:val="26"/>
        </w:rPr>
        <w:t xml:space="preserve"> жилой площадью </w:t>
      </w:r>
      <w:r>
        <w:rPr>
          <w:sz w:val="26"/>
          <w:szCs w:val="26"/>
        </w:rPr>
        <w:t xml:space="preserve">на величину: 1900/5826 = 0,326 </w:t>
      </w:r>
      <w:r w:rsidR="00CF7743" w:rsidRPr="00755B5B">
        <w:rPr>
          <w:sz w:val="26"/>
          <w:szCs w:val="26"/>
        </w:rPr>
        <w:t>м</w:t>
      </w:r>
      <w:proofErr w:type="gramStart"/>
      <w:r w:rsidR="00CF7743" w:rsidRPr="00755B5B">
        <w:rPr>
          <w:sz w:val="26"/>
          <w:szCs w:val="26"/>
          <w:vertAlign w:val="superscript"/>
        </w:rPr>
        <w:t>2</w:t>
      </w:r>
      <w:proofErr w:type="gramEnd"/>
      <w:r w:rsidR="00CF7743" w:rsidRPr="00755B5B">
        <w:rPr>
          <w:sz w:val="26"/>
          <w:szCs w:val="26"/>
        </w:rPr>
        <w:t xml:space="preserve">/чел. </w:t>
      </w:r>
      <w:r>
        <w:rPr>
          <w:sz w:val="26"/>
          <w:szCs w:val="26"/>
        </w:rPr>
        <w:t xml:space="preserve">  </w:t>
      </w:r>
      <w:r w:rsidR="00FA1CDF">
        <w:rPr>
          <w:sz w:val="26"/>
          <w:szCs w:val="26"/>
        </w:rPr>
        <w:t xml:space="preserve"> По этой причине не произойдет у</w:t>
      </w:r>
      <w:r w:rsidR="00CF7743" w:rsidRPr="00755B5B">
        <w:rPr>
          <w:sz w:val="26"/>
          <w:szCs w:val="26"/>
        </w:rPr>
        <w:t xml:space="preserve">величение потребления горячей воды </w:t>
      </w:r>
      <w:r>
        <w:rPr>
          <w:sz w:val="26"/>
          <w:szCs w:val="26"/>
        </w:rPr>
        <w:t xml:space="preserve">и </w:t>
      </w:r>
      <w:r w:rsidR="00CF7743" w:rsidRPr="00755B5B">
        <w:rPr>
          <w:sz w:val="26"/>
          <w:szCs w:val="26"/>
        </w:rPr>
        <w:t>потреблени</w:t>
      </w:r>
      <w:r>
        <w:rPr>
          <w:sz w:val="26"/>
          <w:szCs w:val="26"/>
        </w:rPr>
        <w:t>е</w:t>
      </w:r>
      <w:r w:rsidR="00CF7743" w:rsidRPr="00755B5B">
        <w:rPr>
          <w:sz w:val="26"/>
          <w:szCs w:val="26"/>
        </w:rPr>
        <w:t xml:space="preserve"> тепловой энергии </w:t>
      </w:r>
      <w:r>
        <w:rPr>
          <w:sz w:val="26"/>
          <w:szCs w:val="26"/>
        </w:rPr>
        <w:t xml:space="preserve">на </w:t>
      </w:r>
      <w:r w:rsidR="00CF7743" w:rsidRPr="00755B5B">
        <w:rPr>
          <w:sz w:val="26"/>
          <w:szCs w:val="26"/>
        </w:rPr>
        <w:t>ГВС</w:t>
      </w:r>
      <w:r>
        <w:rPr>
          <w:sz w:val="26"/>
          <w:szCs w:val="26"/>
        </w:rPr>
        <w:t xml:space="preserve">. </w:t>
      </w:r>
    </w:p>
    <w:p w:rsidR="00CF7743" w:rsidRPr="00755B5B" w:rsidRDefault="00CF7743" w:rsidP="00CF7743">
      <w:pPr>
        <w:tabs>
          <w:tab w:val="left" w:pos="0"/>
        </w:tabs>
        <w:spacing w:before="120" w:after="120"/>
        <w:jc w:val="both"/>
        <w:rPr>
          <w:sz w:val="26"/>
          <w:szCs w:val="26"/>
        </w:rPr>
      </w:pPr>
      <w:r w:rsidRPr="00755B5B">
        <w:rPr>
          <w:sz w:val="26"/>
          <w:szCs w:val="26"/>
        </w:rPr>
        <w:t>Ежегодный прирост расчетной (максимальной) тепловой нагрузки на отопление и ГВС составит:</w:t>
      </w:r>
    </w:p>
    <w:p w:rsidR="00CF7743" w:rsidRPr="00755B5B" w:rsidRDefault="00CF7743" w:rsidP="00CF7743">
      <w:pPr>
        <w:tabs>
          <w:tab w:val="left" w:pos="0"/>
        </w:tabs>
        <w:spacing w:before="120" w:after="120"/>
        <w:jc w:val="both"/>
        <w:rPr>
          <w:sz w:val="26"/>
          <w:szCs w:val="26"/>
        </w:rPr>
      </w:pPr>
      <w:r w:rsidRPr="00755B5B">
        <w:rPr>
          <w:sz w:val="26"/>
          <w:szCs w:val="26"/>
          <w:lang w:val="en-US"/>
        </w:rPr>
        <w:t>ΔQ</w:t>
      </w:r>
      <w:r w:rsidRPr="00755B5B">
        <w:rPr>
          <w:sz w:val="26"/>
          <w:szCs w:val="26"/>
          <w:vertAlign w:val="subscript"/>
        </w:rPr>
        <w:t>0инд.от</w:t>
      </w:r>
      <w:proofErr w:type="gramStart"/>
      <w:r w:rsidRPr="00755B5B">
        <w:rPr>
          <w:sz w:val="26"/>
          <w:szCs w:val="26"/>
          <w:vertAlign w:val="subscript"/>
        </w:rPr>
        <w:t>.+</w:t>
      </w:r>
      <w:proofErr w:type="gramEnd"/>
      <w:r w:rsidRPr="00755B5B">
        <w:rPr>
          <w:sz w:val="26"/>
          <w:szCs w:val="26"/>
          <w:vertAlign w:val="subscript"/>
        </w:rPr>
        <w:t>ГВС</w:t>
      </w:r>
      <w:r w:rsidRPr="00755B5B">
        <w:rPr>
          <w:sz w:val="26"/>
          <w:szCs w:val="26"/>
        </w:rPr>
        <w:t xml:space="preserve"> = 0,</w:t>
      </w:r>
      <w:r w:rsidR="006B328F">
        <w:rPr>
          <w:sz w:val="26"/>
          <w:szCs w:val="26"/>
        </w:rPr>
        <w:t>1</w:t>
      </w:r>
      <w:r w:rsidR="00DD2692">
        <w:rPr>
          <w:sz w:val="26"/>
          <w:szCs w:val="26"/>
        </w:rPr>
        <w:t>269</w:t>
      </w:r>
      <w:r w:rsidR="006B328F">
        <w:rPr>
          <w:sz w:val="26"/>
          <w:szCs w:val="26"/>
        </w:rPr>
        <w:t>+</w:t>
      </w:r>
      <w:r w:rsidR="00D158F6">
        <w:rPr>
          <w:sz w:val="26"/>
          <w:szCs w:val="26"/>
        </w:rPr>
        <w:t>0</w:t>
      </w:r>
      <w:r w:rsidRPr="00755B5B">
        <w:rPr>
          <w:sz w:val="26"/>
          <w:szCs w:val="26"/>
        </w:rPr>
        <w:t>= 0,</w:t>
      </w:r>
      <w:r w:rsidR="006B328F">
        <w:rPr>
          <w:sz w:val="26"/>
          <w:szCs w:val="26"/>
        </w:rPr>
        <w:t>1</w:t>
      </w:r>
      <w:r w:rsidR="00D158F6">
        <w:rPr>
          <w:sz w:val="26"/>
          <w:szCs w:val="26"/>
        </w:rPr>
        <w:t>269</w:t>
      </w:r>
      <w:r w:rsidRPr="00755B5B">
        <w:rPr>
          <w:sz w:val="26"/>
          <w:szCs w:val="26"/>
        </w:rPr>
        <w:t>Гкал/ч</w:t>
      </w:r>
    </w:p>
    <w:p w:rsidR="00CF7743" w:rsidRPr="00755B5B" w:rsidRDefault="00CF7743" w:rsidP="00CF7743">
      <w:pPr>
        <w:tabs>
          <w:tab w:val="left" w:pos="0"/>
        </w:tabs>
        <w:spacing w:before="120" w:after="120"/>
        <w:jc w:val="both"/>
        <w:rPr>
          <w:sz w:val="26"/>
          <w:szCs w:val="26"/>
        </w:rPr>
      </w:pPr>
      <w:r w:rsidRPr="00755B5B">
        <w:rPr>
          <w:sz w:val="26"/>
          <w:szCs w:val="26"/>
        </w:rPr>
        <w:t>В абсолютном выражении прирост потребления тепловой энергии составит:</w:t>
      </w:r>
    </w:p>
    <w:p w:rsidR="00CF7743" w:rsidRPr="00755B5B" w:rsidRDefault="00CF7743" w:rsidP="00CF7743">
      <w:pPr>
        <w:tabs>
          <w:tab w:val="left" w:pos="0"/>
        </w:tabs>
        <w:spacing w:before="120" w:after="120"/>
        <w:jc w:val="both"/>
        <w:rPr>
          <w:sz w:val="26"/>
          <w:szCs w:val="26"/>
        </w:rPr>
      </w:pPr>
      <w:r w:rsidRPr="00755B5B">
        <w:rPr>
          <w:sz w:val="26"/>
          <w:szCs w:val="26"/>
          <w:lang w:val="en-US"/>
        </w:rPr>
        <w:t>ΔQ</w:t>
      </w:r>
      <w:proofErr w:type="spellStart"/>
      <w:r w:rsidRPr="00755B5B">
        <w:rPr>
          <w:sz w:val="26"/>
          <w:szCs w:val="26"/>
          <w:vertAlign w:val="subscript"/>
        </w:rPr>
        <w:t>инд.от</w:t>
      </w:r>
      <w:proofErr w:type="gramStart"/>
      <w:r w:rsidRPr="00755B5B">
        <w:rPr>
          <w:sz w:val="26"/>
          <w:szCs w:val="26"/>
          <w:vertAlign w:val="subscript"/>
        </w:rPr>
        <w:t>.+</w:t>
      </w:r>
      <w:proofErr w:type="gramEnd"/>
      <w:r w:rsidRPr="00755B5B">
        <w:rPr>
          <w:sz w:val="26"/>
          <w:szCs w:val="26"/>
          <w:vertAlign w:val="subscript"/>
        </w:rPr>
        <w:t>ГВС</w:t>
      </w:r>
      <w:proofErr w:type="spellEnd"/>
      <w:r w:rsidRPr="00755B5B">
        <w:rPr>
          <w:sz w:val="26"/>
          <w:szCs w:val="26"/>
        </w:rPr>
        <w:t xml:space="preserve"> = </w:t>
      </w:r>
      <w:r w:rsidR="00DD2692">
        <w:rPr>
          <w:sz w:val="26"/>
          <w:szCs w:val="26"/>
        </w:rPr>
        <w:t>317,3</w:t>
      </w:r>
      <w:r w:rsidRPr="00755B5B">
        <w:rPr>
          <w:sz w:val="26"/>
          <w:szCs w:val="26"/>
        </w:rPr>
        <w:t>+</w:t>
      </w:r>
      <w:r w:rsidR="00D158F6">
        <w:rPr>
          <w:sz w:val="26"/>
          <w:szCs w:val="26"/>
        </w:rPr>
        <w:t>0</w:t>
      </w:r>
      <w:r w:rsidRPr="00755B5B">
        <w:rPr>
          <w:sz w:val="26"/>
          <w:szCs w:val="26"/>
        </w:rPr>
        <w:t xml:space="preserve">= </w:t>
      </w:r>
      <w:r w:rsidR="00D158F6">
        <w:rPr>
          <w:sz w:val="26"/>
          <w:szCs w:val="26"/>
        </w:rPr>
        <w:t>317,3</w:t>
      </w:r>
      <w:r w:rsidRPr="00755B5B">
        <w:rPr>
          <w:sz w:val="26"/>
          <w:szCs w:val="26"/>
        </w:rPr>
        <w:t>Гкал/год</w:t>
      </w:r>
    </w:p>
    <w:p w:rsidR="00CF7743" w:rsidRPr="00755B5B" w:rsidRDefault="00CF7743" w:rsidP="00CF7743">
      <w:pPr>
        <w:tabs>
          <w:tab w:val="left" w:pos="0"/>
        </w:tabs>
        <w:spacing w:before="120" w:after="120"/>
        <w:jc w:val="both"/>
        <w:rPr>
          <w:sz w:val="26"/>
          <w:szCs w:val="26"/>
        </w:rPr>
      </w:pPr>
      <w:r w:rsidRPr="00755B5B">
        <w:rPr>
          <w:sz w:val="26"/>
          <w:szCs w:val="26"/>
        </w:rPr>
        <w:t>Существующее потребление тепловой энергии на отопление имеющегося индивидуального жилого фонда составляет:</w:t>
      </w:r>
    </w:p>
    <w:p w:rsidR="00CF7743" w:rsidRPr="00755B5B" w:rsidRDefault="00CF7743" w:rsidP="00CF7743">
      <w:pPr>
        <w:tabs>
          <w:tab w:val="left" w:pos="0"/>
        </w:tabs>
        <w:spacing w:before="120" w:after="120"/>
        <w:jc w:val="both"/>
        <w:rPr>
          <w:sz w:val="26"/>
          <w:szCs w:val="26"/>
        </w:rPr>
      </w:pPr>
      <w:r w:rsidRPr="00755B5B">
        <w:rPr>
          <w:sz w:val="26"/>
          <w:szCs w:val="26"/>
          <w:lang w:val="en-US"/>
        </w:rPr>
        <w:t>Q</w:t>
      </w:r>
      <w:proofErr w:type="spellStart"/>
      <w:r w:rsidRPr="00755B5B">
        <w:rPr>
          <w:sz w:val="26"/>
          <w:szCs w:val="26"/>
          <w:vertAlign w:val="subscript"/>
        </w:rPr>
        <w:t>инд.от</w:t>
      </w:r>
      <w:proofErr w:type="spellEnd"/>
      <w:r w:rsidRPr="00755B5B">
        <w:rPr>
          <w:sz w:val="26"/>
          <w:szCs w:val="26"/>
          <w:vertAlign w:val="subscript"/>
        </w:rPr>
        <w:t>.</w:t>
      </w:r>
      <w:r w:rsidRPr="00755B5B">
        <w:rPr>
          <w:sz w:val="26"/>
          <w:szCs w:val="26"/>
        </w:rPr>
        <w:t xml:space="preserve"> = </w:t>
      </w:r>
      <w:r w:rsidRPr="00755B5B">
        <w:rPr>
          <w:bCs/>
          <w:sz w:val="26"/>
          <w:szCs w:val="26"/>
        </w:rPr>
        <w:t>1</w:t>
      </w:r>
      <w:r w:rsidR="006B328F">
        <w:rPr>
          <w:bCs/>
          <w:sz w:val="26"/>
          <w:szCs w:val="26"/>
        </w:rPr>
        <w:t>94</w:t>
      </w:r>
      <w:proofErr w:type="gramStart"/>
      <w:r w:rsidR="006B328F">
        <w:rPr>
          <w:bCs/>
          <w:sz w:val="26"/>
          <w:szCs w:val="26"/>
        </w:rPr>
        <w:t>,2</w:t>
      </w:r>
      <w:proofErr w:type="gramEnd"/>
      <w:r w:rsidRPr="00755B5B">
        <w:rPr>
          <w:bCs/>
          <w:sz w:val="26"/>
          <w:szCs w:val="26"/>
        </w:rPr>
        <w:t>*</w:t>
      </w:r>
      <w:r w:rsidR="006B328F">
        <w:rPr>
          <w:sz w:val="26"/>
          <w:szCs w:val="26"/>
        </w:rPr>
        <w:t>15</w:t>
      </w:r>
      <w:r w:rsidR="00DD2692">
        <w:rPr>
          <w:sz w:val="26"/>
          <w:szCs w:val="26"/>
        </w:rPr>
        <w:t>2300</w:t>
      </w:r>
      <w:r w:rsidRPr="00755B5B">
        <w:rPr>
          <w:sz w:val="26"/>
          <w:szCs w:val="26"/>
        </w:rPr>
        <w:t xml:space="preserve"> = </w:t>
      </w:r>
      <w:r w:rsidR="006B328F">
        <w:rPr>
          <w:sz w:val="26"/>
          <w:szCs w:val="26"/>
        </w:rPr>
        <w:t>29</w:t>
      </w:r>
      <w:r w:rsidR="00DD2692">
        <w:rPr>
          <w:sz w:val="26"/>
          <w:szCs w:val="26"/>
        </w:rPr>
        <w:t>577</w:t>
      </w:r>
      <w:r w:rsidRPr="00755B5B">
        <w:rPr>
          <w:sz w:val="26"/>
          <w:szCs w:val="26"/>
        </w:rPr>
        <w:t xml:space="preserve"> МВт*ч/год = </w:t>
      </w:r>
      <w:r w:rsidR="006B328F">
        <w:rPr>
          <w:sz w:val="26"/>
          <w:szCs w:val="26"/>
        </w:rPr>
        <w:t>25</w:t>
      </w:r>
      <w:r w:rsidR="00DD2692">
        <w:rPr>
          <w:sz w:val="26"/>
          <w:szCs w:val="26"/>
        </w:rPr>
        <w:t xml:space="preserve">435,9 </w:t>
      </w:r>
      <w:r w:rsidRPr="00755B5B">
        <w:rPr>
          <w:sz w:val="26"/>
          <w:szCs w:val="26"/>
        </w:rPr>
        <w:t>Гкал/год</w:t>
      </w:r>
    </w:p>
    <w:p w:rsidR="00CF7743" w:rsidRPr="00755B5B" w:rsidRDefault="00CF7743" w:rsidP="00CF7743">
      <w:pPr>
        <w:tabs>
          <w:tab w:val="left" w:pos="0"/>
        </w:tabs>
        <w:spacing w:before="120" w:after="120"/>
        <w:jc w:val="both"/>
        <w:rPr>
          <w:sz w:val="26"/>
          <w:szCs w:val="26"/>
        </w:rPr>
      </w:pPr>
      <w:r w:rsidRPr="00755B5B">
        <w:rPr>
          <w:sz w:val="26"/>
          <w:szCs w:val="26"/>
        </w:rPr>
        <w:t>Расчетная тепловая нагрузка на отопление имеющегося индивидуального жилого фонда составляет:</w:t>
      </w:r>
    </w:p>
    <w:p w:rsidR="00CF7743" w:rsidRPr="00755B5B" w:rsidRDefault="00CF7743" w:rsidP="00CF7743">
      <w:pPr>
        <w:tabs>
          <w:tab w:val="left" w:pos="0"/>
        </w:tabs>
        <w:spacing w:before="120" w:after="120"/>
        <w:jc w:val="both"/>
        <w:rPr>
          <w:sz w:val="26"/>
          <w:szCs w:val="26"/>
        </w:rPr>
      </w:pPr>
      <w:r w:rsidRPr="00755B5B">
        <w:rPr>
          <w:sz w:val="26"/>
          <w:szCs w:val="26"/>
          <w:lang w:val="en-US"/>
        </w:rPr>
        <w:t>Q</w:t>
      </w:r>
      <w:r w:rsidRPr="00755B5B">
        <w:rPr>
          <w:sz w:val="26"/>
          <w:szCs w:val="26"/>
          <w:vertAlign w:val="subscript"/>
        </w:rPr>
        <w:t>0инд.от.</w:t>
      </w:r>
      <w:r w:rsidRPr="00755B5B">
        <w:rPr>
          <w:sz w:val="26"/>
          <w:szCs w:val="26"/>
        </w:rPr>
        <w:t xml:space="preserve"> = (</w:t>
      </w:r>
      <w:r w:rsidR="006B328F">
        <w:rPr>
          <w:sz w:val="26"/>
          <w:szCs w:val="26"/>
        </w:rPr>
        <w:t>25</w:t>
      </w:r>
      <w:r w:rsidR="00DD2692">
        <w:rPr>
          <w:sz w:val="26"/>
          <w:szCs w:val="26"/>
        </w:rPr>
        <w:t>435</w:t>
      </w:r>
      <w:proofErr w:type="gramStart"/>
      <w:r w:rsidR="00DD2692">
        <w:rPr>
          <w:sz w:val="26"/>
          <w:szCs w:val="26"/>
        </w:rPr>
        <w:t>,9</w:t>
      </w:r>
      <w:proofErr w:type="gramEnd"/>
      <w:r w:rsidRPr="00755B5B">
        <w:rPr>
          <w:sz w:val="26"/>
          <w:szCs w:val="26"/>
        </w:rPr>
        <w:t>/</w:t>
      </w:r>
      <w:r w:rsidR="006B328F">
        <w:rPr>
          <w:sz w:val="26"/>
          <w:szCs w:val="26"/>
        </w:rPr>
        <w:t>5</w:t>
      </w:r>
      <w:r w:rsidR="00DD2692">
        <w:rPr>
          <w:sz w:val="26"/>
          <w:szCs w:val="26"/>
        </w:rPr>
        <w:t>352</w:t>
      </w:r>
      <w:r w:rsidRPr="00755B5B">
        <w:rPr>
          <w:sz w:val="26"/>
          <w:szCs w:val="26"/>
        </w:rPr>
        <w:t>)*(</w:t>
      </w:r>
      <w:r>
        <w:rPr>
          <w:sz w:val="26"/>
          <w:szCs w:val="26"/>
        </w:rPr>
        <w:t>20</w:t>
      </w:r>
      <w:r w:rsidRPr="00755B5B">
        <w:rPr>
          <w:sz w:val="26"/>
          <w:szCs w:val="26"/>
        </w:rPr>
        <w:t>+3</w:t>
      </w:r>
      <w:r w:rsidR="006B328F">
        <w:rPr>
          <w:sz w:val="26"/>
          <w:szCs w:val="26"/>
        </w:rPr>
        <w:t>2</w:t>
      </w:r>
      <w:r w:rsidRPr="00755B5B">
        <w:rPr>
          <w:sz w:val="26"/>
          <w:szCs w:val="26"/>
        </w:rPr>
        <w:t>)/(</w:t>
      </w:r>
      <w:r>
        <w:rPr>
          <w:sz w:val="26"/>
          <w:szCs w:val="26"/>
        </w:rPr>
        <w:t>20</w:t>
      </w:r>
      <w:r w:rsidRPr="00755B5B">
        <w:rPr>
          <w:sz w:val="26"/>
          <w:szCs w:val="26"/>
        </w:rPr>
        <w:t>+</w:t>
      </w:r>
      <w:r w:rsidR="006B328F">
        <w:rPr>
          <w:sz w:val="26"/>
          <w:szCs w:val="26"/>
        </w:rPr>
        <w:t>4,3</w:t>
      </w:r>
      <w:r w:rsidRPr="00755B5B">
        <w:rPr>
          <w:sz w:val="26"/>
          <w:szCs w:val="26"/>
        </w:rPr>
        <w:t xml:space="preserve">) = </w:t>
      </w:r>
      <w:r w:rsidR="006B328F">
        <w:rPr>
          <w:sz w:val="26"/>
          <w:szCs w:val="26"/>
        </w:rPr>
        <w:t>10,</w:t>
      </w:r>
      <w:r w:rsidR="00DD2692">
        <w:rPr>
          <w:sz w:val="26"/>
          <w:szCs w:val="26"/>
        </w:rPr>
        <w:t>17</w:t>
      </w:r>
      <w:r w:rsidRPr="00755B5B">
        <w:rPr>
          <w:sz w:val="26"/>
          <w:szCs w:val="26"/>
        </w:rPr>
        <w:t>Гкал/ч.</w:t>
      </w:r>
    </w:p>
    <w:p w:rsidR="00CF7743" w:rsidRPr="00755B5B" w:rsidRDefault="006B328F" w:rsidP="00110FD5">
      <w:pPr>
        <w:tabs>
          <w:tab w:val="left" w:pos="0"/>
        </w:tabs>
        <w:spacing w:before="120" w:after="120"/>
        <w:ind w:firstLine="567"/>
        <w:jc w:val="both"/>
        <w:rPr>
          <w:sz w:val="26"/>
          <w:szCs w:val="26"/>
        </w:rPr>
      </w:pPr>
      <w:r w:rsidRPr="00E0460F">
        <w:rPr>
          <w:sz w:val="26"/>
          <w:szCs w:val="26"/>
        </w:rPr>
        <w:t>При отсутствии газовых водонагревателей горячее водоснабжение индивидуального жилого фонда производится с помощью твердотопливных и</w:t>
      </w:r>
      <w:r>
        <w:rPr>
          <w:sz w:val="26"/>
          <w:szCs w:val="26"/>
        </w:rPr>
        <w:t>ли</w:t>
      </w:r>
      <w:r w:rsidRPr="00E0460F">
        <w:rPr>
          <w:sz w:val="26"/>
          <w:szCs w:val="26"/>
        </w:rPr>
        <w:t xml:space="preserve"> электрических водонагревателей. Для помывки люд</w:t>
      </w:r>
      <w:r w:rsidR="00FA1CDF">
        <w:rPr>
          <w:sz w:val="26"/>
          <w:szCs w:val="26"/>
        </w:rPr>
        <w:t>и</w:t>
      </w:r>
      <w:r w:rsidRPr="00E0460F">
        <w:rPr>
          <w:sz w:val="26"/>
          <w:szCs w:val="26"/>
        </w:rPr>
        <w:t xml:space="preserve"> </w:t>
      </w:r>
      <w:r w:rsidR="00FA1CDF">
        <w:rPr>
          <w:sz w:val="26"/>
          <w:szCs w:val="26"/>
        </w:rPr>
        <w:t xml:space="preserve">используют </w:t>
      </w:r>
      <w:proofErr w:type="gramStart"/>
      <w:r w:rsidR="00FA1CDF">
        <w:rPr>
          <w:sz w:val="26"/>
          <w:szCs w:val="26"/>
        </w:rPr>
        <w:t>муниципальную</w:t>
      </w:r>
      <w:proofErr w:type="gramEnd"/>
      <w:r w:rsidR="00FA1CDF">
        <w:rPr>
          <w:sz w:val="26"/>
          <w:szCs w:val="26"/>
        </w:rPr>
        <w:t xml:space="preserve"> </w:t>
      </w:r>
      <w:r w:rsidR="00CB2BAC">
        <w:rPr>
          <w:sz w:val="26"/>
          <w:szCs w:val="26"/>
        </w:rPr>
        <w:t xml:space="preserve">и частные </w:t>
      </w:r>
      <w:r w:rsidR="00FA1CDF">
        <w:rPr>
          <w:sz w:val="26"/>
          <w:szCs w:val="26"/>
        </w:rPr>
        <w:t>бан</w:t>
      </w:r>
      <w:r w:rsidR="00CB2BAC">
        <w:rPr>
          <w:sz w:val="26"/>
          <w:szCs w:val="26"/>
        </w:rPr>
        <w:t>и.</w:t>
      </w:r>
    </w:p>
    <w:p w:rsidR="00CF7743" w:rsidRPr="006B328F" w:rsidRDefault="00CF7743" w:rsidP="00110FD5">
      <w:pPr>
        <w:pStyle w:val="ConsPlusNormal"/>
        <w:widowControl/>
        <w:tabs>
          <w:tab w:val="left" w:pos="0"/>
        </w:tabs>
        <w:spacing w:before="120" w:after="120"/>
        <w:jc w:val="both"/>
        <w:rPr>
          <w:rFonts w:ascii="Times New Roman" w:hAnsi="Times New Roman" w:cs="Times New Roman"/>
          <w:sz w:val="26"/>
          <w:szCs w:val="26"/>
        </w:rPr>
      </w:pPr>
      <w:r w:rsidRPr="006B328F">
        <w:rPr>
          <w:rFonts w:ascii="Times New Roman" w:hAnsi="Times New Roman" w:cs="Times New Roman"/>
          <w:sz w:val="26"/>
          <w:szCs w:val="26"/>
        </w:rPr>
        <w:t xml:space="preserve">Исходные данные и результаты вычислений перспективных тепловых нагрузок приведены в таблице 2.1.1. </w:t>
      </w:r>
      <w:r w:rsidR="00110FD5" w:rsidRPr="00110FD5">
        <w:rPr>
          <w:rFonts w:ascii="Times New Roman" w:hAnsi="Times New Roman" w:cs="Times New Roman"/>
          <w:bCs/>
          <w:sz w:val="26"/>
          <w:szCs w:val="26"/>
        </w:rPr>
        <w:t xml:space="preserve">Перспективный баланс тепловой мощности и тепловой нагрузки </w:t>
      </w:r>
      <w:r w:rsidR="00110FD5" w:rsidRPr="00110FD5">
        <w:rPr>
          <w:rFonts w:ascii="Times New Roman" w:hAnsi="Times New Roman" w:cs="Times New Roman"/>
          <w:color w:val="000000"/>
          <w:sz w:val="26"/>
          <w:szCs w:val="26"/>
        </w:rPr>
        <w:t>в системах теплоснабжения городского поселения</w:t>
      </w:r>
      <w:r w:rsidR="00CB2BAC">
        <w:rPr>
          <w:rFonts w:ascii="Times New Roman" w:hAnsi="Times New Roman" w:cs="Times New Roman"/>
          <w:color w:val="000000"/>
          <w:sz w:val="26"/>
          <w:szCs w:val="26"/>
        </w:rPr>
        <w:t xml:space="preserve"> </w:t>
      </w:r>
      <w:r w:rsidR="00110FD5">
        <w:rPr>
          <w:rFonts w:ascii="Times New Roman" w:hAnsi="Times New Roman" w:cs="Times New Roman"/>
          <w:sz w:val="26"/>
          <w:szCs w:val="26"/>
        </w:rPr>
        <w:t xml:space="preserve">приведен в таблице 2.1.2. </w:t>
      </w:r>
      <w:r w:rsidRPr="006B328F">
        <w:rPr>
          <w:rFonts w:ascii="Times New Roman" w:hAnsi="Times New Roman" w:cs="Times New Roman"/>
          <w:sz w:val="26"/>
          <w:szCs w:val="26"/>
        </w:rPr>
        <w:t xml:space="preserve">Перспективное потребление тепловой энергии в системах теплоснабжения </w:t>
      </w:r>
      <w:r w:rsidR="003F29DD">
        <w:rPr>
          <w:rFonts w:ascii="Times New Roman" w:hAnsi="Times New Roman" w:cs="Times New Roman"/>
          <w:sz w:val="26"/>
          <w:szCs w:val="26"/>
        </w:rPr>
        <w:t>городского</w:t>
      </w:r>
      <w:r w:rsidRPr="006B328F">
        <w:rPr>
          <w:rFonts w:ascii="Times New Roman" w:hAnsi="Times New Roman" w:cs="Times New Roman"/>
          <w:sz w:val="26"/>
          <w:szCs w:val="26"/>
        </w:rPr>
        <w:t xml:space="preserve"> поселения </w:t>
      </w:r>
      <w:r w:rsidR="003F29DD">
        <w:rPr>
          <w:rFonts w:ascii="Times New Roman" w:hAnsi="Times New Roman" w:cs="Times New Roman"/>
          <w:sz w:val="26"/>
          <w:szCs w:val="26"/>
        </w:rPr>
        <w:t xml:space="preserve">город Макарьев </w:t>
      </w:r>
      <w:r w:rsidRPr="006B328F">
        <w:rPr>
          <w:rFonts w:ascii="Times New Roman" w:hAnsi="Times New Roman" w:cs="Times New Roman"/>
          <w:sz w:val="26"/>
          <w:szCs w:val="26"/>
        </w:rPr>
        <w:t>приведено в таблице 3.1.</w:t>
      </w:r>
      <w:r w:rsidR="000B2938">
        <w:rPr>
          <w:rFonts w:ascii="Times New Roman" w:hAnsi="Times New Roman" w:cs="Times New Roman"/>
          <w:sz w:val="26"/>
          <w:szCs w:val="26"/>
        </w:rPr>
        <w:t>1</w:t>
      </w:r>
      <w:r w:rsidRPr="006B328F">
        <w:rPr>
          <w:rFonts w:ascii="Times New Roman" w:hAnsi="Times New Roman" w:cs="Times New Roman"/>
          <w:sz w:val="26"/>
          <w:szCs w:val="26"/>
        </w:rPr>
        <w:t>.</w:t>
      </w:r>
    </w:p>
    <w:p w:rsidR="00CF7743" w:rsidRDefault="00CF7743" w:rsidP="007A7372">
      <w:pPr>
        <w:pStyle w:val="ConsPlusNormal"/>
        <w:widowControl/>
        <w:tabs>
          <w:tab w:val="left" w:pos="0"/>
        </w:tabs>
        <w:spacing w:before="120" w:after="120"/>
        <w:rPr>
          <w:rFonts w:ascii="Times New Roman" w:hAnsi="Times New Roman" w:cs="Times New Roman"/>
          <w:sz w:val="26"/>
          <w:szCs w:val="26"/>
        </w:rPr>
      </w:pPr>
    </w:p>
    <w:p w:rsidR="00CF7743" w:rsidRDefault="00CF7743" w:rsidP="007A7372">
      <w:pPr>
        <w:pStyle w:val="ConsPlusNormal"/>
        <w:widowControl/>
        <w:tabs>
          <w:tab w:val="left" w:pos="0"/>
        </w:tabs>
        <w:spacing w:before="120" w:after="120"/>
        <w:rPr>
          <w:rFonts w:ascii="Times New Roman" w:hAnsi="Times New Roman" w:cs="Times New Roman"/>
          <w:sz w:val="26"/>
          <w:szCs w:val="26"/>
        </w:rPr>
      </w:pPr>
    </w:p>
    <w:p w:rsidR="00CF7743" w:rsidRDefault="00CF7743" w:rsidP="007A7372">
      <w:pPr>
        <w:pStyle w:val="ConsPlusNormal"/>
        <w:widowControl/>
        <w:tabs>
          <w:tab w:val="left" w:pos="0"/>
        </w:tabs>
        <w:spacing w:before="120" w:after="120"/>
        <w:rPr>
          <w:rFonts w:ascii="Times New Roman" w:hAnsi="Times New Roman" w:cs="Times New Roman"/>
          <w:sz w:val="26"/>
          <w:szCs w:val="26"/>
        </w:rPr>
      </w:pPr>
    </w:p>
    <w:p w:rsidR="00CF7743" w:rsidRPr="00E0460F" w:rsidRDefault="00CF7743" w:rsidP="007A7372">
      <w:pPr>
        <w:pStyle w:val="ConsPlusNormal"/>
        <w:widowControl/>
        <w:tabs>
          <w:tab w:val="left" w:pos="0"/>
        </w:tabs>
        <w:spacing w:before="120" w:after="120"/>
        <w:rPr>
          <w:rFonts w:ascii="Times New Roman" w:hAnsi="Times New Roman" w:cs="Times New Roman"/>
          <w:sz w:val="26"/>
          <w:szCs w:val="26"/>
        </w:rPr>
      </w:pPr>
    </w:p>
    <w:p w:rsidR="007A7372" w:rsidRDefault="007A7372" w:rsidP="00E0460F">
      <w:pPr>
        <w:ind w:firstLine="567"/>
        <w:sectPr w:rsidR="007A7372" w:rsidSect="007A7372">
          <w:pgSz w:w="11906" w:h="16838"/>
          <w:pgMar w:top="851" w:right="567" w:bottom="709" w:left="1134" w:header="568" w:footer="400" w:gutter="0"/>
          <w:cols w:space="720"/>
          <w:docGrid w:linePitch="360"/>
        </w:sectPr>
      </w:pPr>
    </w:p>
    <w:p w:rsidR="00110FD5" w:rsidRDefault="00110FD5" w:rsidP="00110FD5">
      <w:pPr>
        <w:tabs>
          <w:tab w:val="left" w:pos="1356"/>
        </w:tabs>
        <w:spacing w:after="120"/>
        <w:rPr>
          <w:sz w:val="26"/>
          <w:szCs w:val="26"/>
        </w:rPr>
      </w:pPr>
    </w:p>
    <w:p w:rsidR="00110FD5" w:rsidRDefault="00110FD5" w:rsidP="00110FD5">
      <w:pPr>
        <w:tabs>
          <w:tab w:val="left" w:pos="1356"/>
        </w:tabs>
        <w:spacing w:after="120"/>
        <w:rPr>
          <w:sz w:val="26"/>
          <w:szCs w:val="26"/>
        </w:rPr>
      </w:pPr>
      <w:r>
        <w:rPr>
          <w:sz w:val="26"/>
          <w:szCs w:val="26"/>
        </w:rPr>
        <w:t xml:space="preserve">Таблица 2.1.1. </w:t>
      </w:r>
      <w:r w:rsidRPr="00110FD5">
        <w:rPr>
          <w:rFonts w:eastAsia="Times New Roman"/>
          <w:color w:val="000000"/>
          <w:sz w:val="26"/>
          <w:szCs w:val="26"/>
          <w:lang w:eastAsia="ru-RU"/>
        </w:rPr>
        <w:t>Перспективные тепловые нагрузки в системах теплоснабжения городского поселения, Гкал/</w:t>
      </w:r>
      <w:proofErr w:type="gramStart"/>
      <w:r w:rsidRPr="00110FD5">
        <w:rPr>
          <w:rFonts w:eastAsia="Times New Roman"/>
          <w:color w:val="000000"/>
          <w:sz w:val="26"/>
          <w:szCs w:val="26"/>
          <w:lang w:eastAsia="ru-RU"/>
        </w:rPr>
        <w:t>ч</w:t>
      </w:r>
      <w:proofErr w:type="gramEnd"/>
    </w:p>
    <w:tbl>
      <w:tblPr>
        <w:tblW w:w="15812" w:type="dxa"/>
        <w:tblInd w:w="28" w:type="dxa"/>
        <w:tblCellMar>
          <w:left w:w="28" w:type="dxa"/>
          <w:right w:w="28" w:type="dxa"/>
        </w:tblCellMar>
        <w:tblLook w:val="04A0" w:firstRow="1" w:lastRow="0" w:firstColumn="1" w:lastColumn="0" w:noHBand="0" w:noVBand="1"/>
      </w:tblPr>
      <w:tblGrid>
        <w:gridCol w:w="3054"/>
        <w:gridCol w:w="851"/>
        <w:gridCol w:w="850"/>
        <w:gridCol w:w="851"/>
        <w:gridCol w:w="850"/>
        <w:gridCol w:w="851"/>
        <w:gridCol w:w="850"/>
        <w:gridCol w:w="851"/>
        <w:gridCol w:w="850"/>
        <w:gridCol w:w="851"/>
        <w:gridCol w:w="850"/>
        <w:gridCol w:w="851"/>
        <w:gridCol w:w="850"/>
        <w:gridCol w:w="851"/>
        <w:gridCol w:w="850"/>
        <w:gridCol w:w="851"/>
      </w:tblGrid>
      <w:tr w:rsidR="00110FD5" w:rsidRPr="00110FD5" w:rsidTr="00110FD5">
        <w:trPr>
          <w:trHeight w:val="288"/>
        </w:trPr>
        <w:tc>
          <w:tcPr>
            <w:tcW w:w="30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10FD5" w:rsidRPr="00110FD5" w:rsidRDefault="00110FD5" w:rsidP="00110FD5">
            <w:pPr>
              <w:suppressAutoHyphens w:val="0"/>
              <w:jc w:val="center"/>
              <w:rPr>
                <w:rFonts w:eastAsia="Times New Roman"/>
                <w:color w:val="000000"/>
                <w:lang w:eastAsia="ru-RU"/>
              </w:rPr>
            </w:pPr>
            <w:r w:rsidRPr="00110FD5">
              <w:rPr>
                <w:rFonts w:eastAsia="Times New Roman"/>
                <w:color w:val="000000"/>
                <w:sz w:val="22"/>
                <w:lang w:eastAsia="ru-RU"/>
              </w:rPr>
              <w:t>Показатели</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110FD5" w:rsidRPr="00110FD5" w:rsidRDefault="00110FD5" w:rsidP="00110FD5">
            <w:pPr>
              <w:suppressAutoHyphens w:val="0"/>
              <w:ind w:right="-28"/>
              <w:jc w:val="center"/>
              <w:rPr>
                <w:rFonts w:eastAsia="Times New Roman"/>
                <w:color w:val="000000"/>
                <w:lang w:eastAsia="ru-RU"/>
              </w:rPr>
            </w:pPr>
            <w:r w:rsidRPr="00110FD5">
              <w:rPr>
                <w:rFonts w:eastAsia="Times New Roman"/>
                <w:color w:val="000000"/>
                <w:sz w:val="22"/>
                <w:lang w:eastAsia="ru-RU"/>
              </w:rPr>
              <w:t>2014г.</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110FD5" w:rsidRPr="00110FD5" w:rsidRDefault="00110FD5" w:rsidP="00110FD5">
            <w:pPr>
              <w:suppressAutoHyphens w:val="0"/>
              <w:jc w:val="center"/>
              <w:rPr>
                <w:rFonts w:eastAsia="Times New Roman"/>
                <w:color w:val="000000"/>
                <w:lang w:eastAsia="ru-RU"/>
              </w:rPr>
            </w:pPr>
            <w:r w:rsidRPr="00110FD5">
              <w:rPr>
                <w:rFonts w:eastAsia="Times New Roman"/>
                <w:color w:val="000000"/>
                <w:sz w:val="22"/>
                <w:lang w:eastAsia="ru-RU"/>
              </w:rPr>
              <w:t>2015г.</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110FD5" w:rsidRPr="00110FD5" w:rsidRDefault="00110FD5" w:rsidP="00110FD5">
            <w:pPr>
              <w:suppressAutoHyphens w:val="0"/>
              <w:jc w:val="center"/>
              <w:rPr>
                <w:rFonts w:eastAsia="Times New Roman"/>
                <w:color w:val="000000"/>
                <w:lang w:eastAsia="ru-RU"/>
              </w:rPr>
            </w:pPr>
            <w:r w:rsidRPr="00110FD5">
              <w:rPr>
                <w:rFonts w:eastAsia="Times New Roman"/>
                <w:color w:val="000000"/>
                <w:sz w:val="22"/>
                <w:lang w:eastAsia="ru-RU"/>
              </w:rPr>
              <w:t>2016г.</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110FD5" w:rsidRPr="00110FD5" w:rsidRDefault="00110FD5" w:rsidP="00110FD5">
            <w:pPr>
              <w:suppressAutoHyphens w:val="0"/>
              <w:jc w:val="center"/>
              <w:rPr>
                <w:rFonts w:eastAsia="Times New Roman"/>
                <w:color w:val="000000"/>
                <w:lang w:eastAsia="ru-RU"/>
              </w:rPr>
            </w:pPr>
            <w:r w:rsidRPr="00110FD5">
              <w:rPr>
                <w:rFonts w:eastAsia="Times New Roman"/>
                <w:color w:val="000000"/>
                <w:sz w:val="22"/>
                <w:lang w:eastAsia="ru-RU"/>
              </w:rPr>
              <w:t>2017г.</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110FD5" w:rsidRPr="00110FD5" w:rsidRDefault="00110FD5" w:rsidP="00110FD5">
            <w:pPr>
              <w:suppressAutoHyphens w:val="0"/>
              <w:jc w:val="center"/>
              <w:rPr>
                <w:rFonts w:eastAsia="Times New Roman"/>
                <w:color w:val="000000"/>
                <w:lang w:eastAsia="ru-RU"/>
              </w:rPr>
            </w:pPr>
            <w:r w:rsidRPr="00110FD5">
              <w:rPr>
                <w:rFonts w:eastAsia="Times New Roman"/>
                <w:color w:val="000000"/>
                <w:sz w:val="22"/>
                <w:lang w:eastAsia="ru-RU"/>
              </w:rPr>
              <w:t>2018г.</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110FD5" w:rsidRPr="00110FD5" w:rsidRDefault="00110FD5" w:rsidP="00110FD5">
            <w:pPr>
              <w:suppressAutoHyphens w:val="0"/>
              <w:jc w:val="center"/>
              <w:rPr>
                <w:rFonts w:eastAsia="Times New Roman"/>
                <w:color w:val="000000"/>
                <w:lang w:eastAsia="ru-RU"/>
              </w:rPr>
            </w:pPr>
            <w:r w:rsidRPr="00110FD5">
              <w:rPr>
                <w:rFonts w:eastAsia="Times New Roman"/>
                <w:color w:val="000000"/>
                <w:sz w:val="22"/>
                <w:lang w:eastAsia="ru-RU"/>
              </w:rPr>
              <w:t>2019г.</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110FD5" w:rsidRPr="00110FD5" w:rsidRDefault="00110FD5" w:rsidP="00110FD5">
            <w:pPr>
              <w:suppressAutoHyphens w:val="0"/>
              <w:jc w:val="center"/>
              <w:rPr>
                <w:rFonts w:eastAsia="Times New Roman"/>
                <w:color w:val="000000"/>
                <w:lang w:eastAsia="ru-RU"/>
              </w:rPr>
            </w:pPr>
            <w:r w:rsidRPr="00110FD5">
              <w:rPr>
                <w:rFonts w:eastAsia="Times New Roman"/>
                <w:color w:val="000000"/>
                <w:sz w:val="22"/>
                <w:lang w:eastAsia="ru-RU"/>
              </w:rPr>
              <w:t>2020г.</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110FD5" w:rsidRPr="00110FD5" w:rsidRDefault="00110FD5" w:rsidP="00110FD5">
            <w:pPr>
              <w:suppressAutoHyphens w:val="0"/>
              <w:jc w:val="center"/>
              <w:rPr>
                <w:rFonts w:eastAsia="Times New Roman"/>
                <w:color w:val="000000"/>
                <w:lang w:eastAsia="ru-RU"/>
              </w:rPr>
            </w:pPr>
            <w:r w:rsidRPr="00110FD5">
              <w:rPr>
                <w:rFonts w:eastAsia="Times New Roman"/>
                <w:color w:val="000000"/>
                <w:sz w:val="22"/>
                <w:lang w:eastAsia="ru-RU"/>
              </w:rPr>
              <w:t>2021г.</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110FD5" w:rsidRPr="00110FD5" w:rsidRDefault="00110FD5" w:rsidP="00110FD5">
            <w:pPr>
              <w:suppressAutoHyphens w:val="0"/>
              <w:jc w:val="center"/>
              <w:rPr>
                <w:rFonts w:eastAsia="Times New Roman"/>
                <w:color w:val="000000"/>
                <w:lang w:eastAsia="ru-RU"/>
              </w:rPr>
            </w:pPr>
            <w:r w:rsidRPr="00110FD5">
              <w:rPr>
                <w:rFonts w:eastAsia="Times New Roman"/>
                <w:color w:val="000000"/>
                <w:sz w:val="22"/>
                <w:lang w:eastAsia="ru-RU"/>
              </w:rPr>
              <w:t>2022г.</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110FD5" w:rsidRPr="00110FD5" w:rsidRDefault="00110FD5" w:rsidP="00110FD5">
            <w:pPr>
              <w:suppressAutoHyphens w:val="0"/>
              <w:jc w:val="center"/>
              <w:rPr>
                <w:rFonts w:eastAsia="Times New Roman"/>
                <w:color w:val="000000"/>
                <w:lang w:eastAsia="ru-RU"/>
              </w:rPr>
            </w:pPr>
            <w:r w:rsidRPr="00110FD5">
              <w:rPr>
                <w:rFonts w:eastAsia="Times New Roman"/>
                <w:color w:val="000000"/>
                <w:sz w:val="22"/>
                <w:lang w:eastAsia="ru-RU"/>
              </w:rPr>
              <w:t>2023г.</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110FD5" w:rsidRPr="00110FD5" w:rsidRDefault="00110FD5" w:rsidP="00110FD5">
            <w:pPr>
              <w:suppressAutoHyphens w:val="0"/>
              <w:jc w:val="center"/>
              <w:rPr>
                <w:rFonts w:eastAsia="Times New Roman"/>
                <w:color w:val="000000"/>
                <w:lang w:eastAsia="ru-RU"/>
              </w:rPr>
            </w:pPr>
            <w:r w:rsidRPr="00110FD5">
              <w:rPr>
                <w:rFonts w:eastAsia="Times New Roman"/>
                <w:color w:val="000000"/>
                <w:sz w:val="22"/>
                <w:lang w:eastAsia="ru-RU"/>
              </w:rPr>
              <w:t>2024г.</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110FD5" w:rsidRPr="00110FD5" w:rsidRDefault="00110FD5" w:rsidP="00110FD5">
            <w:pPr>
              <w:suppressAutoHyphens w:val="0"/>
              <w:jc w:val="center"/>
              <w:rPr>
                <w:rFonts w:eastAsia="Times New Roman"/>
                <w:color w:val="000000"/>
                <w:lang w:eastAsia="ru-RU"/>
              </w:rPr>
            </w:pPr>
            <w:r w:rsidRPr="00110FD5">
              <w:rPr>
                <w:rFonts w:eastAsia="Times New Roman"/>
                <w:color w:val="000000"/>
                <w:sz w:val="22"/>
                <w:lang w:eastAsia="ru-RU"/>
              </w:rPr>
              <w:t>2025г.</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110FD5" w:rsidRPr="00110FD5" w:rsidRDefault="00110FD5" w:rsidP="00110FD5">
            <w:pPr>
              <w:suppressAutoHyphens w:val="0"/>
              <w:jc w:val="center"/>
              <w:rPr>
                <w:rFonts w:eastAsia="Times New Roman"/>
                <w:color w:val="000000"/>
                <w:lang w:eastAsia="ru-RU"/>
              </w:rPr>
            </w:pPr>
            <w:r w:rsidRPr="00110FD5">
              <w:rPr>
                <w:rFonts w:eastAsia="Times New Roman"/>
                <w:color w:val="000000"/>
                <w:sz w:val="22"/>
                <w:lang w:eastAsia="ru-RU"/>
              </w:rPr>
              <w:t>2026г.</w:t>
            </w:r>
          </w:p>
        </w:tc>
        <w:tc>
          <w:tcPr>
            <w:tcW w:w="850" w:type="dxa"/>
            <w:tcBorders>
              <w:top w:val="nil"/>
              <w:left w:val="nil"/>
              <w:bottom w:val="single" w:sz="4" w:space="0" w:color="auto"/>
              <w:right w:val="single" w:sz="4" w:space="0" w:color="auto"/>
            </w:tcBorders>
            <w:shd w:val="clear" w:color="auto" w:fill="auto"/>
            <w:vAlign w:val="center"/>
            <w:hideMark/>
          </w:tcPr>
          <w:p w:rsidR="00110FD5" w:rsidRPr="00110FD5" w:rsidRDefault="00110FD5" w:rsidP="00110FD5">
            <w:pPr>
              <w:suppressAutoHyphens w:val="0"/>
              <w:jc w:val="center"/>
              <w:rPr>
                <w:rFonts w:eastAsia="Times New Roman"/>
                <w:color w:val="000000"/>
                <w:lang w:eastAsia="ru-RU"/>
              </w:rPr>
            </w:pPr>
            <w:r w:rsidRPr="00110FD5">
              <w:rPr>
                <w:rFonts w:eastAsia="Times New Roman"/>
                <w:color w:val="000000"/>
                <w:sz w:val="22"/>
                <w:lang w:eastAsia="ru-RU"/>
              </w:rPr>
              <w:t>2027г.</w:t>
            </w:r>
          </w:p>
        </w:tc>
        <w:tc>
          <w:tcPr>
            <w:tcW w:w="851" w:type="dxa"/>
            <w:tcBorders>
              <w:top w:val="nil"/>
              <w:left w:val="nil"/>
              <w:bottom w:val="nil"/>
              <w:right w:val="single" w:sz="4" w:space="0" w:color="auto"/>
            </w:tcBorders>
            <w:shd w:val="clear" w:color="auto" w:fill="auto"/>
            <w:vAlign w:val="center"/>
            <w:hideMark/>
          </w:tcPr>
          <w:p w:rsidR="00110FD5" w:rsidRPr="00110FD5" w:rsidRDefault="00110FD5" w:rsidP="00110FD5">
            <w:pPr>
              <w:suppressAutoHyphens w:val="0"/>
              <w:jc w:val="center"/>
              <w:rPr>
                <w:rFonts w:eastAsia="Times New Roman"/>
                <w:color w:val="000000"/>
                <w:lang w:eastAsia="ru-RU"/>
              </w:rPr>
            </w:pPr>
            <w:r w:rsidRPr="00110FD5">
              <w:rPr>
                <w:rFonts w:eastAsia="Times New Roman"/>
                <w:color w:val="000000"/>
                <w:sz w:val="22"/>
                <w:lang w:eastAsia="ru-RU"/>
              </w:rPr>
              <w:t>2028г.</w:t>
            </w:r>
          </w:p>
        </w:tc>
      </w:tr>
      <w:tr w:rsidR="00110FD5" w:rsidRPr="00110FD5" w:rsidTr="00110FD5">
        <w:trPr>
          <w:trHeight w:val="288"/>
        </w:trPr>
        <w:tc>
          <w:tcPr>
            <w:tcW w:w="3054" w:type="dxa"/>
            <w:tcBorders>
              <w:top w:val="nil"/>
              <w:left w:val="single" w:sz="4" w:space="0" w:color="auto"/>
              <w:bottom w:val="single" w:sz="4" w:space="0" w:color="auto"/>
              <w:right w:val="single" w:sz="4" w:space="0" w:color="auto"/>
            </w:tcBorders>
            <w:shd w:val="clear" w:color="auto" w:fill="auto"/>
            <w:noWrap/>
            <w:vAlign w:val="center"/>
            <w:hideMark/>
          </w:tcPr>
          <w:p w:rsidR="00110FD5" w:rsidRPr="00110FD5" w:rsidRDefault="00110FD5" w:rsidP="00110FD5">
            <w:pPr>
              <w:suppressAutoHyphens w:val="0"/>
              <w:jc w:val="center"/>
              <w:rPr>
                <w:rFonts w:eastAsia="Times New Roman"/>
                <w:b/>
                <w:bCs/>
                <w:color w:val="000000"/>
                <w:lang w:eastAsia="ru-RU"/>
              </w:rPr>
            </w:pPr>
            <w:r w:rsidRPr="00110FD5">
              <w:rPr>
                <w:rFonts w:eastAsia="Times New Roman"/>
                <w:b/>
                <w:bCs/>
                <w:color w:val="000000"/>
                <w:sz w:val="22"/>
                <w:lang w:eastAsia="ru-RU"/>
              </w:rPr>
              <w:t>индивидуальное теплоснабжение</w:t>
            </w:r>
          </w:p>
        </w:tc>
        <w:tc>
          <w:tcPr>
            <w:tcW w:w="851" w:type="dxa"/>
            <w:tcBorders>
              <w:top w:val="nil"/>
              <w:left w:val="nil"/>
              <w:bottom w:val="single" w:sz="4" w:space="0" w:color="auto"/>
              <w:right w:val="single" w:sz="4" w:space="0" w:color="auto"/>
            </w:tcBorders>
            <w:shd w:val="clear" w:color="auto" w:fill="auto"/>
            <w:noWrap/>
            <w:vAlign w:val="center"/>
            <w:hideMark/>
          </w:tcPr>
          <w:p w:rsidR="00110FD5" w:rsidRPr="00110FD5" w:rsidRDefault="00110FD5" w:rsidP="00110FD5">
            <w:pPr>
              <w:suppressAutoHyphens w:val="0"/>
              <w:ind w:right="-28"/>
              <w:jc w:val="center"/>
              <w:rPr>
                <w:rFonts w:eastAsia="Times New Roman"/>
                <w:b/>
                <w:bCs/>
                <w:color w:val="000000"/>
                <w:lang w:eastAsia="ru-RU"/>
              </w:rPr>
            </w:pPr>
            <w:r w:rsidRPr="00110FD5">
              <w:rPr>
                <w:rFonts w:eastAsia="Times New Roman"/>
                <w:b/>
                <w:bCs/>
                <w:color w:val="000000"/>
                <w:sz w:val="22"/>
                <w:lang w:eastAsia="ru-RU"/>
              </w:rPr>
              <w:t> </w:t>
            </w:r>
          </w:p>
        </w:tc>
        <w:tc>
          <w:tcPr>
            <w:tcW w:w="850" w:type="dxa"/>
            <w:tcBorders>
              <w:top w:val="nil"/>
              <w:left w:val="nil"/>
              <w:bottom w:val="single" w:sz="4" w:space="0" w:color="auto"/>
              <w:right w:val="single" w:sz="4" w:space="0" w:color="auto"/>
            </w:tcBorders>
            <w:shd w:val="clear" w:color="auto" w:fill="auto"/>
            <w:noWrap/>
            <w:vAlign w:val="center"/>
            <w:hideMark/>
          </w:tcPr>
          <w:p w:rsidR="00110FD5" w:rsidRPr="00110FD5" w:rsidRDefault="00110FD5" w:rsidP="00110FD5">
            <w:pPr>
              <w:suppressAutoHyphens w:val="0"/>
              <w:jc w:val="center"/>
              <w:rPr>
                <w:rFonts w:eastAsia="Times New Roman"/>
                <w:b/>
                <w:bCs/>
                <w:color w:val="000000"/>
                <w:lang w:eastAsia="ru-RU"/>
              </w:rPr>
            </w:pPr>
            <w:r w:rsidRPr="00110FD5">
              <w:rPr>
                <w:rFonts w:eastAsia="Times New Roman"/>
                <w:b/>
                <w:bCs/>
                <w:color w:val="000000"/>
                <w:sz w:val="22"/>
                <w:lang w:eastAsia="ru-RU"/>
              </w:rPr>
              <w:t> </w:t>
            </w:r>
          </w:p>
        </w:tc>
        <w:tc>
          <w:tcPr>
            <w:tcW w:w="851" w:type="dxa"/>
            <w:tcBorders>
              <w:top w:val="nil"/>
              <w:left w:val="nil"/>
              <w:bottom w:val="single" w:sz="4" w:space="0" w:color="auto"/>
              <w:right w:val="single" w:sz="4" w:space="0" w:color="auto"/>
            </w:tcBorders>
            <w:shd w:val="clear" w:color="auto" w:fill="auto"/>
            <w:noWrap/>
            <w:vAlign w:val="center"/>
            <w:hideMark/>
          </w:tcPr>
          <w:p w:rsidR="00110FD5" w:rsidRPr="00110FD5" w:rsidRDefault="00110FD5" w:rsidP="00110FD5">
            <w:pPr>
              <w:suppressAutoHyphens w:val="0"/>
              <w:jc w:val="center"/>
              <w:rPr>
                <w:rFonts w:eastAsia="Times New Roman"/>
                <w:b/>
                <w:bCs/>
                <w:color w:val="000000"/>
                <w:lang w:eastAsia="ru-RU"/>
              </w:rPr>
            </w:pPr>
            <w:r w:rsidRPr="00110FD5">
              <w:rPr>
                <w:rFonts w:eastAsia="Times New Roman"/>
                <w:b/>
                <w:bCs/>
                <w:color w:val="000000"/>
                <w:sz w:val="22"/>
                <w:lang w:eastAsia="ru-RU"/>
              </w:rPr>
              <w:t> </w:t>
            </w:r>
          </w:p>
        </w:tc>
        <w:tc>
          <w:tcPr>
            <w:tcW w:w="850" w:type="dxa"/>
            <w:tcBorders>
              <w:top w:val="nil"/>
              <w:left w:val="nil"/>
              <w:bottom w:val="single" w:sz="4" w:space="0" w:color="auto"/>
              <w:right w:val="single" w:sz="4" w:space="0" w:color="auto"/>
            </w:tcBorders>
            <w:shd w:val="clear" w:color="auto" w:fill="auto"/>
            <w:noWrap/>
            <w:vAlign w:val="center"/>
            <w:hideMark/>
          </w:tcPr>
          <w:p w:rsidR="00110FD5" w:rsidRPr="00110FD5" w:rsidRDefault="00110FD5" w:rsidP="00110FD5">
            <w:pPr>
              <w:suppressAutoHyphens w:val="0"/>
              <w:rPr>
                <w:rFonts w:eastAsia="Times New Roman"/>
                <w:color w:val="000000"/>
                <w:sz w:val="20"/>
                <w:szCs w:val="20"/>
                <w:lang w:eastAsia="ru-RU"/>
              </w:rPr>
            </w:pPr>
            <w:r w:rsidRPr="00110FD5">
              <w:rPr>
                <w:rFonts w:eastAsia="Times New Roman"/>
                <w:color w:val="000000"/>
                <w:sz w:val="20"/>
                <w:szCs w:val="20"/>
                <w:lang w:eastAsia="ru-RU"/>
              </w:rPr>
              <w:t> </w:t>
            </w:r>
          </w:p>
        </w:tc>
        <w:tc>
          <w:tcPr>
            <w:tcW w:w="851" w:type="dxa"/>
            <w:tcBorders>
              <w:top w:val="nil"/>
              <w:left w:val="nil"/>
              <w:bottom w:val="single" w:sz="4" w:space="0" w:color="auto"/>
              <w:right w:val="single" w:sz="4" w:space="0" w:color="auto"/>
            </w:tcBorders>
            <w:shd w:val="clear" w:color="auto" w:fill="auto"/>
            <w:noWrap/>
            <w:vAlign w:val="center"/>
            <w:hideMark/>
          </w:tcPr>
          <w:p w:rsidR="00110FD5" w:rsidRPr="00110FD5" w:rsidRDefault="00110FD5" w:rsidP="00110FD5">
            <w:pPr>
              <w:suppressAutoHyphens w:val="0"/>
              <w:rPr>
                <w:rFonts w:eastAsia="Times New Roman"/>
                <w:color w:val="000000"/>
                <w:sz w:val="20"/>
                <w:szCs w:val="20"/>
                <w:lang w:eastAsia="ru-RU"/>
              </w:rPr>
            </w:pPr>
            <w:r w:rsidRPr="00110FD5">
              <w:rPr>
                <w:rFonts w:eastAsia="Times New Roman"/>
                <w:color w:val="000000"/>
                <w:sz w:val="20"/>
                <w:szCs w:val="20"/>
                <w:lang w:eastAsia="ru-RU"/>
              </w:rPr>
              <w:t> </w:t>
            </w:r>
          </w:p>
        </w:tc>
        <w:tc>
          <w:tcPr>
            <w:tcW w:w="850" w:type="dxa"/>
            <w:tcBorders>
              <w:top w:val="nil"/>
              <w:left w:val="nil"/>
              <w:bottom w:val="single" w:sz="4" w:space="0" w:color="auto"/>
              <w:right w:val="single" w:sz="4" w:space="0" w:color="auto"/>
            </w:tcBorders>
            <w:shd w:val="clear" w:color="auto" w:fill="auto"/>
            <w:noWrap/>
            <w:vAlign w:val="center"/>
            <w:hideMark/>
          </w:tcPr>
          <w:p w:rsidR="00110FD5" w:rsidRPr="00110FD5" w:rsidRDefault="00110FD5" w:rsidP="00110FD5">
            <w:pPr>
              <w:suppressAutoHyphens w:val="0"/>
              <w:rPr>
                <w:rFonts w:eastAsia="Times New Roman"/>
                <w:color w:val="000000"/>
                <w:sz w:val="20"/>
                <w:szCs w:val="20"/>
                <w:lang w:eastAsia="ru-RU"/>
              </w:rPr>
            </w:pPr>
            <w:r w:rsidRPr="00110FD5">
              <w:rPr>
                <w:rFonts w:eastAsia="Times New Roman"/>
                <w:color w:val="000000"/>
                <w:sz w:val="20"/>
                <w:szCs w:val="20"/>
                <w:lang w:eastAsia="ru-RU"/>
              </w:rPr>
              <w:t> </w:t>
            </w:r>
          </w:p>
        </w:tc>
        <w:tc>
          <w:tcPr>
            <w:tcW w:w="851" w:type="dxa"/>
            <w:tcBorders>
              <w:top w:val="nil"/>
              <w:left w:val="nil"/>
              <w:bottom w:val="single" w:sz="4" w:space="0" w:color="auto"/>
              <w:right w:val="single" w:sz="4" w:space="0" w:color="auto"/>
            </w:tcBorders>
            <w:shd w:val="clear" w:color="auto" w:fill="auto"/>
            <w:noWrap/>
            <w:vAlign w:val="center"/>
            <w:hideMark/>
          </w:tcPr>
          <w:p w:rsidR="00110FD5" w:rsidRPr="00110FD5" w:rsidRDefault="00110FD5" w:rsidP="00110FD5">
            <w:pPr>
              <w:suppressAutoHyphens w:val="0"/>
              <w:rPr>
                <w:rFonts w:eastAsia="Times New Roman"/>
                <w:color w:val="000000"/>
                <w:sz w:val="20"/>
                <w:szCs w:val="20"/>
                <w:lang w:eastAsia="ru-RU"/>
              </w:rPr>
            </w:pPr>
            <w:r w:rsidRPr="00110FD5">
              <w:rPr>
                <w:rFonts w:eastAsia="Times New Roman"/>
                <w:color w:val="000000"/>
                <w:sz w:val="20"/>
                <w:szCs w:val="20"/>
                <w:lang w:eastAsia="ru-RU"/>
              </w:rPr>
              <w:t> </w:t>
            </w:r>
          </w:p>
        </w:tc>
        <w:tc>
          <w:tcPr>
            <w:tcW w:w="850" w:type="dxa"/>
            <w:tcBorders>
              <w:top w:val="nil"/>
              <w:left w:val="nil"/>
              <w:bottom w:val="single" w:sz="4" w:space="0" w:color="auto"/>
              <w:right w:val="single" w:sz="4" w:space="0" w:color="auto"/>
            </w:tcBorders>
            <w:shd w:val="clear" w:color="auto" w:fill="auto"/>
            <w:noWrap/>
            <w:vAlign w:val="center"/>
            <w:hideMark/>
          </w:tcPr>
          <w:p w:rsidR="00110FD5" w:rsidRPr="00110FD5" w:rsidRDefault="00110FD5" w:rsidP="00110FD5">
            <w:pPr>
              <w:suppressAutoHyphens w:val="0"/>
              <w:rPr>
                <w:rFonts w:eastAsia="Times New Roman"/>
                <w:color w:val="000000"/>
                <w:sz w:val="20"/>
                <w:szCs w:val="20"/>
                <w:lang w:eastAsia="ru-RU"/>
              </w:rPr>
            </w:pPr>
            <w:r w:rsidRPr="00110FD5">
              <w:rPr>
                <w:rFonts w:eastAsia="Times New Roman"/>
                <w:color w:val="000000"/>
                <w:sz w:val="20"/>
                <w:szCs w:val="20"/>
                <w:lang w:eastAsia="ru-RU"/>
              </w:rPr>
              <w:t> </w:t>
            </w:r>
          </w:p>
        </w:tc>
        <w:tc>
          <w:tcPr>
            <w:tcW w:w="851" w:type="dxa"/>
            <w:tcBorders>
              <w:top w:val="nil"/>
              <w:left w:val="nil"/>
              <w:bottom w:val="single" w:sz="4" w:space="0" w:color="auto"/>
              <w:right w:val="single" w:sz="4" w:space="0" w:color="auto"/>
            </w:tcBorders>
            <w:shd w:val="clear" w:color="auto" w:fill="auto"/>
            <w:noWrap/>
            <w:vAlign w:val="center"/>
            <w:hideMark/>
          </w:tcPr>
          <w:p w:rsidR="00110FD5" w:rsidRPr="00110FD5" w:rsidRDefault="00110FD5" w:rsidP="00110FD5">
            <w:pPr>
              <w:suppressAutoHyphens w:val="0"/>
              <w:rPr>
                <w:rFonts w:eastAsia="Times New Roman"/>
                <w:color w:val="000000"/>
                <w:sz w:val="20"/>
                <w:szCs w:val="20"/>
                <w:lang w:eastAsia="ru-RU"/>
              </w:rPr>
            </w:pPr>
            <w:r w:rsidRPr="00110FD5">
              <w:rPr>
                <w:rFonts w:eastAsia="Times New Roman"/>
                <w:color w:val="000000"/>
                <w:sz w:val="20"/>
                <w:szCs w:val="20"/>
                <w:lang w:eastAsia="ru-RU"/>
              </w:rPr>
              <w:t> </w:t>
            </w:r>
          </w:p>
        </w:tc>
        <w:tc>
          <w:tcPr>
            <w:tcW w:w="850" w:type="dxa"/>
            <w:tcBorders>
              <w:top w:val="nil"/>
              <w:left w:val="nil"/>
              <w:bottom w:val="single" w:sz="4" w:space="0" w:color="auto"/>
              <w:right w:val="single" w:sz="4" w:space="0" w:color="auto"/>
            </w:tcBorders>
            <w:shd w:val="clear" w:color="auto" w:fill="auto"/>
            <w:noWrap/>
            <w:vAlign w:val="center"/>
            <w:hideMark/>
          </w:tcPr>
          <w:p w:rsidR="00110FD5" w:rsidRPr="00110FD5" w:rsidRDefault="00110FD5" w:rsidP="00110FD5">
            <w:pPr>
              <w:suppressAutoHyphens w:val="0"/>
              <w:rPr>
                <w:rFonts w:eastAsia="Times New Roman"/>
                <w:color w:val="000000"/>
                <w:sz w:val="20"/>
                <w:szCs w:val="20"/>
                <w:lang w:eastAsia="ru-RU"/>
              </w:rPr>
            </w:pPr>
            <w:r w:rsidRPr="00110FD5">
              <w:rPr>
                <w:rFonts w:eastAsia="Times New Roman"/>
                <w:color w:val="000000"/>
                <w:sz w:val="20"/>
                <w:szCs w:val="20"/>
                <w:lang w:eastAsia="ru-RU"/>
              </w:rPr>
              <w:t> </w:t>
            </w:r>
          </w:p>
        </w:tc>
        <w:tc>
          <w:tcPr>
            <w:tcW w:w="851" w:type="dxa"/>
            <w:tcBorders>
              <w:top w:val="nil"/>
              <w:left w:val="nil"/>
              <w:bottom w:val="single" w:sz="4" w:space="0" w:color="auto"/>
              <w:right w:val="single" w:sz="4" w:space="0" w:color="auto"/>
            </w:tcBorders>
            <w:shd w:val="clear" w:color="auto" w:fill="auto"/>
            <w:noWrap/>
            <w:vAlign w:val="center"/>
            <w:hideMark/>
          </w:tcPr>
          <w:p w:rsidR="00110FD5" w:rsidRPr="00110FD5" w:rsidRDefault="00110FD5" w:rsidP="00110FD5">
            <w:pPr>
              <w:suppressAutoHyphens w:val="0"/>
              <w:rPr>
                <w:rFonts w:eastAsia="Times New Roman"/>
                <w:color w:val="000000"/>
                <w:sz w:val="20"/>
                <w:szCs w:val="20"/>
                <w:lang w:eastAsia="ru-RU"/>
              </w:rPr>
            </w:pPr>
            <w:r w:rsidRPr="00110FD5">
              <w:rPr>
                <w:rFonts w:eastAsia="Times New Roman"/>
                <w:color w:val="000000"/>
                <w:sz w:val="20"/>
                <w:szCs w:val="20"/>
                <w:lang w:eastAsia="ru-RU"/>
              </w:rPr>
              <w:t> </w:t>
            </w:r>
          </w:p>
        </w:tc>
        <w:tc>
          <w:tcPr>
            <w:tcW w:w="850" w:type="dxa"/>
            <w:tcBorders>
              <w:top w:val="nil"/>
              <w:left w:val="nil"/>
              <w:bottom w:val="single" w:sz="4" w:space="0" w:color="auto"/>
              <w:right w:val="single" w:sz="4" w:space="0" w:color="auto"/>
            </w:tcBorders>
            <w:shd w:val="clear" w:color="auto" w:fill="auto"/>
            <w:noWrap/>
            <w:vAlign w:val="center"/>
            <w:hideMark/>
          </w:tcPr>
          <w:p w:rsidR="00110FD5" w:rsidRPr="00110FD5" w:rsidRDefault="00110FD5" w:rsidP="00110FD5">
            <w:pPr>
              <w:suppressAutoHyphens w:val="0"/>
              <w:rPr>
                <w:rFonts w:eastAsia="Times New Roman"/>
                <w:color w:val="000000"/>
                <w:sz w:val="20"/>
                <w:szCs w:val="20"/>
                <w:lang w:eastAsia="ru-RU"/>
              </w:rPr>
            </w:pPr>
            <w:r w:rsidRPr="00110FD5">
              <w:rPr>
                <w:rFonts w:eastAsia="Times New Roman"/>
                <w:color w:val="000000"/>
                <w:sz w:val="20"/>
                <w:szCs w:val="20"/>
                <w:lang w:eastAsia="ru-RU"/>
              </w:rPr>
              <w:t> </w:t>
            </w:r>
          </w:p>
        </w:tc>
        <w:tc>
          <w:tcPr>
            <w:tcW w:w="851" w:type="dxa"/>
            <w:tcBorders>
              <w:top w:val="nil"/>
              <w:left w:val="nil"/>
              <w:bottom w:val="single" w:sz="4" w:space="0" w:color="auto"/>
              <w:right w:val="single" w:sz="4" w:space="0" w:color="auto"/>
            </w:tcBorders>
            <w:shd w:val="clear" w:color="auto" w:fill="auto"/>
            <w:noWrap/>
            <w:vAlign w:val="center"/>
            <w:hideMark/>
          </w:tcPr>
          <w:p w:rsidR="00110FD5" w:rsidRPr="00110FD5" w:rsidRDefault="00110FD5" w:rsidP="00110FD5">
            <w:pPr>
              <w:suppressAutoHyphens w:val="0"/>
              <w:rPr>
                <w:rFonts w:eastAsia="Times New Roman"/>
                <w:color w:val="000000"/>
                <w:sz w:val="20"/>
                <w:szCs w:val="20"/>
                <w:lang w:eastAsia="ru-RU"/>
              </w:rPr>
            </w:pPr>
            <w:r w:rsidRPr="00110FD5">
              <w:rPr>
                <w:rFonts w:eastAsia="Times New Roman"/>
                <w:color w:val="000000"/>
                <w:sz w:val="20"/>
                <w:szCs w:val="20"/>
                <w:lang w:eastAsia="ru-RU"/>
              </w:rPr>
              <w:t> </w:t>
            </w:r>
          </w:p>
        </w:tc>
        <w:tc>
          <w:tcPr>
            <w:tcW w:w="850" w:type="dxa"/>
            <w:tcBorders>
              <w:top w:val="nil"/>
              <w:left w:val="nil"/>
              <w:bottom w:val="single" w:sz="4" w:space="0" w:color="auto"/>
              <w:right w:val="single" w:sz="4" w:space="0" w:color="auto"/>
            </w:tcBorders>
            <w:shd w:val="clear" w:color="auto" w:fill="auto"/>
            <w:noWrap/>
            <w:vAlign w:val="center"/>
            <w:hideMark/>
          </w:tcPr>
          <w:p w:rsidR="00110FD5" w:rsidRPr="00110FD5" w:rsidRDefault="00110FD5" w:rsidP="00110FD5">
            <w:pPr>
              <w:suppressAutoHyphens w:val="0"/>
              <w:rPr>
                <w:rFonts w:eastAsia="Times New Roman"/>
                <w:color w:val="000000"/>
                <w:sz w:val="20"/>
                <w:szCs w:val="20"/>
                <w:lang w:eastAsia="ru-RU"/>
              </w:rPr>
            </w:pPr>
            <w:r w:rsidRPr="00110FD5">
              <w:rPr>
                <w:rFonts w:eastAsia="Times New Roman"/>
                <w:color w:val="000000"/>
                <w:sz w:val="20"/>
                <w:szCs w:val="20"/>
                <w:lang w:eastAsia="ru-RU"/>
              </w:rPr>
              <w:t>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110FD5" w:rsidRPr="00110FD5" w:rsidRDefault="00110FD5" w:rsidP="00110FD5">
            <w:pPr>
              <w:suppressAutoHyphens w:val="0"/>
              <w:rPr>
                <w:rFonts w:eastAsia="Times New Roman"/>
                <w:color w:val="000000"/>
                <w:sz w:val="20"/>
                <w:szCs w:val="20"/>
                <w:lang w:eastAsia="ru-RU"/>
              </w:rPr>
            </w:pPr>
            <w:r w:rsidRPr="00110FD5">
              <w:rPr>
                <w:rFonts w:eastAsia="Times New Roman"/>
                <w:color w:val="000000"/>
                <w:sz w:val="20"/>
                <w:szCs w:val="20"/>
                <w:lang w:eastAsia="ru-RU"/>
              </w:rPr>
              <w:t> </w:t>
            </w:r>
          </w:p>
        </w:tc>
      </w:tr>
      <w:tr w:rsidR="004024B4" w:rsidRPr="00110FD5" w:rsidTr="00110FD5">
        <w:trPr>
          <w:trHeight w:val="288"/>
        </w:trPr>
        <w:tc>
          <w:tcPr>
            <w:tcW w:w="3054" w:type="dxa"/>
            <w:tcBorders>
              <w:top w:val="nil"/>
              <w:left w:val="single" w:sz="4" w:space="0" w:color="auto"/>
              <w:bottom w:val="single" w:sz="4" w:space="0" w:color="auto"/>
              <w:right w:val="single" w:sz="4" w:space="0" w:color="auto"/>
            </w:tcBorders>
            <w:shd w:val="clear" w:color="auto" w:fill="auto"/>
            <w:vAlign w:val="center"/>
            <w:hideMark/>
          </w:tcPr>
          <w:p w:rsidR="004024B4" w:rsidRPr="00110FD5" w:rsidRDefault="004024B4" w:rsidP="00110FD5">
            <w:pPr>
              <w:suppressAutoHyphens w:val="0"/>
              <w:rPr>
                <w:rFonts w:eastAsia="Times New Roman"/>
                <w:color w:val="000000"/>
                <w:lang w:eastAsia="ru-RU"/>
              </w:rPr>
            </w:pPr>
            <w:r w:rsidRPr="00110FD5">
              <w:rPr>
                <w:rFonts w:eastAsia="Times New Roman"/>
                <w:color w:val="000000"/>
                <w:sz w:val="22"/>
                <w:lang w:eastAsia="ru-RU"/>
              </w:rPr>
              <w:t>увелич</w:t>
            </w:r>
            <w:r>
              <w:rPr>
                <w:rFonts w:eastAsia="Times New Roman"/>
                <w:color w:val="000000"/>
                <w:sz w:val="22"/>
                <w:lang w:eastAsia="ru-RU"/>
              </w:rPr>
              <w:t>ение тепловой нагрузки на отопление</w:t>
            </w:r>
          </w:p>
        </w:tc>
        <w:tc>
          <w:tcPr>
            <w:tcW w:w="851"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0,0931</w:t>
            </w:r>
          </w:p>
        </w:tc>
        <w:tc>
          <w:tcPr>
            <w:tcW w:w="850"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0,0931</w:t>
            </w:r>
          </w:p>
        </w:tc>
        <w:tc>
          <w:tcPr>
            <w:tcW w:w="851"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0,0931</w:t>
            </w:r>
          </w:p>
        </w:tc>
        <w:tc>
          <w:tcPr>
            <w:tcW w:w="850"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0,0931</w:t>
            </w:r>
          </w:p>
        </w:tc>
        <w:tc>
          <w:tcPr>
            <w:tcW w:w="851"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0,0931</w:t>
            </w:r>
          </w:p>
        </w:tc>
        <w:tc>
          <w:tcPr>
            <w:tcW w:w="850"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0,0931</w:t>
            </w:r>
          </w:p>
        </w:tc>
        <w:tc>
          <w:tcPr>
            <w:tcW w:w="851"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0,1269</w:t>
            </w:r>
          </w:p>
        </w:tc>
        <w:tc>
          <w:tcPr>
            <w:tcW w:w="850"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0,1269</w:t>
            </w:r>
          </w:p>
        </w:tc>
        <w:tc>
          <w:tcPr>
            <w:tcW w:w="851"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0,1269</w:t>
            </w:r>
          </w:p>
        </w:tc>
        <w:tc>
          <w:tcPr>
            <w:tcW w:w="850"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0,1269</w:t>
            </w:r>
          </w:p>
        </w:tc>
        <w:tc>
          <w:tcPr>
            <w:tcW w:w="851"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0,1269</w:t>
            </w:r>
          </w:p>
        </w:tc>
        <w:tc>
          <w:tcPr>
            <w:tcW w:w="850"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0,1269</w:t>
            </w:r>
          </w:p>
        </w:tc>
        <w:tc>
          <w:tcPr>
            <w:tcW w:w="851"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0,1269</w:t>
            </w:r>
          </w:p>
        </w:tc>
        <w:tc>
          <w:tcPr>
            <w:tcW w:w="850"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0,1269</w:t>
            </w:r>
          </w:p>
        </w:tc>
        <w:tc>
          <w:tcPr>
            <w:tcW w:w="851"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0,1269</w:t>
            </w:r>
          </w:p>
        </w:tc>
      </w:tr>
      <w:tr w:rsidR="004024B4" w:rsidRPr="00110FD5" w:rsidTr="00110FD5">
        <w:trPr>
          <w:trHeight w:val="288"/>
        </w:trPr>
        <w:tc>
          <w:tcPr>
            <w:tcW w:w="3054" w:type="dxa"/>
            <w:tcBorders>
              <w:top w:val="nil"/>
              <w:left w:val="single" w:sz="4" w:space="0" w:color="auto"/>
              <w:bottom w:val="single" w:sz="4" w:space="0" w:color="auto"/>
              <w:right w:val="single" w:sz="4" w:space="0" w:color="auto"/>
            </w:tcBorders>
            <w:shd w:val="clear" w:color="auto" w:fill="auto"/>
            <w:vAlign w:val="center"/>
            <w:hideMark/>
          </w:tcPr>
          <w:p w:rsidR="004024B4" w:rsidRPr="00110FD5" w:rsidRDefault="004024B4" w:rsidP="00BA7686">
            <w:pPr>
              <w:suppressAutoHyphens w:val="0"/>
              <w:rPr>
                <w:rFonts w:eastAsia="Times New Roman"/>
                <w:color w:val="000000"/>
                <w:lang w:eastAsia="ru-RU"/>
              </w:rPr>
            </w:pPr>
            <w:r w:rsidRPr="00110FD5">
              <w:rPr>
                <w:rFonts w:eastAsia="Times New Roman"/>
                <w:color w:val="000000"/>
                <w:sz w:val="22"/>
                <w:lang w:eastAsia="ru-RU"/>
              </w:rPr>
              <w:t>расчетные тепловые нагрузки на отопл</w:t>
            </w:r>
            <w:r>
              <w:rPr>
                <w:rFonts w:eastAsia="Times New Roman"/>
                <w:color w:val="000000"/>
                <w:sz w:val="22"/>
                <w:lang w:eastAsia="ru-RU"/>
              </w:rPr>
              <w:t>ение</w:t>
            </w:r>
          </w:p>
        </w:tc>
        <w:tc>
          <w:tcPr>
            <w:tcW w:w="851"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9,6114</w:t>
            </w:r>
          </w:p>
        </w:tc>
        <w:tc>
          <w:tcPr>
            <w:tcW w:w="850"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9,7045</w:t>
            </w:r>
          </w:p>
        </w:tc>
        <w:tc>
          <w:tcPr>
            <w:tcW w:w="851"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9,7976</w:t>
            </w:r>
          </w:p>
        </w:tc>
        <w:tc>
          <w:tcPr>
            <w:tcW w:w="850"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9,8907</w:t>
            </w:r>
          </w:p>
        </w:tc>
        <w:tc>
          <w:tcPr>
            <w:tcW w:w="851"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9,9838</w:t>
            </w:r>
          </w:p>
        </w:tc>
        <w:tc>
          <w:tcPr>
            <w:tcW w:w="850"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10,0769</w:t>
            </w:r>
          </w:p>
        </w:tc>
        <w:tc>
          <w:tcPr>
            <w:tcW w:w="851"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10,17</w:t>
            </w:r>
          </w:p>
        </w:tc>
        <w:tc>
          <w:tcPr>
            <w:tcW w:w="850"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10,2969</w:t>
            </w:r>
          </w:p>
        </w:tc>
        <w:tc>
          <w:tcPr>
            <w:tcW w:w="851"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10,4238</w:t>
            </w:r>
          </w:p>
        </w:tc>
        <w:tc>
          <w:tcPr>
            <w:tcW w:w="850"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10,5507</w:t>
            </w:r>
          </w:p>
        </w:tc>
        <w:tc>
          <w:tcPr>
            <w:tcW w:w="851"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10,6776</w:t>
            </w:r>
          </w:p>
        </w:tc>
        <w:tc>
          <w:tcPr>
            <w:tcW w:w="850"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10,8045</w:t>
            </w:r>
          </w:p>
        </w:tc>
        <w:tc>
          <w:tcPr>
            <w:tcW w:w="851"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10,9314</w:t>
            </w:r>
          </w:p>
        </w:tc>
        <w:tc>
          <w:tcPr>
            <w:tcW w:w="850"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11,0583</w:t>
            </w:r>
          </w:p>
        </w:tc>
        <w:tc>
          <w:tcPr>
            <w:tcW w:w="851"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11,1852</w:t>
            </w:r>
          </w:p>
        </w:tc>
      </w:tr>
      <w:tr w:rsidR="004024B4" w:rsidRPr="00110FD5" w:rsidTr="00110FD5">
        <w:trPr>
          <w:trHeight w:val="288"/>
        </w:trPr>
        <w:tc>
          <w:tcPr>
            <w:tcW w:w="3054" w:type="dxa"/>
            <w:tcBorders>
              <w:top w:val="nil"/>
              <w:left w:val="single" w:sz="4" w:space="0" w:color="auto"/>
              <w:bottom w:val="single" w:sz="4" w:space="0" w:color="auto"/>
              <w:right w:val="single" w:sz="4" w:space="0" w:color="auto"/>
            </w:tcBorders>
            <w:shd w:val="clear" w:color="auto" w:fill="auto"/>
            <w:vAlign w:val="center"/>
            <w:hideMark/>
          </w:tcPr>
          <w:p w:rsidR="004024B4" w:rsidRPr="00110FD5" w:rsidRDefault="004024B4" w:rsidP="00110FD5">
            <w:pPr>
              <w:suppressAutoHyphens w:val="0"/>
              <w:rPr>
                <w:rFonts w:eastAsia="Times New Roman"/>
                <w:color w:val="000000"/>
                <w:lang w:eastAsia="ru-RU"/>
              </w:rPr>
            </w:pPr>
            <w:r w:rsidRPr="00110FD5">
              <w:rPr>
                <w:rFonts w:eastAsia="Times New Roman"/>
                <w:color w:val="000000"/>
                <w:sz w:val="22"/>
                <w:lang w:eastAsia="ru-RU"/>
              </w:rPr>
              <w:t>увеличение тепловой нагрузки на ГВС</w:t>
            </w:r>
          </w:p>
        </w:tc>
        <w:tc>
          <w:tcPr>
            <w:tcW w:w="851"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0</w:t>
            </w:r>
          </w:p>
        </w:tc>
        <w:tc>
          <w:tcPr>
            <w:tcW w:w="850"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0</w:t>
            </w:r>
          </w:p>
        </w:tc>
        <w:tc>
          <w:tcPr>
            <w:tcW w:w="851"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0</w:t>
            </w:r>
          </w:p>
        </w:tc>
        <w:tc>
          <w:tcPr>
            <w:tcW w:w="850"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0</w:t>
            </w:r>
          </w:p>
        </w:tc>
        <w:tc>
          <w:tcPr>
            <w:tcW w:w="851"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0</w:t>
            </w:r>
          </w:p>
        </w:tc>
        <w:tc>
          <w:tcPr>
            <w:tcW w:w="850"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0</w:t>
            </w:r>
          </w:p>
        </w:tc>
        <w:tc>
          <w:tcPr>
            <w:tcW w:w="851"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0</w:t>
            </w:r>
          </w:p>
        </w:tc>
        <w:tc>
          <w:tcPr>
            <w:tcW w:w="850"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0</w:t>
            </w:r>
          </w:p>
        </w:tc>
        <w:tc>
          <w:tcPr>
            <w:tcW w:w="851"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0</w:t>
            </w:r>
          </w:p>
        </w:tc>
        <w:tc>
          <w:tcPr>
            <w:tcW w:w="850"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0</w:t>
            </w:r>
          </w:p>
        </w:tc>
        <w:tc>
          <w:tcPr>
            <w:tcW w:w="851"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0</w:t>
            </w:r>
          </w:p>
        </w:tc>
        <w:tc>
          <w:tcPr>
            <w:tcW w:w="850"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0</w:t>
            </w:r>
          </w:p>
        </w:tc>
        <w:tc>
          <w:tcPr>
            <w:tcW w:w="851"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0</w:t>
            </w:r>
          </w:p>
        </w:tc>
        <w:tc>
          <w:tcPr>
            <w:tcW w:w="850"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0</w:t>
            </w:r>
          </w:p>
        </w:tc>
        <w:tc>
          <w:tcPr>
            <w:tcW w:w="851"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0</w:t>
            </w:r>
          </w:p>
        </w:tc>
      </w:tr>
      <w:tr w:rsidR="004024B4" w:rsidRPr="00110FD5" w:rsidTr="00110FD5">
        <w:trPr>
          <w:trHeight w:val="288"/>
        </w:trPr>
        <w:tc>
          <w:tcPr>
            <w:tcW w:w="3054" w:type="dxa"/>
            <w:tcBorders>
              <w:top w:val="nil"/>
              <w:left w:val="single" w:sz="4" w:space="0" w:color="auto"/>
              <w:bottom w:val="single" w:sz="4" w:space="0" w:color="auto"/>
              <w:right w:val="single" w:sz="4" w:space="0" w:color="auto"/>
            </w:tcBorders>
            <w:shd w:val="clear" w:color="auto" w:fill="auto"/>
            <w:vAlign w:val="center"/>
            <w:hideMark/>
          </w:tcPr>
          <w:p w:rsidR="004024B4" w:rsidRPr="00110FD5" w:rsidRDefault="004024B4" w:rsidP="00110FD5">
            <w:pPr>
              <w:suppressAutoHyphens w:val="0"/>
              <w:rPr>
                <w:rFonts w:eastAsia="Times New Roman"/>
                <w:color w:val="000000"/>
                <w:lang w:eastAsia="ru-RU"/>
              </w:rPr>
            </w:pPr>
            <w:r w:rsidRPr="00110FD5">
              <w:rPr>
                <w:rFonts w:eastAsia="Times New Roman"/>
                <w:color w:val="000000"/>
                <w:sz w:val="22"/>
                <w:lang w:eastAsia="ru-RU"/>
              </w:rPr>
              <w:t>расчетные тепловые нагрузки на ГВС</w:t>
            </w:r>
          </w:p>
        </w:tc>
        <w:tc>
          <w:tcPr>
            <w:tcW w:w="851"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1,2623</w:t>
            </w:r>
          </w:p>
        </w:tc>
        <w:tc>
          <w:tcPr>
            <w:tcW w:w="850"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1,2623</w:t>
            </w:r>
          </w:p>
        </w:tc>
        <w:tc>
          <w:tcPr>
            <w:tcW w:w="851"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1,2623</w:t>
            </w:r>
          </w:p>
        </w:tc>
        <w:tc>
          <w:tcPr>
            <w:tcW w:w="850"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1,2623</w:t>
            </w:r>
          </w:p>
        </w:tc>
        <w:tc>
          <w:tcPr>
            <w:tcW w:w="851"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1,2623</w:t>
            </w:r>
          </w:p>
        </w:tc>
        <w:tc>
          <w:tcPr>
            <w:tcW w:w="850"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1,2623</w:t>
            </w:r>
          </w:p>
        </w:tc>
        <w:tc>
          <w:tcPr>
            <w:tcW w:w="851"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1,2623</w:t>
            </w:r>
          </w:p>
        </w:tc>
        <w:tc>
          <w:tcPr>
            <w:tcW w:w="850"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1,2623</w:t>
            </w:r>
          </w:p>
        </w:tc>
        <w:tc>
          <w:tcPr>
            <w:tcW w:w="851"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1,2623</w:t>
            </w:r>
          </w:p>
        </w:tc>
        <w:tc>
          <w:tcPr>
            <w:tcW w:w="850"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1,2623</w:t>
            </w:r>
          </w:p>
        </w:tc>
        <w:tc>
          <w:tcPr>
            <w:tcW w:w="851"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1,2623</w:t>
            </w:r>
          </w:p>
        </w:tc>
        <w:tc>
          <w:tcPr>
            <w:tcW w:w="850"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1,2623</w:t>
            </w:r>
          </w:p>
        </w:tc>
        <w:tc>
          <w:tcPr>
            <w:tcW w:w="851"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1,2623</w:t>
            </w:r>
          </w:p>
        </w:tc>
        <w:tc>
          <w:tcPr>
            <w:tcW w:w="850"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1,2623</w:t>
            </w:r>
          </w:p>
        </w:tc>
        <w:tc>
          <w:tcPr>
            <w:tcW w:w="851"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1,2623</w:t>
            </w:r>
          </w:p>
        </w:tc>
      </w:tr>
      <w:tr w:rsidR="004024B4" w:rsidRPr="00110FD5" w:rsidTr="00110FD5">
        <w:trPr>
          <w:trHeight w:val="288"/>
        </w:trPr>
        <w:tc>
          <w:tcPr>
            <w:tcW w:w="3054" w:type="dxa"/>
            <w:tcBorders>
              <w:top w:val="nil"/>
              <w:left w:val="single" w:sz="4" w:space="0" w:color="auto"/>
              <w:bottom w:val="single" w:sz="4" w:space="0" w:color="auto"/>
              <w:right w:val="single" w:sz="4" w:space="0" w:color="auto"/>
            </w:tcBorders>
            <w:shd w:val="clear" w:color="auto" w:fill="auto"/>
            <w:vAlign w:val="center"/>
            <w:hideMark/>
          </w:tcPr>
          <w:p w:rsidR="004024B4" w:rsidRPr="00110FD5" w:rsidRDefault="004024B4" w:rsidP="00110FD5">
            <w:pPr>
              <w:suppressAutoHyphens w:val="0"/>
              <w:rPr>
                <w:rFonts w:eastAsia="Times New Roman"/>
                <w:color w:val="000000"/>
                <w:lang w:eastAsia="ru-RU"/>
              </w:rPr>
            </w:pPr>
            <w:r w:rsidRPr="00110FD5">
              <w:rPr>
                <w:rFonts w:eastAsia="Times New Roman"/>
                <w:color w:val="000000"/>
                <w:sz w:val="22"/>
                <w:lang w:eastAsia="ru-RU"/>
              </w:rPr>
              <w:t xml:space="preserve">расчетные тепловые нагрузки </w:t>
            </w:r>
            <w:proofErr w:type="spellStart"/>
            <w:r w:rsidRPr="00110FD5">
              <w:rPr>
                <w:rFonts w:eastAsia="Times New Roman"/>
                <w:color w:val="000000"/>
                <w:sz w:val="22"/>
                <w:lang w:eastAsia="ru-RU"/>
              </w:rPr>
              <w:t>суммарн</w:t>
            </w:r>
            <w:proofErr w:type="spellEnd"/>
            <w:r w:rsidRPr="00110FD5">
              <w:rPr>
                <w:rFonts w:eastAsia="Times New Roman"/>
                <w:color w:val="000000"/>
                <w:sz w:val="22"/>
                <w:lang w:eastAsia="ru-RU"/>
              </w:rPr>
              <w:t>.</w:t>
            </w:r>
          </w:p>
        </w:tc>
        <w:tc>
          <w:tcPr>
            <w:tcW w:w="851"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10,8737</w:t>
            </w:r>
          </w:p>
        </w:tc>
        <w:tc>
          <w:tcPr>
            <w:tcW w:w="850"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10,9668</w:t>
            </w:r>
          </w:p>
        </w:tc>
        <w:tc>
          <w:tcPr>
            <w:tcW w:w="851"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11,0599</w:t>
            </w:r>
          </w:p>
        </w:tc>
        <w:tc>
          <w:tcPr>
            <w:tcW w:w="850"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11,153</w:t>
            </w:r>
          </w:p>
        </w:tc>
        <w:tc>
          <w:tcPr>
            <w:tcW w:w="851"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11,2461</w:t>
            </w:r>
          </w:p>
        </w:tc>
        <w:tc>
          <w:tcPr>
            <w:tcW w:w="850"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11,3392</w:t>
            </w:r>
          </w:p>
        </w:tc>
        <w:tc>
          <w:tcPr>
            <w:tcW w:w="851"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11,4323</w:t>
            </w:r>
          </w:p>
        </w:tc>
        <w:tc>
          <w:tcPr>
            <w:tcW w:w="850"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11,5592</w:t>
            </w:r>
          </w:p>
        </w:tc>
        <w:tc>
          <w:tcPr>
            <w:tcW w:w="851"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11,6861</w:t>
            </w:r>
          </w:p>
        </w:tc>
        <w:tc>
          <w:tcPr>
            <w:tcW w:w="850"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11,813</w:t>
            </w:r>
          </w:p>
        </w:tc>
        <w:tc>
          <w:tcPr>
            <w:tcW w:w="851"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11,9399</w:t>
            </w:r>
          </w:p>
        </w:tc>
        <w:tc>
          <w:tcPr>
            <w:tcW w:w="850"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12,0668</w:t>
            </w:r>
          </w:p>
        </w:tc>
        <w:tc>
          <w:tcPr>
            <w:tcW w:w="851"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12,1937</w:t>
            </w:r>
          </w:p>
        </w:tc>
        <w:tc>
          <w:tcPr>
            <w:tcW w:w="850"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12,3206</w:t>
            </w:r>
          </w:p>
        </w:tc>
        <w:tc>
          <w:tcPr>
            <w:tcW w:w="851"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12,4475</w:t>
            </w:r>
          </w:p>
        </w:tc>
      </w:tr>
      <w:tr w:rsidR="004024B4" w:rsidRPr="00110FD5" w:rsidTr="00110FD5">
        <w:trPr>
          <w:trHeight w:val="288"/>
        </w:trPr>
        <w:tc>
          <w:tcPr>
            <w:tcW w:w="3054" w:type="dxa"/>
            <w:tcBorders>
              <w:top w:val="nil"/>
              <w:left w:val="single" w:sz="4" w:space="0" w:color="auto"/>
              <w:bottom w:val="single" w:sz="4" w:space="0" w:color="auto"/>
              <w:right w:val="single" w:sz="4" w:space="0" w:color="auto"/>
            </w:tcBorders>
            <w:shd w:val="clear" w:color="auto" w:fill="auto"/>
            <w:vAlign w:val="center"/>
            <w:hideMark/>
          </w:tcPr>
          <w:p w:rsidR="004024B4" w:rsidRPr="00110FD5" w:rsidRDefault="004024B4" w:rsidP="00110FD5">
            <w:pPr>
              <w:suppressAutoHyphens w:val="0"/>
              <w:jc w:val="center"/>
              <w:rPr>
                <w:rFonts w:eastAsia="Times New Roman"/>
                <w:b/>
                <w:bCs/>
                <w:color w:val="000000"/>
                <w:sz w:val="20"/>
                <w:szCs w:val="20"/>
                <w:lang w:eastAsia="ru-RU"/>
              </w:rPr>
            </w:pPr>
            <w:r w:rsidRPr="00110FD5">
              <w:rPr>
                <w:rFonts w:eastAsia="Times New Roman"/>
                <w:b/>
                <w:bCs/>
                <w:color w:val="000000"/>
                <w:sz w:val="20"/>
                <w:szCs w:val="20"/>
                <w:lang w:eastAsia="ru-RU"/>
              </w:rPr>
              <w:t>ООО "</w:t>
            </w:r>
            <w:proofErr w:type="spellStart"/>
            <w:r w:rsidRPr="00110FD5">
              <w:rPr>
                <w:rFonts w:eastAsia="Times New Roman"/>
                <w:b/>
                <w:bCs/>
                <w:color w:val="000000"/>
                <w:sz w:val="20"/>
                <w:szCs w:val="20"/>
                <w:lang w:eastAsia="ru-RU"/>
              </w:rPr>
              <w:t>ТеплоСнаб</w:t>
            </w:r>
            <w:proofErr w:type="spellEnd"/>
            <w:r w:rsidRPr="00110FD5">
              <w:rPr>
                <w:rFonts w:eastAsia="Times New Roman"/>
                <w:b/>
                <w:bCs/>
                <w:color w:val="000000"/>
                <w:sz w:val="20"/>
                <w:szCs w:val="20"/>
                <w:lang w:eastAsia="ru-RU"/>
              </w:rPr>
              <w:t>"</w:t>
            </w:r>
          </w:p>
        </w:tc>
        <w:tc>
          <w:tcPr>
            <w:tcW w:w="851"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b/>
                <w:bCs/>
                <w:color w:val="000000"/>
                <w:sz w:val="20"/>
                <w:szCs w:val="20"/>
              </w:rPr>
            </w:pPr>
            <w:r>
              <w:rPr>
                <w:b/>
                <w:bCs/>
                <w:color w:val="000000"/>
                <w:sz w:val="20"/>
                <w:szCs w:val="20"/>
              </w:rPr>
              <w:t> </w:t>
            </w:r>
          </w:p>
        </w:tc>
        <w:tc>
          <w:tcPr>
            <w:tcW w:w="850"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b/>
                <w:bCs/>
                <w:color w:val="000000"/>
                <w:sz w:val="20"/>
                <w:szCs w:val="20"/>
              </w:rPr>
            </w:pPr>
            <w:r>
              <w:rPr>
                <w:b/>
                <w:bCs/>
                <w:color w:val="000000"/>
                <w:sz w:val="20"/>
                <w:szCs w:val="20"/>
              </w:rPr>
              <w:t> </w:t>
            </w:r>
          </w:p>
        </w:tc>
        <w:tc>
          <w:tcPr>
            <w:tcW w:w="851"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b/>
                <w:bCs/>
                <w:color w:val="000000"/>
                <w:sz w:val="20"/>
                <w:szCs w:val="20"/>
              </w:rPr>
            </w:pPr>
            <w:r>
              <w:rPr>
                <w:b/>
                <w:bCs/>
                <w:color w:val="000000"/>
                <w:sz w:val="20"/>
                <w:szCs w:val="20"/>
              </w:rPr>
              <w:t> </w:t>
            </w:r>
          </w:p>
        </w:tc>
        <w:tc>
          <w:tcPr>
            <w:tcW w:w="850"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b/>
                <w:bCs/>
                <w:color w:val="000000"/>
                <w:sz w:val="20"/>
                <w:szCs w:val="20"/>
              </w:rPr>
            </w:pPr>
            <w:r>
              <w:rPr>
                <w:b/>
                <w:bCs/>
                <w:color w:val="000000"/>
                <w:sz w:val="20"/>
                <w:szCs w:val="20"/>
              </w:rPr>
              <w:t xml:space="preserve"> </w:t>
            </w:r>
          </w:p>
        </w:tc>
        <w:tc>
          <w:tcPr>
            <w:tcW w:w="851" w:type="dxa"/>
            <w:tcBorders>
              <w:top w:val="nil"/>
              <w:left w:val="nil"/>
              <w:bottom w:val="nil"/>
              <w:right w:val="single" w:sz="4" w:space="0" w:color="auto"/>
            </w:tcBorders>
            <w:shd w:val="clear" w:color="auto" w:fill="auto"/>
            <w:vAlign w:val="center"/>
            <w:hideMark/>
          </w:tcPr>
          <w:p w:rsidR="004024B4" w:rsidRDefault="004024B4">
            <w:pPr>
              <w:jc w:val="center"/>
              <w:rPr>
                <w:color w:val="000000"/>
                <w:sz w:val="22"/>
              </w:rPr>
            </w:pPr>
            <w:r>
              <w:rPr>
                <w:color w:val="000000"/>
                <w:sz w:val="22"/>
              </w:rPr>
              <w:t xml:space="preserve"> </w:t>
            </w:r>
          </w:p>
        </w:tc>
        <w:tc>
          <w:tcPr>
            <w:tcW w:w="850" w:type="dxa"/>
            <w:tcBorders>
              <w:top w:val="nil"/>
              <w:left w:val="nil"/>
              <w:bottom w:val="nil"/>
              <w:right w:val="single" w:sz="4" w:space="0" w:color="auto"/>
            </w:tcBorders>
            <w:shd w:val="clear" w:color="auto" w:fill="auto"/>
            <w:vAlign w:val="center"/>
            <w:hideMark/>
          </w:tcPr>
          <w:p w:rsidR="004024B4" w:rsidRDefault="004024B4">
            <w:pPr>
              <w:jc w:val="center"/>
              <w:rPr>
                <w:color w:val="000000"/>
                <w:sz w:val="22"/>
              </w:rPr>
            </w:pPr>
            <w:r>
              <w:rPr>
                <w:color w:val="000000"/>
                <w:sz w:val="22"/>
              </w:rPr>
              <w:t> </w:t>
            </w:r>
          </w:p>
        </w:tc>
        <w:tc>
          <w:tcPr>
            <w:tcW w:w="851"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 </w:t>
            </w:r>
          </w:p>
        </w:tc>
        <w:tc>
          <w:tcPr>
            <w:tcW w:w="850"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 </w:t>
            </w:r>
          </w:p>
        </w:tc>
        <w:tc>
          <w:tcPr>
            <w:tcW w:w="851"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 </w:t>
            </w:r>
          </w:p>
        </w:tc>
        <w:tc>
          <w:tcPr>
            <w:tcW w:w="850"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 </w:t>
            </w:r>
          </w:p>
        </w:tc>
        <w:tc>
          <w:tcPr>
            <w:tcW w:w="851"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 </w:t>
            </w:r>
          </w:p>
        </w:tc>
        <w:tc>
          <w:tcPr>
            <w:tcW w:w="850"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 </w:t>
            </w:r>
          </w:p>
        </w:tc>
        <w:tc>
          <w:tcPr>
            <w:tcW w:w="851"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 </w:t>
            </w:r>
          </w:p>
        </w:tc>
        <w:tc>
          <w:tcPr>
            <w:tcW w:w="850"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 </w:t>
            </w:r>
          </w:p>
        </w:tc>
        <w:tc>
          <w:tcPr>
            <w:tcW w:w="851"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 </w:t>
            </w:r>
          </w:p>
        </w:tc>
      </w:tr>
      <w:tr w:rsidR="004024B4" w:rsidRPr="00110FD5" w:rsidTr="00110FD5">
        <w:trPr>
          <w:trHeight w:val="288"/>
        </w:trPr>
        <w:tc>
          <w:tcPr>
            <w:tcW w:w="3054" w:type="dxa"/>
            <w:tcBorders>
              <w:top w:val="nil"/>
              <w:left w:val="single" w:sz="4" w:space="0" w:color="auto"/>
              <w:bottom w:val="single" w:sz="4" w:space="0" w:color="auto"/>
              <w:right w:val="nil"/>
            </w:tcBorders>
            <w:shd w:val="clear" w:color="auto" w:fill="auto"/>
            <w:vAlign w:val="center"/>
            <w:hideMark/>
          </w:tcPr>
          <w:p w:rsidR="004024B4" w:rsidRPr="00110FD5" w:rsidRDefault="004024B4" w:rsidP="00110FD5">
            <w:pPr>
              <w:suppressAutoHyphens w:val="0"/>
              <w:rPr>
                <w:rFonts w:eastAsia="Times New Roman"/>
                <w:color w:val="000000"/>
                <w:lang w:eastAsia="ru-RU"/>
              </w:rPr>
            </w:pPr>
            <w:r w:rsidRPr="00110FD5">
              <w:rPr>
                <w:rFonts w:eastAsia="Times New Roman"/>
                <w:color w:val="000000"/>
                <w:sz w:val="22"/>
                <w:lang w:eastAsia="ru-RU"/>
              </w:rPr>
              <w:t>увеличение тепловой нагрузки на отопл</w:t>
            </w:r>
            <w:r>
              <w:rPr>
                <w:rFonts w:eastAsia="Times New Roman"/>
                <w:color w:val="000000"/>
                <w:sz w:val="22"/>
                <w:lang w:eastAsia="ru-RU"/>
              </w:rPr>
              <w:t>ение</w:t>
            </w:r>
          </w:p>
        </w:tc>
        <w:tc>
          <w:tcPr>
            <w:tcW w:w="851" w:type="dxa"/>
            <w:tcBorders>
              <w:top w:val="nil"/>
              <w:left w:val="single" w:sz="4" w:space="0" w:color="auto"/>
              <w:bottom w:val="single" w:sz="4" w:space="0" w:color="auto"/>
              <w:right w:val="nil"/>
            </w:tcBorders>
            <w:shd w:val="clear" w:color="auto" w:fill="auto"/>
            <w:vAlign w:val="center"/>
            <w:hideMark/>
          </w:tcPr>
          <w:p w:rsidR="004024B4" w:rsidRDefault="004024B4">
            <w:pPr>
              <w:jc w:val="center"/>
              <w:rPr>
                <w:color w:val="000000"/>
                <w:sz w:val="22"/>
              </w:rPr>
            </w:pPr>
            <w:r>
              <w:rPr>
                <w:color w:val="000000"/>
                <w:sz w:val="22"/>
              </w:rPr>
              <w:t>0</w:t>
            </w:r>
          </w:p>
        </w:tc>
        <w:tc>
          <w:tcPr>
            <w:tcW w:w="850" w:type="dxa"/>
            <w:tcBorders>
              <w:top w:val="nil"/>
              <w:left w:val="single" w:sz="4" w:space="0" w:color="auto"/>
              <w:bottom w:val="single" w:sz="4" w:space="0" w:color="auto"/>
              <w:right w:val="nil"/>
            </w:tcBorders>
            <w:shd w:val="clear" w:color="auto" w:fill="auto"/>
            <w:vAlign w:val="center"/>
            <w:hideMark/>
          </w:tcPr>
          <w:p w:rsidR="004024B4" w:rsidRDefault="004024B4">
            <w:pPr>
              <w:jc w:val="right"/>
              <w:rPr>
                <w:color w:val="000000"/>
                <w:sz w:val="22"/>
              </w:rPr>
            </w:pPr>
            <w:r>
              <w:rPr>
                <w:color w:val="000000"/>
                <w:sz w:val="22"/>
              </w:rPr>
              <w:t>0</w:t>
            </w:r>
          </w:p>
        </w:tc>
        <w:tc>
          <w:tcPr>
            <w:tcW w:w="851" w:type="dxa"/>
            <w:tcBorders>
              <w:top w:val="nil"/>
              <w:left w:val="single" w:sz="4" w:space="0" w:color="auto"/>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0</w:t>
            </w:r>
          </w:p>
        </w:tc>
        <w:tc>
          <w:tcPr>
            <w:tcW w:w="850"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-0,1169</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0,3257</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0</w:t>
            </w:r>
          </w:p>
        </w:tc>
        <w:tc>
          <w:tcPr>
            <w:tcW w:w="851"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-0,0024</w:t>
            </w:r>
          </w:p>
        </w:tc>
        <w:tc>
          <w:tcPr>
            <w:tcW w:w="850"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0</w:t>
            </w:r>
          </w:p>
        </w:tc>
        <w:tc>
          <w:tcPr>
            <w:tcW w:w="851"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0</w:t>
            </w:r>
          </w:p>
        </w:tc>
        <w:tc>
          <w:tcPr>
            <w:tcW w:w="850"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0</w:t>
            </w:r>
          </w:p>
        </w:tc>
        <w:tc>
          <w:tcPr>
            <w:tcW w:w="851"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0</w:t>
            </w:r>
          </w:p>
        </w:tc>
        <w:tc>
          <w:tcPr>
            <w:tcW w:w="850"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0</w:t>
            </w:r>
          </w:p>
        </w:tc>
        <w:tc>
          <w:tcPr>
            <w:tcW w:w="851"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0</w:t>
            </w:r>
          </w:p>
        </w:tc>
        <w:tc>
          <w:tcPr>
            <w:tcW w:w="850"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0</w:t>
            </w:r>
          </w:p>
        </w:tc>
        <w:tc>
          <w:tcPr>
            <w:tcW w:w="851"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0</w:t>
            </w:r>
          </w:p>
        </w:tc>
      </w:tr>
      <w:tr w:rsidR="004024B4" w:rsidRPr="00110FD5" w:rsidTr="00110FD5">
        <w:trPr>
          <w:trHeight w:val="288"/>
        </w:trPr>
        <w:tc>
          <w:tcPr>
            <w:tcW w:w="3054" w:type="dxa"/>
            <w:tcBorders>
              <w:top w:val="nil"/>
              <w:left w:val="single" w:sz="4" w:space="0" w:color="auto"/>
              <w:bottom w:val="single" w:sz="4" w:space="0" w:color="auto"/>
              <w:right w:val="single" w:sz="4" w:space="0" w:color="auto"/>
            </w:tcBorders>
            <w:shd w:val="clear" w:color="auto" w:fill="auto"/>
            <w:vAlign w:val="center"/>
            <w:hideMark/>
          </w:tcPr>
          <w:p w:rsidR="004024B4" w:rsidRPr="00110FD5" w:rsidRDefault="004024B4" w:rsidP="00110FD5">
            <w:pPr>
              <w:suppressAutoHyphens w:val="0"/>
              <w:rPr>
                <w:rFonts w:eastAsia="Times New Roman"/>
                <w:color w:val="000000"/>
                <w:lang w:eastAsia="ru-RU"/>
              </w:rPr>
            </w:pPr>
            <w:r w:rsidRPr="00110FD5">
              <w:rPr>
                <w:rFonts w:eastAsia="Times New Roman"/>
                <w:color w:val="000000"/>
                <w:sz w:val="22"/>
                <w:lang w:eastAsia="ru-RU"/>
              </w:rPr>
              <w:t>расчетные тепловые нагрузки на отопл</w:t>
            </w:r>
            <w:r>
              <w:rPr>
                <w:rFonts w:eastAsia="Times New Roman"/>
                <w:color w:val="000000"/>
                <w:sz w:val="22"/>
                <w:lang w:eastAsia="ru-RU"/>
              </w:rPr>
              <w:t>ение</w:t>
            </w:r>
          </w:p>
        </w:tc>
        <w:tc>
          <w:tcPr>
            <w:tcW w:w="851"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4,0576</w:t>
            </w:r>
          </w:p>
        </w:tc>
        <w:tc>
          <w:tcPr>
            <w:tcW w:w="850"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4,0576</w:t>
            </w:r>
          </w:p>
        </w:tc>
        <w:tc>
          <w:tcPr>
            <w:tcW w:w="851"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4,0576</w:t>
            </w:r>
          </w:p>
        </w:tc>
        <w:tc>
          <w:tcPr>
            <w:tcW w:w="850"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3,9407</w:t>
            </w:r>
          </w:p>
        </w:tc>
        <w:tc>
          <w:tcPr>
            <w:tcW w:w="851"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4,2664</w:t>
            </w:r>
          </w:p>
        </w:tc>
        <w:tc>
          <w:tcPr>
            <w:tcW w:w="850"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4,2664</w:t>
            </w:r>
          </w:p>
        </w:tc>
        <w:tc>
          <w:tcPr>
            <w:tcW w:w="851"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4,264</w:t>
            </w:r>
          </w:p>
        </w:tc>
        <w:tc>
          <w:tcPr>
            <w:tcW w:w="850"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4,264</w:t>
            </w:r>
          </w:p>
        </w:tc>
        <w:tc>
          <w:tcPr>
            <w:tcW w:w="851"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4,264</w:t>
            </w:r>
          </w:p>
        </w:tc>
        <w:tc>
          <w:tcPr>
            <w:tcW w:w="850"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4,264</w:t>
            </w:r>
          </w:p>
        </w:tc>
        <w:tc>
          <w:tcPr>
            <w:tcW w:w="851"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4,264</w:t>
            </w:r>
          </w:p>
        </w:tc>
        <w:tc>
          <w:tcPr>
            <w:tcW w:w="850"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4,264</w:t>
            </w:r>
          </w:p>
        </w:tc>
        <w:tc>
          <w:tcPr>
            <w:tcW w:w="851"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4,264</w:t>
            </w:r>
          </w:p>
        </w:tc>
        <w:tc>
          <w:tcPr>
            <w:tcW w:w="850"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4,264</w:t>
            </w:r>
          </w:p>
        </w:tc>
        <w:tc>
          <w:tcPr>
            <w:tcW w:w="851"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4,264</w:t>
            </w:r>
          </w:p>
        </w:tc>
      </w:tr>
      <w:tr w:rsidR="004024B4" w:rsidRPr="00110FD5" w:rsidTr="00110FD5">
        <w:trPr>
          <w:trHeight w:val="288"/>
        </w:trPr>
        <w:tc>
          <w:tcPr>
            <w:tcW w:w="3054" w:type="dxa"/>
            <w:tcBorders>
              <w:top w:val="nil"/>
              <w:left w:val="single" w:sz="4" w:space="0" w:color="auto"/>
              <w:bottom w:val="single" w:sz="4" w:space="0" w:color="auto"/>
              <w:right w:val="single" w:sz="4" w:space="0" w:color="auto"/>
            </w:tcBorders>
            <w:shd w:val="clear" w:color="auto" w:fill="auto"/>
            <w:vAlign w:val="center"/>
            <w:hideMark/>
          </w:tcPr>
          <w:p w:rsidR="004024B4" w:rsidRPr="00110FD5" w:rsidRDefault="004024B4" w:rsidP="00110FD5">
            <w:pPr>
              <w:suppressAutoHyphens w:val="0"/>
              <w:rPr>
                <w:rFonts w:eastAsia="Times New Roman"/>
                <w:color w:val="000000"/>
                <w:lang w:eastAsia="ru-RU"/>
              </w:rPr>
            </w:pPr>
            <w:r w:rsidRPr="00110FD5">
              <w:rPr>
                <w:rFonts w:eastAsia="Times New Roman"/>
                <w:color w:val="000000"/>
                <w:sz w:val="22"/>
                <w:lang w:eastAsia="ru-RU"/>
              </w:rPr>
              <w:t>увеличение тепловой нагрузки на ГВС</w:t>
            </w:r>
          </w:p>
        </w:tc>
        <w:tc>
          <w:tcPr>
            <w:tcW w:w="851"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0</w:t>
            </w:r>
          </w:p>
        </w:tc>
        <w:tc>
          <w:tcPr>
            <w:tcW w:w="850"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0</w:t>
            </w:r>
          </w:p>
        </w:tc>
        <w:tc>
          <w:tcPr>
            <w:tcW w:w="851"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0</w:t>
            </w:r>
          </w:p>
        </w:tc>
        <w:tc>
          <w:tcPr>
            <w:tcW w:w="850"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0</w:t>
            </w:r>
          </w:p>
        </w:tc>
        <w:tc>
          <w:tcPr>
            <w:tcW w:w="851"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0</w:t>
            </w:r>
          </w:p>
        </w:tc>
        <w:tc>
          <w:tcPr>
            <w:tcW w:w="850"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0</w:t>
            </w:r>
          </w:p>
        </w:tc>
        <w:tc>
          <w:tcPr>
            <w:tcW w:w="851"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0</w:t>
            </w:r>
          </w:p>
        </w:tc>
        <w:tc>
          <w:tcPr>
            <w:tcW w:w="850"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0</w:t>
            </w:r>
          </w:p>
        </w:tc>
        <w:tc>
          <w:tcPr>
            <w:tcW w:w="851"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0</w:t>
            </w:r>
          </w:p>
        </w:tc>
        <w:tc>
          <w:tcPr>
            <w:tcW w:w="850"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0</w:t>
            </w:r>
          </w:p>
        </w:tc>
        <w:tc>
          <w:tcPr>
            <w:tcW w:w="851"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0</w:t>
            </w:r>
          </w:p>
        </w:tc>
        <w:tc>
          <w:tcPr>
            <w:tcW w:w="850"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0</w:t>
            </w:r>
          </w:p>
        </w:tc>
        <w:tc>
          <w:tcPr>
            <w:tcW w:w="851"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0</w:t>
            </w:r>
          </w:p>
        </w:tc>
        <w:tc>
          <w:tcPr>
            <w:tcW w:w="850"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0</w:t>
            </w:r>
          </w:p>
        </w:tc>
        <w:tc>
          <w:tcPr>
            <w:tcW w:w="851"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0</w:t>
            </w:r>
          </w:p>
        </w:tc>
      </w:tr>
      <w:tr w:rsidR="004024B4" w:rsidRPr="00110FD5" w:rsidTr="00110FD5">
        <w:trPr>
          <w:trHeight w:val="288"/>
        </w:trPr>
        <w:tc>
          <w:tcPr>
            <w:tcW w:w="3054" w:type="dxa"/>
            <w:tcBorders>
              <w:top w:val="nil"/>
              <w:left w:val="single" w:sz="4" w:space="0" w:color="auto"/>
              <w:bottom w:val="single" w:sz="4" w:space="0" w:color="auto"/>
              <w:right w:val="single" w:sz="4" w:space="0" w:color="auto"/>
            </w:tcBorders>
            <w:shd w:val="clear" w:color="auto" w:fill="auto"/>
            <w:vAlign w:val="center"/>
            <w:hideMark/>
          </w:tcPr>
          <w:p w:rsidR="004024B4" w:rsidRPr="00110FD5" w:rsidRDefault="004024B4" w:rsidP="00110FD5">
            <w:pPr>
              <w:suppressAutoHyphens w:val="0"/>
              <w:rPr>
                <w:rFonts w:eastAsia="Times New Roman"/>
                <w:color w:val="000000"/>
                <w:lang w:eastAsia="ru-RU"/>
              </w:rPr>
            </w:pPr>
            <w:r w:rsidRPr="00110FD5">
              <w:rPr>
                <w:rFonts w:eastAsia="Times New Roman"/>
                <w:color w:val="000000"/>
                <w:sz w:val="22"/>
                <w:lang w:eastAsia="ru-RU"/>
              </w:rPr>
              <w:t>расчетные тепловые нагрузки на ГВС</w:t>
            </w:r>
          </w:p>
        </w:tc>
        <w:tc>
          <w:tcPr>
            <w:tcW w:w="851"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0,25</w:t>
            </w:r>
          </w:p>
        </w:tc>
        <w:tc>
          <w:tcPr>
            <w:tcW w:w="850"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0,25</w:t>
            </w:r>
          </w:p>
        </w:tc>
        <w:tc>
          <w:tcPr>
            <w:tcW w:w="851"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0,25</w:t>
            </w:r>
          </w:p>
        </w:tc>
        <w:tc>
          <w:tcPr>
            <w:tcW w:w="850"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0,25</w:t>
            </w:r>
          </w:p>
        </w:tc>
        <w:tc>
          <w:tcPr>
            <w:tcW w:w="851"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0,25</w:t>
            </w:r>
          </w:p>
        </w:tc>
        <w:tc>
          <w:tcPr>
            <w:tcW w:w="850"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0,25</w:t>
            </w:r>
          </w:p>
        </w:tc>
        <w:tc>
          <w:tcPr>
            <w:tcW w:w="851"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0,25</w:t>
            </w:r>
          </w:p>
        </w:tc>
        <w:tc>
          <w:tcPr>
            <w:tcW w:w="850"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0,25</w:t>
            </w:r>
          </w:p>
        </w:tc>
        <w:tc>
          <w:tcPr>
            <w:tcW w:w="851"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0,25</w:t>
            </w:r>
          </w:p>
        </w:tc>
        <w:tc>
          <w:tcPr>
            <w:tcW w:w="850"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0,25</w:t>
            </w:r>
          </w:p>
        </w:tc>
        <w:tc>
          <w:tcPr>
            <w:tcW w:w="851"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0,25</w:t>
            </w:r>
          </w:p>
        </w:tc>
        <w:tc>
          <w:tcPr>
            <w:tcW w:w="850"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0,25</w:t>
            </w:r>
          </w:p>
        </w:tc>
        <w:tc>
          <w:tcPr>
            <w:tcW w:w="851"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0,25</w:t>
            </w:r>
          </w:p>
        </w:tc>
        <w:tc>
          <w:tcPr>
            <w:tcW w:w="850"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0,25</w:t>
            </w:r>
          </w:p>
        </w:tc>
        <w:tc>
          <w:tcPr>
            <w:tcW w:w="851" w:type="dxa"/>
            <w:tcBorders>
              <w:top w:val="nil"/>
              <w:left w:val="nil"/>
              <w:bottom w:val="single" w:sz="4" w:space="0" w:color="auto"/>
              <w:right w:val="single" w:sz="4" w:space="0" w:color="auto"/>
            </w:tcBorders>
            <w:shd w:val="clear" w:color="auto" w:fill="auto"/>
            <w:vAlign w:val="center"/>
            <w:hideMark/>
          </w:tcPr>
          <w:p w:rsidR="004024B4" w:rsidRDefault="004024B4">
            <w:pPr>
              <w:jc w:val="center"/>
              <w:rPr>
                <w:color w:val="000000"/>
                <w:sz w:val="22"/>
              </w:rPr>
            </w:pPr>
            <w:r>
              <w:rPr>
                <w:color w:val="000000"/>
                <w:sz w:val="22"/>
              </w:rPr>
              <w:t>0,25</w:t>
            </w:r>
          </w:p>
        </w:tc>
      </w:tr>
      <w:tr w:rsidR="004024B4" w:rsidRPr="00110FD5" w:rsidTr="00110FD5">
        <w:trPr>
          <w:trHeight w:val="288"/>
        </w:trPr>
        <w:tc>
          <w:tcPr>
            <w:tcW w:w="3054" w:type="dxa"/>
            <w:tcBorders>
              <w:top w:val="nil"/>
              <w:left w:val="single" w:sz="4" w:space="0" w:color="auto"/>
              <w:bottom w:val="single" w:sz="4" w:space="0" w:color="auto"/>
              <w:right w:val="single" w:sz="4" w:space="0" w:color="auto"/>
            </w:tcBorders>
            <w:shd w:val="clear" w:color="auto" w:fill="auto"/>
            <w:vAlign w:val="center"/>
            <w:hideMark/>
          </w:tcPr>
          <w:p w:rsidR="004024B4" w:rsidRPr="00110FD5" w:rsidRDefault="004024B4" w:rsidP="00110FD5">
            <w:pPr>
              <w:suppressAutoHyphens w:val="0"/>
              <w:rPr>
                <w:rFonts w:eastAsia="Times New Roman"/>
                <w:color w:val="000000"/>
                <w:lang w:eastAsia="ru-RU"/>
              </w:rPr>
            </w:pPr>
            <w:r w:rsidRPr="00110FD5">
              <w:rPr>
                <w:rFonts w:eastAsia="Times New Roman"/>
                <w:color w:val="000000"/>
                <w:sz w:val="22"/>
                <w:lang w:eastAsia="ru-RU"/>
              </w:rPr>
              <w:t>расчетные тепловые нагрузки сумм.</w:t>
            </w:r>
          </w:p>
        </w:tc>
        <w:tc>
          <w:tcPr>
            <w:tcW w:w="851"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4,3076</w:t>
            </w:r>
          </w:p>
        </w:tc>
        <w:tc>
          <w:tcPr>
            <w:tcW w:w="850"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4,3076</w:t>
            </w:r>
          </w:p>
        </w:tc>
        <w:tc>
          <w:tcPr>
            <w:tcW w:w="851"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4,3076</w:t>
            </w:r>
          </w:p>
        </w:tc>
        <w:tc>
          <w:tcPr>
            <w:tcW w:w="850"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4,1907</w:t>
            </w:r>
          </w:p>
        </w:tc>
        <w:tc>
          <w:tcPr>
            <w:tcW w:w="851"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4,5164</w:t>
            </w:r>
          </w:p>
        </w:tc>
        <w:tc>
          <w:tcPr>
            <w:tcW w:w="850"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4,5164</w:t>
            </w:r>
          </w:p>
        </w:tc>
        <w:tc>
          <w:tcPr>
            <w:tcW w:w="851"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4,514</w:t>
            </w:r>
          </w:p>
        </w:tc>
        <w:tc>
          <w:tcPr>
            <w:tcW w:w="850"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4,514</w:t>
            </w:r>
          </w:p>
        </w:tc>
        <w:tc>
          <w:tcPr>
            <w:tcW w:w="851"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4,514</w:t>
            </w:r>
          </w:p>
        </w:tc>
        <w:tc>
          <w:tcPr>
            <w:tcW w:w="850"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4,514</w:t>
            </w:r>
          </w:p>
        </w:tc>
        <w:tc>
          <w:tcPr>
            <w:tcW w:w="851"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4,514</w:t>
            </w:r>
          </w:p>
        </w:tc>
        <w:tc>
          <w:tcPr>
            <w:tcW w:w="850"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4,514</w:t>
            </w:r>
          </w:p>
        </w:tc>
        <w:tc>
          <w:tcPr>
            <w:tcW w:w="851"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4,514</w:t>
            </w:r>
          </w:p>
        </w:tc>
        <w:tc>
          <w:tcPr>
            <w:tcW w:w="850"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4,514</w:t>
            </w:r>
          </w:p>
        </w:tc>
        <w:tc>
          <w:tcPr>
            <w:tcW w:w="851" w:type="dxa"/>
            <w:tcBorders>
              <w:top w:val="nil"/>
              <w:left w:val="nil"/>
              <w:bottom w:val="single" w:sz="4" w:space="0" w:color="auto"/>
              <w:right w:val="single" w:sz="4" w:space="0" w:color="auto"/>
            </w:tcBorders>
            <w:shd w:val="clear" w:color="auto" w:fill="auto"/>
            <w:noWrap/>
            <w:vAlign w:val="center"/>
            <w:hideMark/>
          </w:tcPr>
          <w:p w:rsidR="004024B4" w:rsidRDefault="004024B4">
            <w:pPr>
              <w:jc w:val="center"/>
              <w:rPr>
                <w:color w:val="000000"/>
                <w:sz w:val="22"/>
              </w:rPr>
            </w:pPr>
            <w:r>
              <w:rPr>
                <w:color w:val="000000"/>
                <w:sz w:val="22"/>
              </w:rPr>
              <w:t>4,514</w:t>
            </w:r>
          </w:p>
        </w:tc>
      </w:tr>
    </w:tbl>
    <w:p w:rsidR="005D7231" w:rsidRDefault="00110FD5" w:rsidP="00110FD5">
      <w:pPr>
        <w:tabs>
          <w:tab w:val="left" w:pos="1356"/>
        </w:tabs>
        <w:rPr>
          <w:sz w:val="26"/>
          <w:szCs w:val="26"/>
        </w:rPr>
      </w:pPr>
      <w:r>
        <w:rPr>
          <w:sz w:val="26"/>
          <w:szCs w:val="26"/>
        </w:rPr>
        <w:tab/>
      </w:r>
    </w:p>
    <w:p w:rsidR="00110FD5" w:rsidRDefault="00110FD5" w:rsidP="00110FD5">
      <w:pPr>
        <w:tabs>
          <w:tab w:val="left" w:pos="1356"/>
        </w:tabs>
        <w:rPr>
          <w:sz w:val="26"/>
          <w:szCs w:val="26"/>
        </w:rPr>
      </w:pPr>
    </w:p>
    <w:p w:rsidR="00110FD5" w:rsidRDefault="00110FD5" w:rsidP="00110FD5">
      <w:pPr>
        <w:tabs>
          <w:tab w:val="left" w:pos="1356"/>
        </w:tabs>
        <w:rPr>
          <w:sz w:val="26"/>
          <w:szCs w:val="26"/>
        </w:rPr>
      </w:pPr>
    </w:p>
    <w:p w:rsidR="00110FD5" w:rsidRDefault="00110FD5" w:rsidP="00110FD5">
      <w:pPr>
        <w:tabs>
          <w:tab w:val="left" w:pos="1356"/>
        </w:tabs>
        <w:rPr>
          <w:sz w:val="26"/>
          <w:szCs w:val="26"/>
        </w:rPr>
      </w:pPr>
    </w:p>
    <w:p w:rsidR="00110FD5" w:rsidRDefault="00110FD5" w:rsidP="00110FD5">
      <w:pPr>
        <w:tabs>
          <w:tab w:val="left" w:pos="1356"/>
        </w:tabs>
        <w:rPr>
          <w:sz w:val="26"/>
          <w:szCs w:val="26"/>
        </w:rPr>
      </w:pPr>
    </w:p>
    <w:p w:rsidR="00110FD5" w:rsidRDefault="00110FD5" w:rsidP="00110FD5">
      <w:pPr>
        <w:tabs>
          <w:tab w:val="left" w:pos="1356"/>
        </w:tabs>
        <w:rPr>
          <w:sz w:val="26"/>
          <w:szCs w:val="26"/>
        </w:rPr>
      </w:pPr>
    </w:p>
    <w:p w:rsidR="00110FD5" w:rsidRDefault="00110FD5" w:rsidP="00110FD5">
      <w:pPr>
        <w:tabs>
          <w:tab w:val="left" w:pos="1356"/>
        </w:tabs>
        <w:rPr>
          <w:sz w:val="26"/>
          <w:szCs w:val="26"/>
        </w:rPr>
      </w:pPr>
    </w:p>
    <w:p w:rsidR="00110FD5" w:rsidRDefault="00110FD5" w:rsidP="00110FD5">
      <w:pPr>
        <w:tabs>
          <w:tab w:val="left" w:pos="1356"/>
        </w:tabs>
        <w:rPr>
          <w:sz w:val="26"/>
          <w:szCs w:val="26"/>
        </w:rPr>
      </w:pPr>
    </w:p>
    <w:p w:rsidR="00110FD5" w:rsidRDefault="00110FD5" w:rsidP="00110FD5">
      <w:pPr>
        <w:tabs>
          <w:tab w:val="left" w:pos="1356"/>
        </w:tabs>
        <w:rPr>
          <w:sz w:val="26"/>
          <w:szCs w:val="26"/>
        </w:rPr>
      </w:pPr>
    </w:p>
    <w:p w:rsidR="00110FD5" w:rsidRDefault="00110FD5" w:rsidP="00110FD5">
      <w:pPr>
        <w:tabs>
          <w:tab w:val="left" w:pos="1356"/>
        </w:tabs>
        <w:rPr>
          <w:sz w:val="26"/>
          <w:szCs w:val="26"/>
        </w:rPr>
      </w:pPr>
    </w:p>
    <w:p w:rsidR="007A7372" w:rsidRDefault="007A7372" w:rsidP="007A7372">
      <w:pPr>
        <w:jc w:val="right"/>
        <w:rPr>
          <w:sz w:val="26"/>
          <w:szCs w:val="26"/>
        </w:rPr>
      </w:pPr>
    </w:p>
    <w:p w:rsidR="000B2938" w:rsidRPr="000B2938" w:rsidRDefault="00110FD5" w:rsidP="000B2938">
      <w:pPr>
        <w:spacing w:after="120"/>
        <w:jc w:val="center"/>
      </w:pPr>
      <w:r w:rsidRPr="00435485">
        <w:rPr>
          <w:sz w:val="26"/>
          <w:szCs w:val="26"/>
        </w:rPr>
        <w:t>Таблица 2.1.2</w:t>
      </w:r>
      <w:r>
        <w:rPr>
          <w:sz w:val="26"/>
          <w:szCs w:val="26"/>
        </w:rPr>
        <w:t xml:space="preserve">. </w:t>
      </w:r>
      <w:r w:rsidR="000B2938">
        <w:rPr>
          <w:bCs/>
          <w:sz w:val="26"/>
          <w:szCs w:val="26"/>
        </w:rPr>
        <w:t>Перспективный б</w:t>
      </w:r>
      <w:r w:rsidR="000B2938" w:rsidRPr="000B2938">
        <w:rPr>
          <w:bCs/>
          <w:sz w:val="26"/>
          <w:szCs w:val="26"/>
        </w:rPr>
        <w:t xml:space="preserve">аланс тепловой мощности и тепловой нагрузки </w:t>
      </w:r>
      <w:r w:rsidR="000B2938" w:rsidRPr="000B2938">
        <w:rPr>
          <w:color w:val="000000"/>
          <w:sz w:val="26"/>
          <w:szCs w:val="26"/>
        </w:rPr>
        <w:t>в систем</w:t>
      </w:r>
      <w:r w:rsidR="000B2938">
        <w:rPr>
          <w:color w:val="000000"/>
          <w:sz w:val="26"/>
          <w:szCs w:val="26"/>
        </w:rPr>
        <w:t>ах</w:t>
      </w:r>
      <w:r w:rsidR="000B2938" w:rsidRPr="000B2938">
        <w:rPr>
          <w:color w:val="000000"/>
          <w:sz w:val="26"/>
          <w:szCs w:val="26"/>
        </w:rPr>
        <w:t xml:space="preserve"> теплоснабжения городского поселения</w:t>
      </w:r>
      <w:r w:rsidR="000B2938" w:rsidRPr="000B2938">
        <w:rPr>
          <w:bCs/>
          <w:sz w:val="26"/>
          <w:szCs w:val="26"/>
        </w:rPr>
        <w:t>, Гкал/</w:t>
      </w:r>
      <w:proofErr w:type="gramStart"/>
      <w:r w:rsidR="000B2938" w:rsidRPr="000B2938">
        <w:rPr>
          <w:bCs/>
          <w:sz w:val="26"/>
          <w:szCs w:val="26"/>
        </w:rPr>
        <w:t>ч</w:t>
      </w:r>
      <w:proofErr w:type="gramEnd"/>
    </w:p>
    <w:tbl>
      <w:tblPr>
        <w:tblW w:w="15592" w:type="dxa"/>
        <w:tblInd w:w="1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5" w:type="dxa"/>
          <w:right w:w="55" w:type="dxa"/>
        </w:tblCellMar>
        <w:tblLook w:val="0000" w:firstRow="0" w:lastRow="0" w:firstColumn="0" w:lastColumn="0" w:noHBand="0" w:noVBand="0"/>
      </w:tblPr>
      <w:tblGrid>
        <w:gridCol w:w="2693"/>
        <w:gridCol w:w="850"/>
        <w:gridCol w:w="851"/>
        <w:gridCol w:w="851"/>
        <w:gridCol w:w="850"/>
        <w:gridCol w:w="851"/>
        <w:gridCol w:w="850"/>
        <w:gridCol w:w="851"/>
        <w:gridCol w:w="850"/>
        <w:gridCol w:w="850"/>
        <w:gridCol w:w="851"/>
        <w:gridCol w:w="850"/>
        <w:gridCol w:w="851"/>
        <w:gridCol w:w="850"/>
        <w:gridCol w:w="992"/>
        <w:gridCol w:w="851"/>
      </w:tblGrid>
      <w:tr w:rsidR="00E14B3E" w:rsidTr="00BE1B19">
        <w:tc>
          <w:tcPr>
            <w:tcW w:w="2693" w:type="dxa"/>
            <w:shd w:val="clear" w:color="auto" w:fill="auto"/>
          </w:tcPr>
          <w:p w:rsidR="00E14B3E" w:rsidRPr="00372038" w:rsidRDefault="00E14B3E" w:rsidP="007A7372">
            <w:pPr>
              <w:pStyle w:val="af1"/>
              <w:snapToGrid w:val="0"/>
            </w:pPr>
            <w:r w:rsidRPr="00372038">
              <w:rPr>
                <w:sz w:val="22"/>
              </w:rPr>
              <w:t>Показатели баланса</w:t>
            </w:r>
          </w:p>
        </w:tc>
        <w:tc>
          <w:tcPr>
            <w:tcW w:w="850" w:type="dxa"/>
            <w:shd w:val="clear" w:color="auto" w:fill="auto"/>
            <w:vAlign w:val="center"/>
          </w:tcPr>
          <w:p w:rsidR="00E14B3E" w:rsidRDefault="00E14B3E">
            <w:pPr>
              <w:jc w:val="center"/>
              <w:rPr>
                <w:color w:val="000000"/>
              </w:rPr>
            </w:pPr>
            <w:r>
              <w:rPr>
                <w:color w:val="000000"/>
                <w:sz w:val="22"/>
              </w:rPr>
              <w:t>2014г.</w:t>
            </w:r>
          </w:p>
        </w:tc>
        <w:tc>
          <w:tcPr>
            <w:tcW w:w="851" w:type="dxa"/>
            <w:shd w:val="clear" w:color="auto" w:fill="auto"/>
            <w:vAlign w:val="center"/>
          </w:tcPr>
          <w:p w:rsidR="00E14B3E" w:rsidRDefault="00E14B3E">
            <w:pPr>
              <w:jc w:val="center"/>
              <w:rPr>
                <w:color w:val="000000"/>
              </w:rPr>
            </w:pPr>
            <w:r>
              <w:rPr>
                <w:color w:val="000000"/>
                <w:sz w:val="22"/>
              </w:rPr>
              <w:t>2015г.</w:t>
            </w:r>
          </w:p>
        </w:tc>
        <w:tc>
          <w:tcPr>
            <w:tcW w:w="851" w:type="dxa"/>
            <w:shd w:val="clear" w:color="auto" w:fill="auto"/>
            <w:vAlign w:val="center"/>
          </w:tcPr>
          <w:p w:rsidR="00E14B3E" w:rsidRDefault="00E14B3E">
            <w:pPr>
              <w:jc w:val="center"/>
              <w:rPr>
                <w:color w:val="000000"/>
              </w:rPr>
            </w:pPr>
            <w:r>
              <w:rPr>
                <w:color w:val="000000"/>
                <w:sz w:val="22"/>
              </w:rPr>
              <w:t>2016г.</w:t>
            </w:r>
          </w:p>
        </w:tc>
        <w:tc>
          <w:tcPr>
            <w:tcW w:w="850" w:type="dxa"/>
            <w:shd w:val="clear" w:color="auto" w:fill="auto"/>
            <w:vAlign w:val="center"/>
          </w:tcPr>
          <w:p w:rsidR="00E14B3E" w:rsidRDefault="00E14B3E">
            <w:pPr>
              <w:jc w:val="center"/>
              <w:rPr>
                <w:color w:val="000000"/>
              </w:rPr>
            </w:pPr>
            <w:r>
              <w:rPr>
                <w:color w:val="000000"/>
                <w:sz w:val="22"/>
              </w:rPr>
              <w:t>2017г.</w:t>
            </w:r>
          </w:p>
        </w:tc>
        <w:tc>
          <w:tcPr>
            <w:tcW w:w="851" w:type="dxa"/>
            <w:shd w:val="clear" w:color="auto" w:fill="auto"/>
            <w:vAlign w:val="center"/>
          </w:tcPr>
          <w:p w:rsidR="00E14B3E" w:rsidRDefault="00E14B3E">
            <w:pPr>
              <w:jc w:val="center"/>
              <w:rPr>
                <w:color w:val="000000"/>
              </w:rPr>
            </w:pPr>
            <w:r>
              <w:rPr>
                <w:color w:val="000000"/>
                <w:sz w:val="22"/>
              </w:rPr>
              <w:t>2018г.</w:t>
            </w:r>
          </w:p>
        </w:tc>
        <w:tc>
          <w:tcPr>
            <w:tcW w:w="850" w:type="dxa"/>
            <w:shd w:val="clear" w:color="auto" w:fill="auto"/>
            <w:vAlign w:val="center"/>
          </w:tcPr>
          <w:p w:rsidR="00E14B3E" w:rsidRDefault="00E14B3E">
            <w:pPr>
              <w:jc w:val="center"/>
              <w:rPr>
                <w:color w:val="000000"/>
              </w:rPr>
            </w:pPr>
            <w:r>
              <w:rPr>
                <w:color w:val="000000"/>
                <w:sz w:val="22"/>
              </w:rPr>
              <w:t>2019г.</w:t>
            </w:r>
          </w:p>
        </w:tc>
        <w:tc>
          <w:tcPr>
            <w:tcW w:w="851" w:type="dxa"/>
            <w:vAlign w:val="center"/>
          </w:tcPr>
          <w:p w:rsidR="00E14B3E" w:rsidRDefault="00E14B3E">
            <w:pPr>
              <w:jc w:val="center"/>
              <w:rPr>
                <w:color w:val="000000"/>
              </w:rPr>
            </w:pPr>
            <w:r>
              <w:rPr>
                <w:color w:val="000000"/>
                <w:sz w:val="22"/>
              </w:rPr>
              <w:t>2020г.</w:t>
            </w:r>
          </w:p>
        </w:tc>
        <w:tc>
          <w:tcPr>
            <w:tcW w:w="850" w:type="dxa"/>
            <w:vAlign w:val="center"/>
          </w:tcPr>
          <w:p w:rsidR="00E14B3E" w:rsidRDefault="00E14B3E">
            <w:pPr>
              <w:jc w:val="center"/>
              <w:rPr>
                <w:color w:val="000000"/>
              </w:rPr>
            </w:pPr>
            <w:r>
              <w:rPr>
                <w:color w:val="000000"/>
                <w:sz w:val="22"/>
              </w:rPr>
              <w:t>2021г.</w:t>
            </w:r>
          </w:p>
        </w:tc>
        <w:tc>
          <w:tcPr>
            <w:tcW w:w="850" w:type="dxa"/>
            <w:vAlign w:val="center"/>
          </w:tcPr>
          <w:p w:rsidR="00E14B3E" w:rsidRDefault="00E14B3E">
            <w:pPr>
              <w:jc w:val="center"/>
              <w:rPr>
                <w:color w:val="000000"/>
              </w:rPr>
            </w:pPr>
            <w:r>
              <w:rPr>
                <w:color w:val="000000"/>
                <w:sz w:val="22"/>
              </w:rPr>
              <w:t>2022г.</w:t>
            </w:r>
          </w:p>
        </w:tc>
        <w:tc>
          <w:tcPr>
            <w:tcW w:w="851" w:type="dxa"/>
            <w:vAlign w:val="center"/>
          </w:tcPr>
          <w:p w:rsidR="00E14B3E" w:rsidRDefault="00E14B3E">
            <w:pPr>
              <w:jc w:val="center"/>
              <w:rPr>
                <w:color w:val="000000"/>
              </w:rPr>
            </w:pPr>
            <w:r>
              <w:rPr>
                <w:color w:val="000000"/>
                <w:sz w:val="22"/>
              </w:rPr>
              <w:t>2023г.</w:t>
            </w:r>
          </w:p>
        </w:tc>
        <w:tc>
          <w:tcPr>
            <w:tcW w:w="850" w:type="dxa"/>
            <w:vAlign w:val="center"/>
          </w:tcPr>
          <w:p w:rsidR="00E14B3E" w:rsidRDefault="00E14B3E">
            <w:pPr>
              <w:jc w:val="center"/>
              <w:rPr>
                <w:color w:val="000000"/>
              </w:rPr>
            </w:pPr>
            <w:r>
              <w:rPr>
                <w:color w:val="000000"/>
                <w:sz w:val="22"/>
              </w:rPr>
              <w:t>2024г.</w:t>
            </w:r>
          </w:p>
        </w:tc>
        <w:tc>
          <w:tcPr>
            <w:tcW w:w="851" w:type="dxa"/>
            <w:vAlign w:val="center"/>
          </w:tcPr>
          <w:p w:rsidR="00E14B3E" w:rsidRDefault="00E14B3E">
            <w:pPr>
              <w:jc w:val="center"/>
              <w:rPr>
                <w:color w:val="000000"/>
              </w:rPr>
            </w:pPr>
            <w:r>
              <w:rPr>
                <w:color w:val="000000"/>
                <w:sz w:val="22"/>
              </w:rPr>
              <w:t>2025г.</w:t>
            </w:r>
          </w:p>
        </w:tc>
        <w:tc>
          <w:tcPr>
            <w:tcW w:w="850" w:type="dxa"/>
            <w:vAlign w:val="center"/>
          </w:tcPr>
          <w:p w:rsidR="00E14B3E" w:rsidRDefault="00E14B3E">
            <w:pPr>
              <w:jc w:val="center"/>
              <w:rPr>
                <w:color w:val="000000"/>
              </w:rPr>
            </w:pPr>
            <w:r>
              <w:rPr>
                <w:color w:val="000000"/>
                <w:sz w:val="22"/>
              </w:rPr>
              <w:t>2026г.</w:t>
            </w:r>
          </w:p>
        </w:tc>
        <w:tc>
          <w:tcPr>
            <w:tcW w:w="992" w:type="dxa"/>
            <w:vAlign w:val="center"/>
          </w:tcPr>
          <w:p w:rsidR="00E14B3E" w:rsidRDefault="00E14B3E">
            <w:pPr>
              <w:jc w:val="center"/>
              <w:rPr>
                <w:color w:val="000000"/>
              </w:rPr>
            </w:pPr>
            <w:r>
              <w:rPr>
                <w:color w:val="000000"/>
                <w:sz w:val="22"/>
              </w:rPr>
              <w:t>2027г.</w:t>
            </w:r>
          </w:p>
        </w:tc>
        <w:tc>
          <w:tcPr>
            <w:tcW w:w="851" w:type="dxa"/>
            <w:vAlign w:val="center"/>
          </w:tcPr>
          <w:p w:rsidR="00E14B3E" w:rsidRDefault="00E14B3E">
            <w:pPr>
              <w:jc w:val="center"/>
              <w:rPr>
                <w:color w:val="000000"/>
              </w:rPr>
            </w:pPr>
            <w:r>
              <w:rPr>
                <w:color w:val="000000"/>
                <w:sz w:val="22"/>
              </w:rPr>
              <w:t>2028г.</w:t>
            </w:r>
          </w:p>
        </w:tc>
      </w:tr>
      <w:tr w:rsidR="00E14B3E" w:rsidTr="00BE1B19">
        <w:tc>
          <w:tcPr>
            <w:tcW w:w="2693" w:type="dxa"/>
            <w:shd w:val="clear" w:color="auto" w:fill="auto"/>
          </w:tcPr>
          <w:p w:rsidR="00E14B3E" w:rsidRPr="00BE1B19" w:rsidRDefault="00E14B3E" w:rsidP="007A7372">
            <w:pPr>
              <w:pStyle w:val="af1"/>
              <w:rPr>
                <w:b/>
              </w:rPr>
            </w:pPr>
            <w:r w:rsidRPr="00BE1B19">
              <w:rPr>
                <w:b/>
                <w:sz w:val="22"/>
              </w:rPr>
              <w:t>Приход тепловой мощности:</w:t>
            </w:r>
          </w:p>
        </w:tc>
        <w:tc>
          <w:tcPr>
            <w:tcW w:w="850" w:type="dxa"/>
            <w:shd w:val="clear" w:color="auto" w:fill="auto"/>
            <w:vAlign w:val="center"/>
          </w:tcPr>
          <w:p w:rsidR="00E14B3E" w:rsidRDefault="00E14B3E">
            <w:pPr>
              <w:jc w:val="center"/>
              <w:rPr>
                <w:color w:val="000000"/>
                <w:sz w:val="20"/>
                <w:szCs w:val="20"/>
              </w:rPr>
            </w:pPr>
            <w:r>
              <w:rPr>
                <w:color w:val="000000"/>
                <w:sz w:val="20"/>
                <w:szCs w:val="20"/>
              </w:rPr>
              <w:t> </w:t>
            </w:r>
          </w:p>
        </w:tc>
        <w:tc>
          <w:tcPr>
            <w:tcW w:w="851" w:type="dxa"/>
            <w:shd w:val="clear" w:color="auto" w:fill="auto"/>
            <w:vAlign w:val="center"/>
          </w:tcPr>
          <w:p w:rsidR="00E14B3E" w:rsidRDefault="00E14B3E">
            <w:pPr>
              <w:jc w:val="center"/>
              <w:rPr>
                <w:color w:val="000000"/>
                <w:sz w:val="20"/>
                <w:szCs w:val="20"/>
              </w:rPr>
            </w:pPr>
            <w:r>
              <w:rPr>
                <w:color w:val="000000"/>
                <w:sz w:val="20"/>
                <w:szCs w:val="20"/>
              </w:rPr>
              <w:t> </w:t>
            </w:r>
          </w:p>
        </w:tc>
        <w:tc>
          <w:tcPr>
            <w:tcW w:w="851" w:type="dxa"/>
            <w:shd w:val="clear" w:color="auto" w:fill="auto"/>
            <w:vAlign w:val="center"/>
          </w:tcPr>
          <w:p w:rsidR="00E14B3E" w:rsidRDefault="00E14B3E">
            <w:pPr>
              <w:jc w:val="center"/>
              <w:rPr>
                <w:color w:val="000000"/>
                <w:sz w:val="20"/>
                <w:szCs w:val="20"/>
              </w:rPr>
            </w:pPr>
            <w:r>
              <w:rPr>
                <w:color w:val="000000"/>
                <w:sz w:val="20"/>
                <w:szCs w:val="20"/>
              </w:rPr>
              <w:t> </w:t>
            </w:r>
          </w:p>
        </w:tc>
        <w:tc>
          <w:tcPr>
            <w:tcW w:w="850" w:type="dxa"/>
            <w:shd w:val="clear" w:color="auto" w:fill="auto"/>
            <w:vAlign w:val="center"/>
          </w:tcPr>
          <w:p w:rsidR="00E14B3E" w:rsidRDefault="00E14B3E">
            <w:pPr>
              <w:jc w:val="center"/>
              <w:rPr>
                <w:color w:val="000000"/>
                <w:sz w:val="20"/>
                <w:szCs w:val="20"/>
              </w:rPr>
            </w:pPr>
            <w:r>
              <w:rPr>
                <w:color w:val="000000"/>
                <w:sz w:val="20"/>
                <w:szCs w:val="20"/>
              </w:rPr>
              <w:t> </w:t>
            </w:r>
          </w:p>
        </w:tc>
        <w:tc>
          <w:tcPr>
            <w:tcW w:w="851" w:type="dxa"/>
            <w:shd w:val="clear" w:color="auto" w:fill="auto"/>
            <w:vAlign w:val="center"/>
          </w:tcPr>
          <w:p w:rsidR="00E14B3E" w:rsidRDefault="00E14B3E">
            <w:pPr>
              <w:jc w:val="center"/>
              <w:rPr>
                <w:color w:val="000000"/>
                <w:sz w:val="20"/>
                <w:szCs w:val="20"/>
              </w:rPr>
            </w:pPr>
            <w:r>
              <w:rPr>
                <w:color w:val="000000"/>
                <w:sz w:val="20"/>
                <w:szCs w:val="20"/>
              </w:rPr>
              <w:t> </w:t>
            </w:r>
          </w:p>
        </w:tc>
        <w:tc>
          <w:tcPr>
            <w:tcW w:w="850" w:type="dxa"/>
            <w:shd w:val="clear" w:color="auto" w:fill="auto"/>
            <w:vAlign w:val="center"/>
          </w:tcPr>
          <w:p w:rsidR="00E14B3E" w:rsidRDefault="00E14B3E">
            <w:pPr>
              <w:jc w:val="center"/>
              <w:rPr>
                <w:color w:val="000000"/>
                <w:sz w:val="20"/>
                <w:szCs w:val="20"/>
              </w:rPr>
            </w:pPr>
            <w:r>
              <w:rPr>
                <w:color w:val="000000"/>
                <w:sz w:val="20"/>
                <w:szCs w:val="20"/>
              </w:rPr>
              <w:t> </w:t>
            </w:r>
          </w:p>
        </w:tc>
        <w:tc>
          <w:tcPr>
            <w:tcW w:w="851" w:type="dxa"/>
            <w:vAlign w:val="center"/>
          </w:tcPr>
          <w:p w:rsidR="00E14B3E" w:rsidRDefault="00E14B3E">
            <w:pPr>
              <w:jc w:val="center"/>
              <w:rPr>
                <w:color w:val="000000"/>
                <w:sz w:val="20"/>
                <w:szCs w:val="20"/>
              </w:rPr>
            </w:pPr>
            <w:r>
              <w:rPr>
                <w:color w:val="000000"/>
                <w:sz w:val="20"/>
                <w:szCs w:val="20"/>
              </w:rPr>
              <w:t> </w:t>
            </w:r>
          </w:p>
        </w:tc>
        <w:tc>
          <w:tcPr>
            <w:tcW w:w="850" w:type="dxa"/>
            <w:vAlign w:val="center"/>
          </w:tcPr>
          <w:p w:rsidR="00E14B3E" w:rsidRDefault="00E14B3E">
            <w:pPr>
              <w:jc w:val="center"/>
              <w:rPr>
                <w:color w:val="000000"/>
                <w:sz w:val="20"/>
                <w:szCs w:val="20"/>
              </w:rPr>
            </w:pPr>
            <w:r>
              <w:rPr>
                <w:color w:val="000000"/>
                <w:sz w:val="20"/>
                <w:szCs w:val="20"/>
              </w:rPr>
              <w:t> </w:t>
            </w:r>
          </w:p>
        </w:tc>
        <w:tc>
          <w:tcPr>
            <w:tcW w:w="850" w:type="dxa"/>
            <w:vAlign w:val="center"/>
          </w:tcPr>
          <w:p w:rsidR="00E14B3E" w:rsidRDefault="00E14B3E">
            <w:pPr>
              <w:jc w:val="center"/>
              <w:rPr>
                <w:color w:val="000000"/>
                <w:sz w:val="20"/>
                <w:szCs w:val="20"/>
              </w:rPr>
            </w:pPr>
            <w:r>
              <w:rPr>
                <w:color w:val="000000"/>
                <w:sz w:val="20"/>
                <w:szCs w:val="20"/>
              </w:rPr>
              <w:t> </w:t>
            </w:r>
          </w:p>
        </w:tc>
        <w:tc>
          <w:tcPr>
            <w:tcW w:w="851" w:type="dxa"/>
            <w:vAlign w:val="center"/>
          </w:tcPr>
          <w:p w:rsidR="00E14B3E" w:rsidRDefault="00E14B3E">
            <w:pPr>
              <w:jc w:val="center"/>
              <w:rPr>
                <w:color w:val="000000"/>
                <w:sz w:val="20"/>
                <w:szCs w:val="20"/>
              </w:rPr>
            </w:pPr>
            <w:r>
              <w:rPr>
                <w:color w:val="000000"/>
                <w:sz w:val="20"/>
                <w:szCs w:val="20"/>
              </w:rPr>
              <w:t> </w:t>
            </w:r>
          </w:p>
        </w:tc>
        <w:tc>
          <w:tcPr>
            <w:tcW w:w="850" w:type="dxa"/>
            <w:vAlign w:val="center"/>
          </w:tcPr>
          <w:p w:rsidR="00E14B3E" w:rsidRDefault="00E14B3E">
            <w:pPr>
              <w:jc w:val="center"/>
              <w:rPr>
                <w:color w:val="000000"/>
                <w:sz w:val="20"/>
                <w:szCs w:val="20"/>
              </w:rPr>
            </w:pPr>
            <w:r>
              <w:rPr>
                <w:color w:val="000000"/>
                <w:sz w:val="20"/>
                <w:szCs w:val="20"/>
              </w:rPr>
              <w:t> </w:t>
            </w:r>
          </w:p>
        </w:tc>
        <w:tc>
          <w:tcPr>
            <w:tcW w:w="851" w:type="dxa"/>
            <w:vAlign w:val="center"/>
          </w:tcPr>
          <w:p w:rsidR="00E14B3E" w:rsidRDefault="00E14B3E">
            <w:pPr>
              <w:jc w:val="center"/>
              <w:rPr>
                <w:color w:val="000000"/>
                <w:sz w:val="20"/>
                <w:szCs w:val="20"/>
              </w:rPr>
            </w:pPr>
            <w:r>
              <w:rPr>
                <w:color w:val="000000"/>
                <w:sz w:val="20"/>
                <w:szCs w:val="20"/>
              </w:rPr>
              <w:t> </w:t>
            </w:r>
          </w:p>
        </w:tc>
        <w:tc>
          <w:tcPr>
            <w:tcW w:w="850" w:type="dxa"/>
            <w:vAlign w:val="center"/>
          </w:tcPr>
          <w:p w:rsidR="00E14B3E" w:rsidRDefault="00E14B3E">
            <w:pPr>
              <w:jc w:val="center"/>
              <w:rPr>
                <w:color w:val="000000"/>
                <w:sz w:val="20"/>
                <w:szCs w:val="20"/>
              </w:rPr>
            </w:pPr>
            <w:r>
              <w:rPr>
                <w:color w:val="000000"/>
                <w:sz w:val="20"/>
                <w:szCs w:val="20"/>
              </w:rPr>
              <w:t> </w:t>
            </w:r>
          </w:p>
        </w:tc>
        <w:tc>
          <w:tcPr>
            <w:tcW w:w="992" w:type="dxa"/>
            <w:vAlign w:val="center"/>
          </w:tcPr>
          <w:p w:rsidR="00E14B3E" w:rsidRDefault="00E14B3E">
            <w:pPr>
              <w:jc w:val="center"/>
              <w:rPr>
                <w:color w:val="000000"/>
                <w:sz w:val="20"/>
                <w:szCs w:val="20"/>
              </w:rPr>
            </w:pPr>
            <w:r>
              <w:rPr>
                <w:color w:val="000000"/>
                <w:sz w:val="20"/>
                <w:szCs w:val="20"/>
              </w:rPr>
              <w:t> </w:t>
            </w:r>
          </w:p>
        </w:tc>
        <w:tc>
          <w:tcPr>
            <w:tcW w:w="851" w:type="dxa"/>
            <w:vAlign w:val="center"/>
          </w:tcPr>
          <w:p w:rsidR="00E14B3E" w:rsidRDefault="00E14B3E">
            <w:pPr>
              <w:jc w:val="center"/>
              <w:rPr>
                <w:color w:val="000000"/>
                <w:sz w:val="20"/>
                <w:szCs w:val="20"/>
              </w:rPr>
            </w:pPr>
            <w:r>
              <w:rPr>
                <w:color w:val="000000"/>
                <w:sz w:val="20"/>
                <w:szCs w:val="20"/>
              </w:rPr>
              <w:t> </w:t>
            </w:r>
          </w:p>
        </w:tc>
      </w:tr>
      <w:tr w:rsidR="00156572" w:rsidTr="00BE1B19">
        <w:tc>
          <w:tcPr>
            <w:tcW w:w="2693" w:type="dxa"/>
            <w:shd w:val="clear" w:color="auto" w:fill="auto"/>
            <w:vAlign w:val="center"/>
          </w:tcPr>
          <w:p w:rsidR="00156572" w:rsidRPr="00264FC6" w:rsidRDefault="00156572" w:rsidP="004811C6">
            <w:pPr>
              <w:pStyle w:val="ConsPlusNormal"/>
              <w:widowControl/>
              <w:tabs>
                <w:tab w:val="left" w:pos="0"/>
              </w:tabs>
              <w:ind w:firstLine="0"/>
              <w:jc w:val="center"/>
              <w:rPr>
                <w:rFonts w:ascii="Times New Roman" w:hAnsi="Times New Roman" w:cs="Times New Roman"/>
              </w:rPr>
            </w:pPr>
            <w:r>
              <w:rPr>
                <w:rFonts w:ascii="Times New Roman" w:hAnsi="Times New Roman" w:cs="Times New Roman"/>
                <w:sz w:val="22"/>
              </w:rPr>
              <w:t>Муниципальные котельные</w:t>
            </w:r>
          </w:p>
        </w:tc>
        <w:tc>
          <w:tcPr>
            <w:tcW w:w="850" w:type="dxa"/>
            <w:shd w:val="clear" w:color="auto" w:fill="auto"/>
            <w:vAlign w:val="center"/>
          </w:tcPr>
          <w:p w:rsidR="00156572" w:rsidRDefault="00156572">
            <w:pPr>
              <w:jc w:val="center"/>
              <w:rPr>
                <w:color w:val="000000"/>
                <w:sz w:val="22"/>
              </w:rPr>
            </w:pPr>
            <w:r>
              <w:rPr>
                <w:color w:val="000000"/>
                <w:sz w:val="22"/>
              </w:rPr>
              <w:t>16,288</w:t>
            </w:r>
          </w:p>
        </w:tc>
        <w:tc>
          <w:tcPr>
            <w:tcW w:w="851" w:type="dxa"/>
            <w:shd w:val="clear" w:color="auto" w:fill="auto"/>
            <w:vAlign w:val="center"/>
          </w:tcPr>
          <w:p w:rsidR="00156572" w:rsidRDefault="00156572">
            <w:pPr>
              <w:jc w:val="center"/>
              <w:rPr>
                <w:color w:val="000000"/>
                <w:sz w:val="22"/>
              </w:rPr>
            </w:pPr>
            <w:r>
              <w:rPr>
                <w:color w:val="000000"/>
                <w:sz w:val="22"/>
              </w:rPr>
              <w:t>16,288</w:t>
            </w:r>
          </w:p>
        </w:tc>
        <w:tc>
          <w:tcPr>
            <w:tcW w:w="851" w:type="dxa"/>
            <w:shd w:val="clear" w:color="auto" w:fill="auto"/>
            <w:vAlign w:val="center"/>
          </w:tcPr>
          <w:p w:rsidR="00156572" w:rsidRDefault="00156572">
            <w:pPr>
              <w:jc w:val="center"/>
              <w:rPr>
                <w:color w:val="000000"/>
                <w:sz w:val="22"/>
              </w:rPr>
            </w:pPr>
            <w:r>
              <w:rPr>
                <w:color w:val="000000"/>
                <w:sz w:val="22"/>
              </w:rPr>
              <w:t>16,288</w:t>
            </w:r>
          </w:p>
        </w:tc>
        <w:tc>
          <w:tcPr>
            <w:tcW w:w="850" w:type="dxa"/>
            <w:shd w:val="clear" w:color="auto" w:fill="auto"/>
            <w:vAlign w:val="center"/>
          </w:tcPr>
          <w:p w:rsidR="00156572" w:rsidRDefault="00156572">
            <w:pPr>
              <w:jc w:val="center"/>
              <w:rPr>
                <w:color w:val="000000"/>
                <w:sz w:val="22"/>
              </w:rPr>
            </w:pPr>
            <w:r>
              <w:rPr>
                <w:color w:val="000000"/>
                <w:sz w:val="22"/>
              </w:rPr>
              <w:t>15,288</w:t>
            </w:r>
          </w:p>
        </w:tc>
        <w:tc>
          <w:tcPr>
            <w:tcW w:w="851" w:type="dxa"/>
            <w:shd w:val="clear" w:color="auto" w:fill="auto"/>
            <w:vAlign w:val="center"/>
          </w:tcPr>
          <w:p w:rsidR="00156572" w:rsidRDefault="00156572">
            <w:pPr>
              <w:jc w:val="center"/>
              <w:rPr>
                <w:color w:val="000000"/>
                <w:sz w:val="22"/>
              </w:rPr>
            </w:pPr>
            <w:r>
              <w:rPr>
                <w:color w:val="000000"/>
                <w:sz w:val="22"/>
              </w:rPr>
              <w:t>17,898</w:t>
            </w:r>
          </w:p>
        </w:tc>
        <w:tc>
          <w:tcPr>
            <w:tcW w:w="850" w:type="dxa"/>
            <w:shd w:val="clear" w:color="auto" w:fill="auto"/>
            <w:vAlign w:val="center"/>
          </w:tcPr>
          <w:p w:rsidR="00156572" w:rsidRDefault="00156572">
            <w:pPr>
              <w:jc w:val="center"/>
              <w:rPr>
                <w:color w:val="000000"/>
                <w:sz w:val="22"/>
              </w:rPr>
            </w:pPr>
            <w:r>
              <w:rPr>
                <w:color w:val="000000"/>
                <w:sz w:val="22"/>
              </w:rPr>
              <w:t>17,906</w:t>
            </w:r>
          </w:p>
        </w:tc>
        <w:tc>
          <w:tcPr>
            <w:tcW w:w="851" w:type="dxa"/>
            <w:vAlign w:val="center"/>
          </w:tcPr>
          <w:p w:rsidR="00156572" w:rsidRDefault="00156572">
            <w:pPr>
              <w:jc w:val="center"/>
              <w:rPr>
                <w:color w:val="000000"/>
                <w:sz w:val="22"/>
              </w:rPr>
            </w:pPr>
            <w:r>
              <w:rPr>
                <w:color w:val="000000"/>
                <w:sz w:val="22"/>
              </w:rPr>
              <w:t>18,182</w:t>
            </w:r>
          </w:p>
        </w:tc>
        <w:tc>
          <w:tcPr>
            <w:tcW w:w="850" w:type="dxa"/>
            <w:vAlign w:val="center"/>
          </w:tcPr>
          <w:p w:rsidR="00156572" w:rsidRDefault="00156572">
            <w:pPr>
              <w:jc w:val="center"/>
              <w:rPr>
                <w:color w:val="000000"/>
                <w:sz w:val="22"/>
              </w:rPr>
            </w:pPr>
            <w:r>
              <w:rPr>
                <w:color w:val="000000"/>
                <w:sz w:val="22"/>
              </w:rPr>
              <w:t>18,182</w:t>
            </w:r>
          </w:p>
        </w:tc>
        <w:tc>
          <w:tcPr>
            <w:tcW w:w="850" w:type="dxa"/>
            <w:vAlign w:val="center"/>
          </w:tcPr>
          <w:p w:rsidR="00156572" w:rsidRDefault="00156572">
            <w:pPr>
              <w:jc w:val="center"/>
              <w:rPr>
                <w:color w:val="000000"/>
                <w:sz w:val="22"/>
              </w:rPr>
            </w:pPr>
            <w:r>
              <w:rPr>
                <w:color w:val="000000"/>
                <w:sz w:val="22"/>
              </w:rPr>
              <w:t>18,182</w:t>
            </w:r>
          </w:p>
        </w:tc>
        <w:tc>
          <w:tcPr>
            <w:tcW w:w="851" w:type="dxa"/>
            <w:vAlign w:val="center"/>
          </w:tcPr>
          <w:p w:rsidR="00156572" w:rsidRDefault="00156572">
            <w:pPr>
              <w:jc w:val="center"/>
              <w:rPr>
                <w:color w:val="000000"/>
                <w:sz w:val="22"/>
              </w:rPr>
            </w:pPr>
            <w:r>
              <w:rPr>
                <w:color w:val="000000"/>
                <w:sz w:val="22"/>
              </w:rPr>
              <w:t>18,182</w:t>
            </w:r>
          </w:p>
        </w:tc>
        <w:tc>
          <w:tcPr>
            <w:tcW w:w="850" w:type="dxa"/>
            <w:vAlign w:val="center"/>
          </w:tcPr>
          <w:p w:rsidR="00156572" w:rsidRDefault="00156572">
            <w:pPr>
              <w:jc w:val="center"/>
              <w:rPr>
                <w:color w:val="000000"/>
                <w:sz w:val="22"/>
              </w:rPr>
            </w:pPr>
            <w:r>
              <w:rPr>
                <w:color w:val="000000"/>
                <w:sz w:val="22"/>
              </w:rPr>
              <w:t>18,182</w:t>
            </w:r>
          </w:p>
        </w:tc>
        <w:tc>
          <w:tcPr>
            <w:tcW w:w="851" w:type="dxa"/>
            <w:vAlign w:val="center"/>
          </w:tcPr>
          <w:p w:rsidR="00156572" w:rsidRDefault="00156572">
            <w:pPr>
              <w:jc w:val="center"/>
              <w:rPr>
                <w:color w:val="000000"/>
                <w:sz w:val="22"/>
              </w:rPr>
            </w:pPr>
            <w:r>
              <w:rPr>
                <w:color w:val="000000"/>
                <w:sz w:val="22"/>
              </w:rPr>
              <w:t>18,182</w:t>
            </w:r>
          </w:p>
        </w:tc>
        <w:tc>
          <w:tcPr>
            <w:tcW w:w="850" w:type="dxa"/>
            <w:vAlign w:val="center"/>
          </w:tcPr>
          <w:p w:rsidR="00156572" w:rsidRDefault="00156572">
            <w:pPr>
              <w:jc w:val="center"/>
              <w:rPr>
                <w:color w:val="000000"/>
                <w:sz w:val="22"/>
              </w:rPr>
            </w:pPr>
            <w:r>
              <w:rPr>
                <w:color w:val="000000"/>
                <w:sz w:val="22"/>
              </w:rPr>
              <w:t>18,182</w:t>
            </w:r>
          </w:p>
        </w:tc>
        <w:tc>
          <w:tcPr>
            <w:tcW w:w="992" w:type="dxa"/>
            <w:vAlign w:val="center"/>
          </w:tcPr>
          <w:p w:rsidR="00156572" w:rsidRDefault="00156572">
            <w:pPr>
              <w:jc w:val="center"/>
              <w:rPr>
                <w:color w:val="000000"/>
                <w:sz w:val="22"/>
              </w:rPr>
            </w:pPr>
            <w:r>
              <w:rPr>
                <w:color w:val="000000"/>
                <w:sz w:val="22"/>
              </w:rPr>
              <w:t>18,182</w:t>
            </w:r>
          </w:p>
        </w:tc>
        <w:tc>
          <w:tcPr>
            <w:tcW w:w="851" w:type="dxa"/>
            <w:vAlign w:val="center"/>
          </w:tcPr>
          <w:p w:rsidR="00156572" w:rsidRDefault="00156572">
            <w:pPr>
              <w:jc w:val="center"/>
              <w:rPr>
                <w:color w:val="000000"/>
                <w:sz w:val="22"/>
              </w:rPr>
            </w:pPr>
            <w:r>
              <w:rPr>
                <w:color w:val="000000"/>
                <w:sz w:val="22"/>
              </w:rPr>
              <w:t>18,182</w:t>
            </w:r>
          </w:p>
        </w:tc>
      </w:tr>
      <w:tr w:rsidR="00156572" w:rsidTr="00BE1B19">
        <w:tc>
          <w:tcPr>
            <w:tcW w:w="2693" w:type="dxa"/>
            <w:shd w:val="clear" w:color="auto" w:fill="auto"/>
          </w:tcPr>
          <w:p w:rsidR="00156572" w:rsidRPr="005C78BC" w:rsidRDefault="00156572" w:rsidP="004811C6">
            <w:pPr>
              <w:pStyle w:val="ConsPlusNormal"/>
              <w:widowControl/>
              <w:tabs>
                <w:tab w:val="left" w:pos="0"/>
              </w:tabs>
              <w:snapToGrid w:val="0"/>
              <w:ind w:firstLine="0"/>
              <w:jc w:val="center"/>
              <w:rPr>
                <w:rFonts w:ascii="Times New Roman" w:hAnsi="Times New Roman" w:cs="Times New Roman"/>
                <w:color w:val="000000"/>
                <w:sz w:val="22"/>
                <w:szCs w:val="22"/>
              </w:rPr>
            </w:pPr>
            <w:r>
              <w:rPr>
                <w:rFonts w:ascii="Times New Roman" w:hAnsi="Times New Roman" w:cs="Times New Roman"/>
                <w:color w:val="000000"/>
                <w:sz w:val="22"/>
                <w:szCs w:val="22"/>
              </w:rPr>
              <w:t>Индивидуальный жилой фонд</w:t>
            </w:r>
          </w:p>
        </w:tc>
        <w:tc>
          <w:tcPr>
            <w:tcW w:w="850" w:type="dxa"/>
            <w:shd w:val="clear" w:color="auto" w:fill="auto"/>
            <w:vAlign w:val="center"/>
          </w:tcPr>
          <w:p w:rsidR="00156572" w:rsidRDefault="00156572">
            <w:pPr>
              <w:jc w:val="center"/>
              <w:rPr>
                <w:color w:val="000000"/>
                <w:sz w:val="22"/>
              </w:rPr>
            </w:pPr>
            <w:r>
              <w:rPr>
                <w:color w:val="000000"/>
                <w:sz w:val="22"/>
              </w:rPr>
              <w:t>12,082</w:t>
            </w:r>
          </w:p>
        </w:tc>
        <w:tc>
          <w:tcPr>
            <w:tcW w:w="851" w:type="dxa"/>
            <w:shd w:val="clear" w:color="auto" w:fill="auto"/>
            <w:vAlign w:val="center"/>
          </w:tcPr>
          <w:p w:rsidR="00156572" w:rsidRDefault="00156572">
            <w:pPr>
              <w:jc w:val="center"/>
              <w:rPr>
                <w:color w:val="000000"/>
                <w:sz w:val="22"/>
              </w:rPr>
            </w:pPr>
            <w:r>
              <w:rPr>
                <w:color w:val="000000"/>
                <w:sz w:val="22"/>
              </w:rPr>
              <w:t>12,185</w:t>
            </w:r>
          </w:p>
        </w:tc>
        <w:tc>
          <w:tcPr>
            <w:tcW w:w="851" w:type="dxa"/>
            <w:shd w:val="clear" w:color="auto" w:fill="auto"/>
            <w:vAlign w:val="center"/>
          </w:tcPr>
          <w:p w:rsidR="00156572" w:rsidRDefault="00156572">
            <w:pPr>
              <w:jc w:val="center"/>
              <w:rPr>
                <w:color w:val="000000"/>
                <w:sz w:val="22"/>
              </w:rPr>
            </w:pPr>
            <w:r>
              <w:rPr>
                <w:color w:val="000000"/>
                <w:sz w:val="22"/>
              </w:rPr>
              <w:t>12,289</w:t>
            </w:r>
          </w:p>
        </w:tc>
        <w:tc>
          <w:tcPr>
            <w:tcW w:w="850" w:type="dxa"/>
            <w:shd w:val="clear" w:color="auto" w:fill="auto"/>
            <w:vAlign w:val="center"/>
          </w:tcPr>
          <w:p w:rsidR="00156572" w:rsidRDefault="00156572">
            <w:pPr>
              <w:jc w:val="center"/>
              <w:rPr>
                <w:color w:val="000000"/>
                <w:sz w:val="22"/>
              </w:rPr>
            </w:pPr>
            <w:r>
              <w:rPr>
                <w:color w:val="000000"/>
                <w:sz w:val="22"/>
              </w:rPr>
              <w:t>12,392</w:t>
            </w:r>
          </w:p>
        </w:tc>
        <w:tc>
          <w:tcPr>
            <w:tcW w:w="851" w:type="dxa"/>
            <w:shd w:val="clear" w:color="auto" w:fill="auto"/>
            <w:vAlign w:val="center"/>
          </w:tcPr>
          <w:p w:rsidR="00156572" w:rsidRDefault="00156572">
            <w:pPr>
              <w:jc w:val="center"/>
              <w:rPr>
                <w:color w:val="000000"/>
                <w:sz w:val="22"/>
              </w:rPr>
            </w:pPr>
            <w:r>
              <w:rPr>
                <w:color w:val="000000"/>
                <w:sz w:val="22"/>
              </w:rPr>
              <w:t>12,496</w:t>
            </w:r>
          </w:p>
        </w:tc>
        <w:tc>
          <w:tcPr>
            <w:tcW w:w="850" w:type="dxa"/>
            <w:shd w:val="clear" w:color="auto" w:fill="auto"/>
            <w:vAlign w:val="center"/>
          </w:tcPr>
          <w:p w:rsidR="00156572" w:rsidRDefault="00156572">
            <w:pPr>
              <w:jc w:val="center"/>
              <w:rPr>
                <w:color w:val="000000"/>
                <w:sz w:val="22"/>
              </w:rPr>
            </w:pPr>
            <w:r>
              <w:rPr>
                <w:color w:val="000000"/>
                <w:sz w:val="22"/>
              </w:rPr>
              <w:t>12,599</w:t>
            </w:r>
          </w:p>
        </w:tc>
        <w:tc>
          <w:tcPr>
            <w:tcW w:w="851" w:type="dxa"/>
            <w:vAlign w:val="center"/>
          </w:tcPr>
          <w:p w:rsidR="00156572" w:rsidRDefault="00156572">
            <w:pPr>
              <w:jc w:val="center"/>
              <w:rPr>
                <w:color w:val="000000"/>
                <w:sz w:val="22"/>
              </w:rPr>
            </w:pPr>
            <w:r>
              <w:rPr>
                <w:color w:val="000000"/>
                <w:sz w:val="22"/>
              </w:rPr>
              <w:t>12,703</w:t>
            </w:r>
          </w:p>
        </w:tc>
        <w:tc>
          <w:tcPr>
            <w:tcW w:w="850" w:type="dxa"/>
            <w:vAlign w:val="center"/>
          </w:tcPr>
          <w:p w:rsidR="00156572" w:rsidRDefault="00156572">
            <w:pPr>
              <w:jc w:val="center"/>
              <w:rPr>
                <w:color w:val="000000"/>
                <w:sz w:val="22"/>
              </w:rPr>
            </w:pPr>
            <w:r>
              <w:rPr>
                <w:color w:val="000000"/>
                <w:sz w:val="22"/>
              </w:rPr>
              <w:t>12,844</w:t>
            </w:r>
          </w:p>
        </w:tc>
        <w:tc>
          <w:tcPr>
            <w:tcW w:w="850" w:type="dxa"/>
            <w:vAlign w:val="center"/>
          </w:tcPr>
          <w:p w:rsidR="00156572" w:rsidRDefault="00156572">
            <w:pPr>
              <w:jc w:val="center"/>
              <w:rPr>
                <w:color w:val="000000"/>
                <w:sz w:val="22"/>
              </w:rPr>
            </w:pPr>
            <w:r>
              <w:rPr>
                <w:color w:val="000000"/>
                <w:sz w:val="22"/>
              </w:rPr>
              <w:t>12,985</w:t>
            </w:r>
          </w:p>
        </w:tc>
        <w:tc>
          <w:tcPr>
            <w:tcW w:w="851" w:type="dxa"/>
            <w:vAlign w:val="center"/>
          </w:tcPr>
          <w:p w:rsidR="00156572" w:rsidRDefault="00156572">
            <w:pPr>
              <w:jc w:val="center"/>
              <w:rPr>
                <w:color w:val="000000"/>
                <w:sz w:val="22"/>
              </w:rPr>
            </w:pPr>
            <w:r>
              <w:rPr>
                <w:color w:val="000000"/>
                <w:sz w:val="22"/>
              </w:rPr>
              <w:t>13,126</w:t>
            </w:r>
          </w:p>
        </w:tc>
        <w:tc>
          <w:tcPr>
            <w:tcW w:w="850" w:type="dxa"/>
            <w:vAlign w:val="center"/>
          </w:tcPr>
          <w:p w:rsidR="00156572" w:rsidRDefault="00156572">
            <w:pPr>
              <w:jc w:val="center"/>
              <w:rPr>
                <w:color w:val="000000"/>
                <w:sz w:val="22"/>
              </w:rPr>
            </w:pPr>
            <w:r>
              <w:rPr>
                <w:color w:val="000000"/>
                <w:sz w:val="22"/>
              </w:rPr>
              <w:t>13,267</w:t>
            </w:r>
          </w:p>
        </w:tc>
        <w:tc>
          <w:tcPr>
            <w:tcW w:w="851" w:type="dxa"/>
            <w:vAlign w:val="center"/>
          </w:tcPr>
          <w:p w:rsidR="00156572" w:rsidRDefault="00156572">
            <w:pPr>
              <w:jc w:val="center"/>
              <w:rPr>
                <w:color w:val="000000"/>
                <w:sz w:val="22"/>
              </w:rPr>
            </w:pPr>
            <w:r>
              <w:rPr>
                <w:color w:val="000000"/>
                <w:sz w:val="22"/>
              </w:rPr>
              <w:t>13,408</w:t>
            </w:r>
          </w:p>
        </w:tc>
        <w:tc>
          <w:tcPr>
            <w:tcW w:w="850" w:type="dxa"/>
            <w:vAlign w:val="center"/>
          </w:tcPr>
          <w:p w:rsidR="00156572" w:rsidRDefault="00156572">
            <w:pPr>
              <w:jc w:val="center"/>
              <w:rPr>
                <w:color w:val="000000"/>
                <w:sz w:val="22"/>
              </w:rPr>
            </w:pPr>
            <w:r>
              <w:rPr>
                <w:color w:val="000000"/>
                <w:sz w:val="22"/>
              </w:rPr>
              <w:t>13,549</w:t>
            </w:r>
          </w:p>
        </w:tc>
        <w:tc>
          <w:tcPr>
            <w:tcW w:w="992" w:type="dxa"/>
            <w:vAlign w:val="center"/>
          </w:tcPr>
          <w:p w:rsidR="00156572" w:rsidRDefault="00156572">
            <w:pPr>
              <w:jc w:val="center"/>
              <w:rPr>
                <w:color w:val="000000"/>
                <w:sz w:val="22"/>
              </w:rPr>
            </w:pPr>
            <w:r>
              <w:rPr>
                <w:color w:val="000000"/>
                <w:sz w:val="22"/>
              </w:rPr>
              <w:t>13,690</w:t>
            </w:r>
          </w:p>
        </w:tc>
        <w:tc>
          <w:tcPr>
            <w:tcW w:w="851" w:type="dxa"/>
            <w:vAlign w:val="center"/>
          </w:tcPr>
          <w:p w:rsidR="00156572" w:rsidRDefault="00156572">
            <w:pPr>
              <w:jc w:val="center"/>
              <w:rPr>
                <w:color w:val="000000"/>
                <w:sz w:val="22"/>
              </w:rPr>
            </w:pPr>
            <w:r>
              <w:rPr>
                <w:color w:val="000000"/>
                <w:sz w:val="22"/>
              </w:rPr>
              <w:t>13,831</w:t>
            </w:r>
          </w:p>
        </w:tc>
      </w:tr>
      <w:tr w:rsidR="00156572" w:rsidTr="00BE1B19">
        <w:tc>
          <w:tcPr>
            <w:tcW w:w="2693" w:type="dxa"/>
            <w:shd w:val="clear" w:color="auto" w:fill="auto"/>
          </w:tcPr>
          <w:p w:rsidR="00156572" w:rsidRPr="00BE1B19" w:rsidRDefault="00156572" w:rsidP="004811C6">
            <w:pPr>
              <w:pStyle w:val="ConsPlusNormal"/>
              <w:widowControl/>
              <w:tabs>
                <w:tab w:val="left" w:pos="0"/>
              </w:tabs>
              <w:snapToGrid w:val="0"/>
              <w:ind w:firstLine="0"/>
              <w:rPr>
                <w:rFonts w:ascii="Times New Roman" w:hAnsi="Times New Roman" w:cs="Times New Roman"/>
                <w:b/>
                <w:color w:val="000000"/>
                <w:sz w:val="22"/>
                <w:szCs w:val="22"/>
              </w:rPr>
            </w:pPr>
            <w:r w:rsidRPr="00BE1B19">
              <w:rPr>
                <w:rFonts w:ascii="Times New Roman" w:hAnsi="Times New Roman" w:cs="Times New Roman"/>
                <w:b/>
                <w:bCs/>
                <w:sz w:val="22"/>
                <w:szCs w:val="22"/>
              </w:rPr>
              <w:t>Итого приход тепловой мощности</w:t>
            </w:r>
          </w:p>
        </w:tc>
        <w:tc>
          <w:tcPr>
            <w:tcW w:w="850" w:type="dxa"/>
            <w:shd w:val="clear" w:color="auto" w:fill="auto"/>
            <w:vAlign w:val="center"/>
          </w:tcPr>
          <w:p w:rsidR="00156572" w:rsidRDefault="00156572">
            <w:pPr>
              <w:jc w:val="center"/>
              <w:rPr>
                <w:color w:val="000000"/>
                <w:sz w:val="22"/>
              </w:rPr>
            </w:pPr>
            <w:r>
              <w:rPr>
                <w:color w:val="000000"/>
                <w:sz w:val="22"/>
              </w:rPr>
              <w:t>28,370</w:t>
            </w:r>
          </w:p>
        </w:tc>
        <w:tc>
          <w:tcPr>
            <w:tcW w:w="851" w:type="dxa"/>
            <w:shd w:val="clear" w:color="auto" w:fill="auto"/>
            <w:vAlign w:val="center"/>
          </w:tcPr>
          <w:p w:rsidR="00156572" w:rsidRDefault="00156572">
            <w:pPr>
              <w:jc w:val="center"/>
              <w:rPr>
                <w:color w:val="000000"/>
                <w:sz w:val="22"/>
              </w:rPr>
            </w:pPr>
            <w:r>
              <w:rPr>
                <w:color w:val="000000"/>
                <w:sz w:val="22"/>
              </w:rPr>
              <w:t>28,473</w:t>
            </w:r>
          </w:p>
        </w:tc>
        <w:tc>
          <w:tcPr>
            <w:tcW w:w="851" w:type="dxa"/>
            <w:shd w:val="clear" w:color="auto" w:fill="auto"/>
            <w:vAlign w:val="center"/>
          </w:tcPr>
          <w:p w:rsidR="00156572" w:rsidRDefault="00156572">
            <w:pPr>
              <w:jc w:val="center"/>
              <w:rPr>
                <w:color w:val="000000"/>
                <w:sz w:val="22"/>
              </w:rPr>
            </w:pPr>
            <w:r>
              <w:rPr>
                <w:color w:val="000000"/>
                <w:sz w:val="22"/>
              </w:rPr>
              <w:t>28,577</w:t>
            </w:r>
          </w:p>
        </w:tc>
        <w:tc>
          <w:tcPr>
            <w:tcW w:w="850" w:type="dxa"/>
            <w:shd w:val="clear" w:color="auto" w:fill="auto"/>
            <w:vAlign w:val="center"/>
          </w:tcPr>
          <w:p w:rsidR="00156572" w:rsidRDefault="00156572">
            <w:pPr>
              <w:jc w:val="center"/>
              <w:rPr>
                <w:color w:val="000000"/>
                <w:sz w:val="22"/>
              </w:rPr>
            </w:pPr>
            <w:r>
              <w:rPr>
                <w:color w:val="000000"/>
                <w:sz w:val="22"/>
              </w:rPr>
              <w:t>27,680</w:t>
            </w:r>
          </w:p>
        </w:tc>
        <w:tc>
          <w:tcPr>
            <w:tcW w:w="851" w:type="dxa"/>
            <w:shd w:val="clear" w:color="auto" w:fill="auto"/>
            <w:vAlign w:val="center"/>
          </w:tcPr>
          <w:p w:rsidR="00156572" w:rsidRDefault="00156572">
            <w:pPr>
              <w:jc w:val="center"/>
              <w:rPr>
                <w:color w:val="000000"/>
                <w:sz w:val="22"/>
              </w:rPr>
            </w:pPr>
            <w:r>
              <w:rPr>
                <w:color w:val="000000"/>
                <w:sz w:val="22"/>
              </w:rPr>
              <w:t>30,394</w:t>
            </w:r>
          </w:p>
        </w:tc>
        <w:tc>
          <w:tcPr>
            <w:tcW w:w="850" w:type="dxa"/>
            <w:shd w:val="clear" w:color="auto" w:fill="auto"/>
            <w:vAlign w:val="center"/>
          </w:tcPr>
          <w:p w:rsidR="00156572" w:rsidRDefault="00156572">
            <w:pPr>
              <w:jc w:val="center"/>
              <w:rPr>
                <w:color w:val="000000"/>
                <w:sz w:val="22"/>
              </w:rPr>
            </w:pPr>
            <w:r>
              <w:rPr>
                <w:color w:val="000000"/>
                <w:sz w:val="22"/>
              </w:rPr>
              <w:t>30,505</w:t>
            </w:r>
          </w:p>
        </w:tc>
        <w:tc>
          <w:tcPr>
            <w:tcW w:w="851" w:type="dxa"/>
            <w:vAlign w:val="center"/>
          </w:tcPr>
          <w:p w:rsidR="00156572" w:rsidRDefault="00156572">
            <w:pPr>
              <w:jc w:val="center"/>
              <w:rPr>
                <w:color w:val="000000"/>
                <w:sz w:val="22"/>
              </w:rPr>
            </w:pPr>
            <w:r>
              <w:rPr>
                <w:color w:val="000000"/>
                <w:sz w:val="22"/>
              </w:rPr>
              <w:t>30,885</w:t>
            </w:r>
          </w:p>
        </w:tc>
        <w:tc>
          <w:tcPr>
            <w:tcW w:w="850" w:type="dxa"/>
            <w:vAlign w:val="center"/>
          </w:tcPr>
          <w:p w:rsidR="00156572" w:rsidRDefault="00156572">
            <w:pPr>
              <w:jc w:val="center"/>
              <w:rPr>
                <w:color w:val="000000"/>
                <w:sz w:val="22"/>
              </w:rPr>
            </w:pPr>
            <w:r>
              <w:rPr>
                <w:color w:val="000000"/>
                <w:sz w:val="22"/>
              </w:rPr>
              <w:t>31,026</w:t>
            </w:r>
          </w:p>
        </w:tc>
        <w:tc>
          <w:tcPr>
            <w:tcW w:w="850" w:type="dxa"/>
            <w:vAlign w:val="center"/>
          </w:tcPr>
          <w:p w:rsidR="00156572" w:rsidRDefault="00156572">
            <w:pPr>
              <w:jc w:val="center"/>
              <w:rPr>
                <w:color w:val="000000"/>
                <w:sz w:val="22"/>
              </w:rPr>
            </w:pPr>
            <w:r>
              <w:rPr>
                <w:color w:val="000000"/>
                <w:sz w:val="22"/>
              </w:rPr>
              <w:t>31,167</w:t>
            </w:r>
          </w:p>
        </w:tc>
        <w:tc>
          <w:tcPr>
            <w:tcW w:w="851" w:type="dxa"/>
            <w:vAlign w:val="center"/>
          </w:tcPr>
          <w:p w:rsidR="00156572" w:rsidRDefault="00156572">
            <w:pPr>
              <w:jc w:val="center"/>
              <w:rPr>
                <w:color w:val="000000"/>
                <w:sz w:val="22"/>
              </w:rPr>
            </w:pPr>
            <w:r>
              <w:rPr>
                <w:color w:val="000000"/>
                <w:sz w:val="22"/>
              </w:rPr>
              <w:t>31,308</w:t>
            </w:r>
          </w:p>
        </w:tc>
        <w:tc>
          <w:tcPr>
            <w:tcW w:w="850" w:type="dxa"/>
            <w:vAlign w:val="center"/>
          </w:tcPr>
          <w:p w:rsidR="00156572" w:rsidRDefault="00156572">
            <w:pPr>
              <w:jc w:val="center"/>
              <w:rPr>
                <w:color w:val="000000"/>
                <w:sz w:val="22"/>
              </w:rPr>
            </w:pPr>
            <w:r>
              <w:rPr>
                <w:color w:val="000000"/>
                <w:sz w:val="22"/>
              </w:rPr>
              <w:t>31,449</w:t>
            </w:r>
          </w:p>
        </w:tc>
        <w:tc>
          <w:tcPr>
            <w:tcW w:w="851" w:type="dxa"/>
            <w:vAlign w:val="center"/>
          </w:tcPr>
          <w:p w:rsidR="00156572" w:rsidRDefault="00156572">
            <w:pPr>
              <w:jc w:val="center"/>
              <w:rPr>
                <w:color w:val="000000"/>
                <w:sz w:val="22"/>
              </w:rPr>
            </w:pPr>
            <w:r>
              <w:rPr>
                <w:color w:val="000000"/>
                <w:sz w:val="22"/>
              </w:rPr>
              <w:t>31,590</w:t>
            </w:r>
          </w:p>
        </w:tc>
        <w:tc>
          <w:tcPr>
            <w:tcW w:w="850" w:type="dxa"/>
            <w:vAlign w:val="center"/>
          </w:tcPr>
          <w:p w:rsidR="00156572" w:rsidRDefault="00156572">
            <w:pPr>
              <w:jc w:val="center"/>
              <w:rPr>
                <w:color w:val="000000"/>
                <w:sz w:val="22"/>
              </w:rPr>
            </w:pPr>
            <w:r>
              <w:rPr>
                <w:color w:val="000000"/>
                <w:sz w:val="22"/>
              </w:rPr>
              <w:t>31,731</w:t>
            </w:r>
          </w:p>
        </w:tc>
        <w:tc>
          <w:tcPr>
            <w:tcW w:w="992" w:type="dxa"/>
            <w:vAlign w:val="center"/>
          </w:tcPr>
          <w:p w:rsidR="00156572" w:rsidRDefault="00156572">
            <w:pPr>
              <w:jc w:val="center"/>
              <w:rPr>
                <w:color w:val="000000"/>
                <w:sz w:val="22"/>
              </w:rPr>
            </w:pPr>
            <w:r>
              <w:rPr>
                <w:color w:val="000000"/>
                <w:sz w:val="22"/>
              </w:rPr>
              <w:t>31,872</w:t>
            </w:r>
          </w:p>
        </w:tc>
        <w:tc>
          <w:tcPr>
            <w:tcW w:w="851" w:type="dxa"/>
            <w:vAlign w:val="center"/>
          </w:tcPr>
          <w:p w:rsidR="00156572" w:rsidRDefault="00156572">
            <w:pPr>
              <w:jc w:val="center"/>
              <w:rPr>
                <w:color w:val="000000"/>
                <w:sz w:val="22"/>
              </w:rPr>
            </w:pPr>
            <w:r>
              <w:rPr>
                <w:color w:val="000000"/>
                <w:sz w:val="22"/>
              </w:rPr>
              <w:t>32,013</w:t>
            </w:r>
          </w:p>
        </w:tc>
      </w:tr>
      <w:tr w:rsidR="00156572" w:rsidTr="00BE1B19">
        <w:tc>
          <w:tcPr>
            <w:tcW w:w="2693" w:type="dxa"/>
            <w:shd w:val="clear" w:color="auto" w:fill="auto"/>
          </w:tcPr>
          <w:p w:rsidR="00156572" w:rsidRPr="00372038" w:rsidRDefault="00156572" w:rsidP="004811C6">
            <w:pPr>
              <w:tabs>
                <w:tab w:val="left" w:pos="0"/>
              </w:tabs>
              <w:rPr>
                <w:bCs/>
              </w:rPr>
            </w:pPr>
          </w:p>
        </w:tc>
        <w:tc>
          <w:tcPr>
            <w:tcW w:w="850" w:type="dxa"/>
            <w:shd w:val="clear" w:color="auto" w:fill="auto"/>
            <w:vAlign w:val="center"/>
          </w:tcPr>
          <w:p w:rsidR="00156572" w:rsidRDefault="00156572">
            <w:pPr>
              <w:jc w:val="center"/>
              <w:rPr>
                <w:color w:val="000000"/>
                <w:sz w:val="22"/>
              </w:rPr>
            </w:pPr>
            <w:r>
              <w:rPr>
                <w:color w:val="000000"/>
                <w:sz w:val="22"/>
              </w:rPr>
              <w:t> </w:t>
            </w:r>
          </w:p>
        </w:tc>
        <w:tc>
          <w:tcPr>
            <w:tcW w:w="851" w:type="dxa"/>
            <w:shd w:val="clear" w:color="auto" w:fill="auto"/>
            <w:vAlign w:val="center"/>
          </w:tcPr>
          <w:p w:rsidR="00156572" w:rsidRDefault="00156572">
            <w:pPr>
              <w:jc w:val="center"/>
              <w:rPr>
                <w:color w:val="000000"/>
                <w:sz w:val="22"/>
              </w:rPr>
            </w:pPr>
            <w:r>
              <w:rPr>
                <w:color w:val="000000"/>
                <w:sz w:val="22"/>
              </w:rPr>
              <w:t> </w:t>
            </w:r>
          </w:p>
        </w:tc>
        <w:tc>
          <w:tcPr>
            <w:tcW w:w="851" w:type="dxa"/>
            <w:shd w:val="clear" w:color="auto" w:fill="auto"/>
            <w:vAlign w:val="center"/>
          </w:tcPr>
          <w:p w:rsidR="00156572" w:rsidRDefault="00156572">
            <w:pPr>
              <w:jc w:val="center"/>
              <w:rPr>
                <w:color w:val="000000"/>
                <w:sz w:val="22"/>
              </w:rPr>
            </w:pPr>
            <w:r>
              <w:rPr>
                <w:color w:val="000000"/>
                <w:sz w:val="22"/>
              </w:rPr>
              <w:t> </w:t>
            </w:r>
          </w:p>
        </w:tc>
        <w:tc>
          <w:tcPr>
            <w:tcW w:w="850" w:type="dxa"/>
            <w:shd w:val="clear" w:color="auto" w:fill="auto"/>
            <w:vAlign w:val="center"/>
          </w:tcPr>
          <w:p w:rsidR="00156572" w:rsidRDefault="00156572">
            <w:pPr>
              <w:jc w:val="center"/>
              <w:rPr>
                <w:color w:val="000000"/>
                <w:sz w:val="22"/>
              </w:rPr>
            </w:pPr>
            <w:r>
              <w:rPr>
                <w:color w:val="000000"/>
                <w:sz w:val="22"/>
              </w:rPr>
              <w:t> </w:t>
            </w:r>
          </w:p>
        </w:tc>
        <w:tc>
          <w:tcPr>
            <w:tcW w:w="851" w:type="dxa"/>
            <w:shd w:val="clear" w:color="auto" w:fill="auto"/>
            <w:vAlign w:val="center"/>
          </w:tcPr>
          <w:p w:rsidR="00156572" w:rsidRDefault="00156572">
            <w:pPr>
              <w:jc w:val="center"/>
              <w:rPr>
                <w:color w:val="000000"/>
                <w:sz w:val="22"/>
              </w:rPr>
            </w:pPr>
            <w:r>
              <w:rPr>
                <w:color w:val="000000"/>
                <w:sz w:val="22"/>
              </w:rPr>
              <w:t> </w:t>
            </w:r>
          </w:p>
        </w:tc>
        <w:tc>
          <w:tcPr>
            <w:tcW w:w="850" w:type="dxa"/>
            <w:shd w:val="clear" w:color="auto" w:fill="auto"/>
            <w:vAlign w:val="center"/>
          </w:tcPr>
          <w:p w:rsidR="00156572" w:rsidRDefault="00156572">
            <w:pPr>
              <w:jc w:val="center"/>
              <w:rPr>
                <w:color w:val="000000"/>
                <w:sz w:val="22"/>
              </w:rPr>
            </w:pPr>
            <w:r>
              <w:rPr>
                <w:color w:val="000000"/>
                <w:sz w:val="22"/>
              </w:rPr>
              <w:t> </w:t>
            </w:r>
          </w:p>
        </w:tc>
        <w:tc>
          <w:tcPr>
            <w:tcW w:w="851" w:type="dxa"/>
            <w:vAlign w:val="center"/>
          </w:tcPr>
          <w:p w:rsidR="00156572" w:rsidRDefault="00156572">
            <w:pPr>
              <w:jc w:val="center"/>
              <w:rPr>
                <w:color w:val="000000"/>
                <w:sz w:val="22"/>
              </w:rPr>
            </w:pPr>
            <w:r>
              <w:rPr>
                <w:color w:val="000000"/>
                <w:sz w:val="22"/>
              </w:rPr>
              <w:t> </w:t>
            </w:r>
          </w:p>
        </w:tc>
        <w:tc>
          <w:tcPr>
            <w:tcW w:w="850" w:type="dxa"/>
            <w:vAlign w:val="center"/>
          </w:tcPr>
          <w:p w:rsidR="00156572" w:rsidRDefault="00156572">
            <w:pPr>
              <w:jc w:val="center"/>
              <w:rPr>
                <w:color w:val="000000"/>
                <w:sz w:val="22"/>
              </w:rPr>
            </w:pPr>
            <w:r>
              <w:rPr>
                <w:color w:val="000000"/>
                <w:sz w:val="22"/>
              </w:rPr>
              <w:t> </w:t>
            </w:r>
          </w:p>
        </w:tc>
        <w:tc>
          <w:tcPr>
            <w:tcW w:w="850" w:type="dxa"/>
            <w:vAlign w:val="center"/>
          </w:tcPr>
          <w:p w:rsidR="00156572" w:rsidRDefault="00156572">
            <w:pPr>
              <w:jc w:val="center"/>
              <w:rPr>
                <w:color w:val="000000"/>
                <w:sz w:val="22"/>
              </w:rPr>
            </w:pPr>
            <w:r>
              <w:rPr>
                <w:color w:val="000000"/>
                <w:sz w:val="22"/>
              </w:rPr>
              <w:t> </w:t>
            </w:r>
          </w:p>
        </w:tc>
        <w:tc>
          <w:tcPr>
            <w:tcW w:w="851" w:type="dxa"/>
            <w:vAlign w:val="center"/>
          </w:tcPr>
          <w:p w:rsidR="00156572" w:rsidRDefault="00156572">
            <w:pPr>
              <w:jc w:val="center"/>
              <w:rPr>
                <w:color w:val="000000"/>
                <w:sz w:val="22"/>
              </w:rPr>
            </w:pPr>
            <w:r>
              <w:rPr>
                <w:color w:val="000000"/>
                <w:sz w:val="22"/>
              </w:rPr>
              <w:t> </w:t>
            </w:r>
          </w:p>
        </w:tc>
        <w:tc>
          <w:tcPr>
            <w:tcW w:w="850" w:type="dxa"/>
            <w:vAlign w:val="center"/>
          </w:tcPr>
          <w:p w:rsidR="00156572" w:rsidRDefault="00156572">
            <w:pPr>
              <w:jc w:val="center"/>
              <w:rPr>
                <w:color w:val="000000"/>
                <w:sz w:val="22"/>
              </w:rPr>
            </w:pPr>
            <w:r>
              <w:rPr>
                <w:color w:val="000000"/>
                <w:sz w:val="22"/>
              </w:rPr>
              <w:t> </w:t>
            </w:r>
          </w:p>
        </w:tc>
        <w:tc>
          <w:tcPr>
            <w:tcW w:w="851" w:type="dxa"/>
            <w:vAlign w:val="center"/>
          </w:tcPr>
          <w:p w:rsidR="00156572" w:rsidRDefault="00156572">
            <w:pPr>
              <w:jc w:val="center"/>
              <w:rPr>
                <w:color w:val="000000"/>
                <w:sz w:val="22"/>
              </w:rPr>
            </w:pPr>
            <w:r>
              <w:rPr>
                <w:color w:val="000000"/>
                <w:sz w:val="22"/>
              </w:rPr>
              <w:t> </w:t>
            </w:r>
          </w:p>
        </w:tc>
        <w:tc>
          <w:tcPr>
            <w:tcW w:w="850" w:type="dxa"/>
            <w:vAlign w:val="center"/>
          </w:tcPr>
          <w:p w:rsidR="00156572" w:rsidRDefault="00156572">
            <w:pPr>
              <w:jc w:val="center"/>
              <w:rPr>
                <w:color w:val="000000"/>
                <w:sz w:val="22"/>
              </w:rPr>
            </w:pPr>
            <w:r>
              <w:rPr>
                <w:color w:val="000000"/>
                <w:sz w:val="22"/>
              </w:rPr>
              <w:t> </w:t>
            </w:r>
          </w:p>
        </w:tc>
        <w:tc>
          <w:tcPr>
            <w:tcW w:w="992" w:type="dxa"/>
            <w:vAlign w:val="center"/>
          </w:tcPr>
          <w:p w:rsidR="00156572" w:rsidRDefault="00156572">
            <w:pPr>
              <w:jc w:val="center"/>
              <w:rPr>
                <w:color w:val="000000"/>
                <w:sz w:val="22"/>
              </w:rPr>
            </w:pPr>
            <w:r>
              <w:rPr>
                <w:color w:val="000000"/>
                <w:sz w:val="22"/>
              </w:rPr>
              <w:t> </w:t>
            </w:r>
          </w:p>
        </w:tc>
        <w:tc>
          <w:tcPr>
            <w:tcW w:w="851" w:type="dxa"/>
            <w:vAlign w:val="center"/>
          </w:tcPr>
          <w:p w:rsidR="00156572" w:rsidRDefault="00156572">
            <w:pPr>
              <w:jc w:val="center"/>
              <w:rPr>
                <w:color w:val="000000"/>
                <w:sz w:val="22"/>
              </w:rPr>
            </w:pPr>
            <w:r>
              <w:rPr>
                <w:color w:val="000000"/>
                <w:sz w:val="22"/>
              </w:rPr>
              <w:t> </w:t>
            </w:r>
          </w:p>
        </w:tc>
      </w:tr>
      <w:tr w:rsidR="00156572" w:rsidTr="00BE1B19">
        <w:tc>
          <w:tcPr>
            <w:tcW w:w="2693" w:type="dxa"/>
            <w:shd w:val="clear" w:color="auto" w:fill="auto"/>
          </w:tcPr>
          <w:p w:rsidR="00156572" w:rsidRPr="00BE1B19" w:rsidRDefault="00156572" w:rsidP="004811C6">
            <w:pPr>
              <w:tabs>
                <w:tab w:val="left" w:pos="0"/>
              </w:tabs>
              <w:rPr>
                <w:b/>
              </w:rPr>
            </w:pPr>
            <w:r w:rsidRPr="00BE1B19">
              <w:rPr>
                <w:b/>
                <w:bCs/>
                <w:sz w:val="22"/>
              </w:rPr>
              <w:t>Расчетные тепловые нагрузки</w:t>
            </w:r>
          </w:p>
        </w:tc>
        <w:tc>
          <w:tcPr>
            <w:tcW w:w="850" w:type="dxa"/>
            <w:shd w:val="clear" w:color="auto" w:fill="auto"/>
            <w:vAlign w:val="center"/>
          </w:tcPr>
          <w:p w:rsidR="00156572" w:rsidRDefault="00156572">
            <w:pPr>
              <w:jc w:val="center"/>
              <w:rPr>
                <w:color w:val="000000"/>
                <w:sz w:val="22"/>
              </w:rPr>
            </w:pPr>
          </w:p>
        </w:tc>
        <w:tc>
          <w:tcPr>
            <w:tcW w:w="851" w:type="dxa"/>
            <w:shd w:val="clear" w:color="auto" w:fill="auto"/>
            <w:vAlign w:val="center"/>
          </w:tcPr>
          <w:p w:rsidR="00156572" w:rsidRDefault="00156572">
            <w:pPr>
              <w:jc w:val="center"/>
              <w:rPr>
                <w:color w:val="000000"/>
                <w:sz w:val="22"/>
              </w:rPr>
            </w:pPr>
          </w:p>
        </w:tc>
        <w:tc>
          <w:tcPr>
            <w:tcW w:w="851" w:type="dxa"/>
            <w:shd w:val="clear" w:color="auto" w:fill="auto"/>
            <w:vAlign w:val="center"/>
          </w:tcPr>
          <w:p w:rsidR="00156572" w:rsidRDefault="00156572">
            <w:pPr>
              <w:jc w:val="center"/>
              <w:rPr>
                <w:color w:val="000000"/>
                <w:sz w:val="22"/>
              </w:rPr>
            </w:pPr>
          </w:p>
        </w:tc>
        <w:tc>
          <w:tcPr>
            <w:tcW w:w="850" w:type="dxa"/>
            <w:shd w:val="clear" w:color="auto" w:fill="auto"/>
            <w:vAlign w:val="center"/>
          </w:tcPr>
          <w:p w:rsidR="00156572" w:rsidRDefault="00156572">
            <w:pPr>
              <w:jc w:val="center"/>
              <w:rPr>
                <w:color w:val="000000"/>
                <w:sz w:val="22"/>
              </w:rPr>
            </w:pPr>
          </w:p>
        </w:tc>
        <w:tc>
          <w:tcPr>
            <w:tcW w:w="851" w:type="dxa"/>
            <w:shd w:val="clear" w:color="auto" w:fill="auto"/>
            <w:vAlign w:val="center"/>
          </w:tcPr>
          <w:p w:rsidR="00156572" w:rsidRDefault="00156572">
            <w:pPr>
              <w:jc w:val="center"/>
              <w:rPr>
                <w:color w:val="000000"/>
                <w:sz w:val="22"/>
              </w:rPr>
            </w:pPr>
          </w:p>
        </w:tc>
        <w:tc>
          <w:tcPr>
            <w:tcW w:w="850" w:type="dxa"/>
            <w:shd w:val="clear" w:color="auto" w:fill="auto"/>
            <w:vAlign w:val="center"/>
          </w:tcPr>
          <w:p w:rsidR="00156572" w:rsidRDefault="00156572">
            <w:pPr>
              <w:jc w:val="center"/>
              <w:rPr>
                <w:color w:val="000000"/>
                <w:sz w:val="22"/>
              </w:rPr>
            </w:pPr>
            <w:r>
              <w:rPr>
                <w:color w:val="000000"/>
                <w:sz w:val="22"/>
              </w:rPr>
              <w:t> </w:t>
            </w:r>
          </w:p>
        </w:tc>
        <w:tc>
          <w:tcPr>
            <w:tcW w:w="851" w:type="dxa"/>
            <w:vAlign w:val="center"/>
          </w:tcPr>
          <w:p w:rsidR="00156572" w:rsidRDefault="00156572">
            <w:pPr>
              <w:jc w:val="center"/>
              <w:rPr>
                <w:color w:val="000000"/>
                <w:sz w:val="22"/>
              </w:rPr>
            </w:pPr>
            <w:r>
              <w:rPr>
                <w:color w:val="000000"/>
                <w:sz w:val="22"/>
              </w:rPr>
              <w:t> </w:t>
            </w:r>
          </w:p>
        </w:tc>
        <w:tc>
          <w:tcPr>
            <w:tcW w:w="850" w:type="dxa"/>
            <w:vAlign w:val="center"/>
          </w:tcPr>
          <w:p w:rsidR="00156572" w:rsidRDefault="00156572">
            <w:pPr>
              <w:jc w:val="center"/>
              <w:rPr>
                <w:color w:val="000000"/>
                <w:sz w:val="22"/>
              </w:rPr>
            </w:pPr>
            <w:r>
              <w:rPr>
                <w:color w:val="000000"/>
                <w:sz w:val="22"/>
              </w:rPr>
              <w:t> </w:t>
            </w:r>
          </w:p>
        </w:tc>
        <w:tc>
          <w:tcPr>
            <w:tcW w:w="850" w:type="dxa"/>
            <w:vAlign w:val="center"/>
          </w:tcPr>
          <w:p w:rsidR="00156572" w:rsidRDefault="00156572">
            <w:pPr>
              <w:jc w:val="center"/>
              <w:rPr>
                <w:color w:val="000000"/>
                <w:sz w:val="22"/>
              </w:rPr>
            </w:pPr>
            <w:r>
              <w:rPr>
                <w:color w:val="000000"/>
                <w:sz w:val="22"/>
              </w:rPr>
              <w:t> </w:t>
            </w:r>
          </w:p>
        </w:tc>
        <w:tc>
          <w:tcPr>
            <w:tcW w:w="851" w:type="dxa"/>
            <w:vAlign w:val="center"/>
          </w:tcPr>
          <w:p w:rsidR="00156572" w:rsidRDefault="00156572">
            <w:pPr>
              <w:jc w:val="center"/>
              <w:rPr>
                <w:color w:val="000000"/>
                <w:sz w:val="22"/>
              </w:rPr>
            </w:pPr>
            <w:r>
              <w:rPr>
                <w:color w:val="000000"/>
                <w:sz w:val="22"/>
              </w:rPr>
              <w:t> </w:t>
            </w:r>
          </w:p>
        </w:tc>
        <w:tc>
          <w:tcPr>
            <w:tcW w:w="850" w:type="dxa"/>
            <w:vAlign w:val="center"/>
          </w:tcPr>
          <w:p w:rsidR="00156572" w:rsidRDefault="00156572">
            <w:pPr>
              <w:jc w:val="center"/>
              <w:rPr>
                <w:color w:val="000000"/>
                <w:sz w:val="22"/>
              </w:rPr>
            </w:pPr>
            <w:r>
              <w:rPr>
                <w:color w:val="000000"/>
                <w:sz w:val="22"/>
              </w:rPr>
              <w:t> </w:t>
            </w:r>
          </w:p>
        </w:tc>
        <w:tc>
          <w:tcPr>
            <w:tcW w:w="851" w:type="dxa"/>
            <w:vAlign w:val="center"/>
          </w:tcPr>
          <w:p w:rsidR="00156572" w:rsidRDefault="00156572">
            <w:pPr>
              <w:jc w:val="center"/>
              <w:rPr>
                <w:color w:val="000000"/>
                <w:sz w:val="22"/>
              </w:rPr>
            </w:pPr>
            <w:r>
              <w:rPr>
                <w:color w:val="000000"/>
                <w:sz w:val="22"/>
              </w:rPr>
              <w:t> </w:t>
            </w:r>
          </w:p>
        </w:tc>
        <w:tc>
          <w:tcPr>
            <w:tcW w:w="850" w:type="dxa"/>
            <w:vAlign w:val="center"/>
          </w:tcPr>
          <w:p w:rsidR="00156572" w:rsidRDefault="00156572">
            <w:pPr>
              <w:jc w:val="center"/>
              <w:rPr>
                <w:color w:val="000000"/>
                <w:sz w:val="22"/>
              </w:rPr>
            </w:pPr>
            <w:r>
              <w:rPr>
                <w:color w:val="000000"/>
                <w:sz w:val="22"/>
              </w:rPr>
              <w:t> </w:t>
            </w:r>
          </w:p>
        </w:tc>
        <w:tc>
          <w:tcPr>
            <w:tcW w:w="992" w:type="dxa"/>
            <w:vAlign w:val="center"/>
          </w:tcPr>
          <w:p w:rsidR="00156572" w:rsidRDefault="00156572">
            <w:pPr>
              <w:jc w:val="center"/>
              <w:rPr>
                <w:color w:val="000000"/>
                <w:sz w:val="22"/>
              </w:rPr>
            </w:pPr>
            <w:r>
              <w:rPr>
                <w:color w:val="000000"/>
                <w:sz w:val="22"/>
              </w:rPr>
              <w:t> </w:t>
            </w:r>
          </w:p>
        </w:tc>
        <w:tc>
          <w:tcPr>
            <w:tcW w:w="851" w:type="dxa"/>
            <w:vAlign w:val="center"/>
          </w:tcPr>
          <w:p w:rsidR="00156572" w:rsidRDefault="00156572">
            <w:pPr>
              <w:jc w:val="center"/>
              <w:rPr>
                <w:color w:val="000000"/>
                <w:sz w:val="22"/>
              </w:rPr>
            </w:pPr>
            <w:r>
              <w:rPr>
                <w:color w:val="000000"/>
                <w:sz w:val="22"/>
              </w:rPr>
              <w:t> </w:t>
            </w:r>
          </w:p>
        </w:tc>
      </w:tr>
      <w:tr w:rsidR="00156572" w:rsidTr="00BE1B19">
        <w:tc>
          <w:tcPr>
            <w:tcW w:w="2693" w:type="dxa"/>
            <w:shd w:val="clear" w:color="auto" w:fill="auto"/>
            <w:vAlign w:val="center"/>
          </w:tcPr>
          <w:p w:rsidR="00156572" w:rsidRPr="00264FC6" w:rsidRDefault="00156572" w:rsidP="004811C6">
            <w:pPr>
              <w:pStyle w:val="ConsPlusNormal"/>
              <w:widowControl/>
              <w:tabs>
                <w:tab w:val="left" w:pos="0"/>
              </w:tabs>
              <w:ind w:firstLine="0"/>
              <w:jc w:val="center"/>
              <w:rPr>
                <w:rFonts w:ascii="Times New Roman" w:hAnsi="Times New Roman" w:cs="Times New Roman"/>
              </w:rPr>
            </w:pPr>
            <w:r>
              <w:rPr>
                <w:rFonts w:ascii="Times New Roman" w:hAnsi="Times New Roman" w:cs="Times New Roman"/>
                <w:sz w:val="22"/>
              </w:rPr>
              <w:t>Муниципальные котельные</w:t>
            </w:r>
          </w:p>
        </w:tc>
        <w:tc>
          <w:tcPr>
            <w:tcW w:w="850" w:type="dxa"/>
            <w:shd w:val="clear" w:color="auto" w:fill="auto"/>
            <w:vAlign w:val="center"/>
          </w:tcPr>
          <w:p w:rsidR="00156572" w:rsidRDefault="00156572">
            <w:pPr>
              <w:jc w:val="center"/>
              <w:rPr>
                <w:color w:val="000000"/>
                <w:sz w:val="22"/>
              </w:rPr>
            </w:pPr>
            <w:r>
              <w:rPr>
                <w:color w:val="000000"/>
                <w:sz w:val="22"/>
              </w:rPr>
              <w:t>4,3076</w:t>
            </w:r>
          </w:p>
        </w:tc>
        <w:tc>
          <w:tcPr>
            <w:tcW w:w="851" w:type="dxa"/>
            <w:shd w:val="clear" w:color="auto" w:fill="auto"/>
            <w:vAlign w:val="center"/>
          </w:tcPr>
          <w:p w:rsidR="00156572" w:rsidRDefault="00156572">
            <w:pPr>
              <w:jc w:val="center"/>
              <w:rPr>
                <w:color w:val="000000"/>
                <w:sz w:val="22"/>
              </w:rPr>
            </w:pPr>
            <w:r>
              <w:rPr>
                <w:color w:val="000000"/>
                <w:sz w:val="22"/>
              </w:rPr>
              <w:t>4,3076</w:t>
            </w:r>
          </w:p>
        </w:tc>
        <w:tc>
          <w:tcPr>
            <w:tcW w:w="851" w:type="dxa"/>
            <w:shd w:val="clear" w:color="auto" w:fill="auto"/>
            <w:vAlign w:val="center"/>
          </w:tcPr>
          <w:p w:rsidR="00156572" w:rsidRDefault="00156572">
            <w:pPr>
              <w:jc w:val="center"/>
              <w:rPr>
                <w:color w:val="000000"/>
                <w:sz w:val="22"/>
              </w:rPr>
            </w:pPr>
            <w:r>
              <w:rPr>
                <w:color w:val="000000"/>
                <w:sz w:val="22"/>
              </w:rPr>
              <w:t>4,3076</w:t>
            </w:r>
          </w:p>
        </w:tc>
        <w:tc>
          <w:tcPr>
            <w:tcW w:w="850" w:type="dxa"/>
            <w:shd w:val="clear" w:color="auto" w:fill="auto"/>
            <w:vAlign w:val="center"/>
          </w:tcPr>
          <w:p w:rsidR="00156572" w:rsidRDefault="00156572">
            <w:pPr>
              <w:jc w:val="center"/>
              <w:rPr>
                <w:color w:val="000000"/>
                <w:sz w:val="22"/>
              </w:rPr>
            </w:pPr>
            <w:r>
              <w:rPr>
                <w:color w:val="000000"/>
                <w:sz w:val="22"/>
              </w:rPr>
              <w:t>4,1907</w:t>
            </w:r>
          </w:p>
        </w:tc>
        <w:tc>
          <w:tcPr>
            <w:tcW w:w="851" w:type="dxa"/>
            <w:shd w:val="clear" w:color="auto" w:fill="auto"/>
            <w:vAlign w:val="center"/>
          </w:tcPr>
          <w:p w:rsidR="00156572" w:rsidRDefault="00156572">
            <w:pPr>
              <w:jc w:val="center"/>
              <w:rPr>
                <w:color w:val="000000"/>
                <w:sz w:val="22"/>
              </w:rPr>
            </w:pPr>
            <w:r>
              <w:rPr>
                <w:color w:val="000000"/>
                <w:sz w:val="22"/>
              </w:rPr>
              <w:t>4,5164</w:t>
            </w:r>
          </w:p>
        </w:tc>
        <w:tc>
          <w:tcPr>
            <w:tcW w:w="850" w:type="dxa"/>
            <w:shd w:val="clear" w:color="auto" w:fill="auto"/>
            <w:vAlign w:val="center"/>
          </w:tcPr>
          <w:p w:rsidR="00156572" w:rsidRDefault="00156572">
            <w:pPr>
              <w:jc w:val="center"/>
              <w:rPr>
                <w:color w:val="000000"/>
                <w:sz w:val="22"/>
              </w:rPr>
            </w:pPr>
            <w:r>
              <w:rPr>
                <w:color w:val="000000"/>
                <w:sz w:val="22"/>
              </w:rPr>
              <w:t>4,5164</w:t>
            </w:r>
          </w:p>
        </w:tc>
        <w:tc>
          <w:tcPr>
            <w:tcW w:w="851" w:type="dxa"/>
            <w:vAlign w:val="center"/>
          </w:tcPr>
          <w:p w:rsidR="00156572" w:rsidRDefault="00156572">
            <w:pPr>
              <w:jc w:val="center"/>
              <w:rPr>
                <w:color w:val="000000"/>
                <w:sz w:val="22"/>
              </w:rPr>
            </w:pPr>
            <w:r>
              <w:rPr>
                <w:color w:val="000000"/>
                <w:sz w:val="22"/>
              </w:rPr>
              <w:t>4,514</w:t>
            </w:r>
          </w:p>
        </w:tc>
        <w:tc>
          <w:tcPr>
            <w:tcW w:w="850" w:type="dxa"/>
            <w:vAlign w:val="center"/>
          </w:tcPr>
          <w:p w:rsidR="00156572" w:rsidRDefault="00156572">
            <w:pPr>
              <w:jc w:val="center"/>
              <w:rPr>
                <w:color w:val="000000"/>
                <w:sz w:val="22"/>
              </w:rPr>
            </w:pPr>
            <w:r>
              <w:rPr>
                <w:color w:val="000000"/>
                <w:sz w:val="22"/>
              </w:rPr>
              <w:t>4,514</w:t>
            </w:r>
          </w:p>
        </w:tc>
        <w:tc>
          <w:tcPr>
            <w:tcW w:w="850" w:type="dxa"/>
            <w:vAlign w:val="center"/>
          </w:tcPr>
          <w:p w:rsidR="00156572" w:rsidRDefault="00156572">
            <w:pPr>
              <w:jc w:val="center"/>
              <w:rPr>
                <w:color w:val="000000"/>
                <w:sz w:val="22"/>
              </w:rPr>
            </w:pPr>
            <w:r>
              <w:rPr>
                <w:color w:val="000000"/>
                <w:sz w:val="22"/>
              </w:rPr>
              <w:t>4,514</w:t>
            </w:r>
          </w:p>
        </w:tc>
        <w:tc>
          <w:tcPr>
            <w:tcW w:w="851" w:type="dxa"/>
            <w:vAlign w:val="center"/>
          </w:tcPr>
          <w:p w:rsidR="00156572" w:rsidRDefault="00156572">
            <w:pPr>
              <w:jc w:val="center"/>
              <w:rPr>
                <w:color w:val="000000"/>
                <w:sz w:val="22"/>
              </w:rPr>
            </w:pPr>
            <w:r>
              <w:rPr>
                <w:color w:val="000000"/>
                <w:sz w:val="22"/>
              </w:rPr>
              <w:t>4,514</w:t>
            </w:r>
          </w:p>
        </w:tc>
        <w:tc>
          <w:tcPr>
            <w:tcW w:w="850" w:type="dxa"/>
            <w:vAlign w:val="center"/>
          </w:tcPr>
          <w:p w:rsidR="00156572" w:rsidRDefault="00156572">
            <w:pPr>
              <w:jc w:val="center"/>
              <w:rPr>
                <w:color w:val="000000"/>
                <w:sz w:val="22"/>
              </w:rPr>
            </w:pPr>
            <w:r>
              <w:rPr>
                <w:color w:val="000000"/>
                <w:sz w:val="22"/>
              </w:rPr>
              <w:t>4,514</w:t>
            </w:r>
          </w:p>
        </w:tc>
        <w:tc>
          <w:tcPr>
            <w:tcW w:w="851" w:type="dxa"/>
            <w:vAlign w:val="center"/>
          </w:tcPr>
          <w:p w:rsidR="00156572" w:rsidRDefault="00156572">
            <w:pPr>
              <w:jc w:val="center"/>
              <w:rPr>
                <w:color w:val="000000"/>
                <w:sz w:val="22"/>
              </w:rPr>
            </w:pPr>
            <w:r>
              <w:rPr>
                <w:color w:val="000000"/>
                <w:sz w:val="22"/>
              </w:rPr>
              <w:t>4,514</w:t>
            </w:r>
          </w:p>
        </w:tc>
        <w:tc>
          <w:tcPr>
            <w:tcW w:w="850" w:type="dxa"/>
            <w:vAlign w:val="center"/>
          </w:tcPr>
          <w:p w:rsidR="00156572" w:rsidRDefault="00156572">
            <w:pPr>
              <w:jc w:val="center"/>
              <w:rPr>
                <w:color w:val="000000"/>
                <w:sz w:val="22"/>
              </w:rPr>
            </w:pPr>
            <w:r>
              <w:rPr>
                <w:color w:val="000000"/>
                <w:sz w:val="22"/>
              </w:rPr>
              <w:t>4,514</w:t>
            </w:r>
          </w:p>
        </w:tc>
        <w:tc>
          <w:tcPr>
            <w:tcW w:w="992" w:type="dxa"/>
            <w:vAlign w:val="center"/>
          </w:tcPr>
          <w:p w:rsidR="00156572" w:rsidRDefault="00156572">
            <w:pPr>
              <w:jc w:val="center"/>
              <w:rPr>
                <w:color w:val="000000"/>
                <w:sz w:val="22"/>
              </w:rPr>
            </w:pPr>
            <w:r>
              <w:rPr>
                <w:color w:val="000000"/>
                <w:sz w:val="22"/>
              </w:rPr>
              <w:t>4,514</w:t>
            </w:r>
          </w:p>
        </w:tc>
        <w:tc>
          <w:tcPr>
            <w:tcW w:w="851" w:type="dxa"/>
            <w:vAlign w:val="center"/>
          </w:tcPr>
          <w:p w:rsidR="00156572" w:rsidRDefault="00156572">
            <w:pPr>
              <w:jc w:val="center"/>
              <w:rPr>
                <w:color w:val="000000"/>
                <w:sz w:val="22"/>
              </w:rPr>
            </w:pPr>
            <w:r>
              <w:rPr>
                <w:color w:val="000000"/>
                <w:sz w:val="22"/>
              </w:rPr>
              <w:t>4,514</w:t>
            </w:r>
          </w:p>
        </w:tc>
      </w:tr>
      <w:tr w:rsidR="00156572" w:rsidTr="00BE1B19">
        <w:tc>
          <w:tcPr>
            <w:tcW w:w="2693" w:type="dxa"/>
            <w:shd w:val="clear" w:color="auto" w:fill="auto"/>
          </w:tcPr>
          <w:p w:rsidR="00156572" w:rsidRPr="005C78BC" w:rsidRDefault="00156572" w:rsidP="004811C6">
            <w:pPr>
              <w:pStyle w:val="ConsPlusNormal"/>
              <w:widowControl/>
              <w:tabs>
                <w:tab w:val="left" w:pos="0"/>
              </w:tabs>
              <w:snapToGrid w:val="0"/>
              <w:ind w:firstLine="0"/>
              <w:jc w:val="center"/>
              <w:rPr>
                <w:rFonts w:ascii="Times New Roman" w:hAnsi="Times New Roman" w:cs="Times New Roman"/>
                <w:color w:val="000000"/>
                <w:sz w:val="22"/>
                <w:szCs w:val="22"/>
              </w:rPr>
            </w:pPr>
            <w:r>
              <w:rPr>
                <w:rFonts w:ascii="Times New Roman" w:hAnsi="Times New Roman" w:cs="Times New Roman"/>
                <w:color w:val="000000"/>
                <w:sz w:val="22"/>
                <w:szCs w:val="22"/>
              </w:rPr>
              <w:t>Индивидуальный жилой фонд</w:t>
            </w:r>
          </w:p>
        </w:tc>
        <w:tc>
          <w:tcPr>
            <w:tcW w:w="850" w:type="dxa"/>
            <w:shd w:val="clear" w:color="auto" w:fill="auto"/>
            <w:vAlign w:val="center"/>
          </w:tcPr>
          <w:p w:rsidR="00156572" w:rsidRDefault="00156572">
            <w:pPr>
              <w:jc w:val="center"/>
              <w:rPr>
                <w:color w:val="000000"/>
                <w:sz w:val="22"/>
              </w:rPr>
            </w:pPr>
            <w:r>
              <w:rPr>
                <w:color w:val="000000"/>
                <w:sz w:val="22"/>
              </w:rPr>
              <w:t>10,8737</w:t>
            </w:r>
          </w:p>
        </w:tc>
        <w:tc>
          <w:tcPr>
            <w:tcW w:w="851" w:type="dxa"/>
            <w:shd w:val="clear" w:color="auto" w:fill="auto"/>
            <w:vAlign w:val="center"/>
          </w:tcPr>
          <w:p w:rsidR="00156572" w:rsidRDefault="00156572">
            <w:pPr>
              <w:jc w:val="center"/>
              <w:rPr>
                <w:color w:val="000000"/>
                <w:sz w:val="22"/>
              </w:rPr>
            </w:pPr>
            <w:r>
              <w:rPr>
                <w:color w:val="000000"/>
                <w:sz w:val="22"/>
              </w:rPr>
              <w:t>10,9668</w:t>
            </w:r>
          </w:p>
        </w:tc>
        <w:tc>
          <w:tcPr>
            <w:tcW w:w="851" w:type="dxa"/>
            <w:shd w:val="clear" w:color="auto" w:fill="auto"/>
            <w:vAlign w:val="center"/>
          </w:tcPr>
          <w:p w:rsidR="00156572" w:rsidRDefault="00156572">
            <w:pPr>
              <w:jc w:val="center"/>
              <w:rPr>
                <w:color w:val="000000"/>
                <w:sz w:val="22"/>
              </w:rPr>
            </w:pPr>
            <w:r>
              <w:rPr>
                <w:color w:val="000000"/>
                <w:sz w:val="22"/>
              </w:rPr>
              <w:t>11,0599</w:t>
            </w:r>
          </w:p>
        </w:tc>
        <w:tc>
          <w:tcPr>
            <w:tcW w:w="850" w:type="dxa"/>
            <w:shd w:val="clear" w:color="auto" w:fill="auto"/>
            <w:vAlign w:val="center"/>
          </w:tcPr>
          <w:p w:rsidR="00156572" w:rsidRDefault="00156572">
            <w:pPr>
              <w:jc w:val="center"/>
              <w:rPr>
                <w:color w:val="000000"/>
                <w:sz w:val="22"/>
              </w:rPr>
            </w:pPr>
            <w:r>
              <w:rPr>
                <w:color w:val="000000"/>
                <w:sz w:val="22"/>
              </w:rPr>
              <w:t>11,153</w:t>
            </w:r>
          </w:p>
        </w:tc>
        <w:tc>
          <w:tcPr>
            <w:tcW w:w="851" w:type="dxa"/>
            <w:shd w:val="clear" w:color="auto" w:fill="auto"/>
            <w:vAlign w:val="center"/>
          </w:tcPr>
          <w:p w:rsidR="00156572" w:rsidRDefault="00156572">
            <w:pPr>
              <w:jc w:val="center"/>
              <w:rPr>
                <w:color w:val="000000"/>
                <w:sz w:val="22"/>
              </w:rPr>
            </w:pPr>
            <w:r>
              <w:rPr>
                <w:color w:val="000000"/>
                <w:sz w:val="22"/>
              </w:rPr>
              <w:t>11,2461</w:t>
            </w:r>
          </w:p>
        </w:tc>
        <w:tc>
          <w:tcPr>
            <w:tcW w:w="850" w:type="dxa"/>
            <w:shd w:val="clear" w:color="auto" w:fill="auto"/>
            <w:vAlign w:val="center"/>
          </w:tcPr>
          <w:p w:rsidR="00156572" w:rsidRDefault="00156572">
            <w:pPr>
              <w:jc w:val="center"/>
              <w:rPr>
                <w:color w:val="000000"/>
                <w:sz w:val="22"/>
              </w:rPr>
            </w:pPr>
            <w:r>
              <w:rPr>
                <w:color w:val="000000"/>
                <w:sz w:val="22"/>
              </w:rPr>
              <w:t>11,3392</w:t>
            </w:r>
          </w:p>
        </w:tc>
        <w:tc>
          <w:tcPr>
            <w:tcW w:w="851" w:type="dxa"/>
            <w:vAlign w:val="center"/>
          </w:tcPr>
          <w:p w:rsidR="00156572" w:rsidRDefault="00156572">
            <w:pPr>
              <w:jc w:val="center"/>
              <w:rPr>
                <w:color w:val="000000"/>
                <w:sz w:val="22"/>
              </w:rPr>
            </w:pPr>
            <w:r>
              <w:rPr>
                <w:color w:val="000000"/>
                <w:sz w:val="22"/>
              </w:rPr>
              <w:t>11,4323</w:t>
            </w:r>
          </w:p>
        </w:tc>
        <w:tc>
          <w:tcPr>
            <w:tcW w:w="850" w:type="dxa"/>
            <w:vAlign w:val="center"/>
          </w:tcPr>
          <w:p w:rsidR="00156572" w:rsidRDefault="00156572">
            <w:pPr>
              <w:jc w:val="center"/>
              <w:rPr>
                <w:color w:val="000000"/>
                <w:sz w:val="22"/>
              </w:rPr>
            </w:pPr>
            <w:r>
              <w:rPr>
                <w:color w:val="000000"/>
                <w:sz w:val="22"/>
              </w:rPr>
              <w:t>11,5592</w:t>
            </w:r>
          </w:p>
        </w:tc>
        <w:tc>
          <w:tcPr>
            <w:tcW w:w="850" w:type="dxa"/>
            <w:vAlign w:val="center"/>
          </w:tcPr>
          <w:p w:rsidR="00156572" w:rsidRDefault="00156572">
            <w:pPr>
              <w:jc w:val="center"/>
              <w:rPr>
                <w:color w:val="000000"/>
                <w:sz w:val="22"/>
              </w:rPr>
            </w:pPr>
            <w:r>
              <w:rPr>
                <w:color w:val="000000"/>
                <w:sz w:val="22"/>
              </w:rPr>
              <w:t>11,6861</w:t>
            </w:r>
          </w:p>
        </w:tc>
        <w:tc>
          <w:tcPr>
            <w:tcW w:w="851" w:type="dxa"/>
            <w:vAlign w:val="center"/>
          </w:tcPr>
          <w:p w:rsidR="00156572" w:rsidRDefault="00156572">
            <w:pPr>
              <w:jc w:val="center"/>
              <w:rPr>
                <w:color w:val="000000"/>
                <w:sz w:val="22"/>
              </w:rPr>
            </w:pPr>
            <w:r>
              <w:rPr>
                <w:color w:val="000000"/>
                <w:sz w:val="22"/>
              </w:rPr>
              <w:t>11,813</w:t>
            </w:r>
          </w:p>
        </w:tc>
        <w:tc>
          <w:tcPr>
            <w:tcW w:w="850" w:type="dxa"/>
            <w:vAlign w:val="center"/>
          </w:tcPr>
          <w:p w:rsidR="00156572" w:rsidRDefault="00156572">
            <w:pPr>
              <w:jc w:val="center"/>
              <w:rPr>
                <w:color w:val="000000"/>
                <w:sz w:val="22"/>
              </w:rPr>
            </w:pPr>
            <w:r>
              <w:rPr>
                <w:color w:val="000000"/>
                <w:sz w:val="22"/>
              </w:rPr>
              <w:t>11,9399</w:t>
            </w:r>
          </w:p>
        </w:tc>
        <w:tc>
          <w:tcPr>
            <w:tcW w:w="851" w:type="dxa"/>
            <w:vAlign w:val="center"/>
          </w:tcPr>
          <w:p w:rsidR="00156572" w:rsidRDefault="00156572">
            <w:pPr>
              <w:jc w:val="center"/>
              <w:rPr>
                <w:color w:val="000000"/>
                <w:sz w:val="22"/>
              </w:rPr>
            </w:pPr>
            <w:r>
              <w:rPr>
                <w:color w:val="000000"/>
                <w:sz w:val="22"/>
              </w:rPr>
              <w:t>12,0668</w:t>
            </w:r>
          </w:p>
        </w:tc>
        <w:tc>
          <w:tcPr>
            <w:tcW w:w="850" w:type="dxa"/>
            <w:vAlign w:val="center"/>
          </w:tcPr>
          <w:p w:rsidR="00156572" w:rsidRDefault="00156572">
            <w:pPr>
              <w:jc w:val="center"/>
              <w:rPr>
                <w:color w:val="000000"/>
                <w:sz w:val="22"/>
              </w:rPr>
            </w:pPr>
            <w:r>
              <w:rPr>
                <w:color w:val="000000"/>
                <w:sz w:val="22"/>
              </w:rPr>
              <w:t>12,1937</w:t>
            </w:r>
          </w:p>
        </w:tc>
        <w:tc>
          <w:tcPr>
            <w:tcW w:w="992" w:type="dxa"/>
            <w:vAlign w:val="center"/>
          </w:tcPr>
          <w:p w:rsidR="00156572" w:rsidRDefault="00156572">
            <w:pPr>
              <w:jc w:val="center"/>
              <w:rPr>
                <w:color w:val="000000"/>
                <w:sz w:val="22"/>
              </w:rPr>
            </w:pPr>
            <w:r>
              <w:rPr>
                <w:color w:val="000000"/>
                <w:sz w:val="22"/>
              </w:rPr>
              <w:t>12,3206</w:t>
            </w:r>
          </w:p>
        </w:tc>
        <w:tc>
          <w:tcPr>
            <w:tcW w:w="851" w:type="dxa"/>
            <w:vAlign w:val="center"/>
          </w:tcPr>
          <w:p w:rsidR="00156572" w:rsidRDefault="00156572">
            <w:pPr>
              <w:jc w:val="center"/>
              <w:rPr>
                <w:color w:val="000000"/>
                <w:sz w:val="22"/>
              </w:rPr>
            </w:pPr>
            <w:r>
              <w:rPr>
                <w:color w:val="000000"/>
                <w:sz w:val="22"/>
              </w:rPr>
              <w:t>12,4475</w:t>
            </w:r>
          </w:p>
        </w:tc>
      </w:tr>
      <w:tr w:rsidR="00156572" w:rsidTr="00BE1B19">
        <w:tc>
          <w:tcPr>
            <w:tcW w:w="2693" w:type="dxa"/>
            <w:shd w:val="clear" w:color="auto" w:fill="auto"/>
          </w:tcPr>
          <w:p w:rsidR="00156572" w:rsidRPr="00BE1B19" w:rsidRDefault="00156572" w:rsidP="004811C6">
            <w:pPr>
              <w:rPr>
                <w:b/>
              </w:rPr>
            </w:pPr>
            <w:r w:rsidRPr="00BE1B19">
              <w:rPr>
                <w:b/>
                <w:sz w:val="22"/>
              </w:rPr>
              <w:t>Итого суммарные тепловые нагрузки</w:t>
            </w:r>
          </w:p>
        </w:tc>
        <w:tc>
          <w:tcPr>
            <w:tcW w:w="850" w:type="dxa"/>
            <w:shd w:val="clear" w:color="auto" w:fill="auto"/>
            <w:vAlign w:val="center"/>
          </w:tcPr>
          <w:p w:rsidR="00156572" w:rsidRDefault="00156572">
            <w:pPr>
              <w:jc w:val="center"/>
              <w:rPr>
                <w:color w:val="000000"/>
                <w:sz w:val="22"/>
              </w:rPr>
            </w:pPr>
            <w:r>
              <w:rPr>
                <w:color w:val="000000"/>
                <w:sz w:val="22"/>
              </w:rPr>
              <w:t>15,1813</w:t>
            </w:r>
          </w:p>
        </w:tc>
        <w:tc>
          <w:tcPr>
            <w:tcW w:w="851" w:type="dxa"/>
            <w:shd w:val="clear" w:color="auto" w:fill="auto"/>
            <w:vAlign w:val="center"/>
          </w:tcPr>
          <w:p w:rsidR="00156572" w:rsidRDefault="00156572">
            <w:pPr>
              <w:jc w:val="center"/>
              <w:rPr>
                <w:color w:val="000000"/>
                <w:sz w:val="22"/>
              </w:rPr>
            </w:pPr>
            <w:r>
              <w:rPr>
                <w:color w:val="000000"/>
                <w:sz w:val="22"/>
              </w:rPr>
              <w:t>15,2744</w:t>
            </w:r>
          </w:p>
        </w:tc>
        <w:tc>
          <w:tcPr>
            <w:tcW w:w="851" w:type="dxa"/>
            <w:shd w:val="clear" w:color="auto" w:fill="auto"/>
            <w:vAlign w:val="center"/>
          </w:tcPr>
          <w:p w:rsidR="00156572" w:rsidRDefault="00156572">
            <w:pPr>
              <w:jc w:val="center"/>
              <w:rPr>
                <w:color w:val="000000"/>
                <w:sz w:val="22"/>
              </w:rPr>
            </w:pPr>
            <w:r>
              <w:rPr>
                <w:color w:val="000000"/>
                <w:sz w:val="22"/>
              </w:rPr>
              <w:t>15,3675</w:t>
            </w:r>
          </w:p>
        </w:tc>
        <w:tc>
          <w:tcPr>
            <w:tcW w:w="850" w:type="dxa"/>
            <w:shd w:val="clear" w:color="auto" w:fill="auto"/>
            <w:vAlign w:val="center"/>
          </w:tcPr>
          <w:p w:rsidR="00156572" w:rsidRDefault="00156572">
            <w:pPr>
              <w:jc w:val="center"/>
              <w:rPr>
                <w:color w:val="000000"/>
                <w:sz w:val="22"/>
              </w:rPr>
            </w:pPr>
            <w:r>
              <w:rPr>
                <w:color w:val="000000"/>
                <w:sz w:val="22"/>
              </w:rPr>
              <w:t>15,3437</w:t>
            </w:r>
          </w:p>
        </w:tc>
        <w:tc>
          <w:tcPr>
            <w:tcW w:w="851" w:type="dxa"/>
            <w:shd w:val="clear" w:color="auto" w:fill="auto"/>
            <w:vAlign w:val="center"/>
          </w:tcPr>
          <w:p w:rsidR="00156572" w:rsidRDefault="00156572">
            <w:pPr>
              <w:jc w:val="center"/>
              <w:rPr>
                <w:color w:val="000000"/>
                <w:sz w:val="22"/>
              </w:rPr>
            </w:pPr>
            <w:r>
              <w:rPr>
                <w:color w:val="000000"/>
                <w:sz w:val="22"/>
              </w:rPr>
              <w:t>15,7625</w:t>
            </w:r>
          </w:p>
        </w:tc>
        <w:tc>
          <w:tcPr>
            <w:tcW w:w="850" w:type="dxa"/>
            <w:shd w:val="clear" w:color="auto" w:fill="auto"/>
            <w:vAlign w:val="center"/>
          </w:tcPr>
          <w:p w:rsidR="00156572" w:rsidRDefault="00156572">
            <w:pPr>
              <w:jc w:val="center"/>
              <w:rPr>
                <w:color w:val="000000"/>
                <w:sz w:val="22"/>
              </w:rPr>
            </w:pPr>
            <w:r>
              <w:rPr>
                <w:color w:val="000000"/>
                <w:sz w:val="22"/>
              </w:rPr>
              <w:t>15,8556</w:t>
            </w:r>
          </w:p>
        </w:tc>
        <w:tc>
          <w:tcPr>
            <w:tcW w:w="851" w:type="dxa"/>
            <w:vAlign w:val="center"/>
          </w:tcPr>
          <w:p w:rsidR="00156572" w:rsidRDefault="00156572">
            <w:pPr>
              <w:jc w:val="center"/>
              <w:rPr>
                <w:color w:val="000000"/>
                <w:sz w:val="22"/>
              </w:rPr>
            </w:pPr>
            <w:r>
              <w:rPr>
                <w:color w:val="000000"/>
                <w:sz w:val="22"/>
              </w:rPr>
              <w:t>15,9463</w:t>
            </w:r>
          </w:p>
        </w:tc>
        <w:tc>
          <w:tcPr>
            <w:tcW w:w="850" w:type="dxa"/>
            <w:vAlign w:val="center"/>
          </w:tcPr>
          <w:p w:rsidR="00156572" w:rsidRDefault="00156572">
            <w:pPr>
              <w:jc w:val="center"/>
              <w:rPr>
                <w:color w:val="000000"/>
                <w:sz w:val="22"/>
              </w:rPr>
            </w:pPr>
            <w:r>
              <w:rPr>
                <w:color w:val="000000"/>
                <w:sz w:val="22"/>
              </w:rPr>
              <w:t>16,0732</w:t>
            </w:r>
          </w:p>
        </w:tc>
        <w:tc>
          <w:tcPr>
            <w:tcW w:w="850" w:type="dxa"/>
            <w:vAlign w:val="center"/>
          </w:tcPr>
          <w:p w:rsidR="00156572" w:rsidRDefault="00156572">
            <w:pPr>
              <w:jc w:val="center"/>
              <w:rPr>
                <w:color w:val="000000"/>
                <w:sz w:val="22"/>
              </w:rPr>
            </w:pPr>
            <w:r>
              <w:rPr>
                <w:color w:val="000000"/>
                <w:sz w:val="22"/>
              </w:rPr>
              <w:t>16,2001</w:t>
            </w:r>
          </w:p>
        </w:tc>
        <w:tc>
          <w:tcPr>
            <w:tcW w:w="851" w:type="dxa"/>
            <w:vAlign w:val="center"/>
          </w:tcPr>
          <w:p w:rsidR="00156572" w:rsidRDefault="00156572">
            <w:pPr>
              <w:jc w:val="center"/>
              <w:rPr>
                <w:color w:val="000000"/>
                <w:sz w:val="22"/>
              </w:rPr>
            </w:pPr>
            <w:r>
              <w:rPr>
                <w:color w:val="000000"/>
                <w:sz w:val="22"/>
              </w:rPr>
              <w:t>16,327</w:t>
            </w:r>
          </w:p>
        </w:tc>
        <w:tc>
          <w:tcPr>
            <w:tcW w:w="850" w:type="dxa"/>
            <w:vAlign w:val="center"/>
          </w:tcPr>
          <w:p w:rsidR="00156572" w:rsidRDefault="00156572">
            <w:pPr>
              <w:jc w:val="center"/>
              <w:rPr>
                <w:color w:val="000000"/>
                <w:sz w:val="22"/>
              </w:rPr>
            </w:pPr>
            <w:r>
              <w:rPr>
                <w:color w:val="000000"/>
                <w:sz w:val="22"/>
              </w:rPr>
              <w:t>16,4539</w:t>
            </w:r>
          </w:p>
        </w:tc>
        <w:tc>
          <w:tcPr>
            <w:tcW w:w="851" w:type="dxa"/>
            <w:vAlign w:val="center"/>
          </w:tcPr>
          <w:p w:rsidR="00156572" w:rsidRDefault="00156572">
            <w:pPr>
              <w:jc w:val="center"/>
              <w:rPr>
                <w:color w:val="000000"/>
                <w:sz w:val="22"/>
              </w:rPr>
            </w:pPr>
            <w:r>
              <w:rPr>
                <w:color w:val="000000"/>
                <w:sz w:val="22"/>
              </w:rPr>
              <w:t>16,5808</w:t>
            </w:r>
          </w:p>
        </w:tc>
        <w:tc>
          <w:tcPr>
            <w:tcW w:w="850" w:type="dxa"/>
            <w:vAlign w:val="center"/>
          </w:tcPr>
          <w:p w:rsidR="00156572" w:rsidRDefault="00156572">
            <w:pPr>
              <w:jc w:val="center"/>
              <w:rPr>
                <w:color w:val="000000"/>
                <w:sz w:val="22"/>
              </w:rPr>
            </w:pPr>
            <w:r>
              <w:rPr>
                <w:color w:val="000000"/>
                <w:sz w:val="22"/>
              </w:rPr>
              <w:t>16,7077</w:t>
            </w:r>
          </w:p>
        </w:tc>
        <w:tc>
          <w:tcPr>
            <w:tcW w:w="992" w:type="dxa"/>
            <w:vAlign w:val="center"/>
          </w:tcPr>
          <w:p w:rsidR="00156572" w:rsidRDefault="00156572">
            <w:pPr>
              <w:jc w:val="center"/>
              <w:rPr>
                <w:color w:val="000000"/>
                <w:sz w:val="22"/>
              </w:rPr>
            </w:pPr>
            <w:r>
              <w:rPr>
                <w:color w:val="000000"/>
                <w:sz w:val="22"/>
              </w:rPr>
              <w:t>16,8346</w:t>
            </w:r>
          </w:p>
        </w:tc>
        <w:tc>
          <w:tcPr>
            <w:tcW w:w="851" w:type="dxa"/>
            <w:vAlign w:val="center"/>
          </w:tcPr>
          <w:p w:rsidR="00156572" w:rsidRDefault="00156572">
            <w:pPr>
              <w:jc w:val="center"/>
              <w:rPr>
                <w:color w:val="000000"/>
                <w:sz w:val="22"/>
              </w:rPr>
            </w:pPr>
            <w:r>
              <w:rPr>
                <w:color w:val="000000"/>
                <w:sz w:val="22"/>
              </w:rPr>
              <w:t>16,9615</w:t>
            </w:r>
          </w:p>
        </w:tc>
      </w:tr>
      <w:tr w:rsidR="00156572" w:rsidTr="00BE1B19">
        <w:tc>
          <w:tcPr>
            <w:tcW w:w="2693" w:type="dxa"/>
            <w:shd w:val="clear" w:color="auto" w:fill="auto"/>
          </w:tcPr>
          <w:p w:rsidR="00156572" w:rsidRPr="00372038" w:rsidRDefault="00156572" w:rsidP="004811C6">
            <w:pPr>
              <w:jc w:val="center"/>
              <w:rPr>
                <w:color w:val="000000"/>
              </w:rPr>
            </w:pPr>
            <w:r w:rsidRPr="00372038">
              <w:rPr>
                <w:sz w:val="22"/>
              </w:rPr>
              <w:t>Дефицит тепловой мощности</w:t>
            </w:r>
            <w:proofErr w:type="gramStart"/>
            <w:r w:rsidRPr="00372038">
              <w:rPr>
                <w:sz w:val="22"/>
              </w:rPr>
              <w:t xml:space="preserve"> (-), </w:t>
            </w:r>
            <w:proofErr w:type="gramEnd"/>
            <w:r w:rsidRPr="00372038">
              <w:rPr>
                <w:sz w:val="22"/>
              </w:rPr>
              <w:t>резерв (+)</w:t>
            </w:r>
          </w:p>
        </w:tc>
        <w:tc>
          <w:tcPr>
            <w:tcW w:w="850" w:type="dxa"/>
            <w:shd w:val="clear" w:color="auto" w:fill="auto"/>
            <w:vAlign w:val="center"/>
          </w:tcPr>
          <w:p w:rsidR="00156572" w:rsidRDefault="00156572">
            <w:pPr>
              <w:jc w:val="center"/>
              <w:rPr>
                <w:color w:val="000000"/>
                <w:sz w:val="22"/>
              </w:rPr>
            </w:pPr>
            <w:r>
              <w:rPr>
                <w:color w:val="000000"/>
                <w:sz w:val="22"/>
              </w:rPr>
              <w:t>13,189</w:t>
            </w:r>
          </w:p>
        </w:tc>
        <w:tc>
          <w:tcPr>
            <w:tcW w:w="851" w:type="dxa"/>
            <w:shd w:val="clear" w:color="auto" w:fill="auto"/>
            <w:vAlign w:val="center"/>
          </w:tcPr>
          <w:p w:rsidR="00156572" w:rsidRDefault="00156572">
            <w:pPr>
              <w:jc w:val="center"/>
              <w:rPr>
                <w:color w:val="000000"/>
                <w:sz w:val="22"/>
              </w:rPr>
            </w:pPr>
            <w:r>
              <w:rPr>
                <w:color w:val="000000"/>
                <w:sz w:val="22"/>
              </w:rPr>
              <w:t>13,199</w:t>
            </w:r>
          </w:p>
        </w:tc>
        <w:tc>
          <w:tcPr>
            <w:tcW w:w="851" w:type="dxa"/>
            <w:shd w:val="clear" w:color="auto" w:fill="auto"/>
            <w:vAlign w:val="center"/>
          </w:tcPr>
          <w:p w:rsidR="00156572" w:rsidRDefault="00156572">
            <w:pPr>
              <w:jc w:val="center"/>
              <w:rPr>
                <w:color w:val="000000"/>
                <w:sz w:val="22"/>
              </w:rPr>
            </w:pPr>
            <w:r>
              <w:rPr>
                <w:color w:val="000000"/>
                <w:sz w:val="22"/>
              </w:rPr>
              <w:t>13,209</w:t>
            </w:r>
          </w:p>
        </w:tc>
        <w:tc>
          <w:tcPr>
            <w:tcW w:w="850" w:type="dxa"/>
            <w:shd w:val="clear" w:color="auto" w:fill="auto"/>
            <w:vAlign w:val="center"/>
          </w:tcPr>
          <w:p w:rsidR="00156572" w:rsidRDefault="00156572">
            <w:pPr>
              <w:jc w:val="center"/>
              <w:rPr>
                <w:color w:val="000000"/>
                <w:sz w:val="22"/>
              </w:rPr>
            </w:pPr>
            <w:r>
              <w:rPr>
                <w:color w:val="000000"/>
                <w:sz w:val="22"/>
              </w:rPr>
              <w:t>12,337</w:t>
            </w:r>
          </w:p>
        </w:tc>
        <w:tc>
          <w:tcPr>
            <w:tcW w:w="851" w:type="dxa"/>
            <w:shd w:val="clear" w:color="auto" w:fill="auto"/>
            <w:vAlign w:val="center"/>
          </w:tcPr>
          <w:p w:rsidR="00156572" w:rsidRDefault="00156572">
            <w:pPr>
              <w:jc w:val="center"/>
              <w:rPr>
                <w:color w:val="000000"/>
                <w:sz w:val="22"/>
              </w:rPr>
            </w:pPr>
            <w:r>
              <w:rPr>
                <w:color w:val="000000"/>
                <w:sz w:val="22"/>
              </w:rPr>
              <w:t>14,631</w:t>
            </w:r>
          </w:p>
        </w:tc>
        <w:tc>
          <w:tcPr>
            <w:tcW w:w="850" w:type="dxa"/>
            <w:shd w:val="clear" w:color="auto" w:fill="auto"/>
            <w:vAlign w:val="center"/>
          </w:tcPr>
          <w:p w:rsidR="00156572" w:rsidRDefault="00156572">
            <w:pPr>
              <w:jc w:val="center"/>
              <w:rPr>
                <w:color w:val="000000"/>
                <w:sz w:val="22"/>
              </w:rPr>
            </w:pPr>
            <w:r>
              <w:rPr>
                <w:color w:val="000000"/>
                <w:sz w:val="22"/>
              </w:rPr>
              <w:t>14,650</w:t>
            </w:r>
          </w:p>
        </w:tc>
        <w:tc>
          <w:tcPr>
            <w:tcW w:w="851" w:type="dxa"/>
            <w:vAlign w:val="center"/>
          </w:tcPr>
          <w:p w:rsidR="00156572" w:rsidRDefault="00156572">
            <w:pPr>
              <w:jc w:val="center"/>
              <w:rPr>
                <w:color w:val="000000"/>
                <w:sz w:val="22"/>
              </w:rPr>
            </w:pPr>
            <w:r>
              <w:rPr>
                <w:color w:val="000000"/>
                <w:sz w:val="22"/>
              </w:rPr>
              <w:t>14,938</w:t>
            </w:r>
          </w:p>
        </w:tc>
        <w:tc>
          <w:tcPr>
            <w:tcW w:w="850" w:type="dxa"/>
            <w:vAlign w:val="center"/>
          </w:tcPr>
          <w:p w:rsidR="00156572" w:rsidRDefault="00156572">
            <w:pPr>
              <w:jc w:val="center"/>
              <w:rPr>
                <w:color w:val="000000"/>
                <w:sz w:val="22"/>
              </w:rPr>
            </w:pPr>
            <w:r>
              <w:rPr>
                <w:color w:val="000000"/>
                <w:sz w:val="22"/>
              </w:rPr>
              <w:t>14,952</w:t>
            </w:r>
          </w:p>
        </w:tc>
        <w:tc>
          <w:tcPr>
            <w:tcW w:w="850" w:type="dxa"/>
            <w:vAlign w:val="center"/>
          </w:tcPr>
          <w:p w:rsidR="00156572" w:rsidRDefault="00156572">
            <w:pPr>
              <w:jc w:val="center"/>
              <w:rPr>
                <w:color w:val="000000"/>
                <w:sz w:val="22"/>
              </w:rPr>
            </w:pPr>
            <w:r>
              <w:rPr>
                <w:color w:val="000000"/>
                <w:sz w:val="22"/>
              </w:rPr>
              <w:t>14,966</w:t>
            </w:r>
          </w:p>
        </w:tc>
        <w:tc>
          <w:tcPr>
            <w:tcW w:w="851" w:type="dxa"/>
            <w:vAlign w:val="center"/>
          </w:tcPr>
          <w:p w:rsidR="00156572" w:rsidRDefault="00156572">
            <w:pPr>
              <w:jc w:val="center"/>
              <w:rPr>
                <w:color w:val="000000"/>
                <w:sz w:val="22"/>
              </w:rPr>
            </w:pPr>
            <w:r>
              <w:rPr>
                <w:color w:val="000000"/>
                <w:sz w:val="22"/>
              </w:rPr>
              <w:t>14,981</w:t>
            </w:r>
          </w:p>
        </w:tc>
        <w:tc>
          <w:tcPr>
            <w:tcW w:w="850" w:type="dxa"/>
            <w:vAlign w:val="center"/>
          </w:tcPr>
          <w:p w:rsidR="00156572" w:rsidRDefault="00156572">
            <w:pPr>
              <w:jc w:val="center"/>
              <w:rPr>
                <w:color w:val="000000"/>
                <w:sz w:val="22"/>
              </w:rPr>
            </w:pPr>
            <w:r>
              <w:rPr>
                <w:color w:val="000000"/>
                <w:sz w:val="22"/>
              </w:rPr>
              <w:t>14,995</w:t>
            </w:r>
          </w:p>
        </w:tc>
        <w:tc>
          <w:tcPr>
            <w:tcW w:w="851" w:type="dxa"/>
            <w:vAlign w:val="center"/>
          </w:tcPr>
          <w:p w:rsidR="00156572" w:rsidRDefault="00156572">
            <w:pPr>
              <w:jc w:val="center"/>
              <w:rPr>
                <w:color w:val="000000"/>
                <w:sz w:val="22"/>
              </w:rPr>
            </w:pPr>
            <w:r>
              <w:rPr>
                <w:color w:val="000000"/>
                <w:sz w:val="22"/>
              </w:rPr>
              <w:t>15,009</w:t>
            </w:r>
          </w:p>
        </w:tc>
        <w:tc>
          <w:tcPr>
            <w:tcW w:w="850" w:type="dxa"/>
            <w:vAlign w:val="center"/>
          </w:tcPr>
          <w:p w:rsidR="00156572" w:rsidRDefault="00156572">
            <w:pPr>
              <w:jc w:val="center"/>
              <w:rPr>
                <w:color w:val="000000"/>
                <w:sz w:val="22"/>
              </w:rPr>
            </w:pPr>
            <w:r>
              <w:rPr>
                <w:color w:val="000000"/>
                <w:sz w:val="22"/>
              </w:rPr>
              <w:t>15,023</w:t>
            </w:r>
          </w:p>
        </w:tc>
        <w:tc>
          <w:tcPr>
            <w:tcW w:w="992" w:type="dxa"/>
            <w:vAlign w:val="center"/>
          </w:tcPr>
          <w:p w:rsidR="00156572" w:rsidRDefault="00156572">
            <w:pPr>
              <w:jc w:val="center"/>
              <w:rPr>
                <w:color w:val="000000"/>
                <w:sz w:val="22"/>
              </w:rPr>
            </w:pPr>
            <w:r>
              <w:rPr>
                <w:color w:val="000000"/>
                <w:sz w:val="22"/>
              </w:rPr>
              <w:t>15,037</w:t>
            </w:r>
          </w:p>
        </w:tc>
        <w:tc>
          <w:tcPr>
            <w:tcW w:w="851" w:type="dxa"/>
            <w:vAlign w:val="center"/>
          </w:tcPr>
          <w:p w:rsidR="00156572" w:rsidRDefault="00156572">
            <w:pPr>
              <w:jc w:val="center"/>
              <w:rPr>
                <w:color w:val="000000"/>
                <w:sz w:val="22"/>
              </w:rPr>
            </w:pPr>
            <w:r>
              <w:rPr>
                <w:color w:val="000000"/>
                <w:sz w:val="22"/>
              </w:rPr>
              <w:t>15,051</w:t>
            </w:r>
          </w:p>
        </w:tc>
      </w:tr>
      <w:tr w:rsidR="00156572" w:rsidTr="00BE1B19">
        <w:tc>
          <w:tcPr>
            <w:tcW w:w="2693" w:type="dxa"/>
            <w:shd w:val="clear" w:color="auto" w:fill="auto"/>
          </w:tcPr>
          <w:p w:rsidR="00156572" w:rsidRPr="00372038" w:rsidRDefault="00156572" w:rsidP="004811C6">
            <w:pPr>
              <w:snapToGrid w:val="0"/>
              <w:jc w:val="center"/>
            </w:pPr>
            <w:r w:rsidRPr="00372038">
              <w:rPr>
                <w:color w:val="000000"/>
                <w:sz w:val="22"/>
              </w:rPr>
              <w:t xml:space="preserve">в </w:t>
            </w:r>
            <w:proofErr w:type="spellStart"/>
            <w:r w:rsidRPr="00372038">
              <w:rPr>
                <w:color w:val="000000"/>
                <w:sz w:val="22"/>
              </w:rPr>
              <w:t>т.ч</w:t>
            </w:r>
            <w:proofErr w:type="spellEnd"/>
            <w:r w:rsidRPr="00372038">
              <w:rPr>
                <w:color w:val="000000"/>
                <w:sz w:val="22"/>
              </w:rPr>
              <w:t xml:space="preserve">. по </w:t>
            </w:r>
            <w:proofErr w:type="spellStart"/>
            <w:proofErr w:type="gramStart"/>
            <w:r w:rsidRPr="00372038">
              <w:rPr>
                <w:color w:val="000000"/>
                <w:sz w:val="22"/>
              </w:rPr>
              <w:t>теплоснабжа</w:t>
            </w:r>
            <w:r>
              <w:rPr>
                <w:color w:val="000000"/>
                <w:sz w:val="22"/>
              </w:rPr>
              <w:t>ю-</w:t>
            </w:r>
            <w:r w:rsidRPr="00372038">
              <w:rPr>
                <w:color w:val="000000"/>
                <w:sz w:val="22"/>
              </w:rPr>
              <w:t>щим</w:t>
            </w:r>
            <w:proofErr w:type="spellEnd"/>
            <w:proofErr w:type="gramEnd"/>
            <w:r w:rsidRPr="00372038">
              <w:rPr>
                <w:color w:val="000000"/>
                <w:sz w:val="22"/>
              </w:rPr>
              <w:t xml:space="preserve"> организациям</w:t>
            </w:r>
          </w:p>
        </w:tc>
        <w:tc>
          <w:tcPr>
            <w:tcW w:w="850" w:type="dxa"/>
            <w:shd w:val="clear" w:color="auto" w:fill="auto"/>
            <w:vAlign w:val="center"/>
          </w:tcPr>
          <w:p w:rsidR="00156572" w:rsidRDefault="00156572">
            <w:pPr>
              <w:jc w:val="center"/>
              <w:rPr>
                <w:color w:val="000000"/>
                <w:sz w:val="22"/>
              </w:rPr>
            </w:pPr>
            <w:r>
              <w:rPr>
                <w:color w:val="000000"/>
                <w:sz w:val="22"/>
              </w:rPr>
              <w:t> </w:t>
            </w:r>
          </w:p>
        </w:tc>
        <w:tc>
          <w:tcPr>
            <w:tcW w:w="851" w:type="dxa"/>
            <w:shd w:val="clear" w:color="auto" w:fill="auto"/>
            <w:vAlign w:val="center"/>
          </w:tcPr>
          <w:p w:rsidR="00156572" w:rsidRDefault="00156572">
            <w:pPr>
              <w:jc w:val="center"/>
              <w:rPr>
                <w:color w:val="000000"/>
                <w:sz w:val="22"/>
              </w:rPr>
            </w:pPr>
            <w:r>
              <w:rPr>
                <w:color w:val="000000"/>
                <w:sz w:val="22"/>
              </w:rPr>
              <w:t> </w:t>
            </w:r>
          </w:p>
        </w:tc>
        <w:tc>
          <w:tcPr>
            <w:tcW w:w="851" w:type="dxa"/>
            <w:shd w:val="clear" w:color="auto" w:fill="auto"/>
            <w:vAlign w:val="center"/>
          </w:tcPr>
          <w:p w:rsidR="00156572" w:rsidRDefault="00156572">
            <w:pPr>
              <w:jc w:val="center"/>
              <w:rPr>
                <w:color w:val="000000"/>
                <w:sz w:val="22"/>
              </w:rPr>
            </w:pPr>
            <w:r>
              <w:rPr>
                <w:color w:val="000000"/>
                <w:sz w:val="22"/>
              </w:rPr>
              <w:t> </w:t>
            </w:r>
          </w:p>
        </w:tc>
        <w:tc>
          <w:tcPr>
            <w:tcW w:w="850" w:type="dxa"/>
            <w:shd w:val="clear" w:color="auto" w:fill="auto"/>
            <w:vAlign w:val="center"/>
          </w:tcPr>
          <w:p w:rsidR="00156572" w:rsidRDefault="00156572">
            <w:pPr>
              <w:jc w:val="center"/>
              <w:rPr>
                <w:color w:val="000000"/>
                <w:sz w:val="22"/>
              </w:rPr>
            </w:pPr>
            <w:r>
              <w:rPr>
                <w:color w:val="000000"/>
                <w:sz w:val="22"/>
              </w:rPr>
              <w:t> </w:t>
            </w:r>
          </w:p>
        </w:tc>
        <w:tc>
          <w:tcPr>
            <w:tcW w:w="851" w:type="dxa"/>
            <w:shd w:val="clear" w:color="auto" w:fill="auto"/>
            <w:vAlign w:val="center"/>
          </w:tcPr>
          <w:p w:rsidR="00156572" w:rsidRDefault="00156572">
            <w:pPr>
              <w:jc w:val="center"/>
              <w:rPr>
                <w:color w:val="000000"/>
                <w:sz w:val="22"/>
              </w:rPr>
            </w:pPr>
            <w:r>
              <w:rPr>
                <w:color w:val="000000"/>
                <w:sz w:val="22"/>
              </w:rPr>
              <w:t> </w:t>
            </w:r>
          </w:p>
        </w:tc>
        <w:tc>
          <w:tcPr>
            <w:tcW w:w="850" w:type="dxa"/>
            <w:shd w:val="clear" w:color="auto" w:fill="auto"/>
            <w:vAlign w:val="center"/>
          </w:tcPr>
          <w:p w:rsidR="00156572" w:rsidRDefault="00156572">
            <w:pPr>
              <w:jc w:val="center"/>
              <w:rPr>
                <w:color w:val="000000"/>
                <w:sz w:val="22"/>
              </w:rPr>
            </w:pPr>
            <w:r>
              <w:rPr>
                <w:color w:val="000000"/>
                <w:sz w:val="22"/>
              </w:rPr>
              <w:t> </w:t>
            </w:r>
          </w:p>
        </w:tc>
        <w:tc>
          <w:tcPr>
            <w:tcW w:w="851" w:type="dxa"/>
            <w:vAlign w:val="center"/>
          </w:tcPr>
          <w:p w:rsidR="00156572" w:rsidRDefault="00156572">
            <w:pPr>
              <w:jc w:val="center"/>
              <w:rPr>
                <w:color w:val="000000"/>
                <w:sz w:val="22"/>
              </w:rPr>
            </w:pPr>
            <w:r>
              <w:rPr>
                <w:color w:val="000000"/>
                <w:sz w:val="22"/>
              </w:rPr>
              <w:t> </w:t>
            </w:r>
          </w:p>
        </w:tc>
        <w:tc>
          <w:tcPr>
            <w:tcW w:w="850" w:type="dxa"/>
            <w:vAlign w:val="center"/>
          </w:tcPr>
          <w:p w:rsidR="00156572" w:rsidRDefault="00156572">
            <w:pPr>
              <w:jc w:val="center"/>
              <w:rPr>
                <w:color w:val="000000"/>
                <w:sz w:val="22"/>
              </w:rPr>
            </w:pPr>
            <w:r>
              <w:rPr>
                <w:color w:val="000000"/>
                <w:sz w:val="22"/>
              </w:rPr>
              <w:t> </w:t>
            </w:r>
          </w:p>
        </w:tc>
        <w:tc>
          <w:tcPr>
            <w:tcW w:w="850" w:type="dxa"/>
            <w:vAlign w:val="center"/>
          </w:tcPr>
          <w:p w:rsidR="00156572" w:rsidRDefault="00156572">
            <w:pPr>
              <w:jc w:val="center"/>
              <w:rPr>
                <w:color w:val="000000"/>
                <w:sz w:val="22"/>
              </w:rPr>
            </w:pPr>
            <w:r>
              <w:rPr>
                <w:color w:val="000000"/>
                <w:sz w:val="22"/>
              </w:rPr>
              <w:t> </w:t>
            </w:r>
          </w:p>
        </w:tc>
        <w:tc>
          <w:tcPr>
            <w:tcW w:w="851" w:type="dxa"/>
            <w:vAlign w:val="center"/>
          </w:tcPr>
          <w:p w:rsidR="00156572" w:rsidRDefault="00156572">
            <w:pPr>
              <w:jc w:val="center"/>
              <w:rPr>
                <w:color w:val="000000"/>
                <w:sz w:val="22"/>
              </w:rPr>
            </w:pPr>
            <w:r>
              <w:rPr>
                <w:color w:val="000000"/>
                <w:sz w:val="22"/>
              </w:rPr>
              <w:t> </w:t>
            </w:r>
          </w:p>
        </w:tc>
        <w:tc>
          <w:tcPr>
            <w:tcW w:w="850" w:type="dxa"/>
            <w:vAlign w:val="center"/>
          </w:tcPr>
          <w:p w:rsidR="00156572" w:rsidRDefault="00156572">
            <w:pPr>
              <w:jc w:val="center"/>
              <w:rPr>
                <w:color w:val="000000"/>
                <w:sz w:val="22"/>
              </w:rPr>
            </w:pPr>
            <w:r>
              <w:rPr>
                <w:color w:val="000000"/>
                <w:sz w:val="22"/>
              </w:rPr>
              <w:t> </w:t>
            </w:r>
          </w:p>
        </w:tc>
        <w:tc>
          <w:tcPr>
            <w:tcW w:w="851" w:type="dxa"/>
            <w:vAlign w:val="center"/>
          </w:tcPr>
          <w:p w:rsidR="00156572" w:rsidRDefault="00156572">
            <w:pPr>
              <w:jc w:val="center"/>
              <w:rPr>
                <w:color w:val="000000"/>
                <w:sz w:val="22"/>
              </w:rPr>
            </w:pPr>
            <w:r>
              <w:rPr>
                <w:color w:val="000000"/>
                <w:sz w:val="22"/>
              </w:rPr>
              <w:t> </w:t>
            </w:r>
          </w:p>
        </w:tc>
        <w:tc>
          <w:tcPr>
            <w:tcW w:w="850" w:type="dxa"/>
            <w:vAlign w:val="center"/>
          </w:tcPr>
          <w:p w:rsidR="00156572" w:rsidRDefault="00156572">
            <w:pPr>
              <w:jc w:val="center"/>
              <w:rPr>
                <w:color w:val="000000"/>
                <w:sz w:val="22"/>
              </w:rPr>
            </w:pPr>
            <w:r>
              <w:rPr>
                <w:color w:val="000000"/>
                <w:sz w:val="22"/>
              </w:rPr>
              <w:t> </w:t>
            </w:r>
          </w:p>
        </w:tc>
        <w:tc>
          <w:tcPr>
            <w:tcW w:w="992" w:type="dxa"/>
            <w:vAlign w:val="center"/>
          </w:tcPr>
          <w:p w:rsidR="00156572" w:rsidRDefault="00156572">
            <w:pPr>
              <w:jc w:val="center"/>
              <w:rPr>
                <w:color w:val="000000"/>
                <w:sz w:val="22"/>
              </w:rPr>
            </w:pPr>
            <w:r>
              <w:rPr>
                <w:color w:val="000000"/>
                <w:sz w:val="22"/>
              </w:rPr>
              <w:t> </w:t>
            </w:r>
          </w:p>
        </w:tc>
        <w:tc>
          <w:tcPr>
            <w:tcW w:w="851" w:type="dxa"/>
            <w:vAlign w:val="center"/>
          </w:tcPr>
          <w:p w:rsidR="00156572" w:rsidRDefault="00156572">
            <w:pPr>
              <w:jc w:val="center"/>
              <w:rPr>
                <w:color w:val="000000"/>
                <w:sz w:val="22"/>
              </w:rPr>
            </w:pPr>
            <w:r>
              <w:rPr>
                <w:color w:val="000000"/>
                <w:sz w:val="22"/>
              </w:rPr>
              <w:t> </w:t>
            </w:r>
          </w:p>
        </w:tc>
      </w:tr>
      <w:tr w:rsidR="00156572" w:rsidTr="00BE1B19">
        <w:tc>
          <w:tcPr>
            <w:tcW w:w="2693" w:type="dxa"/>
            <w:shd w:val="clear" w:color="auto" w:fill="auto"/>
            <w:vAlign w:val="center"/>
          </w:tcPr>
          <w:p w:rsidR="00156572" w:rsidRPr="00264FC6" w:rsidRDefault="00156572" w:rsidP="004811C6">
            <w:pPr>
              <w:pStyle w:val="ConsPlusNormal"/>
              <w:widowControl/>
              <w:tabs>
                <w:tab w:val="left" w:pos="0"/>
              </w:tabs>
              <w:ind w:firstLine="0"/>
              <w:jc w:val="center"/>
              <w:rPr>
                <w:rFonts w:ascii="Times New Roman" w:hAnsi="Times New Roman" w:cs="Times New Roman"/>
              </w:rPr>
            </w:pPr>
            <w:r>
              <w:rPr>
                <w:rFonts w:ascii="Times New Roman" w:hAnsi="Times New Roman" w:cs="Times New Roman"/>
                <w:sz w:val="22"/>
              </w:rPr>
              <w:t>Муниципальные котельные</w:t>
            </w:r>
          </w:p>
        </w:tc>
        <w:tc>
          <w:tcPr>
            <w:tcW w:w="850" w:type="dxa"/>
            <w:shd w:val="clear" w:color="auto" w:fill="auto"/>
            <w:vAlign w:val="center"/>
          </w:tcPr>
          <w:p w:rsidR="00156572" w:rsidRDefault="00156572">
            <w:pPr>
              <w:jc w:val="center"/>
              <w:rPr>
                <w:color w:val="000000"/>
                <w:sz w:val="22"/>
              </w:rPr>
            </w:pPr>
            <w:r>
              <w:rPr>
                <w:color w:val="000000"/>
                <w:sz w:val="22"/>
              </w:rPr>
              <w:t>11,9804</w:t>
            </w:r>
          </w:p>
        </w:tc>
        <w:tc>
          <w:tcPr>
            <w:tcW w:w="851" w:type="dxa"/>
            <w:shd w:val="clear" w:color="auto" w:fill="auto"/>
            <w:vAlign w:val="center"/>
          </w:tcPr>
          <w:p w:rsidR="00156572" w:rsidRDefault="00156572">
            <w:pPr>
              <w:jc w:val="center"/>
              <w:rPr>
                <w:color w:val="000000"/>
                <w:sz w:val="22"/>
              </w:rPr>
            </w:pPr>
            <w:r>
              <w:rPr>
                <w:color w:val="000000"/>
                <w:sz w:val="22"/>
              </w:rPr>
              <w:t>11,9804</w:t>
            </w:r>
          </w:p>
        </w:tc>
        <w:tc>
          <w:tcPr>
            <w:tcW w:w="851" w:type="dxa"/>
            <w:shd w:val="clear" w:color="auto" w:fill="auto"/>
            <w:vAlign w:val="center"/>
          </w:tcPr>
          <w:p w:rsidR="00156572" w:rsidRDefault="00156572">
            <w:pPr>
              <w:jc w:val="center"/>
              <w:rPr>
                <w:color w:val="000000"/>
                <w:sz w:val="22"/>
              </w:rPr>
            </w:pPr>
            <w:r>
              <w:rPr>
                <w:color w:val="000000"/>
                <w:sz w:val="22"/>
              </w:rPr>
              <w:t>11,9804</w:t>
            </w:r>
          </w:p>
        </w:tc>
        <w:tc>
          <w:tcPr>
            <w:tcW w:w="850" w:type="dxa"/>
            <w:shd w:val="clear" w:color="auto" w:fill="auto"/>
            <w:vAlign w:val="center"/>
          </w:tcPr>
          <w:p w:rsidR="00156572" w:rsidRDefault="00156572">
            <w:pPr>
              <w:jc w:val="center"/>
              <w:rPr>
                <w:color w:val="000000"/>
                <w:sz w:val="22"/>
              </w:rPr>
            </w:pPr>
            <w:r>
              <w:rPr>
                <w:color w:val="000000"/>
                <w:sz w:val="22"/>
              </w:rPr>
              <w:t>11,0973</w:t>
            </w:r>
          </w:p>
        </w:tc>
        <w:tc>
          <w:tcPr>
            <w:tcW w:w="851" w:type="dxa"/>
            <w:shd w:val="clear" w:color="auto" w:fill="auto"/>
            <w:vAlign w:val="center"/>
          </w:tcPr>
          <w:p w:rsidR="00156572" w:rsidRDefault="00156572">
            <w:pPr>
              <w:jc w:val="center"/>
              <w:rPr>
                <w:color w:val="000000"/>
                <w:sz w:val="22"/>
              </w:rPr>
            </w:pPr>
            <w:r>
              <w:rPr>
                <w:color w:val="000000"/>
                <w:sz w:val="22"/>
              </w:rPr>
              <w:t>13,382</w:t>
            </w:r>
          </w:p>
        </w:tc>
        <w:tc>
          <w:tcPr>
            <w:tcW w:w="850" w:type="dxa"/>
            <w:shd w:val="clear" w:color="auto" w:fill="auto"/>
            <w:vAlign w:val="center"/>
          </w:tcPr>
          <w:p w:rsidR="00156572" w:rsidRDefault="00156572">
            <w:pPr>
              <w:jc w:val="center"/>
              <w:rPr>
                <w:color w:val="000000"/>
                <w:sz w:val="22"/>
              </w:rPr>
            </w:pPr>
            <w:r>
              <w:rPr>
                <w:color w:val="000000"/>
                <w:sz w:val="22"/>
              </w:rPr>
              <w:t>13,390</w:t>
            </w:r>
          </w:p>
        </w:tc>
        <w:tc>
          <w:tcPr>
            <w:tcW w:w="851" w:type="dxa"/>
            <w:vAlign w:val="center"/>
          </w:tcPr>
          <w:p w:rsidR="00156572" w:rsidRDefault="00156572">
            <w:pPr>
              <w:jc w:val="center"/>
              <w:rPr>
                <w:color w:val="000000"/>
                <w:sz w:val="22"/>
              </w:rPr>
            </w:pPr>
            <w:r>
              <w:rPr>
                <w:color w:val="000000"/>
                <w:sz w:val="22"/>
              </w:rPr>
              <w:t>13,668</w:t>
            </w:r>
          </w:p>
        </w:tc>
        <w:tc>
          <w:tcPr>
            <w:tcW w:w="850" w:type="dxa"/>
            <w:vAlign w:val="center"/>
          </w:tcPr>
          <w:p w:rsidR="00156572" w:rsidRDefault="00156572">
            <w:pPr>
              <w:jc w:val="center"/>
              <w:rPr>
                <w:color w:val="000000"/>
                <w:sz w:val="22"/>
              </w:rPr>
            </w:pPr>
            <w:r>
              <w:rPr>
                <w:color w:val="000000"/>
                <w:sz w:val="22"/>
              </w:rPr>
              <w:t>13,668</w:t>
            </w:r>
          </w:p>
        </w:tc>
        <w:tc>
          <w:tcPr>
            <w:tcW w:w="850" w:type="dxa"/>
            <w:vAlign w:val="center"/>
          </w:tcPr>
          <w:p w:rsidR="00156572" w:rsidRDefault="00156572">
            <w:pPr>
              <w:jc w:val="center"/>
              <w:rPr>
                <w:color w:val="000000"/>
                <w:sz w:val="22"/>
              </w:rPr>
            </w:pPr>
            <w:r>
              <w:rPr>
                <w:color w:val="000000"/>
                <w:sz w:val="22"/>
              </w:rPr>
              <w:t>13,668</w:t>
            </w:r>
          </w:p>
        </w:tc>
        <w:tc>
          <w:tcPr>
            <w:tcW w:w="851" w:type="dxa"/>
            <w:vAlign w:val="center"/>
          </w:tcPr>
          <w:p w:rsidR="00156572" w:rsidRDefault="00156572">
            <w:pPr>
              <w:jc w:val="center"/>
              <w:rPr>
                <w:color w:val="000000"/>
                <w:sz w:val="22"/>
              </w:rPr>
            </w:pPr>
            <w:r>
              <w:rPr>
                <w:color w:val="000000"/>
                <w:sz w:val="22"/>
              </w:rPr>
              <w:t>13,668</w:t>
            </w:r>
          </w:p>
        </w:tc>
        <w:tc>
          <w:tcPr>
            <w:tcW w:w="850" w:type="dxa"/>
            <w:vAlign w:val="center"/>
          </w:tcPr>
          <w:p w:rsidR="00156572" w:rsidRDefault="00156572">
            <w:pPr>
              <w:jc w:val="center"/>
              <w:rPr>
                <w:color w:val="000000"/>
                <w:sz w:val="22"/>
              </w:rPr>
            </w:pPr>
            <w:r>
              <w:rPr>
                <w:color w:val="000000"/>
                <w:sz w:val="22"/>
              </w:rPr>
              <w:t>13,668</w:t>
            </w:r>
          </w:p>
        </w:tc>
        <w:tc>
          <w:tcPr>
            <w:tcW w:w="851" w:type="dxa"/>
            <w:vAlign w:val="center"/>
          </w:tcPr>
          <w:p w:rsidR="00156572" w:rsidRDefault="00156572">
            <w:pPr>
              <w:jc w:val="center"/>
              <w:rPr>
                <w:color w:val="000000"/>
                <w:sz w:val="22"/>
              </w:rPr>
            </w:pPr>
            <w:r>
              <w:rPr>
                <w:color w:val="000000"/>
                <w:sz w:val="22"/>
              </w:rPr>
              <w:t>13,668</w:t>
            </w:r>
          </w:p>
        </w:tc>
        <w:tc>
          <w:tcPr>
            <w:tcW w:w="850" w:type="dxa"/>
            <w:vAlign w:val="center"/>
          </w:tcPr>
          <w:p w:rsidR="00156572" w:rsidRDefault="00156572">
            <w:pPr>
              <w:jc w:val="center"/>
              <w:rPr>
                <w:color w:val="000000"/>
                <w:sz w:val="22"/>
              </w:rPr>
            </w:pPr>
            <w:r>
              <w:rPr>
                <w:color w:val="000000"/>
                <w:sz w:val="22"/>
              </w:rPr>
              <w:t>13,668</w:t>
            </w:r>
          </w:p>
        </w:tc>
        <w:tc>
          <w:tcPr>
            <w:tcW w:w="992" w:type="dxa"/>
            <w:vAlign w:val="center"/>
          </w:tcPr>
          <w:p w:rsidR="00156572" w:rsidRDefault="00156572">
            <w:pPr>
              <w:jc w:val="center"/>
              <w:rPr>
                <w:color w:val="000000"/>
                <w:sz w:val="22"/>
              </w:rPr>
            </w:pPr>
            <w:r>
              <w:rPr>
                <w:color w:val="000000"/>
                <w:sz w:val="22"/>
              </w:rPr>
              <w:t>13,668</w:t>
            </w:r>
          </w:p>
        </w:tc>
        <w:tc>
          <w:tcPr>
            <w:tcW w:w="851" w:type="dxa"/>
            <w:vAlign w:val="center"/>
          </w:tcPr>
          <w:p w:rsidR="00156572" w:rsidRDefault="00156572">
            <w:pPr>
              <w:jc w:val="center"/>
              <w:rPr>
                <w:color w:val="000000"/>
                <w:sz w:val="22"/>
              </w:rPr>
            </w:pPr>
            <w:r>
              <w:rPr>
                <w:color w:val="000000"/>
                <w:sz w:val="22"/>
              </w:rPr>
              <w:t>13,668</w:t>
            </w:r>
          </w:p>
        </w:tc>
      </w:tr>
      <w:tr w:rsidR="00156572" w:rsidTr="005D7231">
        <w:trPr>
          <w:trHeight w:val="596"/>
        </w:trPr>
        <w:tc>
          <w:tcPr>
            <w:tcW w:w="2693" w:type="dxa"/>
            <w:shd w:val="clear" w:color="auto" w:fill="auto"/>
          </w:tcPr>
          <w:p w:rsidR="00156572" w:rsidRPr="005C78BC" w:rsidRDefault="00156572" w:rsidP="004811C6">
            <w:pPr>
              <w:pStyle w:val="ConsPlusNormal"/>
              <w:widowControl/>
              <w:tabs>
                <w:tab w:val="left" w:pos="0"/>
              </w:tabs>
              <w:snapToGrid w:val="0"/>
              <w:ind w:firstLine="0"/>
              <w:jc w:val="center"/>
              <w:rPr>
                <w:rFonts w:ascii="Times New Roman" w:hAnsi="Times New Roman" w:cs="Times New Roman"/>
                <w:color w:val="000000"/>
                <w:sz w:val="22"/>
                <w:szCs w:val="22"/>
              </w:rPr>
            </w:pPr>
            <w:r>
              <w:rPr>
                <w:rFonts w:ascii="Times New Roman" w:hAnsi="Times New Roman" w:cs="Times New Roman"/>
                <w:color w:val="000000"/>
                <w:sz w:val="22"/>
                <w:szCs w:val="22"/>
              </w:rPr>
              <w:t>Индивидуальный жилой фонд</w:t>
            </w:r>
          </w:p>
        </w:tc>
        <w:tc>
          <w:tcPr>
            <w:tcW w:w="850" w:type="dxa"/>
            <w:shd w:val="clear" w:color="auto" w:fill="auto"/>
            <w:vAlign w:val="center"/>
          </w:tcPr>
          <w:p w:rsidR="00156572" w:rsidRDefault="00156572">
            <w:pPr>
              <w:jc w:val="center"/>
              <w:rPr>
                <w:color w:val="000000"/>
                <w:sz w:val="22"/>
              </w:rPr>
            </w:pPr>
            <w:r>
              <w:rPr>
                <w:color w:val="000000"/>
                <w:sz w:val="22"/>
              </w:rPr>
              <w:t>1,208</w:t>
            </w:r>
          </w:p>
        </w:tc>
        <w:tc>
          <w:tcPr>
            <w:tcW w:w="851" w:type="dxa"/>
            <w:shd w:val="clear" w:color="auto" w:fill="auto"/>
            <w:vAlign w:val="center"/>
          </w:tcPr>
          <w:p w:rsidR="00156572" w:rsidRDefault="00156572">
            <w:pPr>
              <w:jc w:val="center"/>
              <w:rPr>
                <w:color w:val="000000"/>
                <w:sz w:val="22"/>
              </w:rPr>
            </w:pPr>
            <w:r>
              <w:rPr>
                <w:color w:val="000000"/>
                <w:sz w:val="22"/>
              </w:rPr>
              <w:t>1,219</w:t>
            </w:r>
          </w:p>
        </w:tc>
        <w:tc>
          <w:tcPr>
            <w:tcW w:w="851" w:type="dxa"/>
            <w:shd w:val="clear" w:color="auto" w:fill="auto"/>
            <w:vAlign w:val="center"/>
          </w:tcPr>
          <w:p w:rsidR="00156572" w:rsidRDefault="00156572">
            <w:pPr>
              <w:jc w:val="center"/>
              <w:rPr>
                <w:color w:val="000000"/>
                <w:sz w:val="22"/>
              </w:rPr>
            </w:pPr>
            <w:r>
              <w:rPr>
                <w:color w:val="000000"/>
                <w:sz w:val="22"/>
              </w:rPr>
              <w:t>1,229</w:t>
            </w:r>
          </w:p>
        </w:tc>
        <w:tc>
          <w:tcPr>
            <w:tcW w:w="850" w:type="dxa"/>
            <w:shd w:val="clear" w:color="auto" w:fill="auto"/>
            <w:vAlign w:val="center"/>
          </w:tcPr>
          <w:p w:rsidR="00156572" w:rsidRDefault="00156572">
            <w:pPr>
              <w:jc w:val="center"/>
              <w:rPr>
                <w:color w:val="000000"/>
                <w:sz w:val="22"/>
              </w:rPr>
            </w:pPr>
            <w:r>
              <w:rPr>
                <w:color w:val="000000"/>
                <w:sz w:val="22"/>
              </w:rPr>
              <w:t>1,239</w:t>
            </w:r>
          </w:p>
        </w:tc>
        <w:tc>
          <w:tcPr>
            <w:tcW w:w="851" w:type="dxa"/>
            <w:shd w:val="clear" w:color="auto" w:fill="auto"/>
            <w:vAlign w:val="center"/>
          </w:tcPr>
          <w:p w:rsidR="00156572" w:rsidRDefault="00156572">
            <w:pPr>
              <w:jc w:val="center"/>
              <w:rPr>
                <w:color w:val="000000"/>
                <w:sz w:val="22"/>
              </w:rPr>
            </w:pPr>
            <w:r>
              <w:rPr>
                <w:color w:val="000000"/>
                <w:sz w:val="22"/>
              </w:rPr>
              <w:t>1,250</w:t>
            </w:r>
          </w:p>
        </w:tc>
        <w:tc>
          <w:tcPr>
            <w:tcW w:w="850" w:type="dxa"/>
            <w:shd w:val="clear" w:color="auto" w:fill="auto"/>
            <w:vAlign w:val="center"/>
          </w:tcPr>
          <w:p w:rsidR="00156572" w:rsidRDefault="00156572">
            <w:pPr>
              <w:jc w:val="center"/>
              <w:rPr>
                <w:color w:val="000000"/>
                <w:sz w:val="22"/>
              </w:rPr>
            </w:pPr>
            <w:r>
              <w:rPr>
                <w:color w:val="000000"/>
                <w:sz w:val="22"/>
              </w:rPr>
              <w:t>1,260</w:t>
            </w:r>
          </w:p>
        </w:tc>
        <w:tc>
          <w:tcPr>
            <w:tcW w:w="851" w:type="dxa"/>
            <w:vAlign w:val="center"/>
          </w:tcPr>
          <w:p w:rsidR="00156572" w:rsidRDefault="00156572">
            <w:pPr>
              <w:jc w:val="center"/>
              <w:rPr>
                <w:color w:val="000000"/>
                <w:sz w:val="22"/>
              </w:rPr>
            </w:pPr>
            <w:r>
              <w:rPr>
                <w:color w:val="000000"/>
                <w:sz w:val="22"/>
              </w:rPr>
              <w:t>1,270</w:t>
            </w:r>
          </w:p>
        </w:tc>
        <w:tc>
          <w:tcPr>
            <w:tcW w:w="850" w:type="dxa"/>
            <w:vAlign w:val="center"/>
          </w:tcPr>
          <w:p w:rsidR="00156572" w:rsidRDefault="00156572">
            <w:pPr>
              <w:jc w:val="center"/>
              <w:rPr>
                <w:color w:val="000000"/>
                <w:sz w:val="22"/>
              </w:rPr>
            </w:pPr>
            <w:r>
              <w:rPr>
                <w:color w:val="000000"/>
                <w:sz w:val="22"/>
              </w:rPr>
              <w:t>1,284</w:t>
            </w:r>
          </w:p>
        </w:tc>
        <w:tc>
          <w:tcPr>
            <w:tcW w:w="850" w:type="dxa"/>
            <w:vAlign w:val="center"/>
          </w:tcPr>
          <w:p w:rsidR="00156572" w:rsidRDefault="00156572">
            <w:pPr>
              <w:jc w:val="center"/>
              <w:rPr>
                <w:color w:val="000000"/>
                <w:sz w:val="22"/>
              </w:rPr>
            </w:pPr>
            <w:r>
              <w:rPr>
                <w:color w:val="000000"/>
                <w:sz w:val="22"/>
              </w:rPr>
              <w:t>1,298</w:t>
            </w:r>
          </w:p>
        </w:tc>
        <w:tc>
          <w:tcPr>
            <w:tcW w:w="851" w:type="dxa"/>
            <w:vAlign w:val="center"/>
          </w:tcPr>
          <w:p w:rsidR="00156572" w:rsidRDefault="00156572">
            <w:pPr>
              <w:jc w:val="center"/>
              <w:rPr>
                <w:color w:val="000000"/>
                <w:sz w:val="22"/>
              </w:rPr>
            </w:pPr>
            <w:r>
              <w:rPr>
                <w:color w:val="000000"/>
                <w:sz w:val="22"/>
              </w:rPr>
              <w:t>1,313</w:t>
            </w:r>
          </w:p>
        </w:tc>
        <w:tc>
          <w:tcPr>
            <w:tcW w:w="850" w:type="dxa"/>
            <w:vAlign w:val="center"/>
          </w:tcPr>
          <w:p w:rsidR="00156572" w:rsidRDefault="00156572">
            <w:pPr>
              <w:jc w:val="center"/>
              <w:rPr>
                <w:color w:val="000000"/>
                <w:sz w:val="22"/>
              </w:rPr>
            </w:pPr>
            <w:r>
              <w:rPr>
                <w:color w:val="000000"/>
                <w:sz w:val="22"/>
              </w:rPr>
              <w:t>1,327</w:t>
            </w:r>
          </w:p>
        </w:tc>
        <w:tc>
          <w:tcPr>
            <w:tcW w:w="851" w:type="dxa"/>
            <w:vAlign w:val="center"/>
          </w:tcPr>
          <w:p w:rsidR="00156572" w:rsidRDefault="00156572">
            <w:pPr>
              <w:jc w:val="center"/>
              <w:rPr>
                <w:color w:val="000000"/>
                <w:sz w:val="22"/>
              </w:rPr>
            </w:pPr>
            <w:r>
              <w:rPr>
                <w:color w:val="000000"/>
                <w:sz w:val="22"/>
              </w:rPr>
              <w:t>1,341</w:t>
            </w:r>
          </w:p>
        </w:tc>
        <w:tc>
          <w:tcPr>
            <w:tcW w:w="850" w:type="dxa"/>
            <w:vAlign w:val="center"/>
          </w:tcPr>
          <w:p w:rsidR="00156572" w:rsidRDefault="00156572">
            <w:pPr>
              <w:jc w:val="center"/>
              <w:rPr>
                <w:color w:val="000000"/>
                <w:sz w:val="22"/>
              </w:rPr>
            </w:pPr>
            <w:r>
              <w:rPr>
                <w:color w:val="000000"/>
                <w:sz w:val="22"/>
              </w:rPr>
              <w:t>1,355</w:t>
            </w:r>
          </w:p>
        </w:tc>
        <w:tc>
          <w:tcPr>
            <w:tcW w:w="992" w:type="dxa"/>
            <w:vAlign w:val="center"/>
          </w:tcPr>
          <w:p w:rsidR="00156572" w:rsidRDefault="00156572">
            <w:pPr>
              <w:jc w:val="center"/>
              <w:rPr>
                <w:color w:val="000000"/>
                <w:sz w:val="22"/>
              </w:rPr>
            </w:pPr>
            <w:r>
              <w:rPr>
                <w:color w:val="000000"/>
                <w:sz w:val="22"/>
              </w:rPr>
              <w:t>1,369</w:t>
            </w:r>
          </w:p>
        </w:tc>
        <w:tc>
          <w:tcPr>
            <w:tcW w:w="851" w:type="dxa"/>
            <w:vAlign w:val="center"/>
          </w:tcPr>
          <w:p w:rsidR="00156572" w:rsidRDefault="00156572">
            <w:pPr>
              <w:jc w:val="center"/>
              <w:rPr>
                <w:color w:val="000000"/>
                <w:sz w:val="22"/>
              </w:rPr>
            </w:pPr>
            <w:r>
              <w:rPr>
                <w:color w:val="000000"/>
                <w:sz w:val="22"/>
              </w:rPr>
              <w:t>1,383</w:t>
            </w:r>
          </w:p>
        </w:tc>
      </w:tr>
    </w:tbl>
    <w:p w:rsidR="00AE45AC" w:rsidRDefault="00AE45AC"/>
    <w:p w:rsidR="00AE45AC" w:rsidRDefault="00AE45AC"/>
    <w:p w:rsidR="008F6EBE" w:rsidRDefault="008F6EBE"/>
    <w:p w:rsidR="008F6EBE" w:rsidRDefault="008F6EBE"/>
    <w:p w:rsidR="008F6EBE" w:rsidRDefault="008F6EBE"/>
    <w:p w:rsidR="008F6EBE" w:rsidRDefault="008F6EBE"/>
    <w:p w:rsidR="00435485" w:rsidRDefault="00435485"/>
    <w:p w:rsidR="00435485" w:rsidRDefault="00435485"/>
    <w:p w:rsidR="008F6EBE" w:rsidRDefault="008F6EBE"/>
    <w:p w:rsidR="000B2938" w:rsidRDefault="000B2938" w:rsidP="000B2938">
      <w:pPr>
        <w:jc w:val="center"/>
        <w:rPr>
          <w:sz w:val="26"/>
          <w:szCs w:val="26"/>
        </w:rPr>
      </w:pPr>
      <w:r w:rsidRPr="006E1BAC">
        <w:rPr>
          <w:b/>
          <w:bCs/>
          <w:sz w:val="28"/>
          <w:szCs w:val="28"/>
        </w:rPr>
        <w:lastRenderedPageBreak/>
        <w:t>3 Перспективные балансы производства и потребления тепловой энергии и теплоносителя</w:t>
      </w:r>
    </w:p>
    <w:p w:rsidR="005D7231" w:rsidRDefault="000B2938" w:rsidP="005D7231">
      <w:pPr>
        <w:spacing w:before="240" w:after="120"/>
        <w:rPr>
          <w:b/>
          <w:color w:val="000000"/>
          <w:sz w:val="26"/>
          <w:szCs w:val="26"/>
        </w:rPr>
      </w:pPr>
      <w:r>
        <w:rPr>
          <w:b/>
          <w:sz w:val="26"/>
          <w:szCs w:val="26"/>
        </w:rPr>
        <w:t xml:space="preserve">3.1 </w:t>
      </w:r>
      <w:r w:rsidR="00AE45AC" w:rsidRPr="00AE45AC">
        <w:rPr>
          <w:b/>
          <w:sz w:val="26"/>
          <w:szCs w:val="26"/>
        </w:rPr>
        <w:t>Перспективный баланс потребления тепловой энергии</w:t>
      </w:r>
      <w:r w:rsidR="00BA7686">
        <w:rPr>
          <w:b/>
          <w:sz w:val="26"/>
          <w:szCs w:val="26"/>
        </w:rPr>
        <w:t xml:space="preserve"> </w:t>
      </w:r>
      <w:r w:rsidR="00AE45AC" w:rsidRPr="00AE45AC">
        <w:rPr>
          <w:b/>
          <w:color w:val="000000"/>
          <w:sz w:val="26"/>
          <w:szCs w:val="26"/>
        </w:rPr>
        <w:t>в систем</w:t>
      </w:r>
      <w:r w:rsidR="00AE45AC">
        <w:rPr>
          <w:b/>
          <w:color w:val="000000"/>
          <w:sz w:val="26"/>
          <w:szCs w:val="26"/>
        </w:rPr>
        <w:t>ах</w:t>
      </w:r>
      <w:r w:rsidR="00AE45AC" w:rsidRPr="00AE45AC">
        <w:rPr>
          <w:b/>
          <w:color w:val="000000"/>
          <w:sz w:val="26"/>
          <w:szCs w:val="26"/>
        </w:rPr>
        <w:t xml:space="preserve"> теплоснабжения городского поселения</w:t>
      </w:r>
      <w:r w:rsidR="00BA7686">
        <w:rPr>
          <w:b/>
          <w:color w:val="000000"/>
          <w:sz w:val="26"/>
          <w:szCs w:val="26"/>
        </w:rPr>
        <w:t xml:space="preserve"> </w:t>
      </w:r>
      <w:r w:rsidR="005D7231" w:rsidRPr="005D7231">
        <w:rPr>
          <w:b/>
          <w:color w:val="000000"/>
          <w:sz w:val="26"/>
          <w:szCs w:val="26"/>
        </w:rPr>
        <w:t>г. Макарьев</w:t>
      </w:r>
    </w:p>
    <w:p w:rsidR="00AE45AC" w:rsidRPr="00E0460F" w:rsidRDefault="005D7231" w:rsidP="006D5E5D">
      <w:pPr>
        <w:spacing w:after="120"/>
        <w:jc w:val="center"/>
        <w:rPr>
          <w:sz w:val="26"/>
          <w:szCs w:val="26"/>
        </w:rPr>
      </w:pPr>
      <w:r w:rsidRPr="00E0460F">
        <w:rPr>
          <w:sz w:val="26"/>
          <w:szCs w:val="26"/>
        </w:rPr>
        <w:t xml:space="preserve">Таблица </w:t>
      </w:r>
      <w:r>
        <w:rPr>
          <w:sz w:val="26"/>
          <w:szCs w:val="26"/>
        </w:rPr>
        <w:t>3.1</w:t>
      </w:r>
      <w:r w:rsidRPr="00E0460F">
        <w:rPr>
          <w:sz w:val="26"/>
          <w:szCs w:val="26"/>
        </w:rPr>
        <w:t>.</w:t>
      </w:r>
      <w:r>
        <w:rPr>
          <w:sz w:val="26"/>
          <w:szCs w:val="26"/>
        </w:rPr>
        <w:t>1</w:t>
      </w:r>
      <w:r w:rsidR="006D5E5D">
        <w:rPr>
          <w:sz w:val="26"/>
          <w:szCs w:val="26"/>
        </w:rPr>
        <w:t xml:space="preserve">. Расчет </w:t>
      </w:r>
      <w:r w:rsidR="006D5E5D" w:rsidRPr="006D5E5D">
        <w:rPr>
          <w:sz w:val="26"/>
          <w:szCs w:val="26"/>
        </w:rPr>
        <w:t xml:space="preserve">потребления тепловой энергии </w:t>
      </w:r>
      <w:r w:rsidR="006D5E5D" w:rsidRPr="006D5E5D">
        <w:rPr>
          <w:color w:val="000000"/>
          <w:sz w:val="26"/>
          <w:szCs w:val="26"/>
        </w:rPr>
        <w:t>в системах теплоснабжения городского поселения г. Макарьев</w:t>
      </w:r>
    </w:p>
    <w:tbl>
      <w:tblPr>
        <w:tblW w:w="15613" w:type="dxa"/>
        <w:tblInd w:w="1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5" w:type="dxa"/>
          <w:right w:w="55" w:type="dxa"/>
        </w:tblCellMar>
        <w:tblLook w:val="0000" w:firstRow="0" w:lastRow="0" w:firstColumn="0" w:lastColumn="0" w:noHBand="0" w:noVBand="0"/>
      </w:tblPr>
      <w:tblGrid>
        <w:gridCol w:w="2693"/>
        <w:gridCol w:w="873"/>
        <w:gridCol w:w="872"/>
        <w:gridCol w:w="872"/>
        <w:gridCol w:w="872"/>
        <w:gridCol w:w="872"/>
        <w:gridCol w:w="872"/>
        <w:gridCol w:w="862"/>
        <w:gridCol w:w="840"/>
        <w:gridCol w:w="851"/>
        <w:gridCol w:w="850"/>
        <w:gridCol w:w="851"/>
        <w:gridCol w:w="850"/>
        <w:gridCol w:w="861"/>
        <w:gridCol w:w="850"/>
        <w:gridCol w:w="872"/>
      </w:tblGrid>
      <w:tr w:rsidR="00AE45AC" w:rsidTr="000B2938">
        <w:tc>
          <w:tcPr>
            <w:tcW w:w="2693" w:type="dxa"/>
            <w:shd w:val="clear" w:color="auto" w:fill="auto"/>
          </w:tcPr>
          <w:p w:rsidR="00AE45AC" w:rsidRPr="00D053D2" w:rsidRDefault="00AE45AC" w:rsidP="000B2938">
            <w:pPr>
              <w:pStyle w:val="af1"/>
              <w:snapToGrid w:val="0"/>
            </w:pPr>
            <w:r w:rsidRPr="00D053D2">
              <w:rPr>
                <w:sz w:val="22"/>
              </w:rPr>
              <w:t>Показатели</w:t>
            </w:r>
          </w:p>
        </w:tc>
        <w:tc>
          <w:tcPr>
            <w:tcW w:w="873" w:type="dxa"/>
            <w:shd w:val="clear" w:color="auto" w:fill="auto"/>
            <w:vAlign w:val="center"/>
          </w:tcPr>
          <w:p w:rsidR="00AE45AC" w:rsidRPr="00E14B3E" w:rsidRDefault="00AE45AC" w:rsidP="000B2938">
            <w:pPr>
              <w:jc w:val="center"/>
              <w:rPr>
                <w:color w:val="000000"/>
              </w:rPr>
            </w:pPr>
            <w:r w:rsidRPr="00E14B3E">
              <w:rPr>
                <w:color w:val="000000"/>
                <w:sz w:val="22"/>
              </w:rPr>
              <w:t>2014г.</w:t>
            </w:r>
          </w:p>
        </w:tc>
        <w:tc>
          <w:tcPr>
            <w:tcW w:w="872" w:type="dxa"/>
            <w:shd w:val="clear" w:color="auto" w:fill="auto"/>
            <w:vAlign w:val="center"/>
          </w:tcPr>
          <w:p w:rsidR="00AE45AC" w:rsidRPr="00E14B3E" w:rsidRDefault="00AE45AC" w:rsidP="000B2938">
            <w:pPr>
              <w:jc w:val="center"/>
              <w:rPr>
                <w:color w:val="000000"/>
              </w:rPr>
            </w:pPr>
            <w:r w:rsidRPr="00E14B3E">
              <w:rPr>
                <w:color w:val="000000"/>
                <w:sz w:val="22"/>
              </w:rPr>
              <w:t>2015г.</w:t>
            </w:r>
          </w:p>
        </w:tc>
        <w:tc>
          <w:tcPr>
            <w:tcW w:w="872" w:type="dxa"/>
            <w:shd w:val="clear" w:color="auto" w:fill="auto"/>
            <w:vAlign w:val="center"/>
          </w:tcPr>
          <w:p w:rsidR="00AE45AC" w:rsidRPr="00E14B3E" w:rsidRDefault="00AE45AC" w:rsidP="000B2938">
            <w:pPr>
              <w:jc w:val="center"/>
              <w:rPr>
                <w:color w:val="000000"/>
              </w:rPr>
            </w:pPr>
            <w:r w:rsidRPr="00E14B3E">
              <w:rPr>
                <w:color w:val="000000"/>
                <w:sz w:val="22"/>
              </w:rPr>
              <w:t>2016г.</w:t>
            </w:r>
          </w:p>
        </w:tc>
        <w:tc>
          <w:tcPr>
            <w:tcW w:w="872" w:type="dxa"/>
            <w:shd w:val="clear" w:color="auto" w:fill="auto"/>
            <w:vAlign w:val="center"/>
          </w:tcPr>
          <w:p w:rsidR="00AE45AC" w:rsidRPr="00E14B3E" w:rsidRDefault="00AE45AC" w:rsidP="000B2938">
            <w:pPr>
              <w:jc w:val="center"/>
              <w:rPr>
                <w:color w:val="000000"/>
              </w:rPr>
            </w:pPr>
            <w:r w:rsidRPr="00E14B3E">
              <w:rPr>
                <w:color w:val="000000"/>
                <w:sz w:val="22"/>
              </w:rPr>
              <w:t>2017г.</w:t>
            </w:r>
          </w:p>
        </w:tc>
        <w:tc>
          <w:tcPr>
            <w:tcW w:w="872" w:type="dxa"/>
            <w:shd w:val="clear" w:color="auto" w:fill="auto"/>
            <w:vAlign w:val="center"/>
          </w:tcPr>
          <w:p w:rsidR="00AE45AC" w:rsidRPr="00E14B3E" w:rsidRDefault="00AE45AC" w:rsidP="000B2938">
            <w:pPr>
              <w:jc w:val="center"/>
              <w:rPr>
                <w:color w:val="000000"/>
              </w:rPr>
            </w:pPr>
            <w:r w:rsidRPr="00E14B3E">
              <w:rPr>
                <w:color w:val="000000"/>
                <w:sz w:val="22"/>
              </w:rPr>
              <w:t>2018г.</w:t>
            </w:r>
          </w:p>
        </w:tc>
        <w:tc>
          <w:tcPr>
            <w:tcW w:w="872" w:type="dxa"/>
            <w:shd w:val="clear" w:color="auto" w:fill="auto"/>
            <w:vAlign w:val="center"/>
          </w:tcPr>
          <w:p w:rsidR="00AE45AC" w:rsidRPr="00E14B3E" w:rsidRDefault="00AE45AC" w:rsidP="000B2938">
            <w:pPr>
              <w:jc w:val="center"/>
              <w:rPr>
                <w:color w:val="000000"/>
              </w:rPr>
            </w:pPr>
            <w:r w:rsidRPr="00E14B3E">
              <w:rPr>
                <w:color w:val="000000"/>
                <w:sz w:val="22"/>
              </w:rPr>
              <w:t>2019г.</w:t>
            </w:r>
          </w:p>
        </w:tc>
        <w:tc>
          <w:tcPr>
            <w:tcW w:w="862" w:type="dxa"/>
            <w:vAlign w:val="center"/>
          </w:tcPr>
          <w:p w:rsidR="00AE45AC" w:rsidRPr="00E14B3E" w:rsidRDefault="00AE45AC" w:rsidP="000B2938">
            <w:pPr>
              <w:jc w:val="center"/>
              <w:rPr>
                <w:color w:val="000000"/>
              </w:rPr>
            </w:pPr>
            <w:r w:rsidRPr="00E14B3E">
              <w:rPr>
                <w:color w:val="000000"/>
                <w:sz w:val="22"/>
              </w:rPr>
              <w:t>2020г.</w:t>
            </w:r>
          </w:p>
        </w:tc>
        <w:tc>
          <w:tcPr>
            <w:tcW w:w="840" w:type="dxa"/>
            <w:vAlign w:val="center"/>
          </w:tcPr>
          <w:p w:rsidR="00AE45AC" w:rsidRPr="00E14B3E" w:rsidRDefault="00AE45AC" w:rsidP="000B2938">
            <w:pPr>
              <w:jc w:val="center"/>
              <w:rPr>
                <w:color w:val="000000"/>
              </w:rPr>
            </w:pPr>
            <w:r w:rsidRPr="00E14B3E">
              <w:rPr>
                <w:color w:val="000000"/>
                <w:sz w:val="22"/>
              </w:rPr>
              <w:t>2021г.</w:t>
            </w:r>
          </w:p>
        </w:tc>
        <w:tc>
          <w:tcPr>
            <w:tcW w:w="851" w:type="dxa"/>
            <w:vAlign w:val="center"/>
          </w:tcPr>
          <w:p w:rsidR="00AE45AC" w:rsidRPr="00E14B3E" w:rsidRDefault="00AE45AC" w:rsidP="000B2938">
            <w:pPr>
              <w:jc w:val="center"/>
              <w:rPr>
                <w:color w:val="000000"/>
              </w:rPr>
            </w:pPr>
            <w:r w:rsidRPr="00E14B3E">
              <w:rPr>
                <w:color w:val="000000"/>
                <w:sz w:val="22"/>
              </w:rPr>
              <w:t>2022г.</w:t>
            </w:r>
          </w:p>
        </w:tc>
        <w:tc>
          <w:tcPr>
            <w:tcW w:w="850" w:type="dxa"/>
            <w:vAlign w:val="center"/>
          </w:tcPr>
          <w:p w:rsidR="00AE45AC" w:rsidRPr="00E14B3E" w:rsidRDefault="00AE45AC" w:rsidP="000B2938">
            <w:pPr>
              <w:jc w:val="center"/>
              <w:rPr>
                <w:color w:val="000000"/>
              </w:rPr>
            </w:pPr>
            <w:r w:rsidRPr="00E14B3E">
              <w:rPr>
                <w:color w:val="000000"/>
                <w:sz w:val="22"/>
              </w:rPr>
              <w:t>2023г.</w:t>
            </w:r>
          </w:p>
        </w:tc>
        <w:tc>
          <w:tcPr>
            <w:tcW w:w="851" w:type="dxa"/>
            <w:vAlign w:val="center"/>
          </w:tcPr>
          <w:p w:rsidR="00AE45AC" w:rsidRPr="00E14B3E" w:rsidRDefault="00AE45AC" w:rsidP="000B2938">
            <w:pPr>
              <w:jc w:val="center"/>
              <w:rPr>
                <w:color w:val="000000"/>
              </w:rPr>
            </w:pPr>
            <w:r w:rsidRPr="00E14B3E">
              <w:rPr>
                <w:color w:val="000000"/>
                <w:sz w:val="22"/>
              </w:rPr>
              <w:t>2024г.</w:t>
            </w:r>
          </w:p>
        </w:tc>
        <w:tc>
          <w:tcPr>
            <w:tcW w:w="850" w:type="dxa"/>
            <w:vAlign w:val="center"/>
          </w:tcPr>
          <w:p w:rsidR="00AE45AC" w:rsidRPr="00E14B3E" w:rsidRDefault="00AE45AC" w:rsidP="000B2938">
            <w:pPr>
              <w:jc w:val="center"/>
              <w:rPr>
                <w:color w:val="000000"/>
              </w:rPr>
            </w:pPr>
            <w:r w:rsidRPr="00E14B3E">
              <w:rPr>
                <w:color w:val="000000"/>
                <w:sz w:val="22"/>
              </w:rPr>
              <w:t>2025г.</w:t>
            </w:r>
          </w:p>
        </w:tc>
        <w:tc>
          <w:tcPr>
            <w:tcW w:w="861" w:type="dxa"/>
            <w:vAlign w:val="center"/>
          </w:tcPr>
          <w:p w:rsidR="00AE45AC" w:rsidRPr="00E14B3E" w:rsidRDefault="00AE45AC" w:rsidP="000B2938">
            <w:pPr>
              <w:jc w:val="center"/>
              <w:rPr>
                <w:color w:val="000000"/>
              </w:rPr>
            </w:pPr>
            <w:r w:rsidRPr="00E14B3E">
              <w:rPr>
                <w:color w:val="000000"/>
                <w:sz w:val="22"/>
              </w:rPr>
              <w:t>2026г.</w:t>
            </w:r>
          </w:p>
        </w:tc>
        <w:tc>
          <w:tcPr>
            <w:tcW w:w="850" w:type="dxa"/>
            <w:vAlign w:val="center"/>
          </w:tcPr>
          <w:p w:rsidR="00AE45AC" w:rsidRPr="00E14B3E" w:rsidRDefault="00AE45AC" w:rsidP="000B2938">
            <w:pPr>
              <w:jc w:val="center"/>
              <w:rPr>
                <w:color w:val="000000"/>
              </w:rPr>
            </w:pPr>
            <w:r w:rsidRPr="00E14B3E">
              <w:rPr>
                <w:color w:val="000000"/>
                <w:sz w:val="22"/>
              </w:rPr>
              <w:t>2027г.</w:t>
            </w:r>
          </w:p>
        </w:tc>
        <w:tc>
          <w:tcPr>
            <w:tcW w:w="872" w:type="dxa"/>
            <w:vAlign w:val="center"/>
          </w:tcPr>
          <w:p w:rsidR="00AE45AC" w:rsidRPr="00E14B3E" w:rsidRDefault="00AE45AC" w:rsidP="000B2938">
            <w:pPr>
              <w:jc w:val="center"/>
              <w:rPr>
                <w:color w:val="000000"/>
              </w:rPr>
            </w:pPr>
            <w:r w:rsidRPr="00E14B3E">
              <w:rPr>
                <w:color w:val="000000"/>
                <w:sz w:val="22"/>
              </w:rPr>
              <w:t>2028г.</w:t>
            </w:r>
          </w:p>
        </w:tc>
      </w:tr>
      <w:tr w:rsidR="008F546A" w:rsidRPr="00D053D2" w:rsidTr="000B2938">
        <w:tc>
          <w:tcPr>
            <w:tcW w:w="2693" w:type="dxa"/>
            <w:shd w:val="clear" w:color="auto" w:fill="auto"/>
            <w:vAlign w:val="center"/>
          </w:tcPr>
          <w:p w:rsidR="008F546A" w:rsidRDefault="008F546A" w:rsidP="000B2938">
            <w:pPr>
              <w:suppressAutoHyphens w:val="0"/>
              <w:rPr>
                <w:rFonts w:eastAsia="Times New Roman"/>
                <w:color w:val="000000"/>
                <w:lang w:eastAsia="ru-RU"/>
              </w:rPr>
            </w:pPr>
            <w:r>
              <w:rPr>
                <w:color w:val="000000"/>
                <w:sz w:val="22"/>
              </w:rPr>
              <w:t>Площадь ожидаемого строительства ИЖД, тыс. м</w:t>
            </w:r>
            <w:proofErr w:type="gramStart"/>
            <w:r>
              <w:rPr>
                <w:color w:val="000000"/>
                <w:sz w:val="22"/>
                <w:vertAlign w:val="superscript"/>
              </w:rPr>
              <w:t>2</w:t>
            </w:r>
            <w:proofErr w:type="gramEnd"/>
          </w:p>
        </w:tc>
        <w:tc>
          <w:tcPr>
            <w:tcW w:w="873" w:type="dxa"/>
            <w:shd w:val="clear" w:color="auto" w:fill="auto"/>
            <w:vAlign w:val="center"/>
          </w:tcPr>
          <w:p w:rsidR="008F546A" w:rsidRPr="008F546A" w:rsidRDefault="008F546A">
            <w:pPr>
              <w:jc w:val="center"/>
              <w:rPr>
                <w:color w:val="000000"/>
              </w:rPr>
            </w:pPr>
            <w:r w:rsidRPr="008F546A">
              <w:rPr>
                <w:color w:val="000000"/>
                <w:sz w:val="22"/>
              </w:rPr>
              <w:t>1,4</w:t>
            </w:r>
          </w:p>
        </w:tc>
        <w:tc>
          <w:tcPr>
            <w:tcW w:w="872" w:type="dxa"/>
            <w:shd w:val="clear" w:color="auto" w:fill="auto"/>
            <w:vAlign w:val="center"/>
          </w:tcPr>
          <w:p w:rsidR="008F546A" w:rsidRPr="008F546A" w:rsidRDefault="008F546A">
            <w:pPr>
              <w:jc w:val="center"/>
              <w:rPr>
                <w:color w:val="000000"/>
              </w:rPr>
            </w:pPr>
            <w:r w:rsidRPr="008F546A">
              <w:rPr>
                <w:color w:val="000000"/>
                <w:sz w:val="22"/>
              </w:rPr>
              <w:t>1,5</w:t>
            </w:r>
          </w:p>
        </w:tc>
        <w:tc>
          <w:tcPr>
            <w:tcW w:w="872" w:type="dxa"/>
            <w:shd w:val="clear" w:color="auto" w:fill="auto"/>
            <w:vAlign w:val="center"/>
          </w:tcPr>
          <w:p w:rsidR="008F546A" w:rsidRPr="008F546A" w:rsidRDefault="008F546A">
            <w:pPr>
              <w:jc w:val="center"/>
              <w:rPr>
                <w:color w:val="000000"/>
              </w:rPr>
            </w:pPr>
            <w:r w:rsidRPr="008F546A">
              <w:rPr>
                <w:color w:val="000000"/>
                <w:sz w:val="22"/>
              </w:rPr>
              <w:t>1,5</w:t>
            </w:r>
          </w:p>
        </w:tc>
        <w:tc>
          <w:tcPr>
            <w:tcW w:w="872" w:type="dxa"/>
            <w:shd w:val="clear" w:color="auto" w:fill="auto"/>
            <w:vAlign w:val="center"/>
          </w:tcPr>
          <w:p w:rsidR="008F546A" w:rsidRPr="008F546A" w:rsidRDefault="008F546A">
            <w:pPr>
              <w:jc w:val="center"/>
              <w:rPr>
                <w:color w:val="000000"/>
              </w:rPr>
            </w:pPr>
            <w:r w:rsidRPr="008F546A">
              <w:rPr>
                <w:color w:val="000000"/>
                <w:sz w:val="22"/>
              </w:rPr>
              <w:t>1,5</w:t>
            </w:r>
          </w:p>
        </w:tc>
        <w:tc>
          <w:tcPr>
            <w:tcW w:w="872" w:type="dxa"/>
            <w:shd w:val="clear" w:color="auto" w:fill="auto"/>
            <w:vAlign w:val="center"/>
          </w:tcPr>
          <w:p w:rsidR="008F546A" w:rsidRPr="008F546A" w:rsidRDefault="008F546A">
            <w:pPr>
              <w:jc w:val="center"/>
              <w:rPr>
                <w:color w:val="000000"/>
              </w:rPr>
            </w:pPr>
            <w:r w:rsidRPr="008F546A">
              <w:rPr>
                <w:color w:val="000000"/>
                <w:sz w:val="22"/>
              </w:rPr>
              <w:t>1,5</w:t>
            </w:r>
          </w:p>
        </w:tc>
        <w:tc>
          <w:tcPr>
            <w:tcW w:w="872" w:type="dxa"/>
            <w:shd w:val="clear" w:color="auto" w:fill="auto"/>
            <w:vAlign w:val="center"/>
          </w:tcPr>
          <w:p w:rsidR="008F546A" w:rsidRPr="008F546A" w:rsidRDefault="008F546A">
            <w:pPr>
              <w:jc w:val="center"/>
              <w:rPr>
                <w:color w:val="000000"/>
              </w:rPr>
            </w:pPr>
            <w:r w:rsidRPr="008F546A">
              <w:rPr>
                <w:color w:val="000000"/>
                <w:sz w:val="22"/>
              </w:rPr>
              <w:t>1,9</w:t>
            </w:r>
          </w:p>
        </w:tc>
        <w:tc>
          <w:tcPr>
            <w:tcW w:w="862" w:type="dxa"/>
            <w:vAlign w:val="center"/>
          </w:tcPr>
          <w:p w:rsidR="008F546A" w:rsidRPr="008F546A" w:rsidRDefault="008F546A">
            <w:pPr>
              <w:jc w:val="center"/>
              <w:rPr>
                <w:color w:val="000000"/>
              </w:rPr>
            </w:pPr>
            <w:r w:rsidRPr="008F546A">
              <w:rPr>
                <w:color w:val="000000"/>
                <w:sz w:val="22"/>
              </w:rPr>
              <w:t>1,9</w:t>
            </w:r>
          </w:p>
        </w:tc>
        <w:tc>
          <w:tcPr>
            <w:tcW w:w="840" w:type="dxa"/>
            <w:vAlign w:val="center"/>
          </w:tcPr>
          <w:p w:rsidR="008F546A" w:rsidRPr="008F546A" w:rsidRDefault="008F546A">
            <w:pPr>
              <w:jc w:val="center"/>
              <w:rPr>
                <w:color w:val="000000"/>
              </w:rPr>
            </w:pPr>
            <w:r w:rsidRPr="008F546A">
              <w:rPr>
                <w:color w:val="000000"/>
                <w:sz w:val="22"/>
              </w:rPr>
              <w:t>1,9</w:t>
            </w:r>
          </w:p>
        </w:tc>
        <w:tc>
          <w:tcPr>
            <w:tcW w:w="851" w:type="dxa"/>
            <w:vAlign w:val="center"/>
          </w:tcPr>
          <w:p w:rsidR="008F546A" w:rsidRPr="008F546A" w:rsidRDefault="008F546A">
            <w:pPr>
              <w:jc w:val="center"/>
              <w:rPr>
                <w:color w:val="000000"/>
              </w:rPr>
            </w:pPr>
            <w:r w:rsidRPr="008F546A">
              <w:rPr>
                <w:color w:val="000000"/>
                <w:sz w:val="22"/>
              </w:rPr>
              <w:t>1,9</w:t>
            </w:r>
          </w:p>
        </w:tc>
        <w:tc>
          <w:tcPr>
            <w:tcW w:w="850" w:type="dxa"/>
            <w:vAlign w:val="center"/>
          </w:tcPr>
          <w:p w:rsidR="008F546A" w:rsidRPr="008F546A" w:rsidRDefault="008F546A">
            <w:pPr>
              <w:jc w:val="center"/>
              <w:rPr>
                <w:color w:val="000000"/>
              </w:rPr>
            </w:pPr>
            <w:r w:rsidRPr="008F546A">
              <w:rPr>
                <w:color w:val="000000"/>
                <w:sz w:val="22"/>
              </w:rPr>
              <w:t>1,9</w:t>
            </w:r>
          </w:p>
        </w:tc>
        <w:tc>
          <w:tcPr>
            <w:tcW w:w="851" w:type="dxa"/>
            <w:vAlign w:val="center"/>
          </w:tcPr>
          <w:p w:rsidR="008F546A" w:rsidRPr="008F546A" w:rsidRDefault="008F546A">
            <w:pPr>
              <w:jc w:val="center"/>
              <w:rPr>
                <w:color w:val="000000"/>
              </w:rPr>
            </w:pPr>
            <w:r w:rsidRPr="008F546A">
              <w:rPr>
                <w:color w:val="000000"/>
                <w:sz w:val="22"/>
              </w:rPr>
              <w:t>1,9</w:t>
            </w:r>
          </w:p>
        </w:tc>
        <w:tc>
          <w:tcPr>
            <w:tcW w:w="850" w:type="dxa"/>
            <w:vAlign w:val="center"/>
          </w:tcPr>
          <w:p w:rsidR="008F546A" w:rsidRPr="008F546A" w:rsidRDefault="008F546A">
            <w:pPr>
              <w:jc w:val="center"/>
              <w:rPr>
                <w:color w:val="000000"/>
              </w:rPr>
            </w:pPr>
            <w:r w:rsidRPr="008F546A">
              <w:rPr>
                <w:color w:val="000000"/>
                <w:sz w:val="22"/>
              </w:rPr>
              <w:t>1,9</w:t>
            </w:r>
          </w:p>
        </w:tc>
        <w:tc>
          <w:tcPr>
            <w:tcW w:w="861" w:type="dxa"/>
            <w:vAlign w:val="center"/>
          </w:tcPr>
          <w:p w:rsidR="008F546A" w:rsidRPr="008F546A" w:rsidRDefault="008F546A">
            <w:pPr>
              <w:jc w:val="center"/>
              <w:rPr>
                <w:color w:val="000000"/>
              </w:rPr>
            </w:pPr>
            <w:r w:rsidRPr="008F546A">
              <w:rPr>
                <w:color w:val="000000"/>
                <w:sz w:val="22"/>
              </w:rPr>
              <w:t>1,9</w:t>
            </w:r>
          </w:p>
        </w:tc>
        <w:tc>
          <w:tcPr>
            <w:tcW w:w="850" w:type="dxa"/>
            <w:vAlign w:val="center"/>
          </w:tcPr>
          <w:p w:rsidR="008F546A" w:rsidRPr="008F546A" w:rsidRDefault="008F546A">
            <w:pPr>
              <w:jc w:val="center"/>
              <w:rPr>
                <w:color w:val="000000"/>
              </w:rPr>
            </w:pPr>
            <w:r w:rsidRPr="008F546A">
              <w:rPr>
                <w:color w:val="000000"/>
                <w:sz w:val="22"/>
              </w:rPr>
              <w:t>1,9</w:t>
            </w:r>
          </w:p>
        </w:tc>
        <w:tc>
          <w:tcPr>
            <w:tcW w:w="872" w:type="dxa"/>
            <w:vAlign w:val="center"/>
          </w:tcPr>
          <w:p w:rsidR="008F546A" w:rsidRPr="008F546A" w:rsidRDefault="008F546A">
            <w:pPr>
              <w:jc w:val="center"/>
              <w:rPr>
                <w:color w:val="000000"/>
              </w:rPr>
            </w:pPr>
            <w:r w:rsidRPr="008F546A">
              <w:rPr>
                <w:color w:val="000000"/>
                <w:sz w:val="22"/>
              </w:rPr>
              <w:t>1,9</w:t>
            </w:r>
          </w:p>
        </w:tc>
      </w:tr>
      <w:tr w:rsidR="008F546A" w:rsidRPr="00D053D2" w:rsidTr="000B2938">
        <w:tc>
          <w:tcPr>
            <w:tcW w:w="2693" w:type="dxa"/>
            <w:shd w:val="clear" w:color="auto" w:fill="auto"/>
            <w:vAlign w:val="center"/>
          </w:tcPr>
          <w:p w:rsidR="008F546A" w:rsidRDefault="008F546A" w:rsidP="000B2938">
            <w:pPr>
              <w:rPr>
                <w:color w:val="000000"/>
              </w:rPr>
            </w:pPr>
            <w:r>
              <w:rPr>
                <w:color w:val="000000"/>
                <w:sz w:val="22"/>
              </w:rPr>
              <w:t>Площадь жилых помещений в ИЖД, тыс. м</w:t>
            </w:r>
            <w:proofErr w:type="gramStart"/>
            <w:r>
              <w:rPr>
                <w:color w:val="000000"/>
                <w:sz w:val="22"/>
                <w:vertAlign w:val="superscript"/>
              </w:rPr>
              <w:t>2</w:t>
            </w:r>
            <w:proofErr w:type="gramEnd"/>
          </w:p>
        </w:tc>
        <w:tc>
          <w:tcPr>
            <w:tcW w:w="873" w:type="dxa"/>
            <w:shd w:val="clear" w:color="auto" w:fill="auto"/>
            <w:vAlign w:val="center"/>
          </w:tcPr>
          <w:p w:rsidR="008F546A" w:rsidRPr="008F546A" w:rsidRDefault="008F546A">
            <w:pPr>
              <w:jc w:val="center"/>
              <w:rPr>
                <w:color w:val="000000"/>
              </w:rPr>
            </w:pPr>
            <w:r w:rsidRPr="008F546A">
              <w:rPr>
                <w:color w:val="000000"/>
                <w:sz w:val="22"/>
              </w:rPr>
              <w:t>144,8</w:t>
            </w:r>
          </w:p>
        </w:tc>
        <w:tc>
          <w:tcPr>
            <w:tcW w:w="872" w:type="dxa"/>
            <w:shd w:val="clear" w:color="auto" w:fill="auto"/>
            <w:vAlign w:val="center"/>
          </w:tcPr>
          <w:p w:rsidR="008F546A" w:rsidRPr="008F546A" w:rsidRDefault="008F546A">
            <w:pPr>
              <w:jc w:val="center"/>
              <w:rPr>
                <w:color w:val="000000"/>
              </w:rPr>
            </w:pPr>
            <w:r w:rsidRPr="008F546A">
              <w:rPr>
                <w:color w:val="000000"/>
                <w:sz w:val="22"/>
              </w:rPr>
              <w:t>146,3</w:t>
            </w:r>
          </w:p>
        </w:tc>
        <w:tc>
          <w:tcPr>
            <w:tcW w:w="872" w:type="dxa"/>
            <w:shd w:val="clear" w:color="auto" w:fill="auto"/>
            <w:vAlign w:val="center"/>
          </w:tcPr>
          <w:p w:rsidR="008F546A" w:rsidRPr="008F546A" w:rsidRDefault="008F546A">
            <w:pPr>
              <w:jc w:val="center"/>
              <w:rPr>
                <w:color w:val="000000"/>
              </w:rPr>
            </w:pPr>
            <w:r w:rsidRPr="008F546A">
              <w:rPr>
                <w:color w:val="000000"/>
                <w:sz w:val="22"/>
              </w:rPr>
              <w:t>147,8</w:t>
            </w:r>
          </w:p>
        </w:tc>
        <w:tc>
          <w:tcPr>
            <w:tcW w:w="872" w:type="dxa"/>
            <w:shd w:val="clear" w:color="auto" w:fill="auto"/>
            <w:vAlign w:val="center"/>
          </w:tcPr>
          <w:p w:rsidR="008F546A" w:rsidRPr="008F546A" w:rsidRDefault="008F546A">
            <w:pPr>
              <w:jc w:val="center"/>
              <w:rPr>
                <w:color w:val="000000"/>
              </w:rPr>
            </w:pPr>
            <w:r w:rsidRPr="008F546A">
              <w:rPr>
                <w:color w:val="000000"/>
                <w:sz w:val="22"/>
              </w:rPr>
              <w:t>149,3</w:t>
            </w:r>
          </w:p>
        </w:tc>
        <w:tc>
          <w:tcPr>
            <w:tcW w:w="872" w:type="dxa"/>
            <w:shd w:val="clear" w:color="auto" w:fill="auto"/>
            <w:vAlign w:val="center"/>
          </w:tcPr>
          <w:p w:rsidR="008F546A" w:rsidRPr="008F546A" w:rsidRDefault="008F546A">
            <w:pPr>
              <w:jc w:val="center"/>
              <w:rPr>
                <w:color w:val="000000"/>
              </w:rPr>
            </w:pPr>
            <w:r w:rsidRPr="008F546A">
              <w:rPr>
                <w:color w:val="000000"/>
                <w:sz w:val="22"/>
              </w:rPr>
              <w:t>150,8</w:t>
            </w:r>
          </w:p>
        </w:tc>
        <w:tc>
          <w:tcPr>
            <w:tcW w:w="872" w:type="dxa"/>
            <w:shd w:val="clear" w:color="auto" w:fill="auto"/>
            <w:vAlign w:val="center"/>
          </w:tcPr>
          <w:p w:rsidR="008F546A" w:rsidRPr="008F546A" w:rsidRDefault="008F546A">
            <w:pPr>
              <w:jc w:val="center"/>
              <w:rPr>
                <w:color w:val="000000"/>
              </w:rPr>
            </w:pPr>
            <w:r w:rsidRPr="008F546A">
              <w:rPr>
                <w:color w:val="000000"/>
                <w:sz w:val="22"/>
              </w:rPr>
              <w:t>152,3</w:t>
            </w:r>
          </w:p>
        </w:tc>
        <w:tc>
          <w:tcPr>
            <w:tcW w:w="862" w:type="dxa"/>
            <w:vAlign w:val="center"/>
          </w:tcPr>
          <w:p w:rsidR="008F546A" w:rsidRPr="008F546A" w:rsidRDefault="008F546A">
            <w:pPr>
              <w:jc w:val="center"/>
              <w:rPr>
                <w:color w:val="000000"/>
              </w:rPr>
            </w:pPr>
            <w:r w:rsidRPr="008F546A">
              <w:rPr>
                <w:color w:val="000000"/>
                <w:sz w:val="22"/>
              </w:rPr>
              <w:t>154,2</w:t>
            </w:r>
          </w:p>
        </w:tc>
        <w:tc>
          <w:tcPr>
            <w:tcW w:w="840" w:type="dxa"/>
            <w:vAlign w:val="center"/>
          </w:tcPr>
          <w:p w:rsidR="008F546A" w:rsidRPr="008F546A" w:rsidRDefault="008F546A">
            <w:pPr>
              <w:jc w:val="center"/>
              <w:rPr>
                <w:color w:val="000000"/>
              </w:rPr>
            </w:pPr>
            <w:r w:rsidRPr="008F546A">
              <w:rPr>
                <w:color w:val="000000"/>
                <w:sz w:val="22"/>
              </w:rPr>
              <w:t>156,1</w:t>
            </w:r>
          </w:p>
        </w:tc>
        <w:tc>
          <w:tcPr>
            <w:tcW w:w="851" w:type="dxa"/>
            <w:vAlign w:val="center"/>
          </w:tcPr>
          <w:p w:rsidR="008F546A" w:rsidRPr="008F546A" w:rsidRDefault="008F546A">
            <w:pPr>
              <w:jc w:val="center"/>
              <w:rPr>
                <w:color w:val="000000"/>
              </w:rPr>
            </w:pPr>
            <w:r w:rsidRPr="008F546A">
              <w:rPr>
                <w:color w:val="000000"/>
                <w:sz w:val="22"/>
              </w:rPr>
              <w:t>158</w:t>
            </w:r>
          </w:p>
        </w:tc>
        <w:tc>
          <w:tcPr>
            <w:tcW w:w="850" w:type="dxa"/>
            <w:vAlign w:val="center"/>
          </w:tcPr>
          <w:p w:rsidR="008F546A" w:rsidRPr="008F546A" w:rsidRDefault="008F546A">
            <w:pPr>
              <w:jc w:val="center"/>
              <w:rPr>
                <w:color w:val="000000"/>
              </w:rPr>
            </w:pPr>
            <w:r w:rsidRPr="008F546A">
              <w:rPr>
                <w:color w:val="000000"/>
                <w:sz w:val="22"/>
              </w:rPr>
              <w:t>159,9</w:t>
            </w:r>
          </w:p>
        </w:tc>
        <w:tc>
          <w:tcPr>
            <w:tcW w:w="851" w:type="dxa"/>
            <w:vAlign w:val="center"/>
          </w:tcPr>
          <w:p w:rsidR="008F546A" w:rsidRPr="008F546A" w:rsidRDefault="008F546A">
            <w:pPr>
              <w:jc w:val="center"/>
              <w:rPr>
                <w:color w:val="000000"/>
              </w:rPr>
            </w:pPr>
            <w:r w:rsidRPr="008F546A">
              <w:rPr>
                <w:color w:val="000000"/>
                <w:sz w:val="22"/>
              </w:rPr>
              <w:t>161,8</w:t>
            </w:r>
          </w:p>
        </w:tc>
        <w:tc>
          <w:tcPr>
            <w:tcW w:w="850" w:type="dxa"/>
            <w:vAlign w:val="center"/>
          </w:tcPr>
          <w:p w:rsidR="008F546A" w:rsidRPr="008F546A" w:rsidRDefault="008F546A">
            <w:pPr>
              <w:jc w:val="center"/>
              <w:rPr>
                <w:color w:val="000000"/>
              </w:rPr>
            </w:pPr>
            <w:r w:rsidRPr="008F546A">
              <w:rPr>
                <w:color w:val="000000"/>
                <w:sz w:val="22"/>
              </w:rPr>
              <w:t>163,7</w:t>
            </w:r>
          </w:p>
        </w:tc>
        <w:tc>
          <w:tcPr>
            <w:tcW w:w="861" w:type="dxa"/>
            <w:vAlign w:val="center"/>
          </w:tcPr>
          <w:p w:rsidR="008F546A" w:rsidRPr="008F546A" w:rsidRDefault="008F546A">
            <w:pPr>
              <w:jc w:val="center"/>
              <w:rPr>
                <w:color w:val="000000"/>
              </w:rPr>
            </w:pPr>
            <w:r w:rsidRPr="008F546A">
              <w:rPr>
                <w:color w:val="000000"/>
                <w:sz w:val="22"/>
              </w:rPr>
              <w:t>165,6</w:t>
            </w:r>
          </w:p>
        </w:tc>
        <w:tc>
          <w:tcPr>
            <w:tcW w:w="850" w:type="dxa"/>
            <w:vAlign w:val="center"/>
          </w:tcPr>
          <w:p w:rsidR="008F546A" w:rsidRPr="008F546A" w:rsidRDefault="008F546A">
            <w:pPr>
              <w:jc w:val="center"/>
              <w:rPr>
                <w:color w:val="000000"/>
              </w:rPr>
            </w:pPr>
            <w:r w:rsidRPr="008F546A">
              <w:rPr>
                <w:color w:val="000000"/>
                <w:sz w:val="22"/>
              </w:rPr>
              <w:t>167,5</w:t>
            </w:r>
          </w:p>
        </w:tc>
        <w:tc>
          <w:tcPr>
            <w:tcW w:w="872" w:type="dxa"/>
            <w:vAlign w:val="center"/>
          </w:tcPr>
          <w:p w:rsidR="008F546A" w:rsidRPr="008F546A" w:rsidRDefault="008F546A">
            <w:pPr>
              <w:jc w:val="center"/>
              <w:rPr>
                <w:color w:val="000000"/>
              </w:rPr>
            </w:pPr>
            <w:r w:rsidRPr="008F546A">
              <w:rPr>
                <w:color w:val="000000"/>
                <w:sz w:val="22"/>
              </w:rPr>
              <w:t>169,4</w:t>
            </w:r>
          </w:p>
        </w:tc>
      </w:tr>
      <w:tr w:rsidR="008F546A" w:rsidRPr="00D053D2" w:rsidTr="000B2938">
        <w:tc>
          <w:tcPr>
            <w:tcW w:w="2693" w:type="dxa"/>
            <w:shd w:val="clear" w:color="auto" w:fill="auto"/>
            <w:vAlign w:val="center"/>
          </w:tcPr>
          <w:p w:rsidR="008F546A" w:rsidRDefault="008F546A" w:rsidP="000B2938">
            <w:pPr>
              <w:rPr>
                <w:color w:val="000000"/>
              </w:rPr>
            </w:pPr>
            <w:r>
              <w:rPr>
                <w:color w:val="000000"/>
                <w:sz w:val="22"/>
              </w:rPr>
              <w:t xml:space="preserve">Площадь жилых </w:t>
            </w:r>
            <w:proofErr w:type="spellStart"/>
            <w:r>
              <w:rPr>
                <w:color w:val="000000"/>
                <w:sz w:val="22"/>
              </w:rPr>
              <w:t>помеще-ний</w:t>
            </w:r>
            <w:proofErr w:type="spellEnd"/>
            <w:r>
              <w:rPr>
                <w:color w:val="000000"/>
                <w:sz w:val="22"/>
              </w:rPr>
              <w:t xml:space="preserve"> в МКД, тыс. м</w:t>
            </w:r>
            <w:proofErr w:type="gramStart"/>
            <w:r>
              <w:rPr>
                <w:color w:val="000000"/>
                <w:sz w:val="22"/>
                <w:vertAlign w:val="superscript"/>
              </w:rPr>
              <w:t>2</w:t>
            </w:r>
            <w:proofErr w:type="gramEnd"/>
          </w:p>
        </w:tc>
        <w:tc>
          <w:tcPr>
            <w:tcW w:w="873" w:type="dxa"/>
            <w:shd w:val="clear" w:color="auto" w:fill="auto"/>
            <w:vAlign w:val="center"/>
          </w:tcPr>
          <w:p w:rsidR="008F546A" w:rsidRPr="008F546A" w:rsidRDefault="008F546A">
            <w:pPr>
              <w:jc w:val="center"/>
              <w:rPr>
                <w:color w:val="000000"/>
              </w:rPr>
            </w:pPr>
            <w:r w:rsidRPr="008F546A">
              <w:rPr>
                <w:color w:val="000000"/>
                <w:sz w:val="22"/>
              </w:rPr>
              <w:t>25,4</w:t>
            </w:r>
          </w:p>
        </w:tc>
        <w:tc>
          <w:tcPr>
            <w:tcW w:w="872" w:type="dxa"/>
            <w:shd w:val="clear" w:color="auto" w:fill="auto"/>
            <w:vAlign w:val="center"/>
          </w:tcPr>
          <w:p w:rsidR="008F546A" w:rsidRPr="008F546A" w:rsidRDefault="008F546A">
            <w:pPr>
              <w:jc w:val="center"/>
              <w:rPr>
                <w:color w:val="000000"/>
              </w:rPr>
            </w:pPr>
            <w:r w:rsidRPr="008F546A">
              <w:rPr>
                <w:color w:val="000000"/>
                <w:sz w:val="22"/>
              </w:rPr>
              <w:t>25,4</w:t>
            </w:r>
          </w:p>
        </w:tc>
        <w:tc>
          <w:tcPr>
            <w:tcW w:w="872" w:type="dxa"/>
            <w:shd w:val="clear" w:color="auto" w:fill="auto"/>
            <w:vAlign w:val="center"/>
          </w:tcPr>
          <w:p w:rsidR="008F546A" w:rsidRPr="008F546A" w:rsidRDefault="008F546A">
            <w:pPr>
              <w:jc w:val="center"/>
              <w:rPr>
                <w:color w:val="000000"/>
              </w:rPr>
            </w:pPr>
            <w:r w:rsidRPr="008F546A">
              <w:rPr>
                <w:color w:val="000000"/>
                <w:sz w:val="22"/>
              </w:rPr>
              <w:t>25,4</w:t>
            </w:r>
          </w:p>
        </w:tc>
        <w:tc>
          <w:tcPr>
            <w:tcW w:w="872" w:type="dxa"/>
            <w:shd w:val="clear" w:color="auto" w:fill="auto"/>
            <w:vAlign w:val="center"/>
          </w:tcPr>
          <w:p w:rsidR="008F546A" w:rsidRPr="008F546A" w:rsidRDefault="008F546A">
            <w:pPr>
              <w:jc w:val="center"/>
              <w:rPr>
                <w:color w:val="000000"/>
              </w:rPr>
            </w:pPr>
            <w:r w:rsidRPr="008F546A">
              <w:rPr>
                <w:color w:val="000000"/>
                <w:sz w:val="22"/>
              </w:rPr>
              <w:t>25,4</w:t>
            </w:r>
          </w:p>
        </w:tc>
        <w:tc>
          <w:tcPr>
            <w:tcW w:w="872" w:type="dxa"/>
            <w:shd w:val="clear" w:color="auto" w:fill="auto"/>
            <w:vAlign w:val="center"/>
          </w:tcPr>
          <w:p w:rsidR="008F546A" w:rsidRPr="008F546A" w:rsidRDefault="008F546A">
            <w:pPr>
              <w:jc w:val="center"/>
              <w:rPr>
                <w:color w:val="000000"/>
              </w:rPr>
            </w:pPr>
            <w:r w:rsidRPr="008F546A">
              <w:rPr>
                <w:color w:val="000000"/>
                <w:sz w:val="22"/>
              </w:rPr>
              <w:t>25,4</w:t>
            </w:r>
          </w:p>
        </w:tc>
        <w:tc>
          <w:tcPr>
            <w:tcW w:w="872" w:type="dxa"/>
            <w:shd w:val="clear" w:color="auto" w:fill="auto"/>
            <w:vAlign w:val="center"/>
          </w:tcPr>
          <w:p w:rsidR="008F546A" w:rsidRPr="008F546A" w:rsidRDefault="008F546A">
            <w:pPr>
              <w:jc w:val="center"/>
              <w:rPr>
                <w:color w:val="000000"/>
              </w:rPr>
            </w:pPr>
            <w:r w:rsidRPr="008F546A">
              <w:rPr>
                <w:color w:val="000000"/>
                <w:sz w:val="22"/>
              </w:rPr>
              <w:t>25,4</w:t>
            </w:r>
          </w:p>
        </w:tc>
        <w:tc>
          <w:tcPr>
            <w:tcW w:w="862" w:type="dxa"/>
            <w:vAlign w:val="center"/>
          </w:tcPr>
          <w:p w:rsidR="008F546A" w:rsidRPr="008F546A" w:rsidRDefault="008F546A">
            <w:pPr>
              <w:jc w:val="center"/>
              <w:rPr>
                <w:color w:val="000000"/>
              </w:rPr>
            </w:pPr>
            <w:r w:rsidRPr="008F546A">
              <w:rPr>
                <w:color w:val="000000"/>
                <w:sz w:val="22"/>
              </w:rPr>
              <w:t>25,4</w:t>
            </w:r>
          </w:p>
        </w:tc>
        <w:tc>
          <w:tcPr>
            <w:tcW w:w="840" w:type="dxa"/>
            <w:vAlign w:val="center"/>
          </w:tcPr>
          <w:p w:rsidR="008F546A" w:rsidRPr="008F546A" w:rsidRDefault="008F546A">
            <w:pPr>
              <w:jc w:val="center"/>
              <w:rPr>
                <w:color w:val="000000"/>
              </w:rPr>
            </w:pPr>
            <w:r w:rsidRPr="008F546A">
              <w:rPr>
                <w:color w:val="000000"/>
                <w:sz w:val="22"/>
              </w:rPr>
              <w:t>25,4</w:t>
            </w:r>
          </w:p>
        </w:tc>
        <w:tc>
          <w:tcPr>
            <w:tcW w:w="851" w:type="dxa"/>
            <w:vAlign w:val="center"/>
          </w:tcPr>
          <w:p w:rsidR="008F546A" w:rsidRPr="008F546A" w:rsidRDefault="008F546A">
            <w:pPr>
              <w:jc w:val="center"/>
              <w:rPr>
                <w:color w:val="000000"/>
              </w:rPr>
            </w:pPr>
            <w:r w:rsidRPr="008F546A">
              <w:rPr>
                <w:color w:val="000000"/>
                <w:sz w:val="22"/>
              </w:rPr>
              <w:t>25,4</w:t>
            </w:r>
          </w:p>
        </w:tc>
        <w:tc>
          <w:tcPr>
            <w:tcW w:w="850" w:type="dxa"/>
            <w:vAlign w:val="center"/>
          </w:tcPr>
          <w:p w:rsidR="008F546A" w:rsidRPr="008F546A" w:rsidRDefault="008F546A">
            <w:pPr>
              <w:jc w:val="center"/>
              <w:rPr>
                <w:color w:val="000000"/>
              </w:rPr>
            </w:pPr>
            <w:r w:rsidRPr="008F546A">
              <w:rPr>
                <w:color w:val="000000"/>
                <w:sz w:val="22"/>
              </w:rPr>
              <w:t>25,4</w:t>
            </w:r>
          </w:p>
        </w:tc>
        <w:tc>
          <w:tcPr>
            <w:tcW w:w="851" w:type="dxa"/>
            <w:vAlign w:val="center"/>
          </w:tcPr>
          <w:p w:rsidR="008F546A" w:rsidRPr="008F546A" w:rsidRDefault="008F546A">
            <w:pPr>
              <w:jc w:val="center"/>
              <w:rPr>
                <w:color w:val="000000"/>
              </w:rPr>
            </w:pPr>
            <w:r w:rsidRPr="008F546A">
              <w:rPr>
                <w:color w:val="000000"/>
                <w:sz w:val="22"/>
              </w:rPr>
              <w:t>25,4</w:t>
            </w:r>
          </w:p>
        </w:tc>
        <w:tc>
          <w:tcPr>
            <w:tcW w:w="850" w:type="dxa"/>
            <w:vAlign w:val="center"/>
          </w:tcPr>
          <w:p w:rsidR="008F546A" w:rsidRPr="008F546A" w:rsidRDefault="008F546A">
            <w:pPr>
              <w:jc w:val="center"/>
              <w:rPr>
                <w:color w:val="000000"/>
              </w:rPr>
            </w:pPr>
            <w:r w:rsidRPr="008F546A">
              <w:rPr>
                <w:color w:val="000000"/>
                <w:sz w:val="22"/>
              </w:rPr>
              <w:t>25,4</w:t>
            </w:r>
          </w:p>
        </w:tc>
        <w:tc>
          <w:tcPr>
            <w:tcW w:w="861" w:type="dxa"/>
            <w:vAlign w:val="center"/>
          </w:tcPr>
          <w:p w:rsidR="008F546A" w:rsidRPr="008F546A" w:rsidRDefault="008F546A">
            <w:pPr>
              <w:jc w:val="center"/>
              <w:rPr>
                <w:color w:val="000000"/>
              </w:rPr>
            </w:pPr>
            <w:r w:rsidRPr="008F546A">
              <w:rPr>
                <w:color w:val="000000"/>
                <w:sz w:val="22"/>
              </w:rPr>
              <w:t>25,4</w:t>
            </w:r>
          </w:p>
        </w:tc>
        <w:tc>
          <w:tcPr>
            <w:tcW w:w="850" w:type="dxa"/>
            <w:vAlign w:val="center"/>
          </w:tcPr>
          <w:p w:rsidR="008F546A" w:rsidRPr="008F546A" w:rsidRDefault="008F546A">
            <w:pPr>
              <w:jc w:val="center"/>
              <w:rPr>
                <w:color w:val="000000"/>
              </w:rPr>
            </w:pPr>
            <w:r w:rsidRPr="008F546A">
              <w:rPr>
                <w:color w:val="000000"/>
                <w:sz w:val="22"/>
              </w:rPr>
              <w:t>25,4</w:t>
            </w:r>
          </w:p>
        </w:tc>
        <w:tc>
          <w:tcPr>
            <w:tcW w:w="872" w:type="dxa"/>
            <w:vAlign w:val="center"/>
          </w:tcPr>
          <w:p w:rsidR="008F546A" w:rsidRPr="008F546A" w:rsidRDefault="008F546A">
            <w:pPr>
              <w:jc w:val="center"/>
              <w:rPr>
                <w:color w:val="000000"/>
              </w:rPr>
            </w:pPr>
            <w:r w:rsidRPr="008F546A">
              <w:rPr>
                <w:color w:val="000000"/>
                <w:sz w:val="22"/>
              </w:rPr>
              <w:t>25,4</w:t>
            </w:r>
          </w:p>
        </w:tc>
      </w:tr>
      <w:tr w:rsidR="008F546A" w:rsidRPr="00D053D2" w:rsidTr="000B2938">
        <w:tc>
          <w:tcPr>
            <w:tcW w:w="2693" w:type="dxa"/>
            <w:shd w:val="clear" w:color="auto" w:fill="auto"/>
            <w:vAlign w:val="center"/>
          </w:tcPr>
          <w:p w:rsidR="008F546A" w:rsidRDefault="008F546A" w:rsidP="000B2938">
            <w:pPr>
              <w:rPr>
                <w:color w:val="000000"/>
              </w:rPr>
            </w:pPr>
            <w:r>
              <w:rPr>
                <w:color w:val="000000"/>
                <w:sz w:val="22"/>
              </w:rPr>
              <w:t>Количество жителей в ИЖД, чел.</w:t>
            </w:r>
          </w:p>
        </w:tc>
        <w:tc>
          <w:tcPr>
            <w:tcW w:w="873" w:type="dxa"/>
            <w:shd w:val="clear" w:color="auto" w:fill="auto"/>
            <w:vAlign w:val="center"/>
          </w:tcPr>
          <w:p w:rsidR="008F546A" w:rsidRPr="008F546A" w:rsidRDefault="008F546A">
            <w:pPr>
              <w:jc w:val="center"/>
              <w:rPr>
                <w:color w:val="000000"/>
              </w:rPr>
            </w:pPr>
            <w:r w:rsidRPr="008F546A">
              <w:rPr>
                <w:color w:val="000000"/>
                <w:sz w:val="22"/>
              </w:rPr>
              <w:t>5826</w:t>
            </w:r>
          </w:p>
        </w:tc>
        <w:tc>
          <w:tcPr>
            <w:tcW w:w="872" w:type="dxa"/>
            <w:shd w:val="clear" w:color="auto" w:fill="auto"/>
            <w:vAlign w:val="center"/>
          </w:tcPr>
          <w:p w:rsidR="008F546A" w:rsidRPr="008F546A" w:rsidRDefault="008F546A">
            <w:pPr>
              <w:jc w:val="center"/>
              <w:rPr>
                <w:color w:val="000000"/>
              </w:rPr>
            </w:pPr>
            <w:r w:rsidRPr="008F546A">
              <w:rPr>
                <w:color w:val="000000"/>
                <w:sz w:val="22"/>
              </w:rPr>
              <w:t>5826</w:t>
            </w:r>
          </w:p>
        </w:tc>
        <w:tc>
          <w:tcPr>
            <w:tcW w:w="872" w:type="dxa"/>
            <w:shd w:val="clear" w:color="auto" w:fill="auto"/>
            <w:vAlign w:val="center"/>
          </w:tcPr>
          <w:p w:rsidR="008F546A" w:rsidRPr="008F546A" w:rsidRDefault="008F546A">
            <w:pPr>
              <w:jc w:val="center"/>
              <w:rPr>
                <w:color w:val="000000"/>
              </w:rPr>
            </w:pPr>
            <w:r w:rsidRPr="008F546A">
              <w:rPr>
                <w:color w:val="000000"/>
                <w:sz w:val="22"/>
              </w:rPr>
              <w:t>5826</w:t>
            </w:r>
          </w:p>
        </w:tc>
        <w:tc>
          <w:tcPr>
            <w:tcW w:w="872" w:type="dxa"/>
            <w:shd w:val="clear" w:color="auto" w:fill="auto"/>
            <w:vAlign w:val="center"/>
          </w:tcPr>
          <w:p w:rsidR="008F546A" w:rsidRPr="008F546A" w:rsidRDefault="008F546A">
            <w:pPr>
              <w:jc w:val="center"/>
              <w:rPr>
                <w:color w:val="000000"/>
              </w:rPr>
            </w:pPr>
            <w:r w:rsidRPr="008F546A">
              <w:rPr>
                <w:color w:val="000000"/>
                <w:sz w:val="22"/>
              </w:rPr>
              <w:t>5826</w:t>
            </w:r>
          </w:p>
        </w:tc>
        <w:tc>
          <w:tcPr>
            <w:tcW w:w="872" w:type="dxa"/>
            <w:shd w:val="clear" w:color="auto" w:fill="auto"/>
            <w:vAlign w:val="center"/>
          </w:tcPr>
          <w:p w:rsidR="008F546A" w:rsidRPr="008F546A" w:rsidRDefault="008F546A">
            <w:pPr>
              <w:jc w:val="center"/>
              <w:rPr>
                <w:color w:val="000000"/>
              </w:rPr>
            </w:pPr>
            <w:r w:rsidRPr="008F546A">
              <w:rPr>
                <w:color w:val="000000"/>
                <w:sz w:val="22"/>
              </w:rPr>
              <w:t>5826</w:t>
            </w:r>
          </w:p>
        </w:tc>
        <w:tc>
          <w:tcPr>
            <w:tcW w:w="872" w:type="dxa"/>
            <w:shd w:val="clear" w:color="auto" w:fill="auto"/>
            <w:vAlign w:val="center"/>
          </w:tcPr>
          <w:p w:rsidR="008F546A" w:rsidRPr="008F546A" w:rsidRDefault="008F546A">
            <w:pPr>
              <w:jc w:val="center"/>
              <w:rPr>
                <w:color w:val="000000"/>
              </w:rPr>
            </w:pPr>
            <w:r w:rsidRPr="008F546A">
              <w:rPr>
                <w:color w:val="000000"/>
                <w:sz w:val="22"/>
              </w:rPr>
              <w:t>5826</w:t>
            </w:r>
          </w:p>
        </w:tc>
        <w:tc>
          <w:tcPr>
            <w:tcW w:w="862" w:type="dxa"/>
            <w:vAlign w:val="center"/>
          </w:tcPr>
          <w:p w:rsidR="008F546A" w:rsidRPr="008F546A" w:rsidRDefault="008F546A">
            <w:pPr>
              <w:jc w:val="center"/>
              <w:rPr>
                <w:color w:val="000000"/>
              </w:rPr>
            </w:pPr>
            <w:r w:rsidRPr="008F546A">
              <w:rPr>
                <w:color w:val="000000"/>
                <w:sz w:val="22"/>
              </w:rPr>
              <w:t>5826</w:t>
            </w:r>
          </w:p>
        </w:tc>
        <w:tc>
          <w:tcPr>
            <w:tcW w:w="840" w:type="dxa"/>
            <w:vAlign w:val="center"/>
          </w:tcPr>
          <w:p w:rsidR="008F546A" w:rsidRPr="008F546A" w:rsidRDefault="008F546A">
            <w:pPr>
              <w:jc w:val="center"/>
              <w:rPr>
                <w:color w:val="000000"/>
              </w:rPr>
            </w:pPr>
            <w:r w:rsidRPr="008F546A">
              <w:rPr>
                <w:color w:val="000000"/>
                <w:sz w:val="22"/>
              </w:rPr>
              <w:t>5826</w:t>
            </w:r>
          </w:p>
        </w:tc>
        <w:tc>
          <w:tcPr>
            <w:tcW w:w="851" w:type="dxa"/>
            <w:vAlign w:val="center"/>
          </w:tcPr>
          <w:p w:rsidR="008F546A" w:rsidRPr="008F546A" w:rsidRDefault="008F546A">
            <w:pPr>
              <w:jc w:val="center"/>
              <w:rPr>
                <w:color w:val="000000"/>
              </w:rPr>
            </w:pPr>
            <w:r w:rsidRPr="008F546A">
              <w:rPr>
                <w:color w:val="000000"/>
                <w:sz w:val="22"/>
              </w:rPr>
              <w:t>5826</w:t>
            </w:r>
          </w:p>
        </w:tc>
        <w:tc>
          <w:tcPr>
            <w:tcW w:w="850" w:type="dxa"/>
            <w:vAlign w:val="center"/>
          </w:tcPr>
          <w:p w:rsidR="008F546A" w:rsidRPr="008F546A" w:rsidRDefault="008F546A">
            <w:pPr>
              <w:jc w:val="center"/>
              <w:rPr>
                <w:color w:val="000000"/>
              </w:rPr>
            </w:pPr>
            <w:r w:rsidRPr="008F546A">
              <w:rPr>
                <w:color w:val="000000"/>
                <w:sz w:val="22"/>
              </w:rPr>
              <w:t>5826</w:t>
            </w:r>
          </w:p>
        </w:tc>
        <w:tc>
          <w:tcPr>
            <w:tcW w:w="851" w:type="dxa"/>
            <w:vAlign w:val="center"/>
          </w:tcPr>
          <w:p w:rsidR="008F546A" w:rsidRPr="008F546A" w:rsidRDefault="008F546A">
            <w:pPr>
              <w:jc w:val="center"/>
              <w:rPr>
                <w:color w:val="000000"/>
              </w:rPr>
            </w:pPr>
            <w:r w:rsidRPr="008F546A">
              <w:rPr>
                <w:color w:val="000000"/>
                <w:sz w:val="22"/>
              </w:rPr>
              <w:t>5826</w:t>
            </w:r>
          </w:p>
        </w:tc>
        <w:tc>
          <w:tcPr>
            <w:tcW w:w="850" w:type="dxa"/>
            <w:vAlign w:val="center"/>
          </w:tcPr>
          <w:p w:rsidR="008F546A" w:rsidRPr="008F546A" w:rsidRDefault="008F546A">
            <w:pPr>
              <w:jc w:val="center"/>
              <w:rPr>
                <w:color w:val="000000"/>
              </w:rPr>
            </w:pPr>
            <w:r w:rsidRPr="008F546A">
              <w:rPr>
                <w:color w:val="000000"/>
                <w:sz w:val="22"/>
              </w:rPr>
              <w:t>5826</w:t>
            </w:r>
          </w:p>
        </w:tc>
        <w:tc>
          <w:tcPr>
            <w:tcW w:w="861" w:type="dxa"/>
            <w:vAlign w:val="center"/>
          </w:tcPr>
          <w:p w:rsidR="008F546A" w:rsidRPr="008F546A" w:rsidRDefault="008F546A">
            <w:pPr>
              <w:jc w:val="center"/>
              <w:rPr>
                <w:color w:val="000000"/>
              </w:rPr>
            </w:pPr>
            <w:r w:rsidRPr="008F546A">
              <w:rPr>
                <w:color w:val="000000"/>
                <w:sz w:val="22"/>
              </w:rPr>
              <w:t>5826</w:t>
            </w:r>
          </w:p>
        </w:tc>
        <w:tc>
          <w:tcPr>
            <w:tcW w:w="850" w:type="dxa"/>
            <w:vAlign w:val="center"/>
          </w:tcPr>
          <w:p w:rsidR="008F546A" w:rsidRPr="008F546A" w:rsidRDefault="008F546A">
            <w:pPr>
              <w:jc w:val="center"/>
              <w:rPr>
                <w:color w:val="000000"/>
              </w:rPr>
            </w:pPr>
            <w:r w:rsidRPr="008F546A">
              <w:rPr>
                <w:color w:val="000000"/>
                <w:sz w:val="22"/>
              </w:rPr>
              <w:t>5826</w:t>
            </w:r>
          </w:p>
        </w:tc>
        <w:tc>
          <w:tcPr>
            <w:tcW w:w="872" w:type="dxa"/>
            <w:vAlign w:val="center"/>
          </w:tcPr>
          <w:p w:rsidR="008F546A" w:rsidRPr="008F546A" w:rsidRDefault="008F546A">
            <w:pPr>
              <w:jc w:val="center"/>
              <w:rPr>
                <w:color w:val="000000"/>
              </w:rPr>
            </w:pPr>
            <w:r w:rsidRPr="008F546A">
              <w:rPr>
                <w:color w:val="000000"/>
                <w:sz w:val="22"/>
              </w:rPr>
              <w:t>5826</w:t>
            </w:r>
          </w:p>
        </w:tc>
      </w:tr>
      <w:tr w:rsidR="008F546A" w:rsidRPr="00D053D2" w:rsidTr="000B2938">
        <w:tc>
          <w:tcPr>
            <w:tcW w:w="2693" w:type="dxa"/>
            <w:shd w:val="clear" w:color="auto" w:fill="auto"/>
            <w:vAlign w:val="center"/>
          </w:tcPr>
          <w:p w:rsidR="008F546A" w:rsidRDefault="008F546A" w:rsidP="000B2938">
            <w:pPr>
              <w:rPr>
                <w:color w:val="000000"/>
              </w:rPr>
            </w:pPr>
            <w:r>
              <w:rPr>
                <w:color w:val="000000"/>
                <w:sz w:val="22"/>
              </w:rPr>
              <w:t>Потребление тепловой энергии на ГВС ИЖД, Гкал/год</w:t>
            </w:r>
          </w:p>
        </w:tc>
        <w:tc>
          <w:tcPr>
            <w:tcW w:w="873" w:type="dxa"/>
            <w:shd w:val="clear" w:color="auto" w:fill="auto"/>
            <w:vAlign w:val="center"/>
          </w:tcPr>
          <w:p w:rsidR="008F546A" w:rsidRPr="008F546A" w:rsidRDefault="008F546A">
            <w:pPr>
              <w:jc w:val="center"/>
              <w:rPr>
                <w:color w:val="000000"/>
              </w:rPr>
            </w:pPr>
            <w:r w:rsidRPr="008F546A">
              <w:rPr>
                <w:color w:val="000000"/>
                <w:sz w:val="22"/>
              </w:rPr>
              <w:t>11057,7</w:t>
            </w:r>
          </w:p>
        </w:tc>
        <w:tc>
          <w:tcPr>
            <w:tcW w:w="872" w:type="dxa"/>
            <w:shd w:val="clear" w:color="auto" w:fill="auto"/>
            <w:vAlign w:val="center"/>
          </w:tcPr>
          <w:p w:rsidR="008F546A" w:rsidRPr="008F546A" w:rsidRDefault="008F546A">
            <w:pPr>
              <w:jc w:val="center"/>
              <w:rPr>
                <w:color w:val="000000"/>
              </w:rPr>
            </w:pPr>
            <w:r w:rsidRPr="008F546A">
              <w:rPr>
                <w:color w:val="000000"/>
                <w:sz w:val="22"/>
              </w:rPr>
              <w:t>11057,7</w:t>
            </w:r>
          </w:p>
        </w:tc>
        <w:tc>
          <w:tcPr>
            <w:tcW w:w="872" w:type="dxa"/>
            <w:shd w:val="clear" w:color="auto" w:fill="auto"/>
            <w:vAlign w:val="center"/>
          </w:tcPr>
          <w:p w:rsidR="008F546A" w:rsidRPr="008F546A" w:rsidRDefault="008F546A">
            <w:pPr>
              <w:jc w:val="center"/>
              <w:rPr>
                <w:color w:val="000000"/>
              </w:rPr>
            </w:pPr>
            <w:r w:rsidRPr="008F546A">
              <w:rPr>
                <w:color w:val="000000"/>
                <w:sz w:val="22"/>
              </w:rPr>
              <w:t>11057,7</w:t>
            </w:r>
          </w:p>
        </w:tc>
        <w:tc>
          <w:tcPr>
            <w:tcW w:w="872" w:type="dxa"/>
            <w:shd w:val="clear" w:color="auto" w:fill="auto"/>
            <w:vAlign w:val="center"/>
          </w:tcPr>
          <w:p w:rsidR="008F546A" w:rsidRPr="008F546A" w:rsidRDefault="008F546A">
            <w:pPr>
              <w:jc w:val="center"/>
              <w:rPr>
                <w:color w:val="000000"/>
              </w:rPr>
            </w:pPr>
            <w:r w:rsidRPr="008F546A">
              <w:rPr>
                <w:color w:val="000000"/>
                <w:sz w:val="22"/>
              </w:rPr>
              <w:t>11057,7</w:t>
            </w:r>
          </w:p>
        </w:tc>
        <w:tc>
          <w:tcPr>
            <w:tcW w:w="872" w:type="dxa"/>
            <w:shd w:val="clear" w:color="auto" w:fill="auto"/>
            <w:vAlign w:val="center"/>
          </w:tcPr>
          <w:p w:rsidR="008F546A" w:rsidRPr="008F546A" w:rsidRDefault="008F546A">
            <w:pPr>
              <w:jc w:val="center"/>
              <w:rPr>
                <w:color w:val="000000"/>
              </w:rPr>
            </w:pPr>
            <w:r w:rsidRPr="008F546A">
              <w:rPr>
                <w:color w:val="000000"/>
                <w:sz w:val="22"/>
              </w:rPr>
              <w:t>11057,7</w:t>
            </w:r>
          </w:p>
        </w:tc>
        <w:tc>
          <w:tcPr>
            <w:tcW w:w="872" w:type="dxa"/>
            <w:shd w:val="clear" w:color="auto" w:fill="auto"/>
            <w:vAlign w:val="center"/>
          </w:tcPr>
          <w:p w:rsidR="008F546A" w:rsidRPr="008F546A" w:rsidRDefault="008F546A">
            <w:pPr>
              <w:jc w:val="center"/>
              <w:rPr>
                <w:color w:val="000000"/>
              </w:rPr>
            </w:pPr>
            <w:r w:rsidRPr="008F546A">
              <w:rPr>
                <w:color w:val="000000"/>
                <w:sz w:val="22"/>
              </w:rPr>
              <w:t>11057,7</w:t>
            </w:r>
          </w:p>
        </w:tc>
        <w:tc>
          <w:tcPr>
            <w:tcW w:w="862" w:type="dxa"/>
            <w:vAlign w:val="center"/>
          </w:tcPr>
          <w:p w:rsidR="008F546A" w:rsidRPr="008F546A" w:rsidRDefault="008F546A">
            <w:pPr>
              <w:jc w:val="center"/>
              <w:rPr>
                <w:color w:val="000000"/>
              </w:rPr>
            </w:pPr>
            <w:r w:rsidRPr="008F546A">
              <w:rPr>
                <w:color w:val="000000"/>
                <w:sz w:val="22"/>
              </w:rPr>
              <w:t>11057,7</w:t>
            </w:r>
          </w:p>
        </w:tc>
        <w:tc>
          <w:tcPr>
            <w:tcW w:w="840" w:type="dxa"/>
            <w:vAlign w:val="center"/>
          </w:tcPr>
          <w:p w:rsidR="008F546A" w:rsidRPr="008F546A" w:rsidRDefault="008F546A">
            <w:pPr>
              <w:jc w:val="center"/>
              <w:rPr>
                <w:color w:val="000000"/>
              </w:rPr>
            </w:pPr>
            <w:r w:rsidRPr="008F546A">
              <w:rPr>
                <w:color w:val="000000"/>
                <w:sz w:val="22"/>
              </w:rPr>
              <w:t>11057,7</w:t>
            </w:r>
          </w:p>
        </w:tc>
        <w:tc>
          <w:tcPr>
            <w:tcW w:w="851" w:type="dxa"/>
            <w:vAlign w:val="center"/>
          </w:tcPr>
          <w:p w:rsidR="008F546A" w:rsidRPr="008F546A" w:rsidRDefault="008F546A">
            <w:pPr>
              <w:jc w:val="center"/>
              <w:rPr>
                <w:color w:val="000000"/>
              </w:rPr>
            </w:pPr>
            <w:r w:rsidRPr="008F546A">
              <w:rPr>
                <w:color w:val="000000"/>
                <w:sz w:val="22"/>
              </w:rPr>
              <w:t>11057,7</w:t>
            </w:r>
          </w:p>
        </w:tc>
        <w:tc>
          <w:tcPr>
            <w:tcW w:w="850" w:type="dxa"/>
            <w:vAlign w:val="center"/>
          </w:tcPr>
          <w:p w:rsidR="008F546A" w:rsidRPr="008F546A" w:rsidRDefault="008F546A">
            <w:pPr>
              <w:jc w:val="center"/>
              <w:rPr>
                <w:color w:val="000000"/>
              </w:rPr>
            </w:pPr>
            <w:r w:rsidRPr="008F546A">
              <w:rPr>
                <w:color w:val="000000"/>
                <w:sz w:val="22"/>
              </w:rPr>
              <w:t>11057,7</w:t>
            </w:r>
          </w:p>
        </w:tc>
        <w:tc>
          <w:tcPr>
            <w:tcW w:w="851" w:type="dxa"/>
            <w:vAlign w:val="center"/>
          </w:tcPr>
          <w:p w:rsidR="008F546A" w:rsidRPr="008F546A" w:rsidRDefault="008F546A">
            <w:pPr>
              <w:jc w:val="center"/>
              <w:rPr>
                <w:color w:val="000000"/>
              </w:rPr>
            </w:pPr>
            <w:r w:rsidRPr="008F546A">
              <w:rPr>
                <w:color w:val="000000"/>
                <w:sz w:val="22"/>
              </w:rPr>
              <w:t>11057,7</w:t>
            </w:r>
          </w:p>
        </w:tc>
        <w:tc>
          <w:tcPr>
            <w:tcW w:w="850" w:type="dxa"/>
            <w:vAlign w:val="center"/>
          </w:tcPr>
          <w:p w:rsidR="008F546A" w:rsidRPr="008F546A" w:rsidRDefault="008F546A">
            <w:pPr>
              <w:jc w:val="center"/>
              <w:rPr>
                <w:color w:val="000000"/>
              </w:rPr>
            </w:pPr>
            <w:r w:rsidRPr="008F546A">
              <w:rPr>
                <w:color w:val="000000"/>
                <w:sz w:val="22"/>
              </w:rPr>
              <w:t>11057,7</w:t>
            </w:r>
          </w:p>
        </w:tc>
        <w:tc>
          <w:tcPr>
            <w:tcW w:w="861" w:type="dxa"/>
            <w:vAlign w:val="center"/>
          </w:tcPr>
          <w:p w:rsidR="008F546A" w:rsidRPr="008F546A" w:rsidRDefault="008F546A">
            <w:pPr>
              <w:jc w:val="center"/>
              <w:rPr>
                <w:color w:val="000000"/>
              </w:rPr>
            </w:pPr>
            <w:r w:rsidRPr="008F546A">
              <w:rPr>
                <w:color w:val="000000"/>
                <w:sz w:val="22"/>
              </w:rPr>
              <w:t>11057,7</w:t>
            </w:r>
          </w:p>
        </w:tc>
        <w:tc>
          <w:tcPr>
            <w:tcW w:w="850" w:type="dxa"/>
            <w:vAlign w:val="center"/>
          </w:tcPr>
          <w:p w:rsidR="008F546A" w:rsidRPr="008F546A" w:rsidRDefault="008F546A">
            <w:pPr>
              <w:jc w:val="center"/>
              <w:rPr>
                <w:color w:val="000000"/>
              </w:rPr>
            </w:pPr>
            <w:r w:rsidRPr="008F546A">
              <w:rPr>
                <w:color w:val="000000"/>
                <w:sz w:val="22"/>
              </w:rPr>
              <w:t>11057,7</w:t>
            </w:r>
          </w:p>
        </w:tc>
        <w:tc>
          <w:tcPr>
            <w:tcW w:w="872" w:type="dxa"/>
            <w:vAlign w:val="center"/>
          </w:tcPr>
          <w:p w:rsidR="008F546A" w:rsidRPr="008F546A" w:rsidRDefault="008F546A">
            <w:pPr>
              <w:jc w:val="center"/>
              <w:rPr>
                <w:color w:val="000000"/>
              </w:rPr>
            </w:pPr>
            <w:r w:rsidRPr="008F546A">
              <w:rPr>
                <w:color w:val="000000"/>
                <w:sz w:val="22"/>
              </w:rPr>
              <w:t>11057,7</w:t>
            </w:r>
          </w:p>
        </w:tc>
      </w:tr>
      <w:tr w:rsidR="008F546A" w:rsidRPr="00D053D2" w:rsidTr="000B2938">
        <w:tc>
          <w:tcPr>
            <w:tcW w:w="2693" w:type="dxa"/>
            <w:shd w:val="clear" w:color="auto" w:fill="auto"/>
            <w:vAlign w:val="center"/>
          </w:tcPr>
          <w:p w:rsidR="008F546A" w:rsidRDefault="008F546A" w:rsidP="000B2938">
            <w:pPr>
              <w:rPr>
                <w:color w:val="000000"/>
              </w:rPr>
            </w:pPr>
            <w:r>
              <w:rPr>
                <w:color w:val="000000"/>
                <w:sz w:val="22"/>
              </w:rPr>
              <w:t xml:space="preserve">Расчетная тепловая </w:t>
            </w:r>
            <w:proofErr w:type="gramStart"/>
            <w:r>
              <w:rPr>
                <w:color w:val="000000"/>
                <w:sz w:val="22"/>
              </w:rPr>
              <w:t>наг-</w:t>
            </w:r>
            <w:proofErr w:type="spellStart"/>
            <w:r>
              <w:rPr>
                <w:color w:val="000000"/>
                <w:sz w:val="22"/>
              </w:rPr>
              <w:t>рузка</w:t>
            </w:r>
            <w:proofErr w:type="spellEnd"/>
            <w:proofErr w:type="gramEnd"/>
            <w:r>
              <w:rPr>
                <w:color w:val="000000"/>
                <w:sz w:val="22"/>
              </w:rPr>
              <w:t xml:space="preserve"> на ГВС ИЖД, Гкал/ч</w:t>
            </w:r>
          </w:p>
        </w:tc>
        <w:tc>
          <w:tcPr>
            <w:tcW w:w="873" w:type="dxa"/>
            <w:shd w:val="clear" w:color="auto" w:fill="auto"/>
            <w:vAlign w:val="center"/>
          </w:tcPr>
          <w:p w:rsidR="008F546A" w:rsidRPr="008F546A" w:rsidRDefault="008F546A">
            <w:pPr>
              <w:jc w:val="center"/>
              <w:rPr>
                <w:color w:val="000000"/>
              </w:rPr>
            </w:pPr>
            <w:r w:rsidRPr="008F546A">
              <w:rPr>
                <w:color w:val="000000"/>
                <w:sz w:val="22"/>
              </w:rPr>
              <w:t>1,262</w:t>
            </w:r>
          </w:p>
        </w:tc>
        <w:tc>
          <w:tcPr>
            <w:tcW w:w="872" w:type="dxa"/>
            <w:shd w:val="clear" w:color="auto" w:fill="auto"/>
            <w:vAlign w:val="center"/>
          </w:tcPr>
          <w:p w:rsidR="008F546A" w:rsidRPr="008F546A" w:rsidRDefault="008F546A">
            <w:pPr>
              <w:jc w:val="center"/>
              <w:rPr>
                <w:color w:val="000000"/>
              </w:rPr>
            </w:pPr>
            <w:r w:rsidRPr="008F546A">
              <w:rPr>
                <w:color w:val="000000"/>
                <w:sz w:val="22"/>
              </w:rPr>
              <w:t>1,262</w:t>
            </w:r>
          </w:p>
        </w:tc>
        <w:tc>
          <w:tcPr>
            <w:tcW w:w="872" w:type="dxa"/>
            <w:shd w:val="clear" w:color="auto" w:fill="auto"/>
            <w:vAlign w:val="center"/>
          </w:tcPr>
          <w:p w:rsidR="008F546A" w:rsidRPr="008F546A" w:rsidRDefault="008F546A">
            <w:pPr>
              <w:jc w:val="center"/>
              <w:rPr>
                <w:color w:val="000000"/>
              </w:rPr>
            </w:pPr>
            <w:r w:rsidRPr="008F546A">
              <w:rPr>
                <w:color w:val="000000"/>
                <w:sz w:val="22"/>
              </w:rPr>
              <w:t>1,262</w:t>
            </w:r>
          </w:p>
        </w:tc>
        <w:tc>
          <w:tcPr>
            <w:tcW w:w="872" w:type="dxa"/>
            <w:shd w:val="clear" w:color="auto" w:fill="auto"/>
            <w:vAlign w:val="center"/>
          </w:tcPr>
          <w:p w:rsidR="008F546A" w:rsidRPr="008F546A" w:rsidRDefault="008F546A">
            <w:pPr>
              <w:jc w:val="center"/>
              <w:rPr>
                <w:color w:val="000000"/>
              </w:rPr>
            </w:pPr>
            <w:r w:rsidRPr="008F546A">
              <w:rPr>
                <w:color w:val="000000"/>
                <w:sz w:val="22"/>
              </w:rPr>
              <w:t>1,262</w:t>
            </w:r>
          </w:p>
        </w:tc>
        <w:tc>
          <w:tcPr>
            <w:tcW w:w="872" w:type="dxa"/>
            <w:shd w:val="clear" w:color="auto" w:fill="auto"/>
            <w:vAlign w:val="center"/>
          </w:tcPr>
          <w:p w:rsidR="008F546A" w:rsidRPr="008F546A" w:rsidRDefault="008F546A">
            <w:pPr>
              <w:jc w:val="center"/>
              <w:rPr>
                <w:color w:val="000000"/>
              </w:rPr>
            </w:pPr>
            <w:r w:rsidRPr="008F546A">
              <w:rPr>
                <w:color w:val="000000"/>
                <w:sz w:val="22"/>
              </w:rPr>
              <w:t>1,262</w:t>
            </w:r>
          </w:p>
        </w:tc>
        <w:tc>
          <w:tcPr>
            <w:tcW w:w="872" w:type="dxa"/>
            <w:shd w:val="clear" w:color="auto" w:fill="auto"/>
            <w:vAlign w:val="center"/>
          </w:tcPr>
          <w:p w:rsidR="008F546A" w:rsidRPr="008F546A" w:rsidRDefault="008F546A">
            <w:pPr>
              <w:jc w:val="center"/>
              <w:rPr>
                <w:color w:val="000000"/>
              </w:rPr>
            </w:pPr>
            <w:r w:rsidRPr="008F546A">
              <w:rPr>
                <w:color w:val="000000"/>
                <w:sz w:val="22"/>
              </w:rPr>
              <w:t>1,262</w:t>
            </w:r>
          </w:p>
        </w:tc>
        <w:tc>
          <w:tcPr>
            <w:tcW w:w="862" w:type="dxa"/>
            <w:vAlign w:val="center"/>
          </w:tcPr>
          <w:p w:rsidR="008F546A" w:rsidRPr="008F546A" w:rsidRDefault="008F546A">
            <w:pPr>
              <w:jc w:val="center"/>
              <w:rPr>
                <w:color w:val="000000"/>
              </w:rPr>
            </w:pPr>
            <w:r w:rsidRPr="008F546A">
              <w:rPr>
                <w:color w:val="000000"/>
                <w:sz w:val="22"/>
              </w:rPr>
              <w:t>1,262</w:t>
            </w:r>
          </w:p>
        </w:tc>
        <w:tc>
          <w:tcPr>
            <w:tcW w:w="840" w:type="dxa"/>
            <w:vAlign w:val="center"/>
          </w:tcPr>
          <w:p w:rsidR="008F546A" w:rsidRPr="008F546A" w:rsidRDefault="008F546A">
            <w:pPr>
              <w:jc w:val="center"/>
              <w:rPr>
                <w:color w:val="000000"/>
              </w:rPr>
            </w:pPr>
            <w:r w:rsidRPr="008F546A">
              <w:rPr>
                <w:color w:val="000000"/>
                <w:sz w:val="22"/>
              </w:rPr>
              <w:t>1,262</w:t>
            </w:r>
          </w:p>
        </w:tc>
        <w:tc>
          <w:tcPr>
            <w:tcW w:w="851" w:type="dxa"/>
            <w:vAlign w:val="center"/>
          </w:tcPr>
          <w:p w:rsidR="008F546A" w:rsidRPr="008F546A" w:rsidRDefault="008F546A">
            <w:pPr>
              <w:jc w:val="center"/>
              <w:rPr>
                <w:color w:val="000000"/>
              </w:rPr>
            </w:pPr>
            <w:r w:rsidRPr="008F546A">
              <w:rPr>
                <w:color w:val="000000"/>
                <w:sz w:val="22"/>
              </w:rPr>
              <w:t>1,262</w:t>
            </w:r>
          </w:p>
        </w:tc>
        <w:tc>
          <w:tcPr>
            <w:tcW w:w="850" w:type="dxa"/>
            <w:vAlign w:val="center"/>
          </w:tcPr>
          <w:p w:rsidR="008F546A" w:rsidRPr="008F546A" w:rsidRDefault="008F546A">
            <w:pPr>
              <w:jc w:val="center"/>
              <w:rPr>
                <w:color w:val="000000"/>
              </w:rPr>
            </w:pPr>
            <w:r w:rsidRPr="008F546A">
              <w:rPr>
                <w:color w:val="000000"/>
                <w:sz w:val="22"/>
              </w:rPr>
              <w:t>1,262</w:t>
            </w:r>
          </w:p>
        </w:tc>
        <w:tc>
          <w:tcPr>
            <w:tcW w:w="851" w:type="dxa"/>
            <w:vAlign w:val="center"/>
          </w:tcPr>
          <w:p w:rsidR="008F546A" w:rsidRPr="008F546A" w:rsidRDefault="008F546A">
            <w:pPr>
              <w:jc w:val="center"/>
              <w:rPr>
                <w:color w:val="000000"/>
              </w:rPr>
            </w:pPr>
            <w:r w:rsidRPr="008F546A">
              <w:rPr>
                <w:color w:val="000000"/>
                <w:sz w:val="22"/>
              </w:rPr>
              <w:t>1,262</w:t>
            </w:r>
          </w:p>
        </w:tc>
        <w:tc>
          <w:tcPr>
            <w:tcW w:w="850" w:type="dxa"/>
            <w:vAlign w:val="center"/>
          </w:tcPr>
          <w:p w:rsidR="008F546A" w:rsidRPr="008F546A" w:rsidRDefault="008F546A">
            <w:pPr>
              <w:jc w:val="center"/>
              <w:rPr>
                <w:color w:val="000000"/>
              </w:rPr>
            </w:pPr>
            <w:r w:rsidRPr="008F546A">
              <w:rPr>
                <w:color w:val="000000"/>
                <w:sz w:val="22"/>
              </w:rPr>
              <w:t>1,262</w:t>
            </w:r>
          </w:p>
        </w:tc>
        <w:tc>
          <w:tcPr>
            <w:tcW w:w="861" w:type="dxa"/>
            <w:vAlign w:val="center"/>
          </w:tcPr>
          <w:p w:rsidR="008F546A" w:rsidRPr="008F546A" w:rsidRDefault="008F546A">
            <w:pPr>
              <w:jc w:val="center"/>
              <w:rPr>
                <w:color w:val="000000"/>
              </w:rPr>
            </w:pPr>
            <w:r w:rsidRPr="008F546A">
              <w:rPr>
                <w:color w:val="000000"/>
                <w:sz w:val="22"/>
              </w:rPr>
              <w:t>1,262</w:t>
            </w:r>
          </w:p>
        </w:tc>
        <w:tc>
          <w:tcPr>
            <w:tcW w:w="850" w:type="dxa"/>
            <w:vAlign w:val="center"/>
          </w:tcPr>
          <w:p w:rsidR="008F546A" w:rsidRPr="008F546A" w:rsidRDefault="008F546A">
            <w:pPr>
              <w:jc w:val="center"/>
              <w:rPr>
                <w:color w:val="000000"/>
              </w:rPr>
            </w:pPr>
            <w:r w:rsidRPr="008F546A">
              <w:rPr>
                <w:color w:val="000000"/>
                <w:sz w:val="22"/>
              </w:rPr>
              <w:t>1,262</w:t>
            </w:r>
          </w:p>
        </w:tc>
        <w:tc>
          <w:tcPr>
            <w:tcW w:w="872" w:type="dxa"/>
            <w:vAlign w:val="center"/>
          </w:tcPr>
          <w:p w:rsidR="008F546A" w:rsidRPr="008F546A" w:rsidRDefault="008F546A">
            <w:pPr>
              <w:jc w:val="center"/>
              <w:rPr>
                <w:color w:val="000000"/>
              </w:rPr>
            </w:pPr>
            <w:r w:rsidRPr="008F546A">
              <w:rPr>
                <w:color w:val="000000"/>
                <w:sz w:val="22"/>
              </w:rPr>
              <w:t>1,262</w:t>
            </w:r>
          </w:p>
        </w:tc>
      </w:tr>
      <w:tr w:rsidR="008F546A" w:rsidRPr="00D053D2" w:rsidTr="000B2938">
        <w:tc>
          <w:tcPr>
            <w:tcW w:w="2693" w:type="dxa"/>
            <w:shd w:val="clear" w:color="auto" w:fill="auto"/>
            <w:vAlign w:val="center"/>
          </w:tcPr>
          <w:p w:rsidR="008F546A" w:rsidRDefault="008F546A" w:rsidP="000B2938">
            <w:pPr>
              <w:rPr>
                <w:color w:val="000000"/>
              </w:rPr>
            </w:pPr>
            <w:r>
              <w:rPr>
                <w:color w:val="000000"/>
                <w:sz w:val="22"/>
              </w:rPr>
              <w:t>Потребление тепловой энергии на отопление и вентиляцию ИЖД, Гкал/год</w:t>
            </w:r>
          </w:p>
        </w:tc>
        <w:tc>
          <w:tcPr>
            <w:tcW w:w="873" w:type="dxa"/>
            <w:shd w:val="clear" w:color="auto" w:fill="auto"/>
            <w:vAlign w:val="center"/>
          </w:tcPr>
          <w:p w:rsidR="008F546A" w:rsidRPr="008F546A" w:rsidRDefault="008F546A">
            <w:pPr>
              <w:jc w:val="center"/>
              <w:rPr>
                <w:color w:val="000000"/>
              </w:rPr>
            </w:pPr>
            <w:r w:rsidRPr="008F546A">
              <w:rPr>
                <w:color w:val="000000"/>
                <w:sz w:val="22"/>
              </w:rPr>
              <w:t>24183,3</w:t>
            </w:r>
          </w:p>
        </w:tc>
        <w:tc>
          <w:tcPr>
            <w:tcW w:w="872" w:type="dxa"/>
            <w:shd w:val="clear" w:color="auto" w:fill="auto"/>
            <w:vAlign w:val="center"/>
          </w:tcPr>
          <w:p w:rsidR="008F546A" w:rsidRPr="008F546A" w:rsidRDefault="008F546A">
            <w:pPr>
              <w:jc w:val="center"/>
              <w:rPr>
                <w:color w:val="000000"/>
              </w:rPr>
            </w:pPr>
            <w:r w:rsidRPr="008F546A">
              <w:rPr>
                <w:color w:val="000000"/>
                <w:sz w:val="22"/>
              </w:rPr>
              <w:t>24433,9</w:t>
            </w:r>
          </w:p>
        </w:tc>
        <w:tc>
          <w:tcPr>
            <w:tcW w:w="872" w:type="dxa"/>
            <w:shd w:val="clear" w:color="auto" w:fill="auto"/>
            <w:vAlign w:val="center"/>
          </w:tcPr>
          <w:p w:rsidR="008F546A" w:rsidRPr="008F546A" w:rsidRDefault="008F546A">
            <w:pPr>
              <w:jc w:val="center"/>
              <w:rPr>
                <w:color w:val="000000"/>
              </w:rPr>
            </w:pPr>
            <w:r w:rsidRPr="008F546A">
              <w:rPr>
                <w:color w:val="000000"/>
                <w:sz w:val="22"/>
              </w:rPr>
              <w:t>24684,4</w:t>
            </w:r>
          </w:p>
        </w:tc>
        <w:tc>
          <w:tcPr>
            <w:tcW w:w="872" w:type="dxa"/>
            <w:shd w:val="clear" w:color="auto" w:fill="auto"/>
            <w:vAlign w:val="center"/>
          </w:tcPr>
          <w:p w:rsidR="008F546A" w:rsidRPr="008F546A" w:rsidRDefault="008F546A">
            <w:pPr>
              <w:jc w:val="center"/>
              <w:rPr>
                <w:color w:val="000000"/>
              </w:rPr>
            </w:pPr>
            <w:r w:rsidRPr="008F546A">
              <w:rPr>
                <w:color w:val="000000"/>
                <w:sz w:val="22"/>
              </w:rPr>
              <w:t>24934,9</w:t>
            </w:r>
          </w:p>
        </w:tc>
        <w:tc>
          <w:tcPr>
            <w:tcW w:w="872" w:type="dxa"/>
            <w:shd w:val="clear" w:color="auto" w:fill="auto"/>
            <w:vAlign w:val="center"/>
          </w:tcPr>
          <w:p w:rsidR="008F546A" w:rsidRPr="008F546A" w:rsidRDefault="008F546A">
            <w:pPr>
              <w:jc w:val="center"/>
              <w:rPr>
                <w:color w:val="000000"/>
              </w:rPr>
            </w:pPr>
            <w:r w:rsidRPr="008F546A">
              <w:rPr>
                <w:color w:val="000000"/>
                <w:sz w:val="22"/>
              </w:rPr>
              <w:t>25185,4</w:t>
            </w:r>
          </w:p>
        </w:tc>
        <w:tc>
          <w:tcPr>
            <w:tcW w:w="872" w:type="dxa"/>
            <w:shd w:val="clear" w:color="auto" w:fill="auto"/>
            <w:vAlign w:val="center"/>
          </w:tcPr>
          <w:p w:rsidR="008F546A" w:rsidRPr="008F546A" w:rsidRDefault="008F546A">
            <w:pPr>
              <w:jc w:val="center"/>
              <w:rPr>
                <w:color w:val="000000"/>
              </w:rPr>
            </w:pPr>
            <w:r w:rsidRPr="008F546A">
              <w:rPr>
                <w:color w:val="000000"/>
                <w:sz w:val="22"/>
              </w:rPr>
              <w:t>25435,9</w:t>
            </w:r>
          </w:p>
        </w:tc>
        <w:tc>
          <w:tcPr>
            <w:tcW w:w="862" w:type="dxa"/>
            <w:vAlign w:val="center"/>
          </w:tcPr>
          <w:p w:rsidR="008F546A" w:rsidRPr="008F546A" w:rsidRDefault="008F546A">
            <w:pPr>
              <w:jc w:val="center"/>
              <w:rPr>
                <w:color w:val="000000"/>
              </w:rPr>
            </w:pPr>
            <w:r w:rsidRPr="008F546A">
              <w:rPr>
                <w:color w:val="000000"/>
                <w:sz w:val="22"/>
              </w:rPr>
              <w:t>25753,3</w:t>
            </w:r>
          </w:p>
        </w:tc>
        <w:tc>
          <w:tcPr>
            <w:tcW w:w="840" w:type="dxa"/>
            <w:vAlign w:val="center"/>
          </w:tcPr>
          <w:p w:rsidR="008F546A" w:rsidRPr="008F546A" w:rsidRDefault="008F546A">
            <w:pPr>
              <w:jc w:val="center"/>
              <w:rPr>
                <w:color w:val="000000"/>
              </w:rPr>
            </w:pPr>
            <w:r w:rsidRPr="008F546A">
              <w:rPr>
                <w:color w:val="000000"/>
                <w:sz w:val="22"/>
              </w:rPr>
              <w:t>26070,6</w:t>
            </w:r>
          </w:p>
        </w:tc>
        <w:tc>
          <w:tcPr>
            <w:tcW w:w="851" w:type="dxa"/>
            <w:vAlign w:val="center"/>
          </w:tcPr>
          <w:p w:rsidR="008F546A" w:rsidRPr="008F546A" w:rsidRDefault="008F546A">
            <w:pPr>
              <w:jc w:val="center"/>
              <w:rPr>
                <w:color w:val="000000"/>
              </w:rPr>
            </w:pPr>
            <w:r w:rsidRPr="008F546A">
              <w:rPr>
                <w:color w:val="000000"/>
                <w:sz w:val="22"/>
              </w:rPr>
              <w:t>26387,9</w:t>
            </w:r>
          </w:p>
        </w:tc>
        <w:tc>
          <w:tcPr>
            <w:tcW w:w="850" w:type="dxa"/>
            <w:vAlign w:val="center"/>
          </w:tcPr>
          <w:p w:rsidR="008F546A" w:rsidRPr="008F546A" w:rsidRDefault="008F546A">
            <w:pPr>
              <w:jc w:val="center"/>
              <w:rPr>
                <w:color w:val="000000"/>
              </w:rPr>
            </w:pPr>
            <w:r w:rsidRPr="008F546A">
              <w:rPr>
                <w:color w:val="000000"/>
                <w:sz w:val="22"/>
              </w:rPr>
              <w:t>26705,2</w:t>
            </w:r>
          </w:p>
        </w:tc>
        <w:tc>
          <w:tcPr>
            <w:tcW w:w="851" w:type="dxa"/>
            <w:vAlign w:val="center"/>
          </w:tcPr>
          <w:p w:rsidR="008F546A" w:rsidRPr="008F546A" w:rsidRDefault="008F546A">
            <w:pPr>
              <w:jc w:val="center"/>
              <w:rPr>
                <w:color w:val="000000"/>
              </w:rPr>
            </w:pPr>
            <w:r w:rsidRPr="008F546A">
              <w:rPr>
                <w:color w:val="000000"/>
                <w:sz w:val="22"/>
              </w:rPr>
              <w:t>27022,5</w:t>
            </w:r>
          </w:p>
        </w:tc>
        <w:tc>
          <w:tcPr>
            <w:tcW w:w="850" w:type="dxa"/>
            <w:vAlign w:val="center"/>
          </w:tcPr>
          <w:p w:rsidR="008F546A" w:rsidRPr="008F546A" w:rsidRDefault="008F546A">
            <w:pPr>
              <w:jc w:val="center"/>
              <w:rPr>
                <w:color w:val="000000"/>
              </w:rPr>
            </w:pPr>
            <w:r w:rsidRPr="008F546A">
              <w:rPr>
                <w:color w:val="000000"/>
                <w:sz w:val="22"/>
              </w:rPr>
              <w:t>27339,9</w:t>
            </w:r>
          </w:p>
        </w:tc>
        <w:tc>
          <w:tcPr>
            <w:tcW w:w="861" w:type="dxa"/>
            <w:vAlign w:val="center"/>
          </w:tcPr>
          <w:p w:rsidR="008F546A" w:rsidRPr="008F546A" w:rsidRDefault="008F546A">
            <w:pPr>
              <w:jc w:val="center"/>
              <w:rPr>
                <w:color w:val="000000"/>
              </w:rPr>
            </w:pPr>
            <w:r w:rsidRPr="008F546A">
              <w:rPr>
                <w:color w:val="000000"/>
                <w:sz w:val="22"/>
              </w:rPr>
              <w:t>27657,2</w:t>
            </w:r>
          </w:p>
        </w:tc>
        <w:tc>
          <w:tcPr>
            <w:tcW w:w="850" w:type="dxa"/>
            <w:vAlign w:val="center"/>
          </w:tcPr>
          <w:p w:rsidR="008F546A" w:rsidRPr="008F546A" w:rsidRDefault="008F546A">
            <w:pPr>
              <w:jc w:val="center"/>
              <w:rPr>
                <w:color w:val="000000"/>
              </w:rPr>
            </w:pPr>
            <w:r w:rsidRPr="008F546A">
              <w:rPr>
                <w:color w:val="000000"/>
                <w:sz w:val="22"/>
              </w:rPr>
              <w:t>27974,5</w:t>
            </w:r>
          </w:p>
        </w:tc>
        <w:tc>
          <w:tcPr>
            <w:tcW w:w="872" w:type="dxa"/>
            <w:vAlign w:val="center"/>
          </w:tcPr>
          <w:p w:rsidR="008F546A" w:rsidRPr="008F546A" w:rsidRDefault="008F546A">
            <w:pPr>
              <w:jc w:val="center"/>
              <w:rPr>
                <w:color w:val="000000"/>
              </w:rPr>
            </w:pPr>
            <w:r w:rsidRPr="008F546A">
              <w:rPr>
                <w:color w:val="000000"/>
                <w:sz w:val="22"/>
              </w:rPr>
              <w:t>28291,8</w:t>
            </w:r>
          </w:p>
        </w:tc>
      </w:tr>
      <w:tr w:rsidR="008F546A" w:rsidRPr="00D053D2" w:rsidTr="000B2938">
        <w:tc>
          <w:tcPr>
            <w:tcW w:w="2693" w:type="dxa"/>
            <w:shd w:val="clear" w:color="auto" w:fill="auto"/>
            <w:vAlign w:val="center"/>
          </w:tcPr>
          <w:p w:rsidR="008F546A" w:rsidRDefault="008F546A" w:rsidP="000B2938">
            <w:pPr>
              <w:rPr>
                <w:color w:val="000000"/>
              </w:rPr>
            </w:pPr>
            <w:r>
              <w:rPr>
                <w:color w:val="000000"/>
                <w:sz w:val="22"/>
              </w:rPr>
              <w:t>Расчетные тепловые нагрузки на отопление и вентиляцию ИЖД, Гкал/</w:t>
            </w:r>
            <w:proofErr w:type="gramStart"/>
            <w:r>
              <w:rPr>
                <w:color w:val="000000"/>
                <w:sz w:val="22"/>
              </w:rPr>
              <w:t>ч</w:t>
            </w:r>
            <w:proofErr w:type="gramEnd"/>
          </w:p>
        </w:tc>
        <w:tc>
          <w:tcPr>
            <w:tcW w:w="873" w:type="dxa"/>
            <w:shd w:val="clear" w:color="auto" w:fill="auto"/>
            <w:vAlign w:val="center"/>
          </w:tcPr>
          <w:p w:rsidR="008F546A" w:rsidRPr="008F546A" w:rsidRDefault="008F546A">
            <w:pPr>
              <w:jc w:val="center"/>
              <w:rPr>
                <w:color w:val="000000"/>
              </w:rPr>
            </w:pPr>
            <w:r w:rsidRPr="008F546A">
              <w:rPr>
                <w:color w:val="000000"/>
                <w:sz w:val="22"/>
              </w:rPr>
              <w:t>9,611</w:t>
            </w:r>
          </w:p>
        </w:tc>
        <w:tc>
          <w:tcPr>
            <w:tcW w:w="872" w:type="dxa"/>
            <w:shd w:val="clear" w:color="auto" w:fill="auto"/>
            <w:vAlign w:val="center"/>
          </w:tcPr>
          <w:p w:rsidR="008F546A" w:rsidRPr="008F546A" w:rsidRDefault="008F546A">
            <w:pPr>
              <w:jc w:val="center"/>
              <w:rPr>
                <w:color w:val="000000"/>
              </w:rPr>
            </w:pPr>
            <w:r w:rsidRPr="008F546A">
              <w:rPr>
                <w:color w:val="000000"/>
                <w:sz w:val="22"/>
              </w:rPr>
              <w:t>9,705</w:t>
            </w:r>
          </w:p>
        </w:tc>
        <w:tc>
          <w:tcPr>
            <w:tcW w:w="872" w:type="dxa"/>
            <w:shd w:val="clear" w:color="auto" w:fill="auto"/>
            <w:vAlign w:val="center"/>
          </w:tcPr>
          <w:p w:rsidR="008F546A" w:rsidRPr="008F546A" w:rsidRDefault="008F546A">
            <w:pPr>
              <w:jc w:val="center"/>
              <w:rPr>
                <w:color w:val="000000"/>
              </w:rPr>
            </w:pPr>
            <w:r w:rsidRPr="008F546A">
              <w:rPr>
                <w:color w:val="000000"/>
                <w:sz w:val="22"/>
              </w:rPr>
              <w:t>9,798</w:t>
            </w:r>
          </w:p>
        </w:tc>
        <w:tc>
          <w:tcPr>
            <w:tcW w:w="872" w:type="dxa"/>
            <w:shd w:val="clear" w:color="auto" w:fill="auto"/>
            <w:vAlign w:val="center"/>
          </w:tcPr>
          <w:p w:rsidR="008F546A" w:rsidRPr="008F546A" w:rsidRDefault="008F546A">
            <w:pPr>
              <w:jc w:val="center"/>
              <w:rPr>
                <w:color w:val="000000"/>
              </w:rPr>
            </w:pPr>
            <w:r w:rsidRPr="008F546A">
              <w:rPr>
                <w:color w:val="000000"/>
                <w:sz w:val="22"/>
              </w:rPr>
              <w:t>9,891</w:t>
            </w:r>
          </w:p>
        </w:tc>
        <w:tc>
          <w:tcPr>
            <w:tcW w:w="872" w:type="dxa"/>
            <w:shd w:val="clear" w:color="auto" w:fill="auto"/>
            <w:vAlign w:val="center"/>
          </w:tcPr>
          <w:p w:rsidR="008F546A" w:rsidRPr="008F546A" w:rsidRDefault="008F546A">
            <w:pPr>
              <w:jc w:val="center"/>
              <w:rPr>
                <w:color w:val="000000"/>
              </w:rPr>
            </w:pPr>
            <w:r w:rsidRPr="008F546A">
              <w:rPr>
                <w:color w:val="000000"/>
                <w:sz w:val="22"/>
              </w:rPr>
              <w:t>9,984</w:t>
            </w:r>
          </w:p>
        </w:tc>
        <w:tc>
          <w:tcPr>
            <w:tcW w:w="872" w:type="dxa"/>
            <w:shd w:val="clear" w:color="auto" w:fill="auto"/>
            <w:vAlign w:val="center"/>
          </w:tcPr>
          <w:p w:rsidR="008F546A" w:rsidRPr="008F546A" w:rsidRDefault="008F546A">
            <w:pPr>
              <w:jc w:val="center"/>
              <w:rPr>
                <w:color w:val="000000"/>
              </w:rPr>
            </w:pPr>
            <w:r w:rsidRPr="008F546A">
              <w:rPr>
                <w:color w:val="000000"/>
                <w:sz w:val="22"/>
              </w:rPr>
              <w:t>10,077</w:t>
            </w:r>
          </w:p>
        </w:tc>
        <w:tc>
          <w:tcPr>
            <w:tcW w:w="862" w:type="dxa"/>
            <w:vAlign w:val="center"/>
          </w:tcPr>
          <w:p w:rsidR="008F546A" w:rsidRPr="008F546A" w:rsidRDefault="008F546A">
            <w:pPr>
              <w:jc w:val="center"/>
              <w:rPr>
                <w:color w:val="000000"/>
              </w:rPr>
            </w:pPr>
            <w:r w:rsidRPr="008F546A">
              <w:rPr>
                <w:color w:val="000000"/>
                <w:sz w:val="22"/>
              </w:rPr>
              <w:t>10,170</w:t>
            </w:r>
          </w:p>
        </w:tc>
        <w:tc>
          <w:tcPr>
            <w:tcW w:w="840" w:type="dxa"/>
            <w:vAlign w:val="center"/>
          </w:tcPr>
          <w:p w:rsidR="008F546A" w:rsidRPr="008F546A" w:rsidRDefault="008F546A">
            <w:pPr>
              <w:jc w:val="center"/>
              <w:rPr>
                <w:color w:val="000000"/>
              </w:rPr>
            </w:pPr>
            <w:r w:rsidRPr="008F546A">
              <w:rPr>
                <w:color w:val="000000"/>
                <w:sz w:val="22"/>
              </w:rPr>
              <w:t>10,297</w:t>
            </w:r>
          </w:p>
        </w:tc>
        <w:tc>
          <w:tcPr>
            <w:tcW w:w="851" w:type="dxa"/>
            <w:vAlign w:val="center"/>
          </w:tcPr>
          <w:p w:rsidR="008F546A" w:rsidRPr="008F546A" w:rsidRDefault="008F546A">
            <w:pPr>
              <w:jc w:val="center"/>
              <w:rPr>
                <w:color w:val="000000"/>
              </w:rPr>
            </w:pPr>
            <w:r w:rsidRPr="008F546A">
              <w:rPr>
                <w:color w:val="000000"/>
                <w:sz w:val="22"/>
              </w:rPr>
              <w:t>10,424</w:t>
            </w:r>
          </w:p>
        </w:tc>
        <w:tc>
          <w:tcPr>
            <w:tcW w:w="850" w:type="dxa"/>
            <w:vAlign w:val="center"/>
          </w:tcPr>
          <w:p w:rsidR="008F546A" w:rsidRPr="008F546A" w:rsidRDefault="008F546A">
            <w:pPr>
              <w:jc w:val="center"/>
              <w:rPr>
                <w:color w:val="000000"/>
              </w:rPr>
            </w:pPr>
            <w:r w:rsidRPr="008F546A">
              <w:rPr>
                <w:color w:val="000000"/>
                <w:sz w:val="22"/>
              </w:rPr>
              <w:t>10,551</w:t>
            </w:r>
          </w:p>
        </w:tc>
        <w:tc>
          <w:tcPr>
            <w:tcW w:w="851" w:type="dxa"/>
            <w:vAlign w:val="center"/>
          </w:tcPr>
          <w:p w:rsidR="008F546A" w:rsidRPr="008F546A" w:rsidRDefault="008F546A">
            <w:pPr>
              <w:jc w:val="center"/>
              <w:rPr>
                <w:color w:val="000000"/>
              </w:rPr>
            </w:pPr>
            <w:r w:rsidRPr="008F546A">
              <w:rPr>
                <w:color w:val="000000"/>
                <w:sz w:val="22"/>
              </w:rPr>
              <w:t>10,678</w:t>
            </w:r>
          </w:p>
        </w:tc>
        <w:tc>
          <w:tcPr>
            <w:tcW w:w="850" w:type="dxa"/>
            <w:vAlign w:val="center"/>
          </w:tcPr>
          <w:p w:rsidR="008F546A" w:rsidRPr="008F546A" w:rsidRDefault="008F546A">
            <w:pPr>
              <w:jc w:val="center"/>
              <w:rPr>
                <w:color w:val="000000"/>
              </w:rPr>
            </w:pPr>
            <w:r w:rsidRPr="008F546A">
              <w:rPr>
                <w:color w:val="000000"/>
                <w:sz w:val="22"/>
              </w:rPr>
              <w:t>10,805</w:t>
            </w:r>
          </w:p>
        </w:tc>
        <w:tc>
          <w:tcPr>
            <w:tcW w:w="861" w:type="dxa"/>
            <w:vAlign w:val="center"/>
          </w:tcPr>
          <w:p w:rsidR="008F546A" w:rsidRPr="008F546A" w:rsidRDefault="008F546A">
            <w:pPr>
              <w:jc w:val="center"/>
              <w:rPr>
                <w:color w:val="000000"/>
              </w:rPr>
            </w:pPr>
            <w:r w:rsidRPr="008F546A">
              <w:rPr>
                <w:color w:val="000000"/>
                <w:sz w:val="22"/>
              </w:rPr>
              <w:t>10,931</w:t>
            </w:r>
          </w:p>
        </w:tc>
        <w:tc>
          <w:tcPr>
            <w:tcW w:w="850" w:type="dxa"/>
            <w:vAlign w:val="center"/>
          </w:tcPr>
          <w:p w:rsidR="008F546A" w:rsidRPr="008F546A" w:rsidRDefault="008F546A">
            <w:pPr>
              <w:jc w:val="center"/>
              <w:rPr>
                <w:color w:val="000000"/>
              </w:rPr>
            </w:pPr>
            <w:r w:rsidRPr="008F546A">
              <w:rPr>
                <w:color w:val="000000"/>
                <w:sz w:val="22"/>
              </w:rPr>
              <w:t>11,058</w:t>
            </w:r>
          </w:p>
        </w:tc>
        <w:tc>
          <w:tcPr>
            <w:tcW w:w="872" w:type="dxa"/>
            <w:vAlign w:val="center"/>
          </w:tcPr>
          <w:p w:rsidR="008F546A" w:rsidRPr="008F546A" w:rsidRDefault="008F546A">
            <w:pPr>
              <w:jc w:val="center"/>
              <w:rPr>
                <w:color w:val="000000"/>
              </w:rPr>
            </w:pPr>
            <w:r w:rsidRPr="008F546A">
              <w:rPr>
                <w:color w:val="000000"/>
                <w:sz w:val="22"/>
              </w:rPr>
              <w:t>11,185</w:t>
            </w:r>
          </w:p>
        </w:tc>
      </w:tr>
      <w:tr w:rsidR="008F546A" w:rsidRPr="00D053D2" w:rsidTr="000B2938">
        <w:tc>
          <w:tcPr>
            <w:tcW w:w="2693" w:type="dxa"/>
            <w:shd w:val="clear" w:color="auto" w:fill="auto"/>
            <w:vAlign w:val="center"/>
          </w:tcPr>
          <w:p w:rsidR="008F546A" w:rsidRDefault="008F546A" w:rsidP="000B2938">
            <w:pPr>
              <w:rPr>
                <w:color w:val="000000"/>
              </w:rPr>
            </w:pPr>
            <w:r>
              <w:rPr>
                <w:color w:val="000000"/>
                <w:sz w:val="22"/>
              </w:rPr>
              <w:t>Расчетные тепловые нагрузки ИЖД суммарные, Гкал/</w:t>
            </w:r>
            <w:proofErr w:type="gramStart"/>
            <w:r>
              <w:rPr>
                <w:color w:val="000000"/>
                <w:sz w:val="22"/>
              </w:rPr>
              <w:t>ч</w:t>
            </w:r>
            <w:proofErr w:type="gramEnd"/>
          </w:p>
        </w:tc>
        <w:tc>
          <w:tcPr>
            <w:tcW w:w="873" w:type="dxa"/>
            <w:shd w:val="clear" w:color="auto" w:fill="auto"/>
            <w:vAlign w:val="center"/>
          </w:tcPr>
          <w:p w:rsidR="008F546A" w:rsidRPr="008F546A" w:rsidRDefault="008F546A">
            <w:pPr>
              <w:jc w:val="center"/>
              <w:rPr>
                <w:color w:val="000000"/>
              </w:rPr>
            </w:pPr>
            <w:r w:rsidRPr="008F546A">
              <w:rPr>
                <w:color w:val="000000"/>
                <w:sz w:val="22"/>
              </w:rPr>
              <w:t>10,874</w:t>
            </w:r>
          </w:p>
        </w:tc>
        <w:tc>
          <w:tcPr>
            <w:tcW w:w="872" w:type="dxa"/>
            <w:shd w:val="clear" w:color="auto" w:fill="auto"/>
            <w:vAlign w:val="center"/>
          </w:tcPr>
          <w:p w:rsidR="008F546A" w:rsidRPr="008F546A" w:rsidRDefault="008F546A">
            <w:pPr>
              <w:jc w:val="center"/>
              <w:rPr>
                <w:color w:val="000000"/>
              </w:rPr>
            </w:pPr>
            <w:r w:rsidRPr="008F546A">
              <w:rPr>
                <w:color w:val="000000"/>
                <w:sz w:val="22"/>
              </w:rPr>
              <w:t>10,967</w:t>
            </w:r>
          </w:p>
        </w:tc>
        <w:tc>
          <w:tcPr>
            <w:tcW w:w="872" w:type="dxa"/>
            <w:shd w:val="clear" w:color="auto" w:fill="auto"/>
            <w:vAlign w:val="center"/>
          </w:tcPr>
          <w:p w:rsidR="008F546A" w:rsidRPr="008F546A" w:rsidRDefault="008F546A">
            <w:pPr>
              <w:jc w:val="center"/>
              <w:rPr>
                <w:color w:val="000000"/>
              </w:rPr>
            </w:pPr>
            <w:r w:rsidRPr="008F546A">
              <w:rPr>
                <w:color w:val="000000"/>
                <w:sz w:val="22"/>
              </w:rPr>
              <w:t>11,060</w:t>
            </w:r>
          </w:p>
        </w:tc>
        <w:tc>
          <w:tcPr>
            <w:tcW w:w="872" w:type="dxa"/>
            <w:shd w:val="clear" w:color="auto" w:fill="auto"/>
            <w:vAlign w:val="center"/>
          </w:tcPr>
          <w:p w:rsidR="008F546A" w:rsidRPr="008F546A" w:rsidRDefault="008F546A">
            <w:pPr>
              <w:jc w:val="center"/>
              <w:rPr>
                <w:color w:val="000000"/>
              </w:rPr>
            </w:pPr>
            <w:r w:rsidRPr="008F546A">
              <w:rPr>
                <w:color w:val="000000"/>
                <w:sz w:val="22"/>
              </w:rPr>
              <w:t>11,153</w:t>
            </w:r>
          </w:p>
        </w:tc>
        <w:tc>
          <w:tcPr>
            <w:tcW w:w="872" w:type="dxa"/>
            <w:shd w:val="clear" w:color="auto" w:fill="auto"/>
            <w:vAlign w:val="center"/>
          </w:tcPr>
          <w:p w:rsidR="008F546A" w:rsidRPr="008F546A" w:rsidRDefault="008F546A">
            <w:pPr>
              <w:jc w:val="center"/>
              <w:rPr>
                <w:color w:val="000000"/>
              </w:rPr>
            </w:pPr>
            <w:r w:rsidRPr="008F546A">
              <w:rPr>
                <w:color w:val="000000"/>
                <w:sz w:val="22"/>
              </w:rPr>
              <w:t>11,246</w:t>
            </w:r>
          </w:p>
        </w:tc>
        <w:tc>
          <w:tcPr>
            <w:tcW w:w="872" w:type="dxa"/>
            <w:shd w:val="clear" w:color="auto" w:fill="auto"/>
            <w:vAlign w:val="center"/>
          </w:tcPr>
          <w:p w:rsidR="008F546A" w:rsidRPr="008F546A" w:rsidRDefault="008F546A">
            <w:pPr>
              <w:jc w:val="center"/>
              <w:rPr>
                <w:color w:val="000000"/>
              </w:rPr>
            </w:pPr>
            <w:r w:rsidRPr="008F546A">
              <w:rPr>
                <w:color w:val="000000"/>
                <w:sz w:val="22"/>
              </w:rPr>
              <w:t>11,339</w:t>
            </w:r>
          </w:p>
        </w:tc>
        <w:tc>
          <w:tcPr>
            <w:tcW w:w="862" w:type="dxa"/>
            <w:vAlign w:val="center"/>
          </w:tcPr>
          <w:p w:rsidR="008F546A" w:rsidRPr="008F546A" w:rsidRDefault="008F546A">
            <w:pPr>
              <w:jc w:val="center"/>
              <w:rPr>
                <w:color w:val="000000"/>
              </w:rPr>
            </w:pPr>
            <w:r w:rsidRPr="008F546A">
              <w:rPr>
                <w:color w:val="000000"/>
                <w:sz w:val="22"/>
              </w:rPr>
              <w:t>11,432</w:t>
            </w:r>
          </w:p>
        </w:tc>
        <w:tc>
          <w:tcPr>
            <w:tcW w:w="840" w:type="dxa"/>
            <w:vAlign w:val="center"/>
          </w:tcPr>
          <w:p w:rsidR="008F546A" w:rsidRPr="008F546A" w:rsidRDefault="008F546A">
            <w:pPr>
              <w:jc w:val="center"/>
              <w:rPr>
                <w:color w:val="000000"/>
              </w:rPr>
            </w:pPr>
            <w:r w:rsidRPr="008F546A">
              <w:rPr>
                <w:color w:val="000000"/>
                <w:sz w:val="22"/>
              </w:rPr>
              <w:t>11,559</w:t>
            </w:r>
          </w:p>
        </w:tc>
        <w:tc>
          <w:tcPr>
            <w:tcW w:w="851" w:type="dxa"/>
            <w:vAlign w:val="center"/>
          </w:tcPr>
          <w:p w:rsidR="008F546A" w:rsidRPr="008F546A" w:rsidRDefault="008F546A">
            <w:pPr>
              <w:jc w:val="center"/>
              <w:rPr>
                <w:color w:val="000000"/>
              </w:rPr>
            </w:pPr>
            <w:r w:rsidRPr="008F546A">
              <w:rPr>
                <w:color w:val="000000"/>
                <w:sz w:val="22"/>
              </w:rPr>
              <w:t>11,686</w:t>
            </w:r>
          </w:p>
        </w:tc>
        <w:tc>
          <w:tcPr>
            <w:tcW w:w="850" w:type="dxa"/>
            <w:vAlign w:val="center"/>
          </w:tcPr>
          <w:p w:rsidR="008F546A" w:rsidRPr="008F546A" w:rsidRDefault="008F546A">
            <w:pPr>
              <w:jc w:val="center"/>
              <w:rPr>
                <w:color w:val="000000"/>
              </w:rPr>
            </w:pPr>
            <w:r w:rsidRPr="008F546A">
              <w:rPr>
                <w:color w:val="000000"/>
                <w:sz w:val="22"/>
              </w:rPr>
              <w:t>11,813</w:t>
            </w:r>
          </w:p>
        </w:tc>
        <w:tc>
          <w:tcPr>
            <w:tcW w:w="851" w:type="dxa"/>
            <w:vAlign w:val="center"/>
          </w:tcPr>
          <w:p w:rsidR="008F546A" w:rsidRPr="008F546A" w:rsidRDefault="008F546A">
            <w:pPr>
              <w:jc w:val="center"/>
              <w:rPr>
                <w:color w:val="000000"/>
              </w:rPr>
            </w:pPr>
            <w:r w:rsidRPr="008F546A">
              <w:rPr>
                <w:color w:val="000000"/>
                <w:sz w:val="22"/>
              </w:rPr>
              <w:t>11,940</w:t>
            </w:r>
          </w:p>
        </w:tc>
        <w:tc>
          <w:tcPr>
            <w:tcW w:w="850" w:type="dxa"/>
            <w:vAlign w:val="center"/>
          </w:tcPr>
          <w:p w:rsidR="008F546A" w:rsidRPr="008F546A" w:rsidRDefault="008F546A">
            <w:pPr>
              <w:jc w:val="center"/>
              <w:rPr>
                <w:color w:val="000000"/>
              </w:rPr>
            </w:pPr>
            <w:r w:rsidRPr="008F546A">
              <w:rPr>
                <w:color w:val="000000"/>
                <w:sz w:val="22"/>
              </w:rPr>
              <w:t>12,067</w:t>
            </w:r>
          </w:p>
        </w:tc>
        <w:tc>
          <w:tcPr>
            <w:tcW w:w="861" w:type="dxa"/>
            <w:vAlign w:val="center"/>
          </w:tcPr>
          <w:p w:rsidR="008F546A" w:rsidRPr="008F546A" w:rsidRDefault="008F546A">
            <w:pPr>
              <w:jc w:val="center"/>
              <w:rPr>
                <w:color w:val="000000"/>
              </w:rPr>
            </w:pPr>
            <w:r w:rsidRPr="008F546A">
              <w:rPr>
                <w:color w:val="000000"/>
                <w:sz w:val="22"/>
              </w:rPr>
              <w:t>12,194</w:t>
            </w:r>
          </w:p>
        </w:tc>
        <w:tc>
          <w:tcPr>
            <w:tcW w:w="850" w:type="dxa"/>
            <w:vAlign w:val="center"/>
          </w:tcPr>
          <w:p w:rsidR="008F546A" w:rsidRPr="008F546A" w:rsidRDefault="008F546A">
            <w:pPr>
              <w:jc w:val="center"/>
              <w:rPr>
                <w:color w:val="000000"/>
              </w:rPr>
            </w:pPr>
            <w:r w:rsidRPr="008F546A">
              <w:rPr>
                <w:color w:val="000000"/>
                <w:sz w:val="22"/>
              </w:rPr>
              <w:t>12,321</w:t>
            </w:r>
          </w:p>
        </w:tc>
        <w:tc>
          <w:tcPr>
            <w:tcW w:w="872" w:type="dxa"/>
            <w:vAlign w:val="center"/>
          </w:tcPr>
          <w:p w:rsidR="008F546A" w:rsidRPr="008F546A" w:rsidRDefault="008F546A">
            <w:pPr>
              <w:jc w:val="center"/>
              <w:rPr>
                <w:color w:val="000000"/>
              </w:rPr>
            </w:pPr>
            <w:r w:rsidRPr="008F546A">
              <w:rPr>
                <w:color w:val="000000"/>
                <w:sz w:val="22"/>
              </w:rPr>
              <w:t>12,448</w:t>
            </w:r>
          </w:p>
        </w:tc>
      </w:tr>
      <w:tr w:rsidR="008F546A" w:rsidRPr="00D053D2" w:rsidTr="000B2938">
        <w:tc>
          <w:tcPr>
            <w:tcW w:w="2693" w:type="dxa"/>
            <w:shd w:val="clear" w:color="auto" w:fill="auto"/>
            <w:vAlign w:val="center"/>
          </w:tcPr>
          <w:p w:rsidR="008F546A" w:rsidRDefault="008F546A" w:rsidP="000B2938">
            <w:pPr>
              <w:rPr>
                <w:color w:val="000000"/>
              </w:rPr>
            </w:pPr>
            <w:r>
              <w:rPr>
                <w:color w:val="000000"/>
                <w:sz w:val="22"/>
              </w:rPr>
              <w:t>Потребление тепловой энергии ИЖД всего, Гкал/год</w:t>
            </w:r>
          </w:p>
        </w:tc>
        <w:tc>
          <w:tcPr>
            <w:tcW w:w="873" w:type="dxa"/>
            <w:shd w:val="clear" w:color="auto" w:fill="auto"/>
            <w:vAlign w:val="center"/>
          </w:tcPr>
          <w:p w:rsidR="008F546A" w:rsidRPr="008F546A" w:rsidRDefault="008F546A">
            <w:pPr>
              <w:jc w:val="center"/>
              <w:rPr>
                <w:color w:val="000000"/>
              </w:rPr>
            </w:pPr>
            <w:r w:rsidRPr="008F546A">
              <w:rPr>
                <w:color w:val="000000"/>
                <w:sz w:val="22"/>
              </w:rPr>
              <w:t>35241,1</w:t>
            </w:r>
          </w:p>
        </w:tc>
        <w:tc>
          <w:tcPr>
            <w:tcW w:w="872" w:type="dxa"/>
            <w:shd w:val="clear" w:color="auto" w:fill="auto"/>
            <w:vAlign w:val="center"/>
          </w:tcPr>
          <w:p w:rsidR="008F546A" w:rsidRPr="008F546A" w:rsidRDefault="008F546A">
            <w:pPr>
              <w:jc w:val="center"/>
              <w:rPr>
                <w:color w:val="000000"/>
              </w:rPr>
            </w:pPr>
            <w:r w:rsidRPr="008F546A">
              <w:rPr>
                <w:color w:val="000000"/>
                <w:sz w:val="22"/>
              </w:rPr>
              <w:t>35491,6</w:t>
            </w:r>
          </w:p>
        </w:tc>
        <w:tc>
          <w:tcPr>
            <w:tcW w:w="872" w:type="dxa"/>
            <w:shd w:val="clear" w:color="auto" w:fill="auto"/>
            <w:vAlign w:val="center"/>
          </w:tcPr>
          <w:p w:rsidR="008F546A" w:rsidRPr="008F546A" w:rsidRDefault="008F546A">
            <w:pPr>
              <w:jc w:val="center"/>
              <w:rPr>
                <w:color w:val="000000"/>
              </w:rPr>
            </w:pPr>
            <w:r w:rsidRPr="008F546A">
              <w:rPr>
                <w:color w:val="000000"/>
                <w:sz w:val="22"/>
              </w:rPr>
              <w:t>35742,1</w:t>
            </w:r>
          </w:p>
        </w:tc>
        <w:tc>
          <w:tcPr>
            <w:tcW w:w="872" w:type="dxa"/>
            <w:shd w:val="clear" w:color="auto" w:fill="auto"/>
            <w:vAlign w:val="center"/>
          </w:tcPr>
          <w:p w:rsidR="008F546A" w:rsidRPr="008F546A" w:rsidRDefault="008F546A">
            <w:pPr>
              <w:jc w:val="center"/>
              <w:rPr>
                <w:color w:val="000000"/>
              </w:rPr>
            </w:pPr>
            <w:r w:rsidRPr="008F546A">
              <w:rPr>
                <w:color w:val="000000"/>
                <w:sz w:val="22"/>
              </w:rPr>
              <w:t>35992,6</w:t>
            </w:r>
          </w:p>
        </w:tc>
        <w:tc>
          <w:tcPr>
            <w:tcW w:w="872" w:type="dxa"/>
            <w:shd w:val="clear" w:color="auto" w:fill="auto"/>
            <w:vAlign w:val="center"/>
          </w:tcPr>
          <w:p w:rsidR="008F546A" w:rsidRPr="008F546A" w:rsidRDefault="008F546A">
            <w:pPr>
              <w:jc w:val="center"/>
              <w:rPr>
                <w:color w:val="000000"/>
              </w:rPr>
            </w:pPr>
            <w:r w:rsidRPr="008F546A">
              <w:rPr>
                <w:color w:val="000000"/>
                <w:sz w:val="22"/>
              </w:rPr>
              <w:t>36243,2</w:t>
            </w:r>
          </w:p>
        </w:tc>
        <w:tc>
          <w:tcPr>
            <w:tcW w:w="872" w:type="dxa"/>
            <w:shd w:val="clear" w:color="auto" w:fill="auto"/>
            <w:vAlign w:val="center"/>
          </w:tcPr>
          <w:p w:rsidR="008F546A" w:rsidRPr="008F546A" w:rsidRDefault="008F546A">
            <w:pPr>
              <w:jc w:val="center"/>
              <w:rPr>
                <w:color w:val="000000"/>
              </w:rPr>
            </w:pPr>
            <w:r w:rsidRPr="008F546A">
              <w:rPr>
                <w:color w:val="000000"/>
                <w:sz w:val="22"/>
              </w:rPr>
              <w:t>36493,7</w:t>
            </w:r>
          </w:p>
        </w:tc>
        <w:tc>
          <w:tcPr>
            <w:tcW w:w="862" w:type="dxa"/>
            <w:vAlign w:val="center"/>
          </w:tcPr>
          <w:p w:rsidR="008F546A" w:rsidRPr="008F546A" w:rsidRDefault="008F546A">
            <w:pPr>
              <w:jc w:val="center"/>
              <w:rPr>
                <w:color w:val="000000"/>
              </w:rPr>
            </w:pPr>
            <w:r w:rsidRPr="008F546A">
              <w:rPr>
                <w:color w:val="000000"/>
                <w:sz w:val="22"/>
              </w:rPr>
              <w:t>36811,0</w:t>
            </w:r>
          </w:p>
        </w:tc>
        <w:tc>
          <w:tcPr>
            <w:tcW w:w="840" w:type="dxa"/>
            <w:vAlign w:val="center"/>
          </w:tcPr>
          <w:p w:rsidR="008F546A" w:rsidRPr="008F546A" w:rsidRDefault="008F546A">
            <w:pPr>
              <w:jc w:val="center"/>
              <w:rPr>
                <w:color w:val="000000"/>
              </w:rPr>
            </w:pPr>
            <w:r w:rsidRPr="008F546A">
              <w:rPr>
                <w:color w:val="000000"/>
                <w:sz w:val="22"/>
              </w:rPr>
              <w:t>37128,3</w:t>
            </w:r>
          </w:p>
        </w:tc>
        <w:tc>
          <w:tcPr>
            <w:tcW w:w="851" w:type="dxa"/>
            <w:vAlign w:val="center"/>
          </w:tcPr>
          <w:p w:rsidR="008F546A" w:rsidRPr="008F546A" w:rsidRDefault="008F546A">
            <w:pPr>
              <w:jc w:val="center"/>
              <w:rPr>
                <w:color w:val="000000"/>
              </w:rPr>
            </w:pPr>
            <w:r w:rsidRPr="008F546A">
              <w:rPr>
                <w:color w:val="000000"/>
                <w:sz w:val="22"/>
              </w:rPr>
              <w:t>37445,6</w:t>
            </w:r>
          </w:p>
        </w:tc>
        <w:tc>
          <w:tcPr>
            <w:tcW w:w="850" w:type="dxa"/>
            <w:vAlign w:val="center"/>
          </w:tcPr>
          <w:p w:rsidR="008F546A" w:rsidRPr="008F546A" w:rsidRDefault="008F546A">
            <w:pPr>
              <w:jc w:val="center"/>
              <w:rPr>
                <w:color w:val="000000"/>
              </w:rPr>
            </w:pPr>
            <w:r w:rsidRPr="008F546A">
              <w:rPr>
                <w:color w:val="000000"/>
                <w:sz w:val="22"/>
              </w:rPr>
              <w:t>37763,0</w:t>
            </w:r>
          </w:p>
        </w:tc>
        <w:tc>
          <w:tcPr>
            <w:tcW w:w="851" w:type="dxa"/>
            <w:vAlign w:val="center"/>
          </w:tcPr>
          <w:p w:rsidR="008F546A" w:rsidRPr="008F546A" w:rsidRDefault="008F546A">
            <w:pPr>
              <w:jc w:val="center"/>
              <w:rPr>
                <w:color w:val="000000"/>
              </w:rPr>
            </w:pPr>
            <w:r w:rsidRPr="008F546A">
              <w:rPr>
                <w:color w:val="000000"/>
                <w:sz w:val="22"/>
              </w:rPr>
              <w:t>38080,3</w:t>
            </w:r>
          </w:p>
        </w:tc>
        <w:tc>
          <w:tcPr>
            <w:tcW w:w="850" w:type="dxa"/>
            <w:vAlign w:val="center"/>
          </w:tcPr>
          <w:p w:rsidR="008F546A" w:rsidRPr="008F546A" w:rsidRDefault="008F546A">
            <w:pPr>
              <w:jc w:val="center"/>
              <w:rPr>
                <w:color w:val="000000"/>
              </w:rPr>
            </w:pPr>
            <w:r w:rsidRPr="008F546A">
              <w:rPr>
                <w:color w:val="000000"/>
                <w:sz w:val="22"/>
              </w:rPr>
              <w:t>38397,6</w:t>
            </w:r>
          </w:p>
        </w:tc>
        <w:tc>
          <w:tcPr>
            <w:tcW w:w="861" w:type="dxa"/>
            <w:vAlign w:val="center"/>
          </w:tcPr>
          <w:p w:rsidR="008F546A" w:rsidRPr="008F546A" w:rsidRDefault="008F546A">
            <w:pPr>
              <w:jc w:val="center"/>
              <w:rPr>
                <w:color w:val="000000"/>
              </w:rPr>
            </w:pPr>
            <w:r w:rsidRPr="008F546A">
              <w:rPr>
                <w:color w:val="000000"/>
                <w:sz w:val="22"/>
              </w:rPr>
              <w:t>38714,9</w:t>
            </w:r>
          </w:p>
        </w:tc>
        <w:tc>
          <w:tcPr>
            <w:tcW w:w="850" w:type="dxa"/>
            <w:vAlign w:val="center"/>
          </w:tcPr>
          <w:p w:rsidR="008F546A" w:rsidRPr="008F546A" w:rsidRDefault="008F546A">
            <w:pPr>
              <w:jc w:val="center"/>
              <w:rPr>
                <w:color w:val="000000"/>
              </w:rPr>
            </w:pPr>
            <w:r w:rsidRPr="008F546A">
              <w:rPr>
                <w:color w:val="000000"/>
                <w:sz w:val="22"/>
              </w:rPr>
              <w:t>39032,3</w:t>
            </w:r>
          </w:p>
        </w:tc>
        <w:tc>
          <w:tcPr>
            <w:tcW w:w="872" w:type="dxa"/>
            <w:vAlign w:val="center"/>
          </w:tcPr>
          <w:p w:rsidR="008F546A" w:rsidRPr="008F546A" w:rsidRDefault="008F546A">
            <w:pPr>
              <w:jc w:val="center"/>
              <w:rPr>
                <w:color w:val="000000"/>
              </w:rPr>
            </w:pPr>
            <w:r w:rsidRPr="008F546A">
              <w:rPr>
                <w:color w:val="000000"/>
                <w:sz w:val="22"/>
              </w:rPr>
              <w:t>39349,6</w:t>
            </w:r>
          </w:p>
        </w:tc>
      </w:tr>
      <w:tr w:rsidR="008F546A" w:rsidRPr="00D053D2" w:rsidTr="000B2938">
        <w:tc>
          <w:tcPr>
            <w:tcW w:w="2693" w:type="dxa"/>
            <w:shd w:val="clear" w:color="auto" w:fill="auto"/>
            <w:vAlign w:val="center"/>
          </w:tcPr>
          <w:p w:rsidR="008F546A" w:rsidRDefault="008F546A" w:rsidP="000B2938">
            <w:pPr>
              <w:rPr>
                <w:color w:val="000000"/>
              </w:rPr>
            </w:pPr>
            <w:r>
              <w:rPr>
                <w:color w:val="000000"/>
                <w:sz w:val="22"/>
              </w:rPr>
              <w:t>Потребление тепловой энергии от котельных, Гкал/год</w:t>
            </w:r>
          </w:p>
        </w:tc>
        <w:tc>
          <w:tcPr>
            <w:tcW w:w="873" w:type="dxa"/>
            <w:shd w:val="clear" w:color="auto" w:fill="auto"/>
            <w:vAlign w:val="center"/>
          </w:tcPr>
          <w:p w:rsidR="008F546A" w:rsidRPr="008F546A" w:rsidRDefault="008F546A">
            <w:pPr>
              <w:jc w:val="center"/>
              <w:rPr>
                <w:color w:val="000000"/>
              </w:rPr>
            </w:pPr>
            <w:r w:rsidRPr="008F546A">
              <w:rPr>
                <w:color w:val="000000"/>
                <w:sz w:val="22"/>
              </w:rPr>
              <w:t>9917,4</w:t>
            </w:r>
          </w:p>
        </w:tc>
        <w:tc>
          <w:tcPr>
            <w:tcW w:w="872" w:type="dxa"/>
            <w:shd w:val="clear" w:color="auto" w:fill="auto"/>
            <w:vAlign w:val="center"/>
          </w:tcPr>
          <w:p w:rsidR="008F546A" w:rsidRPr="008F546A" w:rsidRDefault="008F546A">
            <w:pPr>
              <w:jc w:val="center"/>
              <w:rPr>
                <w:color w:val="000000"/>
              </w:rPr>
            </w:pPr>
            <w:r w:rsidRPr="008F546A">
              <w:rPr>
                <w:color w:val="000000"/>
                <w:sz w:val="22"/>
              </w:rPr>
              <w:t>9425,4</w:t>
            </w:r>
          </w:p>
        </w:tc>
        <w:tc>
          <w:tcPr>
            <w:tcW w:w="872" w:type="dxa"/>
            <w:shd w:val="clear" w:color="auto" w:fill="auto"/>
            <w:vAlign w:val="center"/>
          </w:tcPr>
          <w:p w:rsidR="008F546A" w:rsidRPr="008F546A" w:rsidRDefault="008F546A">
            <w:pPr>
              <w:jc w:val="center"/>
              <w:rPr>
                <w:color w:val="000000"/>
              </w:rPr>
            </w:pPr>
            <w:r w:rsidRPr="008F546A">
              <w:rPr>
                <w:color w:val="000000"/>
                <w:sz w:val="22"/>
              </w:rPr>
              <w:t>9217,1</w:t>
            </w:r>
          </w:p>
        </w:tc>
        <w:tc>
          <w:tcPr>
            <w:tcW w:w="872" w:type="dxa"/>
            <w:shd w:val="clear" w:color="auto" w:fill="auto"/>
            <w:vAlign w:val="center"/>
          </w:tcPr>
          <w:p w:rsidR="008F546A" w:rsidRPr="008F546A" w:rsidRDefault="008F546A">
            <w:pPr>
              <w:jc w:val="center"/>
              <w:rPr>
                <w:color w:val="000000"/>
              </w:rPr>
            </w:pPr>
            <w:r w:rsidRPr="008F546A">
              <w:rPr>
                <w:color w:val="000000"/>
                <w:sz w:val="22"/>
              </w:rPr>
              <w:t>9256,9</w:t>
            </w:r>
          </w:p>
        </w:tc>
        <w:tc>
          <w:tcPr>
            <w:tcW w:w="872" w:type="dxa"/>
            <w:shd w:val="clear" w:color="auto" w:fill="auto"/>
            <w:vAlign w:val="center"/>
          </w:tcPr>
          <w:p w:rsidR="008F546A" w:rsidRPr="008F546A" w:rsidRDefault="008F546A">
            <w:pPr>
              <w:jc w:val="center"/>
              <w:rPr>
                <w:color w:val="000000"/>
              </w:rPr>
            </w:pPr>
            <w:r w:rsidRPr="008F546A">
              <w:rPr>
                <w:color w:val="000000"/>
                <w:sz w:val="22"/>
              </w:rPr>
              <w:t>8962,5</w:t>
            </w:r>
          </w:p>
        </w:tc>
        <w:tc>
          <w:tcPr>
            <w:tcW w:w="872" w:type="dxa"/>
            <w:shd w:val="clear" w:color="auto" w:fill="auto"/>
            <w:vAlign w:val="center"/>
          </w:tcPr>
          <w:p w:rsidR="008F546A" w:rsidRPr="008F546A" w:rsidRDefault="008F546A">
            <w:pPr>
              <w:jc w:val="center"/>
              <w:rPr>
                <w:color w:val="000000"/>
              </w:rPr>
            </w:pPr>
            <w:r w:rsidRPr="008F546A">
              <w:rPr>
                <w:color w:val="000000"/>
                <w:sz w:val="22"/>
              </w:rPr>
              <w:t>8066,3</w:t>
            </w:r>
          </w:p>
        </w:tc>
        <w:tc>
          <w:tcPr>
            <w:tcW w:w="862" w:type="dxa"/>
            <w:vAlign w:val="center"/>
          </w:tcPr>
          <w:p w:rsidR="008F546A" w:rsidRPr="008F546A" w:rsidRDefault="008F546A">
            <w:pPr>
              <w:jc w:val="center"/>
              <w:rPr>
                <w:color w:val="000000"/>
              </w:rPr>
            </w:pPr>
            <w:r w:rsidRPr="008F546A">
              <w:rPr>
                <w:color w:val="000000"/>
                <w:sz w:val="22"/>
              </w:rPr>
              <w:t>8875,2</w:t>
            </w:r>
          </w:p>
        </w:tc>
        <w:tc>
          <w:tcPr>
            <w:tcW w:w="840" w:type="dxa"/>
            <w:vAlign w:val="center"/>
          </w:tcPr>
          <w:p w:rsidR="008F546A" w:rsidRPr="008F546A" w:rsidRDefault="008F546A">
            <w:pPr>
              <w:jc w:val="center"/>
              <w:rPr>
                <w:color w:val="000000"/>
              </w:rPr>
            </w:pPr>
            <w:r w:rsidRPr="008F546A">
              <w:rPr>
                <w:color w:val="000000"/>
                <w:sz w:val="22"/>
              </w:rPr>
              <w:t>8875,2</w:t>
            </w:r>
          </w:p>
        </w:tc>
        <w:tc>
          <w:tcPr>
            <w:tcW w:w="851" w:type="dxa"/>
            <w:vAlign w:val="center"/>
          </w:tcPr>
          <w:p w:rsidR="008F546A" w:rsidRPr="008F546A" w:rsidRDefault="008F546A">
            <w:pPr>
              <w:jc w:val="center"/>
              <w:rPr>
                <w:color w:val="000000"/>
              </w:rPr>
            </w:pPr>
            <w:r w:rsidRPr="008F546A">
              <w:rPr>
                <w:color w:val="000000"/>
                <w:sz w:val="22"/>
              </w:rPr>
              <w:t>8875,2</w:t>
            </w:r>
          </w:p>
        </w:tc>
        <w:tc>
          <w:tcPr>
            <w:tcW w:w="850" w:type="dxa"/>
            <w:vAlign w:val="center"/>
          </w:tcPr>
          <w:p w:rsidR="008F546A" w:rsidRPr="008F546A" w:rsidRDefault="008F546A">
            <w:pPr>
              <w:jc w:val="center"/>
              <w:rPr>
                <w:color w:val="000000"/>
              </w:rPr>
            </w:pPr>
            <w:r w:rsidRPr="008F546A">
              <w:rPr>
                <w:color w:val="000000"/>
                <w:sz w:val="22"/>
              </w:rPr>
              <w:t>8875,2</w:t>
            </w:r>
          </w:p>
        </w:tc>
        <w:tc>
          <w:tcPr>
            <w:tcW w:w="851" w:type="dxa"/>
            <w:vAlign w:val="center"/>
          </w:tcPr>
          <w:p w:rsidR="008F546A" w:rsidRPr="008F546A" w:rsidRDefault="008F546A">
            <w:pPr>
              <w:jc w:val="center"/>
              <w:rPr>
                <w:color w:val="000000"/>
              </w:rPr>
            </w:pPr>
            <w:r w:rsidRPr="008F546A">
              <w:rPr>
                <w:color w:val="000000"/>
                <w:sz w:val="22"/>
              </w:rPr>
              <w:t>8875,2</w:t>
            </w:r>
          </w:p>
        </w:tc>
        <w:tc>
          <w:tcPr>
            <w:tcW w:w="850" w:type="dxa"/>
            <w:vAlign w:val="center"/>
          </w:tcPr>
          <w:p w:rsidR="008F546A" w:rsidRPr="008F546A" w:rsidRDefault="008F546A">
            <w:pPr>
              <w:jc w:val="center"/>
              <w:rPr>
                <w:color w:val="000000"/>
              </w:rPr>
            </w:pPr>
            <w:r w:rsidRPr="008F546A">
              <w:rPr>
                <w:color w:val="000000"/>
                <w:sz w:val="22"/>
              </w:rPr>
              <w:t>8875,2</w:t>
            </w:r>
          </w:p>
        </w:tc>
        <w:tc>
          <w:tcPr>
            <w:tcW w:w="861" w:type="dxa"/>
            <w:vAlign w:val="center"/>
          </w:tcPr>
          <w:p w:rsidR="008F546A" w:rsidRPr="008F546A" w:rsidRDefault="008F546A">
            <w:pPr>
              <w:jc w:val="center"/>
              <w:rPr>
                <w:color w:val="000000"/>
              </w:rPr>
            </w:pPr>
            <w:r w:rsidRPr="008F546A">
              <w:rPr>
                <w:color w:val="000000"/>
                <w:sz w:val="22"/>
              </w:rPr>
              <w:t>8875,2</w:t>
            </w:r>
          </w:p>
        </w:tc>
        <w:tc>
          <w:tcPr>
            <w:tcW w:w="850" w:type="dxa"/>
            <w:vAlign w:val="center"/>
          </w:tcPr>
          <w:p w:rsidR="008F546A" w:rsidRPr="008F546A" w:rsidRDefault="008F546A">
            <w:pPr>
              <w:jc w:val="center"/>
              <w:rPr>
                <w:color w:val="000000"/>
              </w:rPr>
            </w:pPr>
            <w:r w:rsidRPr="008F546A">
              <w:rPr>
                <w:color w:val="000000"/>
                <w:sz w:val="22"/>
              </w:rPr>
              <w:t>8875,2</w:t>
            </w:r>
          </w:p>
        </w:tc>
        <w:tc>
          <w:tcPr>
            <w:tcW w:w="872" w:type="dxa"/>
            <w:vAlign w:val="center"/>
          </w:tcPr>
          <w:p w:rsidR="008F546A" w:rsidRPr="008F546A" w:rsidRDefault="008F546A">
            <w:pPr>
              <w:jc w:val="center"/>
              <w:rPr>
                <w:color w:val="000000"/>
              </w:rPr>
            </w:pPr>
            <w:r w:rsidRPr="008F546A">
              <w:rPr>
                <w:color w:val="000000"/>
                <w:sz w:val="22"/>
              </w:rPr>
              <w:t>8875,2</w:t>
            </w:r>
          </w:p>
        </w:tc>
      </w:tr>
      <w:tr w:rsidR="008F546A" w:rsidRPr="00D053D2" w:rsidTr="000B2938">
        <w:tc>
          <w:tcPr>
            <w:tcW w:w="2693" w:type="dxa"/>
            <w:shd w:val="clear" w:color="auto" w:fill="auto"/>
            <w:vAlign w:val="center"/>
          </w:tcPr>
          <w:p w:rsidR="008F546A" w:rsidRDefault="008F546A" w:rsidP="000B2938">
            <w:pPr>
              <w:rPr>
                <w:color w:val="000000"/>
              </w:rPr>
            </w:pPr>
            <w:proofErr w:type="gramStart"/>
            <w:r>
              <w:rPr>
                <w:color w:val="000000"/>
                <w:sz w:val="22"/>
              </w:rPr>
              <w:t>Перспективное</w:t>
            </w:r>
            <w:proofErr w:type="gramEnd"/>
            <w:r>
              <w:rPr>
                <w:color w:val="000000"/>
                <w:sz w:val="22"/>
              </w:rPr>
              <w:t xml:space="preserve"> потреб-</w:t>
            </w:r>
            <w:proofErr w:type="spellStart"/>
            <w:r>
              <w:rPr>
                <w:color w:val="000000"/>
                <w:sz w:val="22"/>
              </w:rPr>
              <w:t>ление</w:t>
            </w:r>
            <w:proofErr w:type="spellEnd"/>
            <w:r>
              <w:rPr>
                <w:color w:val="000000"/>
                <w:sz w:val="22"/>
              </w:rPr>
              <w:t xml:space="preserve"> тепловой энергии всего, Гкал/год</w:t>
            </w:r>
          </w:p>
        </w:tc>
        <w:tc>
          <w:tcPr>
            <w:tcW w:w="873" w:type="dxa"/>
            <w:shd w:val="clear" w:color="auto" w:fill="auto"/>
            <w:vAlign w:val="center"/>
          </w:tcPr>
          <w:p w:rsidR="008F546A" w:rsidRPr="008F546A" w:rsidRDefault="008F546A">
            <w:pPr>
              <w:jc w:val="center"/>
              <w:rPr>
                <w:color w:val="000000"/>
              </w:rPr>
            </w:pPr>
            <w:r w:rsidRPr="008F546A">
              <w:rPr>
                <w:color w:val="000000"/>
                <w:sz w:val="22"/>
              </w:rPr>
              <w:t>45158,5</w:t>
            </w:r>
          </w:p>
        </w:tc>
        <w:tc>
          <w:tcPr>
            <w:tcW w:w="872" w:type="dxa"/>
            <w:shd w:val="clear" w:color="auto" w:fill="auto"/>
            <w:vAlign w:val="center"/>
          </w:tcPr>
          <w:p w:rsidR="008F546A" w:rsidRPr="008F546A" w:rsidRDefault="008F546A">
            <w:pPr>
              <w:jc w:val="center"/>
              <w:rPr>
                <w:color w:val="000000"/>
              </w:rPr>
            </w:pPr>
            <w:r w:rsidRPr="008F546A">
              <w:rPr>
                <w:color w:val="000000"/>
                <w:sz w:val="22"/>
              </w:rPr>
              <w:t>44917,0</w:t>
            </w:r>
          </w:p>
        </w:tc>
        <w:tc>
          <w:tcPr>
            <w:tcW w:w="872" w:type="dxa"/>
            <w:shd w:val="clear" w:color="auto" w:fill="auto"/>
            <w:vAlign w:val="center"/>
          </w:tcPr>
          <w:p w:rsidR="008F546A" w:rsidRPr="008F546A" w:rsidRDefault="008F546A">
            <w:pPr>
              <w:jc w:val="center"/>
              <w:rPr>
                <w:color w:val="000000"/>
              </w:rPr>
            </w:pPr>
            <w:r w:rsidRPr="008F546A">
              <w:rPr>
                <w:color w:val="000000"/>
                <w:sz w:val="22"/>
              </w:rPr>
              <w:t>44959,2</w:t>
            </w:r>
          </w:p>
        </w:tc>
        <w:tc>
          <w:tcPr>
            <w:tcW w:w="872" w:type="dxa"/>
            <w:shd w:val="clear" w:color="auto" w:fill="auto"/>
            <w:vAlign w:val="center"/>
          </w:tcPr>
          <w:p w:rsidR="008F546A" w:rsidRPr="008F546A" w:rsidRDefault="008F546A">
            <w:pPr>
              <w:jc w:val="center"/>
              <w:rPr>
                <w:color w:val="000000"/>
              </w:rPr>
            </w:pPr>
            <w:r w:rsidRPr="008F546A">
              <w:rPr>
                <w:color w:val="000000"/>
                <w:sz w:val="22"/>
              </w:rPr>
              <w:t>45249,5</w:t>
            </w:r>
          </w:p>
        </w:tc>
        <w:tc>
          <w:tcPr>
            <w:tcW w:w="872" w:type="dxa"/>
            <w:shd w:val="clear" w:color="auto" w:fill="auto"/>
            <w:vAlign w:val="center"/>
          </w:tcPr>
          <w:p w:rsidR="008F546A" w:rsidRPr="008F546A" w:rsidRDefault="008F546A">
            <w:pPr>
              <w:jc w:val="center"/>
              <w:rPr>
                <w:color w:val="000000"/>
              </w:rPr>
            </w:pPr>
            <w:r w:rsidRPr="008F546A">
              <w:rPr>
                <w:color w:val="000000"/>
                <w:sz w:val="22"/>
              </w:rPr>
              <w:t>45205,7</w:t>
            </w:r>
          </w:p>
        </w:tc>
        <w:tc>
          <w:tcPr>
            <w:tcW w:w="872" w:type="dxa"/>
            <w:shd w:val="clear" w:color="auto" w:fill="auto"/>
            <w:vAlign w:val="center"/>
          </w:tcPr>
          <w:p w:rsidR="008F546A" w:rsidRPr="008F546A" w:rsidRDefault="008F546A">
            <w:pPr>
              <w:jc w:val="center"/>
              <w:rPr>
                <w:color w:val="000000"/>
              </w:rPr>
            </w:pPr>
            <w:r w:rsidRPr="008F546A">
              <w:rPr>
                <w:color w:val="000000"/>
                <w:sz w:val="22"/>
              </w:rPr>
              <w:t>44560,0</w:t>
            </w:r>
          </w:p>
        </w:tc>
        <w:tc>
          <w:tcPr>
            <w:tcW w:w="862" w:type="dxa"/>
            <w:vAlign w:val="center"/>
          </w:tcPr>
          <w:p w:rsidR="008F546A" w:rsidRPr="008F546A" w:rsidRDefault="008F546A">
            <w:pPr>
              <w:jc w:val="center"/>
              <w:rPr>
                <w:color w:val="000000"/>
              </w:rPr>
            </w:pPr>
            <w:r w:rsidRPr="008F546A">
              <w:rPr>
                <w:color w:val="000000"/>
                <w:sz w:val="22"/>
              </w:rPr>
              <w:t>45686,2</w:t>
            </w:r>
          </w:p>
        </w:tc>
        <w:tc>
          <w:tcPr>
            <w:tcW w:w="840" w:type="dxa"/>
            <w:vAlign w:val="center"/>
          </w:tcPr>
          <w:p w:rsidR="008F546A" w:rsidRPr="008F546A" w:rsidRDefault="008F546A">
            <w:pPr>
              <w:jc w:val="center"/>
              <w:rPr>
                <w:color w:val="000000"/>
              </w:rPr>
            </w:pPr>
            <w:r w:rsidRPr="008F546A">
              <w:rPr>
                <w:color w:val="000000"/>
                <w:sz w:val="22"/>
              </w:rPr>
              <w:t>46003,5</w:t>
            </w:r>
          </w:p>
        </w:tc>
        <w:tc>
          <w:tcPr>
            <w:tcW w:w="851" w:type="dxa"/>
            <w:vAlign w:val="center"/>
          </w:tcPr>
          <w:p w:rsidR="008F546A" w:rsidRPr="008F546A" w:rsidRDefault="008F546A">
            <w:pPr>
              <w:jc w:val="center"/>
              <w:rPr>
                <w:color w:val="000000"/>
              </w:rPr>
            </w:pPr>
            <w:r w:rsidRPr="008F546A">
              <w:rPr>
                <w:color w:val="000000"/>
                <w:sz w:val="22"/>
              </w:rPr>
              <w:t>46320,8</w:t>
            </w:r>
          </w:p>
        </w:tc>
        <w:tc>
          <w:tcPr>
            <w:tcW w:w="850" w:type="dxa"/>
            <w:vAlign w:val="center"/>
          </w:tcPr>
          <w:p w:rsidR="008F546A" w:rsidRPr="008F546A" w:rsidRDefault="008F546A">
            <w:pPr>
              <w:jc w:val="center"/>
              <w:rPr>
                <w:color w:val="000000"/>
              </w:rPr>
            </w:pPr>
            <w:r w:rsidRPr="008F546A">
              <w:rPr>
                <w:color w:val="000000"/>
                <w:sz w:val="22"/>
              </w:rPr>
              <w:t>46638,2</w:t>
            </w:r>
          </w:p>
        </w:tc>
        <w:tc>
          <w:tcPr>
            <w:tcW w:w="851" w:type="dxa"/>
            <w:vAlign w:val="center"/>
          </w:tcPr>
          <w:p w:rsidR="008F546A" w:rsidRPr="008F546A" w:rsidRDefault="008F546A">
            <w:pPr>
              <w:jc w:val="center"/>
              <w:rPr>
                <w:color w:val="000000"/>
              </w:rPr>
            </w:pPr>
            <w:r w:rsidRPr="008F546A">
              <w:rPr>
                <w:color w:val="000000"/>
                <w:sz w:val="22"/>
              </w:rPr>
              <w:t>46955,5</w:t>
            </w:r>
          </w:p>
        </w:tc>
        <w:tc>
          <w:tcPr>
            <w:tcW w:w="850" w:type="dxa"/>
            <w:vAlign w:val="center"/>
          </w:tcPr>
          <w:p w:rsidR="008F546A" w:rsidRPr="008F546A" w:rsidRDefault="008F546A">
            <w:pPr>
              <w:jc w:val="center"/>
              <w:rPr>
                <w:color w:val="000000"/>
              </w:rPr>
            </w:pPr>
            <w:r w:rsidRPr="008F546A">
              <w:rPr>
                <w:color w:val="000000"/>
                <w:sz w:val="22"/>
              </w:rPr>
              <w:t>47272,8</w:t>
            </w:r>
          </w:p>
        </w:tc>
        <w:tc>
          <w:tcPr>
            <w:tcW w:w="861" w:type="dxa"/>
            <w:vAlign w:val="center"/>
          </w:tcPr>
          <w:p w:rsidR="008F546A" w:rsidRPr="008F546A" w:rsidRDefault="008F546A">
            <w:pPr>
              <w:jc w:val="center"/>
              <w:rPr>
                <w:color w:val="000000"/>
              </w:rPr>
            </w:pPr>
            <w:r w:rsidRPr="008F546A">
              <w:rPr>
                <w:color w:val="000000"/>
                <w:sz w:val="22"/>
              </w:rPr>
              <w:t>47590,1</w:t>
            </w:r>
          </w:p>
        </w:tc>
        <w:tc>
          <w:tcPr>
            <w:tcW w:w="850" w:type="dxa"/>
            <w:vAlign w:val="center"/>
          </w:tcPr>
          <w:p w:rsidR="008F546A" w:rsidRPr="008F546A" w:rsidRDefault="008F546A">
            <w:pPr>
              <w:jc w:val="center"/>
              <w:rPr>
                <w:color w:val="000000"/>
              </w:rPr>
            </w:pPr>
            <w:r w:rsidRPr="008F546A">
              <w:rPr>
                <w:color w:val="000000"/>
                <w:sz w:val="22"/>
              </w:rPr>
              <w:t>47907,5</w:t>
            </w:r>
          </w:p>
        </w:tc>
        <w:tc>
          <w:tcPr>
            <w:tcW w:w="872" w:type="dxa"/>
            <w:vAlign w:val="center"/>
          </w:tcPr>
          <w:p w:rsidR="008F546A" w:rsidRPr="008F546A" w:rsidRDefault="008F546A">
            <w:pPr>
              <w:jc w:val="center"/>
              <w:rPr>
                <w:color w:val="000000"/>
              </w:rPr>
            </w:pPr>
            <w:r w:rsidRPr="008F546A">
              <w:rPr>
                <w:color w:val="000000"/>
                <w:sz w:val="22"/>
              </w:rPr>
              <w:t>48224,8</w:t>
            </w:r>
          </w:p>
        </w:tc>
      </w:tr>
    </w:tbl>
    <w:p w:rsidR="005D7231" w:rsidRPr="005D7231" w:rsidRDefault="005D7231" w:rsidP="005D7231">
      <w:pPr>
        <w:spacing w:after="120"/>
        <w:rPr>
          <w:b/>
        </w:rPr>
      </w:pPr>
      <w:r w:rsidRPr="005D7231">
        <w:rPr>
          <w:b/>
          <w:color w:val="000000"/>
          <w:sz w:val="26"/>
          <w:szCs w:val="26"/>
        </w:rPr>
        <w:lastRenderedPageBreak/>
        <w:t xml:space="preserve">3.2 Перспективный баланс теплоносителя в системе централизованного теплоснабжения городского поселения г. Макарьев </w:t>
      </w:r>
    </w:p>
    <w:p w:rsidR="005D7231" w:rsidRPr="00321011" w:rsidRDefault="005D7231" w:rsidP="005D7231">
      <w:pPr>
        <w:pStyle w:val="ConsPlusNormal"/>
        <w:widowControl/>
        <w:tabs>
          <w:tab w:val="left" w:pos="0"/>
        </w:tabs>
        <w:ind w:firstLine="567"/>
        <w:jc w:val="right"/>
        <w:rPr>
          <w:rFonts w:ascii="Times New Roman" w:hAnsi="Times New Roman" w:cs="Times New Roman"/>
          <w:sz w:val="26"/>
          <w:szCs w:val="26"/>
        </w:rPr>
      </w:pPr>
    </w:p>
    <w:p w:rsidR="005D7231" w:rsidRPr="00321011" w:rsidRDefault="006D5E5D" w:rsidP="005D7231">
      <w:pPr>
        <w:pStyle w:val="ConsPlusNormal"/>
        <w:widowControl/>
        <w:tabs>
          <w:tab w:val="left" w:pos="0"/>
        </w:tabs>
        <w:spacing w:after="120"/>
        <w:ind w:firstLine="567"/>
        <w:jc w:val="center"/>
        <w:rPr>
          <w:rFonts w:ascii="Times New Roman" w:hAnsi="Times New Roman" w:cs="Times New Roman"/>
          <w:color w:val="000000"/>
          <w:sz w:val="26"/>
          <w:szCs w:val="26"/>
        </w:rPr>
      </w:pPr>
      <w:r w:rsidRPr="00321011">
        <w:rPr>
          <w:rFonts w:ascii="Times New Roman" w:hAnsi="Times New Roman" w:cs="Times New Roman"/>
          <w:sz w:val="26"/>
          <w:szCs w:val="26"/>
        </w:rPr>
        <w:t xml:space="preserve">Таблица </w:t>
      </w:r>
      <w:r>
        <w:rPr>
          <w:rFonts w:ascii="Times New Roman" w:hAnsi="Times New Roman" w:cs="Times New Roman"/>
          <w:sz w:val="26"/>
          <w:szCs w:val="26"/>
        </w:rPr>
        <w:t xml:space="preserve">3.2.1. </w:t>
      </w:r>
      <w:r w:rsidR="005D7231">
        <w:rPr>
          <w:rFonts w:ascii="Times New Roman" w:hAnsi="Times New Roman" w:cs="Times New Roman"/>
          <w:color w:val="000000"/>
          <w:sz w:val="26"/>
          <w:szCs w:val="26"/>
        </w:rPr>
        <w:t>Перспективный б</w:t>
      </w:r>
      <w:r w:rsidR="005D7231" w:rsidRPr="00321011">
        <w:rPr>
          <w:rFonts w:ascii="Times New Roman" w:hAnsi="Times New Roman" w:cs="Times New Roman"/>
          <w:color w:val="000000"/>
          <w:sz w:val="26"/>
          <w:szCs w:val="26"/>
        </w:rPr>
        <w:t>аланс теплоносителя в систем</w:t>
      </w:r>
      <w:r w:rsidR="005D7231">
        <w:rPr>
          <w:rFonts w:ascii="Times New Roman" w:hAnsi="Times New Roman" w:cs="Times New Roman"/>
          <w:color w:val="000000"/>
          <w:sz w:val="26"/>
          <w:szCs w:val="26"/>
        </w:rPr>
        <w:t>е</w:t>
      </w:r>
      <w:r w:rsidR="00BA7686">
        <w:rPr>
          <w:rFonts w:ascii="Times New Roman" w:hAnsi="Times New Roman" w:cs="Times New Roman"/>
          <w:color w:val="000000"/>
          <w:sz w:val="26"/>
          <w:szCs w:val="26"/>
        </w:rPr>
        <w:t xml:space="preserve"> </w:t>
      </w:r>
      <w:r w:rsidR="005D7231">
        <w:rPr>
          <w:rFonts w:ascii="Times New Roman" w:hAnsi="Times New Roman" w:cs="Times New Roman"/>
          <w:color w:val="000000"/>
          <w:sz w:val="26"/>
          <w:szCs w:val="26"/>
        </w:rPr>
        <w:t xml:space="preserve">централизованного </w:t>
      </w:r>
      <w:r w:rsidR="005D7231" w:rsidRPr="00321011">
        <w:rPr>
          <w:rFonts w:ascii="Times New Roman" w:hAnsi="Times New Roman" w:cs="Times New Roman"/>
          <w:color w:val="000000"/>
          <w:sz w:val="26"/>
          <w:szCs w:val="26"/>
        </w:rPr>
        <w:t>теплоснабжения</w:t>
      </w:r>
      <w:r w:rsidR="005D7231">
        <w:rPr>
          <w:rFonts w:ascii="Times New Roman" w:hAnsi="Times New Roman" w:cs="Times New Roman"/>
          <w:color w:val="000000"/>
          <w:sz w:val="26"/>
          <w:szCs w:val="26"/>
        </w:rPr>
        <w:t xml:space="preserve"> городского поселения</w:t>
      </w:r>
      <w:r w:rsidR="005D7231" w:rsidRPr="00321011">
        <w:rPr>
          <w:rFonts w:ascii="Times New Roman" w:hAnsi="Times New Roman" w:cs="Times New Roman"/>
          <w:color w:val="000000"/>
          <w:sz w:val="26"/>
          <w:szCs w:val="26"/>
        </w:rPr>
        <w:t>, м</w:t>
      </w:r>
      <w:r w:rsidR="005D7231" w:rsidRPr="00321011">
        <w:rPr>
          <w:rFonts w:ascii="Times New Roman" w:hAnsi="Times New Roman" w:cs="Times New Roman"/>
          <w:color w:val="000000"/>
          <w:sz w:val="26"/>
          <w:szCs w:val="26"/>
          <w:vertAlign w:val="superscript"/>
        </w:rPr>
        <w:t>3</w:t>
      </w:r>
    </w:p>
    <w:tbl>
      <w:tblPr>
        <w:tblW w:w="15733" w:type="dxa"/>
        <w:tblInd w:w="57" w:type="dxa"/>
        <w:tblLayout w:type="fixed"/>
        <w:tblCellMar>
          <w:left w:w="28" w:type="dxa"/>
          <w:right w:w="28" w:type="dxa"/>
        </w:tblCellMar>
        <w:tblLook w:val="0000" w:firstRow="0" w:lastRow="0" w:firstColumn="0" w:lastColumn="0" w:noHBand="0" w:noVBand="0"/>
      </w:tblPr>
      <w:tblGrid>
        <w:gridCol w:w="556"/>
        <w:gridCol w:w="2421"/>
        <w:gridCol w:w="851"/>
        <w:gridCol w:w="850"/>
        <w:gridCol w:w="850"/>
        <w:gridCol w:w="851"/>
        <w:gridCol w:w="850"/>
        <w:gridCol w:w="851"/>
        <w:gridCol w:w="850"/>
        <w:gridCol w:w="851"/>
        <w:gridCol w:w="850"/>
        <w:gridCol w:w="851"/>
        <w:gridCol w:w="850"/>
        <w:gridCol w:w="851"/>
        <w:gridCol w:w="850"/>
        <w:gridCol w:w="850"/>
        <w:gridCol w:w="850"/>
      </w:tblGrid>
      <w:tr w:rsidR="005D7231" w:rsidTr="00B45162">
        <w:trPr>
          <w:trHeight w:val="300"/>
        </w:trPr>
        <w:tc>
          <w:tcPr>
            <w:tcW w:w="556" w:type="dxa"/>
            <w:tcBorders>
              <w:top w:val="single" w:sz="4" w:space="0" w:color="auto"/>
              <w:left w:val="single" w:sz="4" w:space="0" w:color="auto"/>
              <w:bottom w:val="single" w:sz="4" w:space="0" w:color="auto"/>
              <w:right w:val="single" w:sz="4" w:space="0" w:color="auto"/>
            </w:tcBorders>
            <w:shd w:val="clear" w:color="auto" w:fill="auto"/>
            <w:vAlign w:val="center"/>
          </w:tcPr>
          <w:p w:rsidR="005D7231" w:rsidRPr="00321011" w:rsidRDefault="005D7231" w:rsidP="00B45162">
            <w:pPr>
              <w:jc w:val="center"/>
              <w:rPr>
                <w:rFonts w:eastAsia="Times New Roman"/>
                <w:color w:val="000000"/>
                <w:szCs w:val="24"/>
              </w:rPr>
            </w:pPr>
            <w:r w:rsidRPr="00321011">
              <w:rPr>
                <w:rFonts w:eastAsia="Times New Roman"/>
                <w:color w:val="000000"/>
                <w:szCs w:val="24"/>
              </w:rPr>
              <w:t xml:space="preserve">№ </w:t>
            </w:r>
            <w:proofErr w:type="gramStart"/>
            <w:r w:rsidRPr="00321011">
              <w:rPr>
                <w:rFonts w:eastAsia="Times New Roman"/>
                <w:color w:val="000000"/>
                <w:szCs w:val="24"/>
              </w:rPr>
              <w:t>п</w:t>
            </w:r>
            <w:proofErr w:type="gramEnd"/>
            <w:r w:rsidRPr="00321011">
              <w:rPr>
                <w:rFonts w:eastAsia="Times New Roman"/>
                <w:color w:val="000000"/>
                <w:szCs w:val="24"/>
              </w:rPr>
              <w:t>/п</w:t>
            </w:r>
          </w:p>
        </w:tc>
        <w:tc>
          <w:tcPr>
            <w:tcW w:w="2421" w:type="dxa"/>
            <w:tcBorders>
              <w:top w:val="single" w:sz="4" w:space="0" w:color="auto"/>
              <w:left w:val="single" w:sz="4" w:space="0" w:color="auto"/>
              <w:bottom w:val="single" w:sz="4" w:space="0" w:color="auto"/>
            </w:tcBorders>
            <w:shd w:val="clear" w:color="auto" w:fill="auto"/>
            <w:vAlign w:val="center"/>
          </w:tcPr>
          <w:p w:rsidR="005D7231" w:rsidRPr="00321011" w:rsidRDefault="005D7231" w:rsidP="00B45162">
            <w:pPr>
              <w:jc w:val="center"/>
              <w:rPr>
                <w:rFonts w:eastAsia="Times New Roman"/>
                <w:color w:val="000000"/>
                <w:szCs w:val="24"/>
              </w:rPr>
            </w:pPr>
            <w:r w:rsidRPr="00321011">
              <w:rPr>
                <w:rFonts w:eastAsia="Times New Roman"/>
                <w:color w:val="000000"/>
                <w:szCs w:val="24"/>
              </w:rPr>
              <w:t>Показатели баланса</w:t>
            </w:r>
          </w:p>
        </w:tc>
        <w:tc>
          <w:tcPr>
            <w:tcW w:w="851" w:type="dxa"/>
            <w:tcBorders>
              <w:top w:val="single" w:sz="4" w:space="0" w:color="auto"/>
              <w:left w:val="single" w:sz="4" w:space="0" w:color="000000"/>
              <w:bottom w:val="single" w:sz="4" w:space="0" w:color="auto"/>
            </w:tcBorders>
            <w:shd w:val="clear" w:color="auto" w:fill="auto"/>
            <w:vAlign w:val="center"/>
          </w:tcPr>
          <w:p w:rsidR="005D7231" w:rsidRPr="00321011" w:rsidRDefault="005D7231" w:rsidP="00B45162">
            <w:pPr>
              <w:jc w:val="center"/>
              <w:rPr>
                <w:color w:val="000000"/>
                <w:szCs w:val="24"/>
              </w:rPr>
            </w:pPr>
            <w:r w:rsidRPr="00321011">
              <w:rPr>
                <w:color w:val="000000"/>
                <w:szCs w:val="24"/>
              </w:rPr>
              <w:t>2014г.</w:t>
            </w:r>
          </w:p>
        </w:tc>
        <w:tc>
          <w:tcPr>
            <w:tcW w:w="850" w:type="dxa"/>
            <w:tcBorders>
              <w:top w:val="single" w:sz="4" w:space="0" w:color="auto"/>
              <w:left w:val="single" w:sz="4" w:space="0" w:color="000000"/>
              <w:bottom w:val="single" w:sz="4" w:space="0" w:color="auto"/>
            </w:tcBorders>
            <w:shd w:val="clear" w:color="auto" w:fill="auto"/>
            <w:vAlign w:val="center"/>
          </w:tcPr>
          <w:p w:rsidR="005D7231" w:rsidRPr="00321011" w:rsidRDefault="005D7231" w:rsidP="00B45162">
            <w:pPr>
              <w:jc w:val="center"/>
              <w:rPr>
                <w:color w:val="000000"/>
                <w:szCs w:val="24"/>
              </w:rPr>
            </w:pPr>
            <w:r w:rsidRPr="00321011">
              <w:rPr>
                <w:color w:val="000000"/>
                <w:szCs w:val="24"/>
              </w:rPr>
              <w:t>2015г.</w:t>
            </w:r>
          </w:p>
        </w:tc>
        <w:tc>
          <w:tcPr>
            <w:tcW w:w="850" w:type="dxa"/>
            <w:tcBorders>
              <w:top w:val="single" w:sz="4" w:space="0" w:color="auto"/>
              <w:left w:val="single" w:sz="4" w:space="0" w:color="000000"/>
              <w:bottom w:val="single" w:sz="4" w:space="0" w:color="auto"/>
              <w:right w:val="single" w:sz="4" w:space="0" w:color="000000"/>
            </w:tcBorders>
            <w:shd w:val="clear" w:color="auto" w:fill="auto"/>
            <w:vAlign w:val="center"/>
          </w:tcPr>
          <w:p w:rsidR="005D7231" w:rsidRPr="00321011" w:rsidRDefault="005D7231" w:rsidP="00B45162">
            <w:pPr>
              <w:jc w:val="center"/>
              <w:rPr>
                <w:color w:val="000000"/>
                <w:szCs w:val="24"/>
              </w:rPr>
            </w:pPr>
            <w:r w:rsidRPr="00321011">
              <w:rPr>
                <w:color w:val="000000"/>
                <w:szCs w:val="24"/>
              </w:rPr>
              <w:t>2016г.</w:t>
            </w:r>
          </w:p>
        </w:tc>
        <w:tc>
          <w:tcPr>
            <w:tcW w:w="851" w:type="dxa"/>
            <w:tcBorders>
              <w:top w:val="single" w:sz="4" w:space="0" w:color="auto"/>
              <w:left w:val="single" w:sz="4" w:space="0" w:color="000000"/>
              <w:bottom w:val="single" w:sz="4" w:space="0" w:color="auto"/>
              <w:right w:val="single" w:sz="4" w:space="0" w:color="000000"/>
            </w:tcBorders>
            <w:vAlign w:val="center"/>
          </w:tcPr>
          <w:p w:rsidR="005D7231" w:rsidRPr="00321011" w:rsidRDefault="005D7231" w:rsidP="00B45162">
            <w:pPr>
              <w:jc w:val="center"/>
              <w:rPr>
                <w:color w:val="000000"/>
                <w:szCs w:val="24"/>
              </w:rPr>
            </w:pPr>
            <w:r w:rsidRPr="00321011">
              <w:rPr>
                <w:color w:val="000000"/>
                <w:szCs w:val="24"/>
              </w:rPr>
              <w:t>2017г.</w:t>
            </w:r>
          </w:p>
        </w:tc>
        <w:tc>
          <w:tcPr>
            <w:tcW w:w="850" w:type="dxa"/>
            <w:tcBorders>
              <w:top w:val="single" w:sz="4" w:space="0" w:color="auto"/>
              <w:left w:val="single" w:sz="4" w:space="0" w:color="000000"/>
              <w:bottom w:val="single" w:sz="4" w:space="0" w:color="auto"/>
              <w:right w:val="single" w:sz="4" w:space="0" w:color="000000"/>
            </w:tcBorders>
            <w:vAlign w:val="center"/>
          </w:tcPr>
          <w:p w:rsidR="005D7231" w:rsidRPr="00321011" w:rsidRDefault="005D7231" w:rsidP="00B45162">
            <w:pPr>
              <w:jc w:val="center"/>
              <w:rPr>
                <w:color w:val="000000"/>
                <w:szCs w:val="24"/>
              </w:rPr>
            </w:pPr>
            <w:r w:rsidRPr="00321011">
              <w:rPr>
                <w:color w:val="000000"/>
                <w:szCs w:val="24"/>
              </w:rPr>
              <w:t>2018г.</w:t>
            </w:r>
          </w:p>
        </w:tc>
        <w:tc>
          <w:tcPr>
            <w:tcW w:w="851" w:type="dxa"/>
            <w:tcBorders>
              <w:top w:val="single" w:sz="4" w:space="0" w:color="auto"/>
              <w:left w:val="single" w:sz="4" w:space="0" w:color="000000"/>
              <w:bottom w:val="single" w:sz="4" w:space="0" w:color="auto"/>
              <w:right w:val="single" w:sz="4" w:space="0" w:color="000000"/>
            </w:tcBorders>
            <w:vAlign w:val="center"/>
          </w:tcPr>
          <w:p w:rsidR="005D7231" w:rsidRPr="00321011" w:rsidRDefault="005D7231" w:rsidP="00B45162">
            <w:pPr>
              <w:jc w:val="center"/>
              <w:rPr>
                <w:color w:val="000000"/>
                <w:szCs w:val="24"/>
              </w:rPr>
            </w:pPr>
            <w:r w:rsidRPr="00321011">
              <w:rPr>
                <w:color w:val="000000"/>
                <w:szCs w:val="24"/>
              </w:rPr>
              <w:t>2019г.</w:t>
            </w:r>
          </w:p>
        </w:tc>
        <w:tc>
          <w:tcPr>
            <w:tcW w:w="850" w:type="dxa"/>
            <w:tcBorders>
              <w:top w:val="single" w:sz="4" w:space="0" w:color="auto"/>
              <w:left w:val="single" w:sz="4" w:space="0" w:color="000000"/>
              <w:bottom w:val="single" w:sz="4" w:space="0" w:color="auto"/>
              <w:right w:val="single" w:sz="4" w:space="0" w:color="000000"/>
            </w:tcBorders>
            <w:vAlign w:val="center"/>
          </w:tcPr>
          <w:p w:rsidR="005D7231" w:rsidRPr="00321011" w:rsidRDefault="005D7231" w:rsidP="00B45162">
            <w:pPr>
              <w:jc w:val="center"/>
              <w:rPr>
                <w:color w:val="000000"/>
                <w:szCs w:val="24"/>
              </w:rPr>
            </w:pPr>
            <w:r w:rsidRPr="00321011">
              <w:rPr>
                <w:color w:val="000000"/>
                <w:szCs w:val="24"/>
              </w:rPr>
              <w:t>2020г.</w:t>
            </w:r>
          </w:p>
        </w:tc>
        <w:tc>
          <w:tcPr>
            <w:tcW w:w="851" w:type="dxa"/>
            <w:tcBorders>
              <w:top w:val="single" w:sz="4" w:space="0" w:color="auto"/>
              <w:left w:val="single" w:sz="4" w:space="0" w:color="000000"/>
              <w:bottom w:val="single" w:sz="4" w:space="0" w:color="auto"/>
              <w:right w:val="single" w:sz="4" w:space="0" w:color="000000"/>
            </w:tcBorders>
            <w:vAlign w:val="center"/>
          </w:tcPr>
          <w:p w:rsidR="005D7231" w:rsidRPr="00321011" w:rsidRDefault="005D7231" w:rsidP="00B45162">
            <w:pPr>
              <w:jc w:val="center"/>
              <w:rPr>
                <w:color w:val="000000"/>
                <w:szCs w:val="24"/>
              </w:rPr>
            </w:pPr>
            <w:r w:rsidRPr="00321011">
              <w:rPr>
                <w:color w:val="000000"/>
                <w:szCs w:val="24"/>
              </w:rPr>
              <w:t>2021г.</w:t>
            </w:r>
          </w:p>
        </w:tc>
        <w:tc>
          <w:tcPr>
            <w:tcW w:w="850" w:type="dxa"/>
            <w:tcBorders>
              <w:top w:val="single" w:sz="4" w:space="0" w:color="auto"/>
              <w:left w:val="single" w:sz="4" w:space="0" w:color="000000"/>
              <w:bottom w:val="single" w:sz="4" w:space="0" w:color="auto"/>
              <w:right w:val="single" w:sz="4" w:space="0" w:color="000000"/>
            </w:tcBorders>
            <w:vAlign w:val="center"/>
          </w:tcPr>
          <w:p w:rsidR="005D7231" w:rsidRPr="00321011" w:rsidRDefault="005D7231" w:rsidP="00B45162">
            <w:pPr>
              <w:jc w:val="center"/>
              <w:rPr>
                <w:color w:val="000000"/>
                <w:szCs w:val="24"/>
              </w:rPr>
            </w:pPr>
            <w:r w:rsidRPr="00321011">
              <w:rPr>
                <w:color w:val="000000"/>
                <w:szCs w:val="24"/>
              </w:rPr>
              <w:t>2022г.</w:t>
            </w:r>
          </w:p>
        </w:tc>
        <w:tc>
          <w:tcPr>
            <w:tcW w:w="851" w:type="dxa"/>
            <w:tcBorders>
              <w:top w:val="single" w:sz="4" w:space="0" w:color="auto"/>
              <w:left w:val="single" w:sz="4" w:space="0" w:color="000000"/>
              <w:bottom w:val="single" w:sz="4" w:space="0" w:color="auto"/>
              <w:right w:val="single" w:sz="4" w:space="0" w:color="000000"/>
            </w:tcBorders>
            <w:vAlign w:val="center"/>
          </w:tcPr>
          <w:p w:rsidR="005D7231" w:rsidRPr="00321011" w:rsidRDefault="005D7231" w:rsidP="00B45162">
            <w:pPr>
              <w:jc w:val="center"/>
              <w:rPr>
                <w:color w:val="000000"/>
                <w:szCs w:val="24"/>
              </w:rPr>
            </w:pPr>
            <w:r w:rsidRPr="00321011">
              <w:rPr>
                <w:color w:val="000000"/>
                <w:szCs w:val="24"/>
              </w:rPr>
              <w:t>2023г.</w:t>
            </w:r>
          </w:p>
        </w:tc>
        <w:tc>
          <w:tcPr>
            <w:tcW w:w="850" w:type="dxa"/>
            <w:tcBorders>
              <w:top w:val="single" w:sz="4" w:space="0" w:color="auto"/>
              <w:left w:val="single" w:sz="4" w:space="0" w:color="000000"/>
              <w:bottom w:val="single" w:sz="4" w:space="0" w:color="auto"/>
              <w:right w:val="single" w:sz="4" w:space="0" w:color="000000"/>
            </w:tcBorders>
            <w:vAlign w:val="center"/>
          </w:tcPr>
          <w:p w:rsidR="005D7231" w:rsidRPr="00321011" w:rsidRDefault="005D7231" w:rsidP="00B45162">
            <w:pPr>
              <w:jc w:val="center"/>
              <w:rPr>
                <w:color w:val="000000"/>
                <w:szCs w:val="24"/>
              </w:rPr>
            </w:pPr>
            <w:r w:rsidRPr="00321011">
              <w:rPr>
                <w:color w:val="000000"/>
                <w:szCs w:val="24"/>
              </w:rPr>
              <w:t>2024г.</w:t>
            </w:r>
          </w:p>
        </w:tc>
        <w:tc>
          <w:tcPr>
            <w:tcW w:w="851" w:type="dxa"/>
            <w:tcBorders>
              <w:top w:val="single" w:sz="4" w:space="0" w:color="auto"/>
              <w:left w:val="single" w:sz="4" w:space="0" w:color="000000"/>
              <w:bottom w:val="single" w:sz="4" w:space="0" w:color="auto"/>
              <w:right w:val="single" w:sz="4" w:space="0" w:color="auto"/>
            </w:tcBorders>
            <w:vAlign w:val="center"/>
          </w:tcPr>
          <w:p w:rsidR="005D7231" w:rsidRPr="00321011" w:rsidRDefault="005D7231" w:rsidP="00B45162">
            <w:pPr>
              <w:jc w:val="center"/>
              <w:rPr>
                <w:color w:val="000000"/>
                <w:szCs w:val="24"/>
              </w:rPr>
            </w:pPr>
            <w:r w:rsidRPr="00321011">
              <w:rPr>
                <w:color w:val="000000"/>
                <w:szCs w:val="24"/>
              </w:rPr>
              <w:t>2025г.</w:t>
            </w:r>
          </w:p>
        </w:tc>
        <w:tc>
          <w:tcPr>
            <w:tcW w:w="850" w:type="dxa"/>
            <w:tcBorders>
              <w:top w:val="single" w:sz="4" w:space="0" w:color="auto"/>
              <w:left w:val="single" w:sz="4" w:space="0" w:color="auto"/>
              <w:bottom w:val="single" w:sz="4" w:space="0" w:color="auto"/>
              <w:right w:val="single" w:sz="4" w:space="0" w:color="auto"/>
            </w:tcBorders>
            <w:vAlign w:val="center"/>
          </w:tcPr>
          <w:p w:rsidR="005D7231" w:rsidRPr="00321011" w:rsidRDefault="005D7231" w:rsidP="00B45162">
            <w:pPr>
              <w:jc w:val="center"/>
              <w:rPr>
                <w:color w:val="000000"/>
                <w:szCs w:val="24"/>
              </w:rPr>
            </w:pPr>
            <w:r w:rsidRPr="00321011">
              <w:rPr>
                <w:color w:val="000000"/>
                <w:szCs w:val="24"/>
              </w:rPr>
              <w:t>2026г.</w:t>
            </w:r>
          </w:p>
        </w:tc>
        <w:tc>
          <w:tcPr>
            <w:tcW w:w="850" w:type="dxa"/>
            <w:tcBorders>
              <w:top w:val="single" w:sz="4" w:space="0" w:color="auto"/>
              <w:left w:val="single" w:sz="4" w:space="0" w:color="auto"/>
              <w:bottom w:val="single" w:sz="4" w:space="0" w:color="auto"/>
              <w:right w:val="single" w:sz="4" w:space="0" w:color="auto"/>
            </w:tcBorders>
            <w:vAlign w:val="center"/>
          </w:tcPr>
          <w:p w:rsidR="005D7231" w:rsidRPr="00321011" w:rsidRDefault="005D7231" w:rsidP="00B45162">
            <w:pPr>
              <w:jc w:val="center"/>
              <w:rPr>
                <w:color w:val="000000"/>
                <w:szCs w:val="24"/>
              </w:rPr>
            </w:pPr>
            <w:r w:rsidRPr="00321011">
              <w:rPr>
                <w:color w:val="000000"/>
                <w:szCs w:val="24"/>
              </w:rPr>
              <w:t>2027г.</w:t>
            </w:r>
          </w:p>
        </w:tc>
        <w:tc>
          <w:tcPr>
            <w:tcW w:w="850" w:type="dxa"/>
            <w:tcBorders>
              <w:top w:val="single" w:sz="4" w:space="0" w:color="auto"/>
              <w:left w:val="single" w:sz="4" w:space="0" w:color="auto"/>
              <w:bottom w:val="single" w:sz="4" w:space="0" w:color="auto"/>
              <w:right w:val="single" w:sz="4" w:space="0" w:color="auto"/>
            </w:tcBorders>
            <w:vAlign w:val="center"/>
          </w:tcPr>
          <w:p w:rsidR="005D7231" w:rsidRPr="00321011" w:rsidRDefault="005D7231" w:rsidP="00B45162">
            <w:pPr>
              <w:jc w:val="center"/>
              <w:rPr>
                <w:color w:val="000000"/>
                <w:szCs w:val="24"/>
              </w:rPr>
            </w:pPr>
            <w:r w:rsidRPr="00321011">
              <w:rPr>
                <w:color w:val="000000"/>
                <w:szCs w:val="24"/>
              </w:rPr>
              <w:t>2028г.</w:t>
            </w:r>
          </w:p>
        </w:tc>
      </w:tr>
      <w:tr w:rsidR="005D7231" w:rsidTr="00B45162">
        <w:trPr>
          <w:trHeight w:val="300"/>
        </w:trPr>
        <w:tc>
          <w:tcPr>
            <w:tcW w:w="556" w:type="dxa"/>
            <w:tcBorders>
              <w:top w:val="single" w:sz="4" w:space="0" w:color="auto"/>
              <w:left w:val="single" w:sz="4" w:space="0" w:color="000000"/>
              <w:bottom w:val="single" w:sz="4" w:space="0" w:color="000000"/>
            </w:tcBorders>
            <w:shd w:val="clear" w:color="auto" w:fill="auto"/>
            <w:vAlign w:val="center"/>
          </w:tcPr>
          <w:p w:rsidR="005D7231" w:rsidRPr="00321011" w:rsidRDefault="005D7231" w:rsidP="00B45162">
            <w:pPr>
              <w:jc w:val="center"/>
              <w:rPr>
                <w:rFonts w:eastAsia="Times New Roman"/>
                <w:color w:val="000000"/>
                <w:szCs w:val="24"/>
              </w:rPr>
            </w:pPr>
            <w:r w:rsidRPr="00321011">
              <w:rPr>
                <w:rFonts w:eastAsia="Times New Roman"/>
                <w:color w:val="000000"/>
                <w:szCs w:val="24"/>
              </w:rPr>
              <w:t>1</w:t>
            </w:r>
          </w:p>
        </w:tc>
        <w:tc>
          <w:tcPr>
            <w:tcW w:w="2421" w:type="dxa"/>
            <w:tcBorders>
              <w:top w:val="single" w:sz="4" w:space="0" w:color="auto"/>
              <w:left w:val="single" w:sz="4" w:space="0" w:color="000000"/>
              <w:bottom w:val="single" w:sz="4" w:space="0" w:color="000000"/>
            </w:tcBorders>
            <w:shd w:val="clear" w:color="auto" w:fill="auto"/>
            <w:vAlign w:val="center"/>
          </w:tcPr>
          <w:p w:rsidR="005D7231" w:rsidRPr="00321011" w:rsidRDefault="005D7231" w:rsidP="00B45162">
            <w:pPr>
              <w:rPr>
                <w:rFonts w:eastAsia="Times New Roman"/>
                <w:color w:val="000000"/>
                <w:szCs w:val="24"/>
              </w:rPr>
            </w:pPr>
            <w:r w:rsidRPr="00321011">
              <w:rPr>
                <w:rFonts w:eastAsia="Times New Roman"/>
                <w:color w:val="000000"/>
                <w:szCs w:val="24"/>
              </w:rPr>
              <w:t>Приход:</w:t>
            </w:r>
          </w:p>
        </w:tc>
        <w:tc>
          <w:tcPr>
            <w:tcW w:w="851" w:type="dxa"/>
            <w:tcBorders>
              <w:top w:val="single" w:sz="4" w:space="0" w:color="auto"/>
              <w:left w:val="single" w:sz="4" w:space="0" w:color="000000"/>
              <w:bottom w:val="single" w:sz="4" w:space="0" w:color="000000"/>
            </w:tcBorders>
            <w:shd w:val="clear" w:color="auto" w:fill="auto"/>
            <w:vAlign w:val="center"/>
          </w:tcPr>
          <w:p w:rsidR="005D7231" w:rsidRPr="00321011" w:rsidRDefault="005D7231" w:rsidP="00B45162">
            <w:pPr>
              <w:rPr>
                <w:color w:val="000000"/>
                <w:szCs w:val="24"/>
              </w:rPr>
            </w:pPr>
            <w:r w:rsidRPr="00321011">
              <w:rPr>
                <w:color w:val="000000"/>
                <w:szCs w:val="24"/>
              </w:rPr>
              <w:t> </w:t>
            </w:r>
          </w:p>
        </w:tc>
        <w:tc>
          <w:tcPr>
            <w:tcW w:w="850" w:type="dxa"/>
            <w:tcBorders>
              <w:top w:val="single" w:sz="4" w:space="0" w:color="auto"/>
              <w:left w:val="single" w:sz="4" w:space="0" w:color="000000"/>
              <w:bottom w:val="single" w:sz="4" w:space="0" w:color="000000"/>
            </w:tcBorders>
            <w:shd w:val="clear" w:color="auto" w:fill="auto"/>
            <w:vAlign w:val="center"/>
          </w:tcPr>
          <w:p w:rsidR="005D7231" w:rsidRPr="00321011" w:rsidRDefault="005D7231" w:rsidP="00B45162">
            <w:pPr>
              <w:rPr>
                <w:color w:val="000000"/>
                <w:szCs w:val="24"/>
              </w:rPr>
            </w:pPr>
            <w:r w:rsidRPr="00321011">
              <w:rPr>
                <w:color w:val="000000"/>
                <w:szCs w:val="24"/>
              </w:rPr>
              <w:t> </w:t>
            </w:r>
          </w:p>
        </w:tc>
        <w:tc>
          <w:tcPr>
            <w:tcW w:w="850" w:type="dxa"/>
            <w:tcBorders>
              <w:top w:val="single" w:sz="4" w:space="0" w:color="auto"/>
              <w:left w:val="single" w:sz="4" w:space="0" w:color="000000"/>
              <w:bottom w:val="single" w:sz="4" w:space="0" w:color="000000"/>
              <w:right w:val="single" w:sz="4" w:space="0" w:color="000000"/>
            </w:tcBorders>
            <w:shd w:val="clear" w:color="auto" w:fill="auto"/>
            <w:vAlign w:val="center"/>
          </w:tcPr>
          <w:p w:rsidR="005D7231" w:rsidRPr="00321011" w:rsidRDefault="005D7231" w:rsidP="00B45162">
            <w:pPr>
              <w:rPr>
                <w:color w:val="000000"/>
                <w:szCs w:val="24"/>
              </w:rPr>
            </w:pPr>
            <w:r w:rsidRPr="00321011">
              <w:rPr>
                <w:color w:val="000000"/>
                <w:szCs w:val="24"/>
              </w:rPr>
              <w:t> </w:t>
            </w:r>
          </w:p>
        </w:tc>
        <w:tc>
          <w:tcPr>
            <w:tcW w:w="851" w:type="dxa"/>
            <w:tcBorders>
              <w:top w:val="single" w:sz="4" w:space="0" w:color="auto"/>
              <w:left w:val="single" w:sz="4" w:space="0" w:color="000000"/>
              <w:bottom w:val="single" w:sz="4" w:space="0" w:color="000000"/>
              <w:right w:val="single" w:sz="4" w:space="0" w:color="000000"/>
            </w:tcBorders>
            <w:vAlign w:val="center"/>
          </w:tcPr>
          <w:p w:rsidR="005D7231" w:rsidRPr="00321011" w:rsidRDefault="005D7231" w:rsidP="00B45162">
            <w:pPr>
              <w:jc w:val="center"/>
              <w:rPr>
                <w:color w:val="000000"/>
                <w:szCs w:val="24"/>
              </w:rPr>
            </w:pPr>
            <w:r w:rsidRPr="00321011">
              <w:rPr>
                <w:color w:val="000000"/>
                <w:szCs w:val="24"/>
              </w:rPr>
              <w:t> </w:t>
            </w:r>
          </w:p>
        </w:tc>
        <w:tc>
          <w:tcPr>
            <w:tcW w:w="850" w:type="dxa"/>
            <w:tcBorders>
              <w:top w:val="single" w:sz="4" w:space="0" w:color="auto"/>
              <w:left w:val="single" w:sz="4" w:space="0" w:color="000000"/>
              <w:bottom w:val="single" w:sz="4" w:space="0" w:color="000000"/>
              <w:right w:val="single" w:sz="4" w:space="0" w:color="000000"/>
            </w:tcBorders>
            <w:vAlign w:val="center"/>
          </w:tcPr>
          <w:p w:rsidR="005D7231" w:rsidRPr="00321011" w:rsidRDefault="005D7231" w:rsidP="00B45162">
            <w:pPr>
              <w:jc w:val="center"/>
              <w:rPr>
                <w:color w:val="000000"/>
                <w:szCs w:val="24"/>
              </w:rPr>
            </w:pPr>
            <w:r w:rsidRPr="00321011">
              <w:rPr>
                <w:color w:val="000000"/>
                <w:szCs w:val="24"/>
              </w:rPr>
              <w:t> </w:t>
            </w:r>
          </w:p>
        </w:tc>
        <w:tc>
          <w:tcPr>
            <w:tcW w:w="851" w:type="dxa"/>
            <w:tcBorders>
              <w:top w:val="single" w:sz="4" w:space="0" w:color="auto"/>
              <w:left w:val="single" w:sz="4" w:space="0" w:color="000000"/>
              <w:bottom w:val="single" w:sz="4" w:space="0" w:color="000000"/>
              <w:right w:val="single" w:sz="4" w:space="0" w:color="000000"/>
            </w:tcBorders>
            <w:vAlign w:val="center"/>
          </w:tcPr>
          <w:p w:rsidR="005D7231" w:rsidRPr="00321011" w:rsidRDefault="005D7231" w:rsidP="00B45162">
            <w:pPr>
              <w:jc w:val="center"/>
              <w:rPr>
                <w:color w:val="000000"/>
                <w:szCs w:val="24"/>
              </w:rPr>
            </w:pPr>
            <w:r w:rsidRPr="00321011">
              <w:rPr>
                <w:color w:val="000000"/>
                <w:szCs w:val="24"/>
              </w:rPr>
              <w:t> </w:t>
            </w:r>
          </w:p>
        </w:tc>
        <w:tc>
          <w:tcPr>
            <w:tcW w:w="850" w:type="dxa"/>
            <w:tcBorders>
              <w:top w:val="single" w:sz="4" w:space="0" w:color="auto"/>
              <w:left w:val="single" w:sz="4" w:space="0" w:color="000000"/>
              <w:bottom w:val="single" w:sz="4" w:space="0" w:color="000000"/>
              <w:right w:val="single" w:sz="4" w:space="0" w:color="000000"/>
            </w:tcBorders>
            <w:vAlign w:val="center"/>
          </w:tcPr>
          <w:p w:rsidR="005D7231" w:rsidRPr="00321011" w:rsidRDefault="005D7231" w:rsidP="00B45162">
            <w:pPr>
              <w:jc w:val="center"/>
              <w:rPr>
                <w:color w:val="000000"/>
                <w:szCs w:val="24"/>
              </w:rPr>
            </w:pPr>
            <w:r w:rsidRPr="00321011">
              <w:rPr>
                <w:color w:val="000000"/>
                <w:szCs w:val="24"/>
              </w:rPr>
              <w:t> </w:t>
            </w:r>
          </w:p>
        </w:tc>
        <w:tc>
          <w:tcPr>
            <w:tcW w:w="851" w:type="dxa"/>
            <w:tcBorders>
              <w:top w:val="single" w:sz="4" w:space="0" w:color="auto"/>
              <w:left w:val="single" w:sz="4" w:space="0" w:color="000000"/>
              <w:bottom w:val="single" w:sz="4" w:space="0" w:color="000000"/>
              <w:right w:val="single" w:sz="4" w:space="0" w:color="000000"/>
            </w:tcBorders>
            <w:vAlign w:val="center"/>
          </w:tcPr>
          <w:p w:rsidR="005D7231" w:rsidRPr="00321011" w:rsidRDefault="005D7231" w:rsidP="00B45162">
            <w:pPr>
              <w:jc w:val="center"/>
              <w:rPr>
                <w:color w:val="000000"/>
                <w:szCs w:val="24"/>
              </w:rPr>
            </w:pPr>
            <w:r w:rsidRPr="00321011">
              <w:rPr>
                <w:color w:val="000000"/>
                <w:szCs w:val="24"/>
              </w:rPr>
              <w:t> </w:t>
            </w:r>
          </w:p>
        </w:tc>
        <w:tc>
          <w:tcPr>
            <w:tcW w:w="850" w:type="dxa"/>
            <w:tcBorders>
              <w:top w:val="single" w:sz="4" w:space="0" w:color="auto"/>
              <w:left w:val="single" w:sz="4" w:space="0" w:color="000000"/>
              <w:bottom w:val="single" w:sz="4" w:space="0" w:color="000000"/>
              <w:right w:val="single" w:sz="4" w:space="0" w:color="000000"/>
            </w:tcBorders>
            <w:vAlign w:val="center"/>
          </w:tcPr>
          <w:p w:rsidR="005D7231" w:rsidRPr="00321011" w:rsidRDefault="005D7231" w:rsidP="00B45162">
            <w:pPr>
              <w:jc w:val="center"/>
              <w:rPr>
                <w:color w:val="000000"/>
                <w:szCs w:val="24"/>
              </w:rPr>
            </w:pPr>
            <w:r w:rsidRPr="00321011">
              <w:rPr>
                <w:color w:val="000000"/>
                <w:szCs w:val="24"/>
              </w:rPr>
              <w:t> </w:t>
            </w:r>
          </w:p>
        </w:tc>
        <w:tc>
          <w:tcPr>
            <w:tcW w:w="851" w:type="dxa"/>
            <w:tcBorders>
              <w:top w:val="single" w:sz="4" w:space="0" w:color="auto"/>
              <w:left w:val="single" w:sz="4" w:space="0" w:color="000000"/>
              <w:bottom w:val="single" w:sz="4" w:space="0" w:color="000000"/>
              <w:right w:val="single" w:sz="4" w:space="0" w:color="000000"/>
            </w:tcBorders>
            <w:vAlign w:val="center"/>
          </w:tcPr>
          <w:p w:rsidR="005D7231" w:rsidRPr="00321011" w:rsidRDefault="005D7231" w:rsidP="00B45162">
            <w:pPr>
              <w:jc w:val="center"/>
              <w:rPr>
                <w:color w:val="000000"/>
                <w:szCs w:val="24"/>
              </w:rPr>
            </w:pPr>
            <w:r w:rsidRPr="00321011">
              <w:rPr>
                <w:color w:val="000000"/>
                <w:szCs w:val="24"/>
              </w:rPr>
              <w:t> </w:t>
            </w:r>
          </w:p>
        </w:tc>
        <w:tc>
          <w:tcPr>
            <w:tcW w:w="850" w:type="dxa"/>
            <w:tcBorders>
              <w:top w:val="single" w:sz="4" w:space="0" w:color="auto"/>
              <w:left w:val="single" w:sz="4" w:space="0" w:color="000000"/>
              <w:bottom w:val="single" w:sz="4" w:space="0" w:color="000000"/>
              <w:right w:val="single" w:sz="4" w:space="0" w:color="000000"/>
            </w:tcBorders>
            <w:vAlign w:val="center"/>
          </w:tcPr>
          <w:p w:rsidR="005D7231" w:rsidRPr="00321011" w:rsidRDefault="005D7231" w:rsidP="00B45162">
            <w:pPr>
              <w:jc w:val="center"/>
              <w:rPr>
                <w:color w:val="000000"/>
                <w:szCs w:val="24"/>
              </w:rPr>
            </w:pPr>
            <w:r w:rsidRPr="00321011">
              <w:rPr>
                <w:color w:val="000000"/>
                <w:szCs w:val="24"/>
              </w:rPr>
              <w:t> </w:t>
            </w:r>
          </w:p>
        </w:tc>
        <w:tc>
          <w:tcPr>
            <w:tcW w:w="851" w:type="dxa"/>
            <w:tcBorders>
              <w:top w:val="single" w:sz="4" w:space="0" w:color="auto"/>
              <w:left w:val="single" w:sz="4" w:space="0" w:color="000000"/>
              <w:bottom w:val="single" w:sz="4" w:space="0" w:color="000000"/>
              <w:right w:val="single" w:sz="4" w:space="0" w:color="000000"/>
            </w:tcBorders>
            <w:vAlign w:val="center"/>
          </w:tcPr>
          <w:p w:rsidR="005D7231" w:rsidRPr="00321011" w:rsidRDefault="005D7231" w:rsidP="00B45162">
            <w:pPr>
              <w:jc w:val="center"/>
              <w:rPr>
                <w:color w:val="000000"/>
                <w:szCs w:val="24"/>
              </w:rPr>
            </w:pPr>
            <w:r w:rsidRPr="00321011">
              <w:rPr>
                <w:color w:val="000000"/>
                <w:szCs w:val="24"/>
              </w:rPr>
              <w:t> </w:t>
            </w:r>
          </w:p>
        </w:tc>
        <w:tc>
          <w:tcPr>
            <w:tcW w:w="850" w:type="dxa"/>
            <w:tcBorders>
              <w:top w:val="single" w:sz="4" w:space="0" w:color="auto"/>
              <w:left w:val="single" w:sz="4" w:space="0" w:color="000000"/>
              <w:bottom w:val="single" w:sz="4" w:space="0" w:color="000000"/>
              <w:right w:val="single" w:sz="4" w:space="0" w:color="000000"/>
            </w:tcBorders>
            <w:vAlign w:val="center"/>
          </w:tcPr>
          <w:p w:rsidR="005D7231" w:rsidRPr="00321011" w:rsidRDefault="005D7231" w:rsidP="00B45162">
            <w:pPr>
              <w:jc w:val="center"/>
              <w:rPr>
                <w:color w:val="000000"/>
                <w:szCs w:val="24"/>
              </w:rPr>
            </w:pPr>
            <w:r w:rsidRPr="00321011">
              <w:rPr>
                <w:color w:val="000000"/>
                <w:szCs w:val="24"/>
              </w:rPr>
              <w:t> </w:t>
            </w:r>
          </w:p>
        </w:tc>
        <w:tc>
          <w:tcPr>
            <w:tcW w:w="850" w:type="dxa"/>
            <w:tcBorders>
              <w:top w:val="single" w:sz="4" w:space="0" w:color="auto"/>
              <w:left w:val="single" w:sz="4" w:space="0" w:color="000000"/>
              <w:bottom w:val="single" w:sz="4" w:space="0" w:color="000000"/>
              <w:right w:val="single" w:sz="4" w:space="0" w:color="000000"/>
            </w:tcBorders>
            <w:vAlign w:val="center"/>
          </w:tcPr>
          <w:p w:rsidR="005D7231" w:rsidRPr="00321011" w:rsidRDefault="005D7231" w:rsidP="00B45162">
            <w:pPr>
              <w:jc w:val="center"/>
              <w:rPr>
                <w:color w:val="000000"/>
                <w:szCs w:val="24"/>
              </w:rPr>
            </w:pPr>
            <w:r w:rsidRPr="00321011">
              <w:rPr>
                <w:color w:val="000000"/>
                <w:szCs w:val="24"/>
              </w:rPr>
              <w:t> </w:t>
            </w:r>
          </w:p>
        </w:tc>
        <w:tc>
          <w:tcPr>
            <w:tcW w:w="850" w:type="dxa"/>
            <w:tcBorders>
              <w:top w:val="single" w:sz="4" w:space="0" w:color="auto"/>
              <w:left w:val="single" w:sz="4" w:space="0" w:color="000000"/>
              <w:bottom w:val="single" w:sz="4" w:space="0" w:color="000000"/>
              <w:right w:val="single" w:sz="4" w:space="0" w:color="000000"/>
            </w:tcBorders>
            <w:vAlign w:val="center"/>
          </w:tcPr>
          <w:p w:rsidR="005D7231" w:rsidRPr="00321011" w:rsidRDefault="005D7231" w:rsidP="00B45162">
            <w:pPr>
              <w:jc w:val="center"/>
              <w:rPr>
                <w:color w:val="000000"/>
                <w:szCs w:val="24"/>
              </w:rPr>
            </w:pPr>
            <w:r w:rsidRPr="00321011">
              <w:rPr>
                <w:color w:val="000000"/>
                <w:szCs w:val="24"/>
              </w:rPr>
              <w:t> </w:t>
            </w:r>
          </w:p>
        </w:tc>
      </w:tr>
      <w:tr w:rsidR="00156572" w:rsidTr="00B45162">
        <w:trPr>
          <w:trHeight w:val="300"/>
        </w:trPr>
        <w:tc>
          <w:tcPr>
            <w:tcW w:w="556" w:type="dxa"/>
            <w:tcBorders>
              <w:left w:val="single" w:sz="4" w:space="0" w:color="000000"/>
              <w:bottom w:val="single" w:sz="4" w:space="0" w:color="000000"/>
            </w:tcBorders>
            <w:shd w:val="clear" w:color="auto" w:fill="auto"/>
            <w:vAlign w:val="center"/>
          </w:tcPr>
          <w:p w:rsidR="00156572" w:rsidRPr="00321011" w:rsidRDefault="00156572" w:rsidP="00B45162">
            <w:pPr>
              <w:rPr>
                <w:rFonts w:eastAsia="Times New Roman"/>
                <w:color w:val="000000"/>
                <w:szCs w:val="24"/>
              </w:rPr>
            </w:pPr>
            <w:r w:rsidRPr="00321011">
              <w:rPr>
                <w:rFonts w:eastAsia="Times New Roman"/>
                <w:color w:val="000000"/>
                <w:szCs w:val="24"/>
              </w:rPr>
              <w:t>1.1.</w:t>
            </w:r>
          </w:p>
        </w:tc>
        <w:tc>
          <w:tcPr>
            <w:tcW w:w="2421" w:type="dxa"/>
            <w:tcBorders>
              <w:left w:val="single" w:sz="4" w:space="0" w:color="000000"/>
              <w:bottom w:val="single" w:sz="4" w:space="0" w:color="000000"/>
            </w:tcBorders>
            <w:shd w:val="clear" w:color="auto" w:fill="auto"/>
            <w:vAlign w:val="center"/>
          </w:tcPr>
          <w:p w:rsidR="00156572" w:rsidRPr="0015192B" w:rsidRDefault="00156572" w:rsidP="00B45162">
            <w:pPr>
              <w:suppressAutoHyphens w:val="0"/>
              <w:rPr>
                <w:rFonts w:eastAsia="Times New Roman"/>
                <w:color w:val="000000"/>
                <w:lang w:eastAsia="ru-RU"/>
              </w:rPr>
            </w:pPr>
            <w:r w:rsidRPr="0015192B">
              <w:rPr>
                <w:color w:val="000000"/>
                <w:sz w:val="22"/>
              </w:rPr>
              <w:t>от водоподготовительных установок</w:t>
            </w:r>
          </w:p>
        </w:tc>
        <w:tc>
          <w:tcPr>
            <w:tcW w:w="851" w:type="dxa"/>
            <w:tcBorders>
              <w:left w:val="single" w:sz="4" w:space="0" w:color="000000"/>
              <w:bottom w:val="single" w:sz="4" w:space="0" w:color="000000"/>
            </w:tcBorders>
            <w:shd w:val="clear" w:color="auto" w:fill="auto"/>
            <w:vAlign w:val="center"/>
          </w:tcPr>
          <w:p w:rsidR="00156572" w:rsidRPr="004948CF" w:rsidRDefault="00156572">
            <w:pPr>
              <w:jc w:val="center"/>
              <w:rPr>
                <w:color w:val="000000"/>
                <w:sz w:val="22"/>
              </w:rPr>
            </w:pPr>
            <w:r w:rsidRPr="004948CF">
              <w:rPr>
                <w:color w:val="000000"/>
                <w:sz w:val="22"/>
              </w:rPr>
              <w:t>-</w:t>
            </w:r>
          </w:p>
        </w:tc>
        <w:tc>
          <w:tcPr>
            <w:tcW w:w="850" w:type="dxa"/>
            <w:tcBorders>
              <w:left w:val="single" w:sz="4" w:space="0" w:color="000000"/>
              <w:bottom w:val="single" w:sz="4" w:space="0" w:color="000000"/>
            </w:tcBorders>
            <w:shd w:val="clear" w:color="auto" w:fill="auto"/>
            <w:vAlign w:val="center"/>
          </w:tcPr>
          <w:p w:rsidR="00156572" w:rsidRPr="004948CF" w:rsidRDefault="00156572">
            <w:pPr>
              <w:jc w:val="center"/>
              <w:rPr>
                <w:color w:val="000000"/>
                <w:sz w:val="22"/>
              </w:rPr>
            </w:pPr>
            <w:r w:rsidRPr="004948CF">
              <w:rPr>
                <w:color w:val="000000"/>
                <w:sz w:val="22"/>
              </w:rPr>
              <w:t>-</w:t>
            </w:r>
          </w:p>
        </w:tc>
        <w:tc>
          <w:tcPr>
            <w:tcW w:w="850" w:type="dxa"/>
            <w:tcBorders>
              <w:left w:val="single" w:sz="4" w:space="0" w:color="000000"/>
              <w:bottom w:val="single" w:sz="4" w:space="0" w:color="000000"/>
              <w:right w:val="single" w:sz="4" w:space="0" w:color="000000"/>
            </w:tcBorders>
            <w:shd w:val="clear" w:color="auto" w:fill="auto"/>
            <w:vAlign w:val="center"/>
          </w:tcPr>
          <w:p w:rsidR="00156572" w:rsidRPr="004948CF" w:rsidRDefault="00156572">
            <w:pPr>
              <w:jc w:val="center"/>
              <w:rPr>
                <w:color w:val="000000"/>
                <w:sz w:val="22"/>
              </w:rPr>
            </w:pPr>
            <w:r w:rsidRPr="004948CF">
              <w:rPr>
                <w:color w:val="000000"/>
                <w:sz w:val="22"/>
              </w:rPr>
              <w:t>-</w:t>
            </w:r>
          </w:p>
        </w:tc>
        <w:tc>
          <w:tcPr>
            <w:tcW w:w="851"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w:t>
            </w:r>
          </w:p>
        </w:tc>
        <w:tc>
          <w:tcPr>
            <w:tcW w:w="851"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w:t>
            </w:r>
          </w:p>
        </w:tc>
        <w:tc>
          <w:tcPr>
            <w:tcW w:w="851"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2543,3</w:t>
            </w:r>
          </w:p>
        </w:tc>
        <w:tc>
          <w:tcPr>
            <w:tcW w:w="851"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2543,3</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2543,3</w:t>
            </w:r>
          </w:p>
        </w:tc>
        <w:tc>
          <w:tcPr>
            <w:tcW w:w="851"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2543,3</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2543,3</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2543,3</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2543,3</w:t>
            </w:r>
          </w:p>
        </w:tc>
      </w:tr>
      <w:tr w:rsidR="00156572" w:rsidTr="00513475">
        <w:trPr>
          <w:trHeight w:val="300"/>
        </w:trPr>
        <w:tc>
          <w:tcPr>
            <w:tcW w:w="556" w:type="dxa"/>
            <w:tcBorders>
              <w:left w:val="single" w:sz="4" w:space="0" w:color="000000"/>
              <w:bottom w:val="single" w:sz="4" w:space="0" w:color="000000"/>
            </w:tcBorders>
            <w:shd w:val="clear" w:color="auto" w:fill="auto"/>
            <w:vAlign w:val="center"/>
          </w:tcPr>
          <w:p w:rsidR="00156572" w:rsidRPr="00321011" w:rsidRDefault="00156572" w:rsidP="00B45162">
            <w:pPr>
              <w:rPr>
                <w:rFonts w:eastAsia="Times New Roman"/>
                <w:color w:val="000000"/>
                <w:szCs w:val="24"/>
              </w:rPr>
            </w:pPr>
            <w:r w:rsidRPr="00321011">
              <w:rPr>
                <w:rFonts w:eastAsia="Times New Roman"/>
                <w:color w:val="000000"/>
                <w:szCs w:val="24"/>
              </w:rPr>
              <w:t>1.2.</w:t>
            </w:r>
          </w:p>
        </w:tc>
        <w:tc>
          <w:tcPr>
            <w:tcW w:w="2421" w:type="dxa"/>
            <w:tcBorders>
              <w:left w:val="single" w:sz="4" w:space="0" w:color="000000"/>
              <w:bottom w:val="single" w:sz="4" w:space="0" w:color="000000"/>
            </w:tcBorders>
            <w:shd w:val="clear" w:color="auto" w:fill="auto"/>
            <w:vAlign w:val="center"/>
          </w:tcPr>
          <w:p w:rsidR="00156572" w:rsidRPr="0015192B" w:rsidRDefault="00156572" w:rsidP="00B45162">
            <w:pPr>
              <w:rPr>
                <w:color w:val="000000"/>
              </w:rPr>
            </w:pPr>
            <w:r w:rsidRPr="0015192B">
              <w:rPr>
                <w:color w:val="000000"/>
                <w:sz w:val="22"/>
              </w:rPr>
              <w:t>из водопровода сырой воды</w:t>
            </w:r>
          </w:p>
        </w:tc>
        <w:tc>
          <w:tcPr>
            <w:tcW w:w="851" w:type="dxa"/>
            <w:tcBorders>
              <w:left w:val="single" w:sz="4" w:space="0" w:color="000000"/>
              <w:bottom w:val="single" w:sz="4" w:space="0" w:color="000000"/>
            </w:tcBorders>
            <w:shd w:val="clear" w:color="auto" w:fill="auto"/>
            <w:vAlign w:val="center"/>
          </w:tcPr>
          <w:p w:rsidR="00156572" w:rsidRPr="004948CF" w:rsidRDefault="00156572">
            <w:pPr>
              <w:jc w:val="center"/>
              <w:rPr>
                <w:color w:val="000000"/>
                <w:sz w:val="22"/>
              </w:rPr>
            </w:pPr>
            <w:r w:rsidRPr="004948CF">
              <w:rPr>
                <w:color w:val="000000"/>
                <w:sz w:val="22"/>
              </w:rPr>
              <w:t>2423,9</w:t>
            </w:r>
          </w:p>
        </w:tc>
        <w:tc>
          <w:tcPr>
            <w:tcW w:w="850" w:type="dxa"/>
            <w:tcBorders>
              <w:left w:val="single" w:sz="4" w:space="0" w:color="000000"/>
              <w:bottom w:val="single" w:sz="4" w:space="0" w:color="000000"/>
            </w:tcBorders>
            <w:shd w:val="clear" w:color="auto" w:fill="auto"/>
            <w:vAlign w:val="center"/>
          </w:tcPr>
          <w:p w:rsidR="00156572" w:rsidRPr="004948CF" w:rsidRDefault="00156572">
            <w:pPr>
              <w:jc w:val="center"/>
              <w:rPr>
                <w:color w:val="000000"/>
                <w:sz w:val="22"/>
              </w:rPr>
            </w:pPr>
            <w:r w:rsidRPr="004948CF">
              <w:rPr>
                <w:color w:val="000000"/>
                <w:sz w:val="22"/>
              </w:rPr>
              <w:t>2423,9</w:t>
            </w:r>
          </w:p>
        </w:tc>
        <w:tc>
          <w:tcPr>
            <w:tcW w:w="850" w:type="dxa"/>
            <w:tcBorders>
              <w:left w:val="single" w:sz="4" w:space="0" w:color="000000"/>
              <w:bottom w:val="single" w:sz="4" w:space="0" w:color="000000"/>
              <w:right w:val="single" w:sz="4" w:space="0" w:color="000000"/>
            </w:tcBorders>
            <w:shd w:val="clear" w:color="auto" w:fill="auto"/>
            <w:vAlign w:val="center"/>
          </w:tcPr>
          <w:p w:rsidR="00156572" w:rsidRPr="004948CF" w:rsidRDefault="00156572">
            <w:pPr>
              <w:jc w:val="center"/>
              <w:rPr>
                <w:color w:val="000000"/>
                <w:sz w:val="22"/>
              </w:rPr>
            </w:pPr>
            <w:r w:rsidRPr="004948CF">
              <w:rPr>
                <w:color w:val="000000"/>
                <w:sz w:val="22"/>
              </w:rPr>
              <w:t>2423,9</w:t>
            </w:r>
          </w:p>
        </w:tc>
        <w:tc>
          <w:tcPr>
            <w:tcW w:w="851"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2394,2</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2543,9</w:t>
            </w:r>
          </w:p>
        </w:tc>
        <w:tc>
          <w:tcPr>
            <w:tcW w:w="851"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2543,9</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2543,3</w:t>
            </w:r>
          </w:p>
        </w:tc>
        <w:tc>
          <w:tcPr>
            <w:tcW w:w="851"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2543,3</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w:t>
            </w:r>
          </w:p>
        </w:tc>
        <w:tc>
          <w:tcPr>
            <w:tcW w:w="851"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w:t>
            </w:r>
          </w:p>
        </w:tc>
        <w:tc>
          <w:tcPr>
            <w:tcW w:w="851"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w:t>
            </w:r>
          </w:p>
        </w:tc>
      </w:tr>
      <w:tr w:rsidR="00156572" w:rsidTr="00B45162">
        <w:trPr>
          <w:trHeight w:val="300"/>
        </w:trPr>
        <w:tc>
          <w:tcPr>
            <w:tcW w:w="556" w:type="dxa"/>
            <w:tcBorders>
              <w:left w:val="single" w:sz="4" w:space="0" w:color="000000"/>
              <w:bottom w:val="single" w:sz="4" w:space="0" w:color="000000"/>
            </w:tcBorders>
            <w:shd w:val="clear" w:color="auto" w:fill="auto"/>
            <w:vAlign w:val="center"/>
          </w:tcPr>
          <w:p w:rsidR="00156572" w:rsidRPr="00321011" w:rsidRDefault="00156572" w:rsidP="00B45162">
            <w:pPr>
              <w:rPr>
                <w:rFonts w:eastAsia="Times New Roman"/>
                <w:color w:val="000000"/>
                <w:szCs w:val="24"/>
              </w:rPr>
            </w:pPr>
            <w:r w:rsidRPr="00321011">
              <w:rPr>
                <w:rFonts w:eastAsia="Times New Roman"/>
                <w:color w:val="000000"/>
                <w:szCs w:val="24"/>
              </w:rPr>
              <w:t> </w:t>
            </w:r>
          </w:p>
        </w:tc>
        <w:tc>
          <w:tcPr>
            <w:tcW w:w="2421" w:type="dxa"/>
            <w:tcBorders>
              <w:left w:val="single" w:sz="4" w:space="0" w:color="000000"/>
              <w:bottom w:val="single" w:sz="4" w:space="0" w:color="000000"/>
            </w:tcBorders>
            <w:shd w:val="clear" w:color="auto" w:fill="auto"/>
            <w:vAlign w:val="center"/>
          </w:tcPr>
          <w:p w:rsidR="00156572" w:rsidRPr="0015192B" w:rsidRDefault="00156572" w:rsidP="00B45162">
            <w:pPr>
              <w:rPr>
                <w:color w:val="000000"/>
              </w:rPr>
            </w:pPr>
            <w:r w:rsidRPr="0015192B">
              <w:rPr>
                <w:color w:val="000000"/>
                <w:sz w:val="22"/>
              </w:rPr>
              <w:t>итого приход</w:t>
            </w:r>
          </w:p>
        </w:tc>
        <w:tc>
          <w:tcPr>
            <w:tcW w:w="851" w:type="dxa"/>
            <w:tcBorders>
              <w:left w:val="single" w:sz="4" w:space="0" w:color="000000"/>
              <w:bottom w:val="single" w:sz="4" w:space="0" w:color="000000"/>
            </w:tcBorders>
            <w:shd w:val="clear" w:color="auto" w:fill="auto"/>
            <w:vAlign w:val="center"/>
          </w:tcPr>
          <w:p w:rsidR="00156572" w:rsidRPr="004948CF" w:rsidRDefault="00156572">
            <w:pPr>
              <w:jc w:val="center"/>
              <w:rPr>
                <w:color w:val="000000"/>
                <w:sz w:val="22"/>
              </w:rPr>
            </w:pPr>
            <w:r w:rsidRPr="004948CF">
              <w:rPr>
                <w:color w:val="000000"/>
                <w:sz w:val="22"/>
              </w:rPr>
              <w:t>2423,9</w:t>
            </w:r>
          </w:p>
        </w:tc>
        <w:tc>
          <w:tcPr>
            <w:tcW w:w="850" w:type="dxa"/>
            <w:tcBorders>
              <w:left w:val="single" w:sz="4" w:space="0" w:color="000000"/>
              <w:bottom w:val="single" w:sz="4" w:space="0" w:color="000000"/>
            </w:tcBorders>
            <w:shd w:val="clear" w:color="auto" w:fill="auto"/>
            <w:vAlign w:val="center"/>
          </w:tcPr>
          <w:p w:rsidR="00156572" w:rsidRPr="004948CF" w:rsidRDefault="00156572">
            <w:pPr>
              <w:jc w:val="center"/>
              <w:rPr>
                <w:color w:val="000000"/>
                <w:sz w:val="22"/>
              </w:rPr>
            </w:pPr>
            <w:r w:rsidRPr="004948CF">
              <w:rPr>
                <w:color w:val="000000"/>
                <w:sz w:val="22"/>
              </w:rPr>
              <w:t>2423,9</w:t>
            </w:r>
          </w:p>
        </w:tc>
        <w:tc>
          <w:tcPr>
            <w:tcW w:w="850" w:type="dxa"/>
            <w:tcBorders>
              <w:left w:val="single" w:sz="4" w:space="0" w:color="000000"/>
              <w:bottom w:val="single" w:sz="4" w:space="0" w:color="000000"/>
              <w:right w:val="single" w:sz="4" w:space="0" w:color="000000"/>
            </w:tcBorders>
            <w:shd w:val="clear" w:color="auto" w:fill="auto"/>
            <w:vAlign w:val="center"/>
          </w:tcPr>
          <w:p w:rsidR="00156572" w:rsidRPr="004948CF" w:rsidRDefault="00156572">
            <w:pPr>
              <w:jc w:val="center"/>
              <w:rPr>
                <w:color w:val="000000"/>
                <w:sz w:val="22"/>
              </w:rPr>
            </w:pPr>
            <w:r w:rsidRPr="004948CF">
              <w:rPr>
                <w:color w:val="000000"/>
                <w:sz w:val="22"/>
              </w:rPr>
              <w:t>2423,9</w:t>
            </w:r>
          </w:p>
        </w:tc>
        <w:tc>
          <w:tcPr>
            <w:tcW w:w="851"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2394,2</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2543,9</w:t>
            </w:r>
          </w:p>
        </w:tc>
        <w:tc>
          <w:tcPr>
            <w:tcW w:w="851"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2543,9</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2543,3</w:t>
            </w:r>
          </w:p>
        </w:tc>
        <w:tc>
          <w:tcPr>
            <w:tcW w:w="851"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2543,3</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2543,3</w:t>
            </w:r>
          </w:p>
        </w:tc>
        <w:tc>
          <w:tcPr>
            <w:tcW w:w="851"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2543,3</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2543,3</w:t>
            </w:r>
          </w:p>
        </w:tc>
        <w:tc>
          <w:tcPr>
            <w:tcW w:w="851"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2543,3</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2543,3</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2543,3</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2543,3</w:t>
            </w:r>
          </w:p>
        </w:tc>
      </w:tr>
      <w:tr w:rsidR="00156572" w:rsidTr="00B45162">
        <w:trPr>
          <w:trHeight w:val="175"/>
        </w:trPr>
        <w:tc>
          <w:tcPr>
            <w:tcW w:w="556" w:type="dxa"/>
            <w:tcBorders>
              <w:left w:val="single" w:sz="4" w:space="0" w:color="000000"/>
              <w:bottom w:val="single" w:sz="4" w:space="0" w:color="000000"/>
            </w:tcBorders>
            <w:shd w:val="clear" w:color="auto" w:fill="auto"/>
            <w:vAlign w:val="center"/>
          </w:tcPr>
          <w:p w:rsidR="00156572" w:rsidRPr="00321011" w:rsidRDefault="00156572" w:rsidP="00B45162">
            <w:pPr>
              <w:jc w:val="center"/>
              <w:rPr>
                <w:rFonts w:eastAsia="Times New Roman"/>
                <w:color w:val="000000"/>
                <w:szCs w:val="24"/>
              </w:rPr>
            </w:pPr>
            <w:r w:rsidRPr="00321011">
              <w:rPr>
                <w:rFonts w:eastAsia="Times New Roman"/>
                <w:color w:val="000000"/>
                <w:szCs w:val="24"/>
              </w:rPr>
              <w:t>2</w:t>
            </w:r>
          </w:p>
        </w:tc>
        <w:tc>
          <w:tcPr>
            <w:tcW w:w="2421" w:type="dxa"/>
            <w:tcBorders>
              <w:left w:val="single" w:sz="4" w:space="0" w:color="000000"/>
              <w:bottom w:val="single" w:sz="4" w:space="0" w:color="000000"/>
            </w:tcBorders>
            <w:shd w:val="clear" w:color="auto" w:fill="auto"/>
            <w:vAlign w:val="center"/>
          </w:tcPr>
          <w:p w:rsidR="00156572" w:rsidRPr="0015192B" w:rsidRDefault="00156572" w:rsidP="00B45162">
            <w:pPr>
              <w:rPr>
                <w:color w:val="000000"/>
              </w:rPr>
            </w:pPr>
            <w:r w:rsidRPr="0015192B">
              <w:rPr>
                <w:color w:val="000000"/>
                <w:sz w:val="22"/>
              </w:rPr>
              <w:t>Расход:</w:t>
            </w:r>
          </w:p>
        </w:tc>
        <w:tc>
          <w:tcPr>
            <w:tcW w:w="851" w:type="dxa"/>
            <w:tcBorders>
              <w:left w:val="single" w:sz="4" w:space="0" w:color="000000"/>
              <w:bottom w:val="single" w:sz="4" w:space="0" w:color="000000"/>
            </w:tcBorders>
            <w:shd w:val="clear" w:color="auto" w:fill="auto"/>
            <w:vAlign w:val="center"/>
          </w:tcPr>
          <w:p w:rsidR="00156572" w:rsidRPr="004948CF" w:rsidRDefault="00156572">
            <w:pPr>
              <w:jc w:val="center"/>
              <w:rPr>
                <w:color w:val="000000"/>
                <w:sz w:val="22"/>
              </w:rPr>
            </w:pPr>
            <w:r w:rsidRPr="004948CF">
              <w:rPr>
                <w:color w:val="000000"/>
                <w:sz w:val="22"/>
              </w:rPr>
              <w:t> </w:t>
            </w:r>
          </w:p>
        </w:tc>
        <w:tc>
          <w:tcPr>
            <w:tcW w:w="850" w:type="dxa"/>
            <w:tcBorders>
              <w:left w:val="single" w:sz="4" w:space="0" w:color="000000"/>
              <w:bottom w:val="single" w:sz="4" w:space="0" w:color="000000"/>
            </w:tcBorders>
            <w:shd w:val="clear" w:color="auto" w:fill="auto"/>
            <w:vAlign w:val="center"/>
          </w:tcPr>
          <w:p w:rsidR="00156572" w:rsidRPr="004948CF" w:rsidRDefault="00156572">
            <w:pPr>
              <w:jc w:val="center"/>
              <w:rPr>
                <w:color w:val="000000"/>
                <w:sz w:val="22"/>
              </w:rPr>
            </w:pPr>
            <w:r w:rsidRPr="004948CF">
              <w:rPr>
                <w:color w:val="000000"/>
                <w:sz w:val="22"/>
              </w:rPr>
              <w:t> </w:t>
            </w:r>
          </w:p>
        </w:tc>
        <w:tc>
          <w:tcPr>
            <w:tcW w:w="850" w:type="dxa"/>
            <w:tcBorders>
              <w:left w:val="single" w:sz="4" w:space="0" w:color="000000"/>
              <w:bottom w:val="single" w:sz="4" w:space="0" w:color="000000"/>
              <w:right w:val="single" w:sz="4" w:space="0" w:color="000000"/>
            </w:tcBorders>
            <w:shd w:val="clear" w:color="auto" w:fill="auto"/>
            <w:vAlign w:val="center"/>
          </w:tcPr>
          <w:p w:rsidR="00156572" w:rsidRPr="004948CF" w:rsidRDefault="00156572">
            <w:pPr>
              <w:jc w:val="center"/>
              <w:rPr>
                <w:color w:val="000000"/>
                <w:sz w:val="22"/>
              </w:rPr>
            </w:pPr>
            <w:r w:rsidRPr="004948CF">
              <w:rPr>
                <w:color w:val="000000"/>
                <w:sz w:val="22"/>
              </w:rPr>
              <w:t> </w:t>
            </w:r>
          </w:p>
        </w:tc>
        <w:tc>
          <w:tcPr>
            <w:tcW w:w="851"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 </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 </w:t>
            </w:r>
          </w:p>
        </w:tc>
        <w:tc>
          <w:tcPr>
            <w:tcW w:w="851"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 </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 </w:t>
            </w:r>
          </w:p>
        </w:tc>
        <w:tc>
          <w:tcPr>
            <w:tcW w:w="851"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 </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 </w:t>
            </w:r>
          </w:p>
        </w:tc>
        <w:tc>
          <w:tcPr>
            <w:tcW w:w="851"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 </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 </w:t>
            </w:r>
          </w:p>
        </w:tc>
        <w:tc>
          <w:tcPr>
            <w:tcW w:w="851"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 </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 </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 </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 </w:t>
            </w:r>
          </w:p>
        </w:tc>
      </w:tr>
      <w:tr w:rsidR="00156572" w:rsidTr="00B45162">
        <w:trPr>
          <w:trHeight w:val="300"/>
        </w:trPr>
        <w:tc>
          <w:tcPr>
            <w:tcW w:w="556" w:type="dxa"/>
            <w:tcBorders>
              <w:left w:val="single" w:sz="4" w:space="0" w:color="000000"/>
              <w:bottom w:val="single" w:sz="4" w:space="0" w:color="000000"/>
            </w:tcBorders>
            <w:shd w:val="clear" w:color="auto" w:fill="auto"/>
            <w:vAlign w:val="center"/>
          </w:tcPr>
          <w:p w:rsidR="00156572" w:rsidRPr="00321011" w:rsidRDefault="00156572" w:rsidP="00B45162">
            <w:pPr>
              <w:rPr>
                <w:rFonts w:eastAsia="Times New Roman"/>
                <w:color w:val="000000"/>
                <w:szCs w:val="24"/>
              </w:rPr>
            </w:pPr>
            <w:r w:rsidRPr="00321011">
              <w:rPr>
                <w:rFonts w:eastAsia="Times New Roman"/>
                <w:color w:val="000000"/>
                <w:szCs w:val="24"/>
              </w:rPr>
              <w:t>2.1.</w:t>
            </w:r>
          </w:p>
        </w:tc>
        <w:tc>
          <w:tcPr>
            <w:tcW w:w="2421" w:type="dxa"/>
            <w:tcBorders>
              <w:left w:val="single" w:sz="4" w:space="0" w:color="000000"/>
              <w:bottom w:val="single" w:sz="4" w:space="0" w:color="000000"/>
            </w:tcBorders>
            <w:shd w:val="clear" w:color="auto" w:fill="auto"/>
            <w:vAlign w:val="center"/>
          </w:tcPr>
          <w:p w:rsidR="00156572" w:rsidRPr="0015192B" w:rsidRDefault="00156572" w:rsidP="00B45162">
            <w:pPr>
              <w:rPr>
                <w:color w:val="000000"/>
              </w:rPr>
            </w:pPr>
            <w:r w:rsidRPr="0015192B">
              <w:rPr>
                <w:color w:val="000000"/>
                <w:sz w:val="22"/>
              </w:rPr>
              <w:t>объем теплоносителя в теплосетях, м</w:t>
            </w:r>
            <w:r w:rsidRPr="0015192B">
              <w:rPr>
                <w:color w:val="000000"/>
                <w:sz w:val="22"/>
                <w:vertAlign w:val="superscript"/>
              </w:rPr>
              <w:t>3</w:t>
            </w:r>
          </w:p>
        </w:tc>
        <w:tc>
          <w:tcPr>
            <w:tcW w:w="851" w:type="dxa"/>
            <w:tcBorders>
              <w:left w:val="single" w:sz="4" w:space="0" w:color="000000"/>
              <w:bottom w:val="single" w:sz="4" w:space="0" w:color="000000"/>
            </w:tcBorders>
            <w:shd w:val="clear" w:color="auto" w:fill="auto"/>
            <w:vAlign w:val="center"/>
          </w:tcPr>
          <w:p w:rsidR="00156572" w:rsidRPr="004948CF" w:rsidRDefault="00156572">
            <w:pPr>
              <w:jc w:val="center"/>
              <w:rPr>
                <w:color w:val="000000"/>
                <w:sz w:val="22"/>
              </w:rPr>
            </w:pPr>
            <w:r w:rsidRPr="004948CF">
              <w:rPr>
                <w:color w:val="000000"/>
                <w:sz w:val="22"/>
              </w:rPr>
              <w:t>94,4</w:t>
            </w:r>
          </w:p>
        </w:tc>
        <w:tc>
          <w:tcPr>
            <w:tcW w:w="850" w:type="dxa"/>
            <w:tcBorders>
              <w:left w:val="single" w:sz="4" w:space="0" w:color="000000"/>
              <w:bottom w:val="single" w:sz="4" w:space="0" w:color="000000"/>
            </w:tcBorders>
            <w:shd w:val="clear" w:color="auto" w:fill="auto"/>
            <w:vAlign w:val="center"/>
          </w:tcPr>
          <w:p w:rsidR="00156572" w:rsidRPr="004948CF" w:rsidRDefault="00156572">
            <w:pPr>
              <w:jc w:val="center"/>
              <w:rPr>
                <w:color w:val="000000"/>
                <w:sz w:val="22"/>
              </w:rPr>
            </w:pPr>
            <w:r w:rsidRPr="004948CF">
              <w:rPr>
                <w:color w:val="000000"/>
                <w:sz w:val="22"/>
              </w:rPr>
              <w:t>94,4</w:t>
            </w:r>
          </w:p>
        </w:tc>
        <w:tc>
          <w:tcPr>
            <w:tcW w:w="850" w:type="dxa"/>
            <w:tcBorders>
              <w:left w:val="single" w:sz="4" w:space="0" w:color="000000"/>
              <w:bottom w:val="single" w:sz="4" w:space="0" w:color="000000"/>
              <w:right w:val="single" w:sz="4" w:space="0" w:color="000000"/>
            </w:tcBorders>
            <w:shd w:val="clear" w:color="auto" w:fill="auto"/>
            <w:vAlign w:val="center"/>
          </w:tcPr>
          <w:p w:rsidR="00156572" w:rsidRPr="004948CF" w:rsidRDefault="00156572">
            <w:pPr>
              <w:jc w:val="center"/>
              <w:rPr>
                <w:color w:val="000000"/>
                <w:sz w:val="22"/>
              </w:rPr>
            </w:pPr>
            <w:r w:rsidRPr="004948CF">
              <w:rPr>
                <w:color w:val="000000"/>
                <w:sz w:val="22"/>
              </w:rPr>
              <w:t>94,4</w:t>
            </w:r>
          </w:p>
        </w:tc>
        <w:tc>
          <w:tcPr>
            <w:tcW w:w="851"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94,4</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99,0</w:t>
            </w:r>
          </w:p>
        </w:tc>
        <w:tc>
          <w:tcPr>
            <w:tcW w:w="851"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99,0</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99,0</w:t>
            </w:r>
          </w:p>
        </w:tc>
        <w:tc>
          <w:tcPr>
            <w:tcW w:w="851"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99,0</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99,0</w:t>
            </w:r>
          </w:p>
        </w:tc>
        <w:tc>
          <w:tcPr>
            <w:tcW w:w="851"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99,0</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99,0</w:t>
            </w:r>
          </w:p>
        </w:tc>
        <w:tc>
          <w:tcPr>
            <w:tcW w:w="851"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99,0</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99,0</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99,0</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99,0</w:t>
            </w:r>
          </w:p>
        </w:tc>
      </w:tr>
      <w:tr w:rsidR="00156572" w:rsidTr="00B45162">
        <w:trPr>
          <w:trHeight w:val="270"/>
        </w:trPr>
        <w:tc>
          <w:tcPr>
            <w:tcW w:w="556" w:type="dxa"/>
            <w:tcBorders>
              <w:left w:val="single" w:sz="4" w:space="0" w:color="000000"/>
              <w:bottom w:val="single" w:sz="4" w:space="0" w:color="000000"/>
            </w:tcBorders>
            <w:shd w:val="clear" w:color="auto" w:fill="auto"/>
            <w:vAlign w:val="center"/>
          </w:tcPr>
          <w:p w:rsidR="00156572" w:rsidRPr="00321011" w:rsidRDefault="00156572" w:rsidP="00B45162">
            <w:pPr>
              <w:rPr>
                <w:rFonts w:eastAsia="Times New Roman"/>
                <w:color w:val="000000"/>
                <w:szCs w:val="24"/>
              </w:rPr>
            </w:pPr>
            <w:r w:rsidRPr="00321011">
              <w:rPr>
                <w:rFonts w:eastAsia="Times New Roman"/>
                <w:color w:val="000000"/>
                <w:szCs w:val="24"/>
              </w:rPr>
              <w:t>2.2.</w:t>
            </w:r>
          </w:p>
        </w:tc>
        <w:tc>
          <w:tcPr>
            <w:tcW w:w="2421" w:type="dxa"/>
            <w:tcBorders>
              <w:left w:val="single" w:sz="4" w:space="0" w:color="000000"/>
              <w:bottom w:val="single" w:sz="4" w:space="0" w:color="000000"/>
            </w:tcBorders>
            <w:shd w:val="clear" w:color="auto" w:fill="auto"/>
            <w:vAlign w:val="center"/>
          </w:tcPr>
          <w:p w:rsidR="00156572" w:rsidRPr="0015192B" w:rsidRDefault="00156572" w:rsidP="00B45162">
            <w:pPr>
              <w:rPr>
                <w:color w:val="000000"/>
              </w:rPr>
            </w:pPr>
            <w:r w:rsidRPr="0015192B">
              <w:rPr>
                <w:color w:val="000000"/>
                <w:sz w:val="22"/>
              </w:rPr>
              <w:t>расчетная тепловая нагрузка на отопление, Гкал/</w:t>
            </w:r>
            <w:proofErr w:type="gramStart"/>
            <w:r w:rsidRPr="0015192B">
              <w:rPr>
                <w:color w:val="000000"/>
                <w:sz w:val="22"/>
              </w:rPr>
              <w:t>ч</w:t>
            </w:r>
            <w:proofErr w:type="gramEnd"/>
          </w:p>
        </w:tc>
        <w:tc>
          <w:tcPr>
            <w:tcW w:w="851" w:type="dxa"/>
            <w:tcBorders>
              <w:left w:val="single" w:sz="4" w:space="0" w:color="000000"/>
              <w:bottom w:val="single" w:sz="4" w:space="0" w:color="000000"/>
            </w:tcBorders>
            <w:shd w:val="clear" w:color="auto" w:fill="auto"/>
            <w:vAlign w:val="center"/>
          </w:tcPr>
          <w:p w:rsidR="00156572" w:rsidRPr="004948CF" w:rsidRDefault="00156572">
            <w:pPr>
              <w:jc w:val="center"/>
              <w:rPr>
                <w:color w:val="000000"/>
                <w:sz w:val="22"/>
              </w:rPr>
            </w:pPr>
            <w:r w:rsidRPr="004948CF">
              <w:rPr>
                <w:color w:val="000000"/>
                <w:sz w:val="22"/>
              </w:rPr>
              <w:t>4,0576</w:t>
            </w:r>
          </w:p>
        </w:tc>
        <w:tc>
          <w:tcPr>
            <w:tcW w:w="850" w:type="dxa"/>
            <w:tcBorders>
              <w:left w:val="single" w:sz="4" w:space="0" w:color="000000"/>
              <w:bottom w:val="single" w:sz="4" w:space="0" w:color="000000"/>
            </w:tcBorders>
            <w:shd w:val="clear" w:color="auto" w:fill="auto"/>
            <w:vAlign w:val="center"/>
          </w:tcPr>
          <w:p w:rsidR="00156572" w:rsidRPr="004948CF" w:rsidRDefault="00156572">
            <w:pPr>
              <w:jc w:val="center"/>
              <w:rPr>
                <w:color w:val="000000"/>
                <w:sz w:val="22"/>
              </w:rPr>
            </w:pPr>
            <w:r w:rsidRPr="004948CF">
              <w:rPr>
                <w:color w:val="000000"/>
                <w:sz w:val="22"/>
              </w:rPr>
              <w:t>4,0576</w:t>
            </w:r>
          </w:p>
        </w:tc>
        <w:tc>
          <w:tcPr>
            <w:tcW w:w="850" w:type="dxa"/>
            <w:tcBorders>
              <w:left w:val="single" w:sz="4" w:space="0" w:color="000000"/>
              <w:bottom w:val="single" w:sz="4" w:space="0" w:color="000000"/>
              <w:right w:val="single" w:sz="4" w:space="0" w:color="000000"/>
            </w:tcBorders>
            <w:shd w:val="clear" w:color="auto" w:fill="auto"/>
            <w:vAlign w:val="center"/>
          </w:tcPr>
          <w:p w:rsidR="00156572" w:rsidRPr="004948CF" w:rsidRDefault="00156572">
            <w:pPr>
              <w:jc w:val="center"/>
              <w:rPr>
                <w:color w:val="000000"/>
                <w:sz w:val="22"/>
              </w:rPr>
            </w:pPr>
            <w:r w:rsidRPr="004948CF">
              <w:rPr>
                <w:color w:val="000000"/>
                <w:sz w:val="22"/>
              </w:rPr>
              <w:t>4,0576</w:t>
            </w:r>
          </w:p>
        </w:tc>
        <w:tc>
          <w:tcPr>
            <w:tcW w:w="851"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3,9407</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4,2664</w:t>
            </w:r>
          </w:p>
        </w:tc>
        <w:tc>
          <w:tcPr>
            <w:tcW w:w="851"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4,2664</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4,264</w:t>
            </w:r>
          </w:p>
        </w:tc>
        <w:tc>
          <w:tcPr>
            <w:tcW w:w="851"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4,264</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4,264</w:t>
            </w:r>
          </w:p>
        </w:tc>
        <w:tc>
          <w:tcPr>
            <w:tcW w:w="851"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4,264</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4,264</w:t>
            </w:r>
          </w:p>
        </w:tc>
        <w:tc>
          <w:tcPr>
            <w:tcW w:w="851"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4,264</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4,264</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4,264</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4,264</w:t>
            </w:r>
          </w:p>
        </w:tc>
      </w:tr>
      <w:tr w:rsidR="00156572" w:rsidTr="00B45162">
        <w:trPr>
          <w:trHeight w:val="300"/>
        </w:trPr>
        <w:tc>
          <w:tcPr>
            <w:tcW w:w="556" w:type="dxa"/>
            <w:tcBorders>
              <w:left w:val="single" w:sz="4" w:space="0" w:color="000000"/>
              <w:bottom w:val="single" w:sz="4" w:space="0" w:color="000000"/>
            </w:tcBorders>
            <w:shd w:val="clear" w:color="auto" w:fill="auto"/>
            <w:vAlign w:val="center"/>
          </w:tcPr>
          <w:p w:rsidR="00156572" w:rsidRPr="00321011" w:rsidRDefault="00156572" w:rsidP="00B45162">
            <w:pPr>
              <w:rPr>
                <w:rFonts w:eastAsia="Times New Roman"/>
                <w:color w:val="000000"/>
                <w:szCs w:val="24"/>
              </w:rPr>
            </w:pPr>
            <w:r w:rsidRPr="00321011">
              <w:rPr>
                <w:rFonts w:eastAsia="Times New Roman"/>
                <w:color w:val="000000"/>
                <w:szCs w:val="24"/>
              </w:rPr>
              <w:t>2.3.</w:t>
            </w:r>
          </w:p>
        </w:tc>
        <w:tc>
          <w:tcPr>
            <w:tcW w:w="2421" w:type="dxa"/>
            <w:tcBorders>
              <w:left w:val="single" w:sz="4" w:space="0" w:color="000000"/>
              <w:bottom w:val="single" w:sz="4" w:space="0" w:color="000000"/>
            </w:tcBorders>
            <w:shd w:val="clear" w:color="auto" w:fill="auto"/>
            <w:vAlign w:val="center"/>
          </w:tcPr>
          <w:p w:rsidR="00156572" w:rsidRPr="0015192B" w:rsidRDefault="00156572" w:rsidP="00B45162">
            <w:pPr>
              <w:rPr>
                <w:color w:val="000000"/>
              </w:rPr>
            </w:pPr>
            <w:r w:rsidRPr="0015192B">
              <w:rPr>
                <w:color w:val="000000"/>
                <w:sz w:val="22"/>
              </w:rPr>
              <w:t>расчетная тепловая нагрузка на ГВС, Гкал/</w:t>
            </w:r>
            <w:proofErr w:type="gramStart"/>
            <w:r w:rsidRPr="0015192B">
              <w:rPr>
                <w:color w:val="000000"/>
                <w:sz w:val="22"/>
              </w:rPr>
              <w:t>ч</w:t>
            </w:r>
            <w:proofErr w:type="gramEnd"/>
          </w:p>
        </w:tc>
        <w:tc>
          <w:tcPr>
            <w:tcW w:w="851" w:type="dxa"/>
            <w:tcBorders>
              <w:left w:val="single" w:sz="4" w:space="0" w:color="000000"/>
              <w:bottom w:val="single" w:sz="4" w:space="0" w:color="000000"/>
            </w:tcBorders>
            <w:shd w:val="clear" w:color="auto" w:fill="auto"/>
            <w:vAlign w:val="center"/>
          </w:tcPr>
          <w:p w:rsidR="00156572" w:rsidRPr="004948CF" w:rsidRDefault="00156572">
            <w:pPr>
              <w:jc w:val="center"/>
              <w:rPr>
                <w:color w:val="000000"/>
                <w:sz w:val="22"/>
              </w:rPr>
            </w:pPr>
            <w:r w:rsidRPr="004948CF">
              <w:rPr>
                <w:color w:val="000000"/>
                <w:sz w:val="22"/>
              </w:rPr>
              <w:t>0,25</w:t>
            </w:r>
          </w:p>
        </w:tc>
        <w:tc>
          <w:tcPr>
            <w:tcW w:w="850" w:type="dxa"/>
            <w:tcBorders>
              <w:left w:val="single" w:sz="4" w:space="0" w:color="000000"/>
              <w:bottom w:val="single" w:sz="4" w:space="0" w:color="000000"/>
            </w:tcBorders>
            <w:shd w:val="clear" w:color="auto" w:fill="auto"/>
            <w:vAlign w:val="center"/>
          </w:tcPr>
          <w:p w:rsidR="00156572" w:rsidRPr="004948CF" w:rsidRDefault="00156572">
            <w:pPr>
              <w:jc w:val="center"/>
              <w:rPr>
                <w:color w:val="000000"/>
                <w:sz w:val="22"/>
              </w:rPr>
            </w:pPr>
            <w:r w:rsidRPr="004948CF">
              <w:rPr>
                <w:color w:val="000000"/>
                <w:sz w:val="22"/>
              </w:rPr>
              <w:t>0,25</w:t>
            </w:r>
          </w:p>
        </w:tc>
        <w:tc>
          <w:tcPr>
            <w:tcW w:w="850" w:type="dxa"/>
            <w:tcBorders>
              <w:left w:val="single" w:sz="4" w:space="0" w:color="000000"/>
              <w:bottom w:val="single" w:sz="4" w:space="0" w:color="000000"/>
              <w:right w:val="single" w:sz="4" w:space="0" w:color="000000"/>
            </w:tcBorders>
            <w:shd w:val="clear" w:color="auto" w:fill="auto"/>
            <w:vAlign w:val="center"/>
          </w:tcPr>
          <w:p w:rsidR="00156572" w:rsidRPr="004948CF" w:rsidRDefault="00156572">
            <w:pPr>
              <w:jc w:val="center"/>
              <w:rPr>
                <w:color w:val="000000"/>
                <w:sz w:val="22"/>
              </w:rPr>
            </w:pPr>
            <w:r w:rsidRPr="004948CF">
              <w:rPr>
                <w:color w:val="000000"/>
                <w:sz w:val="22"/>
              </w:rPr>
              <w:t>0,25</w:t>
            </w:r>
          </w:p>
        </w:tc>
        <w:tc>
          <w:tcPr>
            <w:tcW w:w="851"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0,25</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0,25</w:t>
            </w:r>
          </w:p>
        </w:tc>
        <w:tc>
          <w:tcPr>
            <w:tcW w:w="851"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0,25</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0,25</w:t>
            </w:r>
          </w:p>
        </w:tc>
        <w:tc>
          <w:tcPr>
            <w:tcW w:w="851"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0,25</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0,25</w:t>
            </w:r>
          </w:p>
        </w:tc>
        <w:tc>
          <w:tcPr>
            <w:tcW w:w="851"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0,25</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0,25</w:t>
            </w:r>
          </w:p>
        </w:tc>
        <w:tc>
          <w:tcPr>
            <w:tcW w:w="851"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0,25</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0,25</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0,25</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0,25</w:t>
            </w:r>
          </w:p>
        </w:tc>
      </w:tr>
      <w:tr w:rsidR="00156572" w:rsidTr="00B45162">
        <w:trPr>
          <w:trHeight w:val="300"/>
        </w:trPr>
        <w:tc>
          <w:tcPr>
            <w:tcW w:w="556" w:type="dxa"/>
            <w:tcBorders>
              <w:left w:val="single" w:sz="4" w:space="0" w:color="000000"/>
              <w:bottom w:val="single" w:sz="4" w:space="0" w:color="000000"/>
            </w:tcBorders>
            <w:shd w:val="clear" w:color="auto" w:fill="auto"/>
            <w:vAlign w:val="center"/>
          </w:tcPr>
          <w:p w:rsidR="00156572" w:rsidRPr="00321011" w:rsidRDefault="00156572" w:rsidP="00B45162">
            <w:pPr>
              <w:rPr>
                <w:rFonts w:eastAsia="Times New Roman"/>
                <w:color w:val="000000"/>
                <w:szCs w:val="24"/>
              </w:rPr>
            </w:pPr>
            <w:r w:rsidRPr="00321011">
              <w:rPr>
                <w:rFonts w:eastAsia="Times New Roman"/>
                <w:color w:val="000000"/>
                <w:szCs w:val="24"/>
              </w:rPr>
              <w:t>2.4.</w:t>
            </w:r>
          </w:p>
        </w:tc>
        <w:tc>
          <w:tcPr>
            <w:tcW w:w="2421" w:type="dxa"/>
            <w:tcBorders>
              <w:left w:val="single" w:sz="4" w:space="0" w:color="000000"/>
              <w:bottom w:val="single" w:sz="4" w:space="0" w:color="000000"/>
            </w:tcBorders>
            <w:shd w:val="clear" w:color="auto" w:fill="auto"/>
            <w:vAlign w:val="center"/>
          </w:tcPr>
          <w:p w:rsidR="00156572" w:rsidRPr="0015192B" w:rsidRDefault="00156572" w:rsidP="00B45162">
            <w:pPr>
              <w:rPr>
                <w:color w:val="000000"/>
              </w:rPr>
            </w:pPr>
            <w:r w:rsidRPr="0015192B">
              <w:rPr>
                <w:color w:val="000000"/>
                <w:sz w:val="22"/>
              </w:rPr>
              <w:t>объем теплоносителя в системах теплопотребления</w:t>
            </w:r>
          </w:p>
        </w:tc>
        <w:tc>
          <w:tcPr>
            <w:tcW w:w="851" w:type="dxa"/>
            <w:tcBorders>
              <w:left w:val="single" w:sz="4" w:space="0" w:color="000000"/>
              <w:bottom w:val="single" w:sz="4" w:space="0" w:color="000000"/>
            </w:tcBorders>
            <w:shd w:val="clear" w:color="auto" w:fill="auto"/>
            <w:vAlign w:val="center"/>
          </w:tcPr>
          <w:p w:rsidR="00156572" w:rsidRPr="004948CF" w:rsidRDefault="00156572">
            <w:pPr>
              <w:jc w:val="center"/>
              <w:rPr>
                <w:color w:val="000000"/>
                <w:sz w:val="22"/>
              </w:rPr>
            </w:pPr>
            <w:r w:rsidRPr="004948CF">
              <w:rPr>
                <w:color w:val="000000"/>
                <w:sz w:val="22"/>
              </w:rPr>
              <w:t>80,6</w:t>
            </w:r>
          </w:p>
        </w:tc>
        <w:tc>
          <w:tcPr>
            <w:tcW w:w="850" w:type="dxa"/>
            <w:tcBorders>
              <w:left w:val="single" w:sz="4" w:space="0" w:color="000000"/>
              <w:bottom w:val="single" w:sz="4" w:space="0" w:color="000000"/>
            </w:tcBorders>
            <w:shd w:val="clear" w:color="auto" w:fill="auto"/>
            <w:vAlign w:val="center"/>
          </w:tcPr>
          <w:p w:rsidR="00156572" w:rsidRPr="004948CF" w:rsidRDefault="00156572">
            <w:pPr>
              <w:jc w:val="center"/>
              <w:rPr>
                <w:color w:val="000000"/>
                <w:sz w:val="22"/>
              </w:rPr>
            </w:pPr>
            <w:r w:rsidRPr="004948CF">
              <w:rPr>
                <w:color w:val="000000"/>
                <w:sz w:val="22"/>
              </w:rPr>
              <w:t>80,6</w:t>
            </w:r>
          </w:p>
        </w:tc>
        <w:tc>
          <w:tcPr>
            <w:tcW w:w="850" w:type="dxa"/>
            <w:tcBorders>
              <w:left w:val="single" w:sz="4" w:space="0" w:color="000000"/>
              <w:bottom w:val="single" w:sz="4" w:space="0" w:color="000000"/>
              <w:right w:val="single" w:sz="4" w:space="0" w:color="000000"/>
            </w:tcBorders>
            <w:shd w:val="clear" w:color="auto" w:fill="auto"/>
            <w:vAlign w:val="center"/>
          </w:tcPr>
          <w:p w:rsidR="00156572" w:rsidRPr="004948CF" w:rsidRDefault="00156572">
            <w:pPr>
              <w:jc w:val="center"/>
              <w:rPr>
                <w:color w:val="000000"/>
                <w:sz w:val="22"/>
              </w:rPr>
            </w:pPr>
            <w:r w:rsidRPr="004948CF">
              <w:rPr>
                <w:color w:val="000000"/>
                <w:sz w:val="22"/>
              </w:rPr>
              <w:t>80,6</w:t>
            </w:r>
          </w:p>
        </w:tc>
        <w:tc>
          <w:tcPr>
            <w:tcW w:w="851"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78,3</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84,7</w:t>
            </w:r>
          </w:p>
        </w:tc>
        <w:tc>
          <w:tcPr>
            <w:tcW w:w="851"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84,7</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84,6</w:t>
            </w:r>
          </w:p>
        </w:tc>
        <w:tc>
          <w:tcPr>
            <w:tcW w:w="851"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84,6</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84,6</w:t>
            </w:r>
          </w:p>
        </w:tc>
        <w:tc>
          <w:tcPr>
            <w:tcW w:w="851"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84,6</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84,6</w:t>
            </w:r>
          </w:p>
        </w:tc>
        <w:tc>
          <w:tcPr>
            <w:tcW w:w="851"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84,6</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84,6</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84,6</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84,6</w:t>
            </w:r>
          </w:p>
        </w:tc>
      </w:tr>
      <w:tr w:rsidR="00156572" w:rsidTr="00B45162">
        <w:trPr>
          <w:trHeight w:val="300"/>
        </w:trPr>
        <w:tc>
          <w:tcPr>
            <w:tcW w:w="556" w:type="dxa"/>
            <w:tcBorders>
              <w:left w:val="single" w:sz="4" w:space="0" w:color="000000"/>
              <w:bottom w:val="single" w:sz="4" w:space="0" w:color="000000"/>
            </w:tcBorders>
            <w:shd w:val="clear" w:color="auto" w:fill="auto"/>
            <w:vAlign w:val="center"/>
          </w:tcPr>
          <w:p w:rsidR="00156572" w:rsidRPr="00321011" w:rsidRDefault="00156572" w:rsidP="00B45162">
            <w:pPr>
              <w:rPr>
                <w:rFonts w:eastAsia="Times New Roman"/>
                <w:color w:val="000000"/>
                <w:szCs w:val="24"/>
              </w:rPr>
            </w:pPr>
            <w:r w:rsidRPr="00321011">
              <w:rPr>
                <w:rFonts w:eastAsia="Times New Roman"/>
                <w:color w:val="000000"/>
                <w:szCs w:val="24"/>
              </w:rPr>
              <w:t>2.5.</w:t>
            </w:r>
          </w:p>
        </w:tc>
        <w:tc>
          <w:tcPr>
            <w:tcW w:w="2421" w:type="dxa"/>
            <w:tcBorders>
              <w:left w:val="single" w:sz="4" w:space="0" w:color="000000"/>
              <w:bottom w:val="single" w:sz="4" w:space="0" w:color="000000"/>
            </w:tcBorders>
            <w:shd w:val="clear" w:color="auto" w:fill="auto"/>
            <w:vAlign w:val="center"/>
          </w:tcPr>
          <w:p w:rsidR="00156572" w:rsidRPr="0015192B" w:rsidRDefault="00156572" w:rsidP="00B45162">
            <w:pPr>
              <w:rPr>
                <w:color w:val="000000"/>
              </w:rPr>
            </w:pPr>
            <w:r w:rsidRPr="0015192B">
              <w:rPr>
                <w:color w:val="000000"/>
                <w:sz w:val="22"/>
              </w:rPr>
              <w:t>объем теплоносителя  в системах теплоснабжения</w:t>
            </w:r>
          </w:p>
        </w:tc>
        <w:tc>
          <w:tcPr>
            <w:tcW w:w="851" w:type="dxa"/>
            <w:tcBorders>
              <w:left w:val="single" w:sz="4" w:space="0" w:color="000000"/>
              <w:bottom w:val="single" w:sz="4" w:space="0" w:color="000000"/>
            </w:tcBorders>
            <w:shd w:val="clear" w:color="auto" w:fill="auto"/>
            <w:vAlign w:val="center"/>
          </w:tcPr>
          <w:p w:rsidR="00156572" w:rsidRPr="004948CF" w:rsidRDefault="00156572">
            <w:pPr>
              <w:jc w:val="center"/>
              <w:rPr>
                <w:color w:val="000000"/>
                <w:sz w:val="22"/>
              </w:rPr>
            </w:pPr>
            <w:r w:rsidRPr="004948CF">
              <w:rPr>
                <w:color w:val="000000"/>
                <w:sz w:val="22"/>
              </w:rPr>
              <w:t>175,0</w:t>
            </w:r>
          </w:p>
        </w:tc>
        <w:tc>
          <w:tcPr>
            <w:tcW w:w="850" w:type="dxa"/>
            <w:tcBorders>
              <w:left w:val="single" w:sz="4" w:space="0" w:color="000000"/>
              <w:bottom w:val="single" w:sz="4" w:space="0" w:color="000000"/>
            </w:tcBorders>
            <w:shd w:val="clear" w:color="auto" w:fill="auto"/>
            <w:vAlign w:val="center"/>
          </w:tcPr>
          <w:p w:rsidR="00156572" w:rsidRPr="004948CF" w:rsidRDefault="00156572">
            <w:pPr>
              <w:jc w:val="center"/>
              <w:rPr>
                <w:color w:val="000000"/>
                <w:sz w:val="22"/>
              </w:rPr>
            </w:pPr>
            <w:r w:rsidRPr="004948CF">
              <w:rPr>
                <w:color w:val="000000"/>
                <w:sz w:val="22"/>
              </w:rPr>
              <w:t>175,0</w:t>
            </w:r>
          </w:p>
        </w:tc>
        <w:tc>
          <w:tcPr>
            <w:tcW w:w="850" w:type="dxa"/>
            <w:tcBorders>
              <w:left w:val="single" w:sz="4" w:space="0" w:color="000000"/>
              <w:bottom w:val="single" w:sz="4" w:space="0" w:color="000000"/>
              <w:right w:val="single" w:sz="4" w:space="0" w:color="000000"/>
            </w:tcBorders>
            <w:shd w:val="clear" w:color="auto" w:fill="auto"/>
            <w:vAlign w:val="center"/>
          </w:tcPr>
          <w:p w:rsidR="00156572" w:rsidRPr="004948CF" w:rsidRDefault="00156572">
            <w:pPr>
              <w:jc w:val="center"/>
              <w:rPr>
                <w:color w:val="000000"/>
                <w:sz w:val="22"/>
              </w:rPr>
            </w:pPr>
            <w:r w:rsidRPr="004948CF">
              <w:rPr>
                <w:color w:val="000000"/>
                <w:sz w:val="22"/>
              </w:rPr>
              <w:t>175,0</w:t>
            </w:r>
          </w:p>
        </w:tc>
        <w:tc>
          <w:tcPr>
            <w:tcW w:w="851"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172,7</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183,7</w:t>
            </w:r>
          </w:p>
        </w:tc>
        <w:tc>
          <w:tcPr>
            <w:tcW w:w="851"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183,7</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183,6</w:t>
            </w:r>
          </w:p>
        </w:tc>
        <w:tc>
          <w:tcPr>
            <w:tcW w:w="851"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183,6</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183,6</w:t>
            </w:r>
          </w:p>
        </w:tc>
        <w:tc>
          <w:tcPr>
            <w:tcW w:w="851"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183,6</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183,6</w:t>
            </w:r>
          </w:p>
        </w:tc>
        <w:tc>
          <w:tcPr>
            <w:tcW w:w="851"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183,6</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183,6</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183,6</w:t>
            </w:r>
          </w:p>
        </w:tc>
        <w:tc>
          <w:tcPr>
            <w:tcW w:w="850" w:type="dxa"/>
            <w:tcBorders>
              <w:left w:val="single" w:sz="4" w:space="0" w:color="000000"/>
              <w:bottom w:val="single" w:sz="4" w:space="0" w:color="000000"/>
              <w:right w:val="single" w:sz="4" w:space="0" w:color="000000"/>
            </w:tcBorders>
            <w:vAlign w:val="center"/>
          </w:tcPr>
          <w:p w:rsidR="00156572" w:rsidRPr="004948CF" w:rsidRDefault="00156572">
            <w:pPr>
              <w:jc w:val="center"/>
              <w:rPr>
                <w:color w:val="000000"/>
                <w:sz w:val="22"/>
              </w:rPr>
            </w:pPr>
            <w:r w:rsidRPr="004948CF">
              <w:rPr>
                <w:color w:val="000000"/>
                <w:sz w:val="22"/>
              </w:rPr>
              <w:t>183,6</w:t>
            </w:r>
          </w:p>
        </w:tc>
      </w:tr>
      <w:tr w:rsidR="00156572" w:rsidTr="00B45162">
        <w:trPr>
          <w:trHeight w:val="300"/>
        </w:trPr>
        <w:tc>
          <w:tcPr>
            <w:tcW w:w="556" w:type="dxa"/>
            <w:tcBorders>
              <w:left w:val="single" w:sz="4" w:space="0" w:color="000000"/>
              <w:bottom w:val="single" w:sz="4" w:space="0" w:color="auto"/>
            </w:tcBorders>
            <w:shd w:val="clear" w:color="auto" w:fill="auto"/>
            <w:vAlign w:val="center"/>
          </w:tcPr>
          <w:p w:rsidR="00156572" w:rsidRPr="00321011" w:rsidRDefault="00156572" w:rsidP="00B45162">
            <w:pPr>
              <w:jc w:val="center"/>
              <w:rPr>
                <w:color w:val="000000"/>
                <w:szCs w:val="24"/>
              </w:rPr>
            </w:pPr>
            <w:r w:rsidRPr="00321011">
              <w:rPr>
                <w:color w:val="000000"/>
                <w:szCs w:val="24"/>
              </w:rPr>
              <w:t>2.6.</w:t>
            </w:r>
          </w:p>
        </w:tc>
        <w:tc>
          <w:tcPr>
            <w:tcW w:w="2421" w:type="dxa"/>
            <w:tcBorders>
              <w:left w:val="single" w:sz="4" w:space="0" w:color="000000"/>
              <w:bottom w:val="single" w:sz="4" w:space="0" w:color="auto"/>
            </w:tcBorders>
            <w:shd w:val="clear" w:color="auto" w:fill="auto"/>
            <w:vAlign w:val="center"/>
          </w:tcPr>
          <w:p w:rsidR="00156572" w:rsidRPr="0015192B" w:rsidRDefault="00156572" w:rsidP="00B45162">
            <w:pPr>
              <w:rPr>
                <w:color w:val="000000"/>
              </w:rPr>
            </w:pPr>
            <w:r w:rsidRPr="0015192B">
              <w:rPr>
                <w:color w:val="000000"/>
                <w:sz w:val="22"/>
              </w:rPr>
              <w:t>нормативные потери теплоносителя, м</w:t>
            </w:r>
            <w:r w:rsidRPr="0015192B">
              <w:rPr>
                <w:color w:val="000000"/>
                <w:sz w:val="22"/>
                <w:vertAlign w:val="superscript"/>
              </w:rPr>
              <w:t>3</w:t>
            </w:r>
            <w:r w:rsidRPr="0015192B">
              <w:rPr>
                <w:color w:val="000000"/>
                <w:sz w:val="22"/>
              </w:rPr>
              <w:t>/год</w:t>
            </w:r>
          </w:p>
        </w:tc>
        <w:tc>
          <w:tcPr>
            <w:tcW w:w="851" w:type="dxa"/>
            <w:tcBorders>
              <w:left w:val="single" w:sz="4" w:space="0" w:color="000000"/>
              <w:bottom w:val="single" w:sz="4" w:space="0" w:color="auto"/>
            </w:tcBorders>
            <w:shd w:val="clear" w:color="auto" w:fill="auto"/>
            <w:vAlign w:val="center"/>
          </w:tcPr>
          <w:p w:rsidR="00156572" w:rsidRPr="004948CF" w:rsidRDefault="00156572">
            <w:pPr>
              <w:jc w:val="center"/>
              <w:rPr>
                <w:color w:val="000000"/>
                <w:sz w:val="22"/>
              </w:rPr>
            </w:pPr>
            <w:r w:rsidRPr="004948CF">
              <w:rPr>
                <w:color w:val="000000"/>
                <w:sz w:val="22"/>
              </w:rPr>
              <w:t>2278,8</w:t>
            </w:r>
          </w:p>
        </w:tc>
        <w:tc>
          <w:tcPr>
            <w:tcW w:w="850" w:type="dxa"/>
            <w:tcBorders>
              <w:left w:val="single" w:sz="4" w:space="0" w:color="000000"/>
              <w:bottom w:val="single" w:sz="4" w:space="0" w:color="auto"/>
            </w:tcBorders>
            <w:shd w:val="clear" w:color="auto" w:fill="auto"/>
            <w:vAlign w:val="center"/>
          </w:tcPr>
          <w:p w:rsidR="00156572" w:rsidRPr="004948CF" w:rsidRDefault="00156572">
            <w:pPr>
              <w:jc w:val="center"/>
              <w:rPr>
                <w:color w:val="000000"/>
                <w:sz w:val="22"/>
              </w:rPr>
            </w:pPr>
            <w:r w:rsidRPr="004948CF">
              <w:rPr>
                <w:color w:val="000000"/>
                <w:sz w:val="22"/>
              </w:rPr>
              <w:t>2278,8</w:t>
            </w:r>
          </w:p>
        </w:tc>
        <w:tc>
          <w:tcPr>
            <w:tcW w:w="850" w:type="dxa"/>
            <w:tcBorders>
              <w:left w:val="single" w:sz="4" w:space="0" w:color="000000"/>
              <w:bottom w:val="single" w:sz="4" w:space="0" w:color="auto"/>
              <w:right w:val="single" w:sz="4" w:space="0" w:color="000000"/>
            </w:tcBorders>
            <w:shd w:val="clear" w:color="auto" w:fill="auto"/>
            <w:vAlign w:val="center"/>
          </w:tcPr>
          <w:p w:rsidR="00156572" w:rsidRPr="004948CF" w:rsidRDefault="00156572">
            <w:pPr>
              <w:jc w:val="center"/>
              <w:rPr>
                <w:color w:val="000000"/>
                <w:sz w:val="22"/>
              </w:rPr>
            </w:pPr>
            <w:r w:rsidRPr="004948CF">
              <w:rPr>
                <w:color w:val="000000"/>
                <w:sz w:val="22"/>
              </w:rPr>
              <w:t>2278,8</w:t>
            </w:r>
          </w:p>
        </w:tc>
        <w:tc>
          <w:tcPr>
            <w:tcW w:w="851" w:type="dxa"/>
            <w:tcBorders>
              <w:left w:val="single" w:sz="4" w:space="0" w:color="000000"/>
              <w:bottom w:val="single" w:sz="4" w:space="0" w:color="auto"/>
              <w:right w:val="single" w:sz="4" w:space="0" w:color="000000"/>
            </w:tcBorders>
            <w:vAlign w:val="center"/>
          </w:tcPr>
          <w:p w:rsidR="00156572" w:rsidRPr="004948CF" w:rsidRDefault="00156572">
            <w:pPr>
              <w:jc w:val="center"/>
              <w:rPr>
                <w:color w:val="000000"/>
                <w:sz w:val="22"/>
              </w:rPr>
            </w:pPr>
            <w:r w:rsidRPr="004948CF">
              <w:rPr>
                <w:color w:val="000000"/>
                <w:sz w:val="22"/>
              </w:rPr>
              <w:t>2249,1</w:t>
            </w:r>
          </w:p>
        </w:tc>
        <w:tc>
          <w:tcPr>
            <w:tcW w:w="850" w:type="dxa"/>
            <w:tcBorders>
              <w:left w:val="single" w:sz="4" w:space="0" w:color="000000"/>
              <w:bottom w:val="single" w:sz="4" w:space="0" w:color="auto"/>
              <w:right w:val="single" w:sz="4" w:space="0" w:color="000000"/>
            </w:tcBorders>
            <w:vAlign w:val="center"/>
          </w:tcPr>
          <w:p w:rsidR="00156572" w:rsidRPr="004948CF" w:rsidRDefault="00156572">
            <w:pPr>
              <w:jc w:val="center"/>
              <w:rPr>
                <w:color w:val="000000"/>
                <w:sz w:val="22"/>
              </w:rPr>
            </w:pPr>
            <w:r w:rsidRPr="004948CF">
              <w:rPr>
                <w:color w:val="000000"/>
                <w:sz w:val="22"/>
              </w:rPr>
              <w:t>2391,7</w:t>
            </w:r>
          </w:p>
        </w:tc>
        <w:tc>
          <w:tcPr>
            <w:tcW w:w="851" w:type="dxa"/>
            <w:tcBorders>
              <w:left w:val="single" w:sz="4" w:space="0" w:color="000000"/>
              <w:bottom w:val="single" w:sz="4" w:space="0" w:color="auto"/>
              <w:right w:val="single" w:sz="4" w:space="0" w:color="000000"/>
            </w:tcBorders>
            <w:vAlign w:val="center"/>
          </w:tcPr>
          <w:p w:rsidR="00156572" w:rsidRPr="004948CF" w:rsidRDefault="00156572">
            <w:pPr>
              <w:jc w:val="center"/>
              <w:rPr>
                <w:color w:val="000000"/>
                <w:sz w:val="22"/>
              </w:rPr>
            </w:pPr>
            <w:r w:rsidRPr="004948CF">
              <w:rPr>
                <w:color w:val="000000"/>
                <w:sz w:val="22"/>
              </w:rPr>
              <w:t>2391,7</w:t>
            </w:r>
          </w:p>
        </w:tc>
        <w:tc>
          <w:tcPr>
            <w:tcW w:w="850" w:type="dxa"/>
            <w:tcBorders>
              <w:left w:val="single" w:sz="4" w:space="0" w:color="000000"/>
              <w:bottom w:val="single" w:sz="4" w:space="0" w:color="auto"/>
              <w:right w:val="single" w:sz="4" w:space="0" w:color="000000"/>
            </w:tcBorders>
            <w:vAlign w:val="center"/>
          </w:tcPr>
          <w:p w:rsidR="00156572" w:rsidRPr="004948CF" w:rsidRDefault="00156572">
            <w:pPr>
              <w:jc w:val="center"/>
              <w:rPr>
                <w:color w:val="000000"/>
                <w:sz w:val="22"/>
              </w:rPr>
            </w:pPr>
            <w:r w:rsidRPr="004948CF">
              <w:rPr>
                <w:color w:val="000000"/>
                <w:sz w:val="22"/>
              </w:rPr>
              <w:t>2391,1</w:t>
            </w:r>
          </w:p>
        </w:tc>
        <w:tc>
          <w:tcPr>
            <w:tcW w:w="851" w:type="dxa"/>
            <w:tcBorders>
              <w:left w:val="single" w:sz="4" w:space="0" w:color="000000"/>
              <w:bottom w:val="single" w:sz="4" w:space="0" w:color="auto"/>
              <w:right w:val="single" w:sz="4" w:space="0" w:color="000000"/>
            </w:tcBorders>
            <w:vAlign w:val="center"/>
          </w:tcPr>
          <w:p w:rsidR="00156572" w:rsidRPr="004948CF" w:rsidRDefault="00156572">
            <w:pPr>
              <w:jc w:val="center"/>
              <w:rPr>
                <w:color w:val="000000"/>
                <w:sz w:val="22"/>
              </w:rPr>
            </w:pPr>
            <w:r w:rsidRPr="004948CF">
              <w:rPr>
                <w:color w:val="000000"/>
                <w:sz w:val="22"/>
              </w:rPr>
              <w:t>2391,1</w:t>
            </w:r>
          </w:p>
        </w:tc>
        <w:tc>
          <w:tcPr>
            <w:tcW w:w="850" w:type="dxa"/>
            <w:tcBorders>
              <w:left w:val="single" w:sz="4" w:space="0" w:color="000000"/>
              <w:bottom w:val="single" w:sz="4" w:space="0" w:color="auto"/>
              <w:right w:val="single" w:sz="4" w:space="0" w:color="000000"/>
            </w:tcBorders>
            <w:vAlign w:val="center"/>
          </w:tcPr>
          <w:p w:rsidR="00156572" w:rsidRPr="004948CF" w:rsidRDefault="00156572">
            <w:pPr>
              <w:jc w:val="center"/>
              <w:rPr>
                <w:color w:val="000000"/>
                <w:sz w:val="22"/>
              </w:rPr>
            </w:pPr>
            <w:r w:rsidRPr="004948CF">
              <w:rPr>
                <w:color w:val="000000"/>
                <w:sz w:val="22"/>
              </w:rPr>
              <w:t>2391,1</w:t>
            </w:r>
          </w:p>
        </w:tc>
        <w:tc>
          <w:tcPr>
            <w:tcW w:w="851" w:type="dxa"/>
            <w:tcBorders>
              <w:left w:val="single" w:sz="4" w:space="0" w:color="000000"/>
              <w:bottom w:val="single" w:sz="4" w:space="0" w:color="auto"/>
              <w:right w:val="single" w:sz="4" w:space="0" w:color="000000"/>
            </w:tcBorders>
            <w:vAlign w:val="center"/>
          </w:tcPr>
          <w:p w:rsidR="00156572" w:rsidRPr="004948CF" w:rsidRDefault="00156572">
            <w:pPr>
              <w:jc w:val="center"/>
              <w:rPr>
                <w:color w:val="000000"/>
                <w:sz w:val="22"/>
              </w:rPr>
            </w:pPr>
            <w:r w:rsidRPr="004948CF">
              <w:rPr>
                <w:color w:val="000000"/>
                <w:sz w:val="22"/>
              </w:rPr>
              <w:t>2391,1</w:t>
            </w:r>
          </w:p>
        </w:tc>
        <w:tc>
          <w:tcPr>
            <w:tcW w:w="850" w:type="dxa"/>
            <w:tcBorders>
              <w:left w:val="single" w:sz="4" w:space="0" w:color="000000"/>
              <w:bottom w:val="single" w:sz="4" w:space="0" w:color="auto"/>
              <w:right w:val="single" w:sz="4" w:space="0" w:color="000000"/>
            </w:tcBorders>
            <w:vAlign w:val="center"/>
          </w:tcPr>
          <w:p w:rsidR="00156572" w:rsidRPr="004948CF" w:rsidRDefault="00156572">
            <w:pPr>
              <w:jc w:val="center"/>
              <w:rPr>
                <w:color w:val="000000"/>
                <w:sz w:val="22"/>
              </w:rPr>
            </w:pPr>
            <w:r w:rsidRPr="004948CF">
              <w:rPr>
                <w:color w:val="000000"/>
                <w:sz w:val="22"/>
              </w:rPr>
              <w:t>2391,1</w:t>
            </w:r>
          </w:p>
        </w:tc>
        <w:tc>
          <w:tcPr>
            <w:tcW w:w="851" w:type="dxa"/>
            <w:tcBorders>
              <w:left w:val="single" w:sz="4" w:space="0" w:color="000000"/>
              <w:bottom w:val="single" w:sz="4" w:space="0" w:color="auto"/>
              <w:right w:val="single" w:sz="4" w:space="0" w:color="000000"/>
            </w:tcBorders>
            <w:vAlign w:val="center"/>
          </w:tcPr>
          <w:p w:rsidR="00156572" w:rsidRPr="004948CF" w:rsidRDefault="00156572">
            <w:pPr>
              <w:jc w:val="center"/>
              <w:rPr>
                <w:color w:val="000000"/>
                <w:sz w:val="22"/>
              </w:rPr>
            </w:pPr>
            <w:r w:rsidRPr="004948CF">
              <w:rPr>
                <w:color w:val="000000"/>
                <w:sz w:val="22"/>
              </w:rPr>
              <w:t>2391,1</w:t>
            </w:r>
          </w:p>
        </w:tc>
        <w:tc>
          <w:tcPr>
            <w:tcW w:w="850" w:type="dxa"/>
            <w:tcBorders>
              <w:left w:val="single" w:sz="4" w:space="0" w:color="000000"/>
              <w:bottom w:val="single" w:sz="4" w:space="0" w:color="auto"/>
              <w:right w:val="single" w:sz="4" w:space="0" w:color="000000"/>
            </w:tcBorders>
            <w:vAlign w:val="center"/>
          </w:tcPr>
          <w:p w:rsidR="00156572" w:rsidRPr="004948CF" w:rsidRDefault="00156572">
            <w:pPr>
              <w:jc w:val="center"/>
              <w:rPr>
                <w:color w:val="000000"/>
                <w:sz w:val="22"/>
              </w:rPr>
            </w:pPr>
            <w:r w:rsidRPr="004948CF">
              <w:rPr>
                <w:color w:val="000000"/>
                <w:sz w:val="22"/>
              </w:rPr>
              <w:t>2391,1</w:t>
            </w:r>
          </w:p>
        </w:tc>
        <w:tc>
          <w:tcPr>
            <w:tcW w:w="850" w:type="dxa"/>
            <w:tcBorders>
              <w:left w:val="single" w:sz="4" w:space="0" w:color="000000"/>
              <w:bottom w:val="single" w:sz="4" w:space="0" w:color="auto"/>
              <w:right w:val="single" w:sz="4" w:space="0" w:color="000000"/>
            </w:tcBorders>
            <w:vAlign w:val="center"/>
          </w:tcPr>
          <w:p w:rsidR="00156572" w:rsidRPr="004948CF" w:rsidRDefault="00156572">
            <w:pPr>
              <w:jc w:val="center"/>
              <w:rPr>
                <w:color w:val="000000"/>
                <w:sz w:val="22"/>
              </w:rPr>
            </w:pPr>
            <w:r w:rsidRPr="004948CF">
              <w:rPr>
                <w:color w:val="000000"/>
                <w:sz w:val="22"/>
              </w:rPr>
              <w:t>2391,1</w:t>
            </w:r>
          </w:p>
        </w:tc>
        <w:tc>
          <w:tcPr>
            <w:tcW w:w="850" w:type="dxa"/>
            <w:tcBorders>
              <w:left w:val="single" w:sz="4" w:space="0" w:color="000000"/>
              <w:bottom w:val="single" w:sz="4" w:space="0" w:color="auto"/>
              <w:right w:val="single" w:sz="4" w:space="0" w:color="000000"/>
            </w:tcBorders>
            <w:vAlign w:val="center"/>
          </w:tcPr>
          <w:p w:rsidR="00156572" w:rsidRPr="004948CF" w:rsidRDefault="00156572">
            <w:pPr>
              <w:jc w:val="center"/>
              <w:rPr>
                <w:color w:val="000000"/>
                <w:sz w:val="22"/>
              </w:rPr>
            </w:pPr>
            <w:r w:rsidRPr="004948CF">
              <w:rPr>
                <w:color w:val="000000"/>
                <w:sz w:val="22"/>
              </w:rPr>
              <w:t>2391,1</w:t>
            </w:r>
          </w:p>
        </w:tc>
      </w:tr>
      <w:tr w:rsidR="00156572" w:rsidTr="00B45162">
        <w:trPr>
          <w:trHeight w:val="300"/>
        </w:trPr>
        <w:tc>
          <w:tcPr>
            <w:tcW w:w="556" w:type="dxa"/>
            <w:tcBorders>
              <w:top w:val="single" w:sz="4" w:space="0" w:color="auto"/>
              <w:left w:val="single" w:sz="4" w:space="0" w:color="auto"/>
              <w:bottom w:val="single" w:sz="4" w:space="0" w:color="auto"/>
              <w:right w:val="single" w:sz="4" w:space="0" w:color="auto"/>
            </w:tcBorders>
            <w:shd w:val="clear" w:color="auto" w:fill="auto"/>
            <w:vAlign w:val="center"/>
          </w:tcPr>
          <w:p w:rsidR="00156572" w:rsidRPr="00321011" w:rsidRDefault="00156572" w:rsidP="00B45162">
            <w:pPr>
              <w:jc w:val="center"/>
              <w:rPr>
                <w:color w:val="000000"/>
                <w:szCs w:val="24"/>
              </w:rPr>
            </w:pPr>
            <w:r w:rsidRPr="00321011">
              <w:rPr>
                <w:color w:val="000000"/>
                <w:szCs w:val="24"/>
              </w:rPr>
              <w:t>2.7.</w:t>
            </w:r>
          </w:p>
        </w:tc>
        <w:tc>
          <w:tcPr>
            <w:tcW w:w="2421" w:type="dxa"/>
            <w:tcBorders>
              <w:top w:val="single" w:sz="4" w:space="0" w:color="auto"/>
              <w:left w:val="single" w:sz="4" w:space="0" w:color="auto"/>
              <w:bottom w:val="single" w:sz="4" w:space="0" w:color="auto"/>
              <w:right w:val="single" w:sz="4" w:space="0" w:color="auto"/>
            </w:tcBorders>
            <w:shd w:val="clear" w:color="auto" w:fill="auto"/>
            <w:vAlign w:val="center"/>
          </w:tcPr>
          <w:p w:rsidR="00156572" w:rsidRPr="0015192B" w:rsidRDefault="00156572" w:rsidP="00B45162">
            <w:pPr>
              <w:rPr>
                <w:color w:val="000000"/>
              </w:rPr>
            </w:pPr>
            <w:r w:rsidRPr="0015192B">
              <w:rPr>
                <w:color w:val="000000"/>
                <w:sz w:val="22"/>
              </w:rPr>
              <w:t>Аварийная подпитка теплосетей, м</w:t>
            </w:r>
            <w:r w:rsidRPr="0015192B">
              <w:rPr>
                <w:color w:val="000000"/>
                <w:sz w:val="22"/>
                <w:vertAlign w:val="superscript"/>
              </w:rPr>
              <w:t>3</w:t>
            </w:r>
            <w:r w:rsidRPr="0015192B">
              <w:rPr>
                <w:color w:val="000000"/>
                <w:sz w:val="22"/>
              </w:rPr>
              <w:t>/год</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156572" w:rsidRPr="004948CF" w:rsidRDefault="00156572">
            <w:pPr>
              <w:jc w:val="center"/>
              <w:rPr>
                <w:color w:val="000000"/>
                <w:sz w:val="22"/>
              </w:rPr>
            </w:pPr>
            <w:r w:rsidRPr="004948CF">
              <w:rPr>
                <w:color w:val="000000"/>
                <w:sz w:val="22"/>
              </w:rPr>
              <w:t>3,5</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156572" w:rsidRPr="004948CF" w:rsidRDefault="00156572">
            <w:pPr>
              <w:jc w:val="center"/>
              <w:rPr>
                <w:color w:val="000000"/>
                <w:sz w:val="22"/>
              </w:rPr>
            </w:pPr>
            <w:r w:rsidRPr="004948CF">
              <w:rPr>
                <w:color w:val="000000"/>
                <w:sz w:val="22"/>
              </w:rPr>
              <w:t>3,5</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156572" w:rsidRPr="004948CF" w:rsidRDefault="00156572">
            <w:pPr>
              <w:jc w:val="center"/>
              <w:rPr>
                <w:color w:val="000000"/>
                <w:sz w:val="22"/>
              </w:rPr>
            </w:pPr>
            <w:r w:rsidRPr="004948CF">
              <w:rPr>
                <w:color w:val="000000"/>
                <w:sz w:val="22"/>
              </w:rPr>
              <w:t>3,5</w:t>
            </w:r>
          </w:p>
        </w:tc>
        <w:tc>
          <w:tcPr>
            <w:tcW w:w="851" w:type="dxa"/>
            <w:tcBorders>
              <w:top w:val="single" w:sz="4" w:space="0" w:color="auto"/>
              <w:left w:val="single" w:sz="4" w:space="0" w:color="auto"/>
              <w:bottom w:val="single" w:sz="4" w:space="0" w:color="auto"/>
              <w:right w:val="single" w:sz="4" w:space="0" w:color="auto"/>
            </w:tcBorders>
            <w:vAlign w:val="center"/>
          </w:tcPr>
          <w:p w:rsidR="00156572" w:rsidRPr="004948CF" w:rsidRDefault="00156572">
            <w:pPr>
              <w:jc w:val="center"/>
              <w:rPr>
                <w:color w:val="000000"/>
                <w:sz w:val="22"/>
              </w:rPr>
            </w:pPr>
            <w:r w:rsidRPr="004948CF">
              <w:rPr>
                <w:color w:val="000000"/>
                <w:sz w:val="22"/>
              </w:rPr>
              <w:t>3,5</w:t>
            </w:r>
          </w:p>
        </w:tc>
        <w:tc>
          <w:tcPr>
            <w:tcW w:w="850" w:type="dxa"/>
            <w:tcBorders>
              <w:top w:val="single" w:sz="4" w:space="0" w:color="auto"/>
              <w:left w:val="single" w:sz="4" w:space="0" w:color="auto"/>
              <w:bottom w:val="single" w:sz="4" w:space="0" w:color="auto"/>
              <w:right w:val="single" w:sz="4" w:space="0" w:color="auto"/>
            </w:tcBorders>
            <w:vAlign w:val="center"/>
          </w:tcPr>
          <w:p w:rsidR="00156572" w:rsidRPr="004948CF" w:rsidRDefault="00156572">
            <w:pPr>
              <w:jc w:val="center"/>
              <w:rPr>
                <w:color w:val="000000"/>
                <w:sz w:val="22"/>
              </w:rPr>
            </w:pPr>
            <w:r w:rsidRPr="004948CF">
              <w:rPr>
                <w:color w:val="000000"/>
                <w:sz w:val="22"/>
              </w:rPr>
              <w:t>3,7</w:t>
            </w:r>
          </w:p>
        </w:tc>
        <w:tc>
          <w:tcPr>
            <w:tcW w:w="851" w:type="dxa"/>
            <w:tcBorders>
              <w:top w:val="single" w:sz="4" w:space="0" w:color="auto"/>
              <w:left w:val="single" w:sz="4" w:space="0" w:color="auto"/>
              <w:bottom w:val="single" w:sz="4" w:space="0" w:color="auto"/>
              <w:right w:val="single" w:sz="4" w:space="0" w:color="auto"/>
            </w:tcBorders>
            <w:vAlign w:val="center"/>
          </w:tcPr>
          <w:p w:rsidR="00156572" w:rsidRPr="004948CF" w:rsidRDefault="00156572">
            <w:pPr>
              <w:jc w:val="center"/>
              <w:rPr>
                <w:color w:val="000000"/>
                <w:sz w:val="22"/>
              </w:rPr>
            </w:pPr>
            <w:r w:rsidRPr="004948CF">
              <w:rPr>
                <w:color w:val="000000"/>
                <w:sz w:val="22"/>
              </w:rPr>
              <w:t>3,7</w:t>
            </w:r>
          </w:p>
        </w:tc>
        <w:tc>
          <w:tcPr>
            <w:tcW w:w="850" w:type="dxa"/>
            <w:tcBorders>
              <w:top w:val="single" w:sz="4" w:space="0" w:color="auto"/>
              <w:left w:val="single" w:sz="4" w:space="0" w:color="auto"/>
              <w:bottom w:val="single" w:sz="4" w:space="0" w:color="auto"/>
              <w:right w:val="single" w:sz="4" w:space="0" w:color="auto"/>
            </w:tcBorders>
            <w:vAlign w:val="center"/>
          </w:tcPr>
          <w:p w:rsidR="00156572" w:rsidRPr="004948CF" w:rsidRDefault="00156572">
            <w:pPr>
              <w:jc w:val="center"/>
              <w:rPr>
                <w:color w:val="000000"/>
                <w:sz w:val="22"/>
              </w:rPr>
            </w:pPr>
            <w:r w:rsidRPr="004948CF">
              <w:rPr>
                <w:color w:val="000000"/>
                <w:sz w:val="22"/>
              </w:rPr>
              <w:t>3,7</w:t>
            </w:r>
          </w:p>
        </w:tc>
        <w:tc>
          <w:tcPr>
            <w:tcW w:w="851" w:type="dxa"/>
            <w:tcBorders>
              <w:top w:val="single" w:sz="4" w:space="0" w:color="auto"/>
              <w:left w:val="single" w:sz="4" w:space="0" w:color="auto"/>
              <w:bottom w:val="single" w:sz="4" w:space="0" w:color="auto"/>
              <w:right w:val="single" w:sz="4" w:space="0" w:color="auto"/>
            </w:tcBorders>
            <w:vAlign w:val="center"/>
          </w:tcPr>
          <w:p w:rsidR="00156572" w:rsidRPr="004948CF" w:rsidRDefault="00156572">
            <w:pPr>
              <w:jc w:val="center"/>
              <w:rPr>
                <w:color w:val="000000"/>
                <w:sz w:val="22"/>
              </w:rPr>
            </w:pPr>
            <w:r w:rsidRPr="004948CF">
              <w:rPr>
                <w:color w:val="000000"/>
                <w:sz w:val="22"/>
              </w:rPr>
              <w:t>3,7</w:t>
            </w:r>
          </w:p>
        </w:tc>
        <w:tc>
          <w:tcPr>
            <w:tcW w:w="850" w:type="dxa"/>
            <w:tcBorders>
              <w:top w:val="single" w:sz="4" w:space="0" w:color="auto"/>
              <w:left w:val="single" w:sz="4" w:space="0" w:color="auto"/>
              <w:bottom w:val="single" w:sz="4" w:space="0" w:color="auto"/>
              <w:right w:val="single" w:sz="4" w:space="0" w:color="auto"/>
            </w:tcBorders>
            <w:vAlign w:val="center"/>
          </w:tcPr>
          <w:p w:rsidR="00156572" w:rsidRPr="004948CF" w:rsidRDefault="00156572">
            <w:pPr>
              <w:jc w:val="center"/>
              <w:rPr>
                <w:color w:val="000000"/>
                <w:sz w:val="22"/>
              </w:rPr>
            </w:pPr>
            <w:r w:rsidRPr="004948CF">
              <w:rPr>
                <w:color w:val="000000"/>
                <w:sz w:val="22"/>
              </w:rPr>
              <w:t>3,7</w:t>
            </w:r>
          </w:p>
        </w:tc>
        <w:tc>
          <w:tcPr>
            <w:tcW w:w="851" w:type="dxa"/>
            <w:tcBorders>
              <w:top w:val="single" w:sz="4" w:space="0" w:color="auto"/>
              <w:left w:val="single" w:sz="4" w:space="0" w:color="auto"/>
              <w:bottom w:val="single" w:sz="4" w:space="0" w:color="auto"/>
              <w:right w:val="single" w:sz="4" w:space="0" w:color="auto"/>
            </w:tcBorders>
            <w:vAlign w:val="center"/>
          </w:tcPr>
          <w:p w:rsidR="00156572" w:rsidRPr="004948CF" w:rsidRDefault="00156572">
            <w:pPr>
              <w:jc w:val="center"/>
              <w:rPr>
                <w:color w:val="000000"/>
                <w:sz w:val="22"/>
              </w:rPr>
            </w:pPr>
            <w:r w:rsidRPr="004948CF">
              <w:rPr>
                <w:color w:val="000000"/>
                <w:sz w:val="22"/>
              </w:rPr>
              <w:t>3,7</w:t>
            </w:r>
          </w:p>
        </w:tc>
        <w:tc>
          <w:tcPr>
            <w:tcW w:w="850" w:type="dxa"/>
            <w:tcBorders>
              <w:top w:val="single" w:sz="4" w:space="0" w:color="auto"/>
              <w:left w:val="single" w:sz="4" w:space="0" w:color="auto"/>
              <w:bottom w:val="single" w:sz="4" w:space="0" w:color="auto"/>
              <w:right w:val="single" w:sz="4" w:space="0" w:color="auto"/>
            </w:tcBorders>
            <w:vAlign w:val="center"/>
          </w:tcPr>
          <w:p w:rsidR="00156572" w:rsidRPr="004948CF" w:rsidRDefault="00156572">
            <w:pPr>
              <w:jc w:val="center"/>
              <w:rPr>
                <w:color w:val="000000"/>
                <w:sz w:val="22"/>
              </w:rPr>
            </w:pPr>
            <w:r w:rsidRPr="004948CF">
              <w:rPr>
                <w:color w:val="000000"/>
                <w:sz w:val="22"/>
              </w:rPr>
              <w:t>3,7</w:t>
            </w:r>
          </w:p>
        </w:tc>
        <w:tc>
          <w:tcPr>
            <w:tcW w:w="851" w:type="dxa"/>
            <w:tcBorders>
              <w:top w:val="single" w:sz="4" w:space="0" w:color="auto"/>
              <w:left w:val="single" w:sz="4" w:space="0" w:color="auto"/>
              <w:bottom w:val="single" w:sz="4" w:space="0" w:color="auto"/>
              <w:right w:val="single" w:sz="4" w:space="0" w:color="auto"/>
            </w:tcBorders>
            <w:vAlign w:val="center"/>
          </w:tcPr>
          <w:p w:rsidR="00156572" w:rsidRPr="004948CF" w:rsidRDefault="00156572">
            <w:pPr>
              <w:jc w:val="center"/>
              <w:rPr>
                <w:color w:val="000000"/>
                <w:sz w:val="22"/>
              </w:rPr>
            </w:pPr>
            <w:r w:rsidRPr="004948CF">
              <w:rPr>
                <w:color w:val="000000"/>
                <w:sz w:val="22"/>
              </w:rPr>
              <w:t>3,7</w:t>
            </w:r>
          </w:p>
        </w:tc>
        <w:tc>
          <w:tcPr>
            <w:tcW w:w="850" w:type="dxa"/>
            <w:tcBorders>
              <w:top w:val="single" w:sz="4" w:space="0" w:color="auto"/>
              <w:left w:val="single" w:sz="4" w:space="0" w:color="auto"/>
              <w:bottom w:val="single" w:sz="4" w:space="0" w:color="auto"/>
              <w:right w:val="single" w:sz="4" w:space="0" w:color="auto"/>
            </w:tcBorders>
            <w:vAlign w:val="center"/>
          </w:tcPr>
          <w:p w:rsidR="00156572" w:rsidRPr="004948CF" w:rsidRDefault="00156572">
            <w:pPr>
              <w:jc w:val="center"/>
              <w:rPr>
                <w:color w:val="000000"/>
                <w:sz w:val="22"/>
              </w:rPr>
            </w:pPr>
            <w:r w:rsidRPr="004948CF">
              <w:rPr>
                <w:color w:val="000000"/>
                <w:sz w:val="22"/>
              </w:rPr>
              <w:t>3,7</w:t>
            </w:r>
          </w:p>
        </w:tc>
        <w:tc>
          <w:tcPr>
            <w:tcW w:w="850" w:type="dxa"/>
            <w:tcBorders>
              <w:top w:val="single" w:sz="4" w:space="0" w:color="auto"/>
              <w:left w:val="single" w:sz="4" w:space="0" w:color="auto"/>
              <w:bottom w:val="single" w:sz="4" w:space="0" w:color="auto"/>
              <w:right w:val="single" w:sz="4" w:space="0" w:color="auto"/>
            </w:tcBorders>
            <w:vAlign w:val="center"/>
          </w:tcPr>
          <w:p w:rsidR="00156572" w:rsidRPr="004948CF" w:rsidRDefault="00156572">
            <w:pPr>
              <w:jc w:val="center"/>
              <w:rPr>
                <w:color w:val="000000"/>
                <w:sz w:val="22"/>
              </w:rPr>
            </w:pPr>
            <w:r w:rsidRPr="004948CF">
              <w:rPr>
                <w:color w:val="000000"/>
                <w:sz w:val="22"/>
              </w:rPr>
              <w:t>3,7</w:t>
            </w:r>
          </w:p>
        </w:tc>
        <w:tc>
          <w:tcPr>
            <w:tcW w:w="850" w:type="dxa"/>
            <w:tcBorders>
              <w:top w:val="single" w:sz="4" w:space="0" w:color="auto"/>
              <w:left w:val="single" w:sz="4" w:space="0" w:color="auto"/>
              <w:bottom w:val="single" w:sz="4" w:space="0" w:color="auto"/>
              <w:right w:val="single" w:sz="4" w:space="0" w:color="auto"/>
            </w:tcBorders>
            <w:vAlign w:val="center"/>
          </w:tcPr>
          <w:p w:rsidR="00156572" w:rsidRPr="004948CF" w:rsidRDefault="00156572">
            <w:pPr>
              <w:jc w:val="center"/>
              <w:rPr>
                <w:color w:val="000000"/>
                <w:sz w:val="22"/>
              </w:rPr>
            </w:pPr>
            <w:r w:rsidRPr="004948CF">
              <w:rPr>
                <w:color w:val="000000"/>
                <w:sz w:val="22"/>
              </w:rPr>
              <w:t>3,7</w:t>
            </w:r>
          </w:p>
        </w:tc>
      </w:tr>
      <w:tr w:rsidR="00156572" w:rsidTr="00B45162">
        <w:trPr>
          <w:trHeight w:val="300"/>
        </w:trPr>
        <w:tc>
          <w:tcPr>
            <w:tcW w:w="556" w:type="dxa"/>
            <w:tcBorders>
              <w:top w:val="single" w:sz="4" w:space="0" w:color="auto"/>
              <w:left w:val="single" w:sz="4" w:space="0" w:color="auto"/>
              <w:bottom w:val="single" w:sz="4" w:space="0" w:color="auto"/>
              <w:right w:val="single" w:sz="4" w:space="0" w:color="auto"/>
            </w:tcBorders>
            <w:shd w:val="clear" w:color="auto" w:fill="auto"/>
            <w:vAlign w:val="center"/>
          </w:tcPr>
          <w:p w:rsidR="00156572" w:rsidRPr="00321011" w:rsidRDefault="00156572" w:rsidP="00B45162">
            <w:pPr>
              <w:jc w:val="center"/>
              <w:rPr>
                <w:color w:val="000000"/>
                <w:szCs w:val="24"/>
              </w:rPr>
            </w:pPr>
            <w:r>
              <w:rPr>
                <w:color w:val="000000"/>
                <w:szCs w:val="24"/>
              </w:rPr>
              <w:t>2.8.</w:t>
            </w:r>
          </w:p>
        </w:tc>
        <w:tc>
          <w:tcPr>
            <w:tcW w:w="2421" w:type="dxa"/>
            <w:tcBorders>
              <w:top w:val="single" w:sz="4" w:space="0" w:color="auto"/>
              <w:left w:val="single" w:sz="4" w:space="0" w:color="auto"/>
              <w:bottom w:val="single" w:sz="4" w:space="0" w:color="auto"/>
              <w:right w:val="single" w:sz="4" w:space="0" w:color="auto"/>
            </w:tcBorders>
            <w:shd w:val="clear" w:color="auto" w:fill="auto"/>
            <w:vAlign w:val="center"/>
          </w:tcPr>
          <w:p w:rsidR="00156572" w:rsidRPr="0015192B" w:rsidRDefault="00156572" w:rsidP="00B45162">
            <w:pPr>
              <w:rPr>
                <w:color w:val="000000"/>
              </w:rPr>
            </w:pPr>
            <w:r w:rsidRPr="0015192B">
              <w:rPr>
                <w:color w:val="000000"/>
                <w:sz w:val="22"/>
              </w:rPr>
              <w:t>Технологические затраты теплоносителя, м</w:t>
            </w:r>
            <w:r w:rsidRPr="0015192B">
              <w:rPr>
                <w:color w:val="000000"/>
                <w:sz w:val="22"/>
                <w:vertAlign w:val="superscript"/>
              </w:rPr>
              <w:t>3</w:t>
            </w:r>
            <w:r w:rsidRPr="0015192B">
              <w:rPr>
                <w:color w:val="000000"/>
                <w:sz w:val="22"/>
              </w:rPr>
              <w:t xml:space="preserve">/год </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156572" w:rsidRPr="004948CF" w:rsidRDefault="00156572">
            <w:pPr>
              <w:jc w:val="center"/>
              <w:rPr>
                <w:color w:val="000000"/>
                <w:sz w:val="22"/>
              </w:rPr>
            </w:pPr>
            <w:r w:rsidRPr="004948CF">
              <w:rPr>
                <w:color w:val="000000"/>
                <w:sz w:val="22"/>
              </w:rPr>
              <w:t>141,6</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156572" w:rsidRPr="004948CF" w:rsidRDefault="00156572">
            <w:pPr>
              <w:jc w:val="center"/>
              <w:rPr>
                <w:color w:val="000000"/>
                <w:sz w:val="22"/>
              </w:rPr>
            </w:pPr>
            <w:r w:rsidRPr="004948CF">
              <w:rPr>
                <w:color w:val="000000"/>
                <w:sz w:val="22"/>
              </w:rPr>
              <w:t>141,6</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156572" w:rsidRPr="004948CF" w:rsidRDefault="00156572">
            <w:pPr>
              <w:jc w:val="center"/>
              <w:rPr>
                <w:color w:val="000000"/>
                <w:sz w:val="22"/>
              </w:rPr>
            </w:pPr>
            <w:r w:rsidRPr="004948CF">
              <w:rPr>
                <w:color w:val="000000"/>
                <w:sz w:val="22"/>
              </w:rPr>
              <w:t>141,6</w:t>
            </w:r>
          </w:p>
        </w:tc>
        <w:tc>
          <w:tcPr>
            <w:tcW w:w="851" w:type="dxa"/>
            <w:tcBorders>
              <w:top w:val="single" w:sz="4" w:space="0" w:color="auto"/>
              <w:left w:val="single" w:sz="4" w:space="0" w:color="auto"/>
              <w:bottom w:val="single" w:sz="4" w:space="0" w:color="auto"/>
              <w:right w:val="single" w:sz="4" w:space="0" w:color="auto"/>
            </w:tcBorders>
            <w:vAlign w:val="center"/>
          </w:tcPr>
          <w:p w:rsidR="00156572" w:rsidRPr="004948CF" w:rsidRDefault="00156572">
            <w:pPr>
              <w:jc w:val="center"/>
              <w:rPr>
                <w:color w:val="000000"/>
                <w:sz w:val="22"/>
              </w:rPr>
            </w:pPr>
            <w:r w:rsidRPr="004948CF">
              <w:rPr>
                <w:color w:val="000000"/>
                <w:sz w:val="22"/>
              </w:rPr>
              <w:t>141,6</w:t>
            </w:r>
          </w:p>
        </w:tc>
        <w:tc>
          <w:tcPr>
            <w:tcW w:w="850" w:type="dxa"/>
            <w:tcBorders>
              <w:top w:val="single" w:sz="4" w:space="0" w:color="auto"/>
              <w:left w:val="single" w:sz="4" w:space="0" w:color="auto"/>
              <w:bottom w:val="single" w:sz="4" w:space="0" w:color="auto"/>
              <w:right w:val="single" w:sz="4" w:space="0" w:color="auto"/>
            </w:tcBorders>
            <w:vAlign w:val="center"/>
          </w:tcPr>
          <w:p w:rsidR="00156572" w:rsidRPr="004948CF" w:rsidRDefault="00156572">
            <w:pPr>
              <w:jc w:val="center"/>
              <w:rPr>
                <w:color w:val="000000"/>
                <w:sz w:val="22"/>
              </w:rPr>
            </w:pPr>
            <w:r w:rsidRPr="004948CF">
              <w:rPr>
                <w:color w:val="000000"/>
                <w:sz w:val="22"/>
              </w:rPr>
              <w:t>148,5</w:t>
            </w:r>
          </w:p>
        </w:tc>
        <w:tc>
          <w:tcPr>
            <w:tcW w:w="851" w:type="dxa"/>
            <w:tcBorders>
              <w:top w:val="single" w:sz="4" w:space="0" w:color="auto"/>
              <w:left w:val="single" w:sz="4" w:space="0" w:color="auto"/>
              <w:bottom w:val="single" w:sz="4" w:space="0" w:color="auto"/>
              <w:right w:val="single" w:sz="4" w:space="0" w:color="auto"/>
            </w:tcBorders>
            <w:vAlign w:val="center"/>
          </w:tcPr>
          <w:p w:rsidR="00156572" w:rsidRPr="004948CF" w:rsidRDefault="00156572">
            <w:pPr>
              <w:jc w:val="center"/>
              <w:rPr>
                <w:color w:val="000000"/>
                <w:sz w:val="22"/>
              </w:rPr>
            </w:pPr>
            <w:r w:rsidRPr="004948CF">
              <w:rPr>
                <w:color w:val="000000"/>
                <w:sz w:val="22"/>
              </w:rPr>
              <w:t>148,5</w:t>
            </w:r>
          </w:p>
        </w:tc>
        <w:tc>
          <w:tcPr>
            <w:tcW w:w="850" w:type="dxa"/>
            <w:tcBorders>
              <w:top w:val="single" w:sz="4" w:space="0" w:color="auto"/>
              <w:left w:val="single" w:sz="4" w:space="0" w:color="auto"/>
              <w:bottom w:val="single" w:sz="4" w:space="0" w:color="auto"/>
              <w:right w:val="single" w:sz="4" w:space="0" w:color="auto"/>
            </w:tcBorders>
            <w:vAlign w:val="center"/>
          </w:tcPr>
          <w:p w:rsidR="00156572" w:rsidRPr="004948CF" w:rsidRDefault="00156572">
            <w:pPr>
              <w:jc w:val="center"/>
              <w:rPr>
                <w:color w:val="000000"/>
                <w:sz w:val="22"/>
              </w:rPr>
            </w:pPr>
            <w:r w:rsidRPr="004948CF">
              <w:rPr>
                <w:color w:val="000000"/>
                <w:sz w:val="22"/>
              </w:rPr>
              <w:t>148,5</w:t>
            </w:r>
          </w:p>
        </w:tc>
        <w:tc>
          <w:tcPr>
            <w:tcW w:w="851" w:type="dxa"/>
            <w:tcBorders>
              <w:top w:val="single" w:sz="4" w:space="0" w:color="auto"/>
              <w:left w:val="single" w:sz="4" w:space="0" w:color="auto"/>
              <w:bottom w:val="single" w:sz="4" w:space="0" w:color="auto"/>
              <w:right w:val="single" w:sz="4" w:space="0" w:color="auto"/>
            </w:tcBorders>
            <w:vAlign w:val="center"/>
          </w:tcPr>
          <w:p w:rsidR="00156572" w:rsidRPr="004948CF" w:rsidRDefault="00156572">
            <w:pPr>
              <w:jc w:val="center"/>
              <w:rPr>
                <w:color w:val="000000"/>
                <w:sz w:val="22"/>
              </w:rPr>
            </w:pPr>
            <w:r w:rsidRPr="004948CF">
              <w:rPr>
                <w:color w:val="000000"/>
                <w:sz w:val="22"/>
              </w:rPr>
              <w:t>148,5</w:t>
            </w:r>
          </w:p>
        </w:tc>
        <w:tc>
          <w:tcPr>
            <w:tcW w:w="850" w:type="dxa"/>
            <w:tcBorders>
              <w:top w:val="single" w:sz="4" w:space="0" w:color="auto"/>
              <w:left w:val="single" w:sz="4" w:space="0" w:color="auto"/>
              <w:bottom w:val="single" w:sz="4" w:space="0" w:color="auto"/>
              <w:right w:val="single" w:sz="4" w:space="0" w:color="auto"/>
            </w:tcBorders>
            <w:vAlign w:val="center"/>
          </w:tcPr>
          <w:p w:rsidR="00156572" w:rsidRPr="004948CF" w:rsidRDefault="00156572">
            <w:pPr>
              <w:jc w:val="center"/>
              <w:rPr>
                <w:color w:val="000000"/>
                <w:sz w:val="22"/>
              </w:rPr>
            </w:pPr>
            <w:r w:rsidRPr="004948CF">
              <w:rPr>
                <w:color w:val="000000"/>
                <w:sz w:val="22"/>
              </w:rPr>
              <w:t>148,5</w:t>
            </w:r>
          </w:p>
        </w:tc>
        <w:tc>
          <w:tcPr>
            <w:tcW w:w="851" w:type="dxa"/>
            <w:tcBorders>
              <w:top w:val="single" w:sz="4" w:space="0" w:color="auto"/>
              <w:left w:val="single" w:sz="4" w:space="0" w:color="auto"/>
              <w:bottom w:val="single" w:sz="4" w:space="0" w:color="auto"/>
              <w:right w:val="single" w:sz="4" w:space="0" w:color="auto"/>
            </w:tcBorders>
            <w:vAlign w:val="center"/>
          </w:tcPr>
          <w:p w:rsidR="00156572" w:rsidRPr="004948CF" w:rsidRDefault="00156572">
            <w:pPr>
              <w:jc w:val="center"/>
              <w:rPr>
                <w:color w:val="000000"/>
                <w:sz w:val="22"/>
              </w:rPr>
            </w:pPr>
            <w:r w:rsidRPr="004948CF">
              <w:rPr>
                <w:color w:val="000000"/>
                <w:sz w:val="22"/>
              </w:rPr>
              <w:t>148,5</w:t>
            </w:r>
          </w:p>
        </w:tc>
        <w:tc>
          <w:tcPr>
            <w:tcW w:w="850" w:type="dxa"/>
            <w:tcBorders>
              <w:top w:val="single" w:sz="4" w:space="0" w:color="auto"/>
              <w:left w:val="single" w:sz="4" w:space="0" w:color="auto"/>
              <w:bottom w:val="single" w:sz="4" w:space="0" w:color="auto"/>
              <w:right w:val="single" w:sz="4" w:space="0" w:color="auto"/>
            </w:tcBorders>
            <w:vAlign w:val="center"/>
          </w:tcPr>
          <w:p w:rsidR="00156572" w:rsidRPr="004948CF" w:rsidRDefault="00156572">
            <w:pPr>
              <w:jc w:val="center"/>
              <w:rPr>
                <w:color w:val="000000"/>
                <w:sz w:val="22"/>
              </w:rPr>
            </w:pPr>
            <w:r w:rsidRPr="004948CF">
              <w:rPr>
                <w:color w:val="000000"/>
                <w:sz w:val="22"/>
              </w:rPr>
              <w:t>148,5</w:t>
            </w:r>
          </w:p>
        </w:tc>
        <w:tc>
          <w:tcPr>
            <w:tcW w:w="851" w:type="dxa"/>
            <w:tcBorders>
              <w:top w:val="single" w:sz="4" w:space="0" w:color="auto"/>
              <w:left w:val="single" w:sz="4" w:space="0" w:color="auto"/>
              <w:bottom w:val="single" w:sz="4" w:space="0" w:color="auto"/>
              <w:right w:val="single" w:sz="4" w:space="0" w:color="auto"/>
            </w:tcBorders>
            <w:vAlign w:val="center"/>
          </w:tcPr>
          <w:p w:rsidR="00156572" w:rsidRPr="004948CF" w:rsidRDefault="00156572">
            <w:pPr>
              <w:jc w:val="center"/>
              <w:rPr>
                <w:color w:val="000000"/>
                <w:sz w:val="22"/>
              </w:rPr>
            </w:pPr>
            <w:r w:rsidRPr="004948CF">
              <w:rPr>
                <w:color w:val="000000"/>
                <w:sz w:val="22"/>
              </w:rPr>
              <w:t>148,5</w:t>
            </w:r>
          </w:p>
        </w:tc>
        <w:tc>
          <w:tcPr>
            <w:tcW w:w="850" w:type="dxa"/>
            <w:tcBorders>
              <w:top w:val="single" w:sz="4" w:space="0" w:color="auto"/>
              <w:left w:val="single" w:sz="4" w:space="0" w:color="auto"/>
              <w:bottom w:val="single" w:sz="4" w:space="0" w:color="auto"/>
              <w:right w:val="single" w:sz="4" w:space="0" w:color="auto"/>
            </w:tcBorders>
            <w:vAlign w:val="center"/>
          </w:tcPr>
          <w:p w:rsidR="00156572" w:rsidRPr="004948CF" w:rsidRDefault="00156572">
            <w:pPr>
              <w:jc w:val="center"/>
              <w:rPr>
                <w:color w:val="000000"/>
                <w:sz w:val="22"/>
              </w:rPr>
            </w:pPr>
            <w:r w:rsidRPr="004948CF">
              <w:rPr>
                <w:color w:val="000000"/>
                <w:sz w:val="22"/>
              </w:rPr>
              <w:t>148,5</w:t>
            </w:r>
          </w:p>
        </w:tc>
        <w:tc>
          <w:tcPr>
            <w:tcW w:w="850" w:type="dxa"/>
            <w:tcBorders>
              <w:top w:val="single" w:sz="4" w:space="0" w:color="auto"/>
              <w:left w:val="single" w:sz="4" w:space="0" w:color="auto"/>
              <w:bottom w:val="single" w:sz="4" w:space="0" w:color="auto"/>
              <w:right w:val="single" w:sz="4" w:space="0" w:color="auto"/>
            </w:tcBorders>
            <w:vAlign w:val="center"/>
          </w:tcPr>
          <w:p w:rsidR="00156572" w:rsidRPr="004948CF" w:rsidRDefault="00156572">
            <w:pPr>
              <w:jc w:val="center"/>
              <w:rPr>
                <w:color w:val="000000"/>
                <w:sz w:val="22"/>
              </w:rPr>
            </w:pPr>
            <w:r w:rsidRPr="004948CF">
              <w:rPr>
                <w:color w:val="000000"/>
                <w:sz w:val="22"/>
              </w:rPr>
              <w:t>148,5</w:t>
            </w:r>
          </w:p>
        </w:tc>
        <w:tc>
          <w:tcPr>
            <w:tcW w:w="850" w:type="dxa"/>
            <w:tcBorders>
              <w:top w:val="single" w:sz="4" w:space="0" w:color="auto"/>
              <w:left w:val="single" w:sz="4" w:space="0" w:color="auto"/>
              <w:bottom w:val="single" w:sz="4" w:space="0" w:color="auto"/>
              <w:right w:val="single" w:sz="4" w:space="0" w:color="auto"/>
            </w:tcBorders>
            <w:vAlign w:val="center"/>
          </w:tcPr>
          <w:p w:rsidR="00156572" w:rsidRPr="004948CF" w:rsidRDefault="00156572">
            <w:pPr>
              <w:jc w:val="center"/>
              <w:rPr>
                <w:color w:val="000000"/>
                <w:sz w:val="22"/>
              </w:rPr>
            </w:pPr>
            <w:r w:rsidRPr="004948CF">
              <w:rPr>
                <w:color w:val="000000"/>
                <w:sz w:val="22"/>
              </w:rPr>
              <w:t>148,5</w:t>
            </w:r>
          </w:p>
        </w:tc>
      </w:tr>
      <w:tr w:rsidR="00156572" w:rsidTr="00B45162">
        <w:trPr>
          <w:trHeight w:val="300"/>
        </w:trPr>
        <w:tc>
          <w:tcPr>
            <w:tcW w:w="556" w:type="dxa"/>
            <w:tcBorders>
              <w:top w:val="single" w:sz="4" w:space="0" w:color="auto"/>
              <w:left w:val="single" w:sz="4" w:space="0" w:color="auto"/>
              <w:bottom w:val="single" w:sz="4" w:space="0" w:color="auto"/>
              <w:right w:val="single" w:sz="4" w:space="0" w:color="auto"/>
            </w:tcBorders>
            <w:shd w:val="clear" w:color="auto" w:fill="auto"/>
            <w:vAlign w:val="center"/>
          </w:tcPr>
          <w:p w:rsidR="00156572" w:rsidRPr="00321011" w:rsidRDefault="00156572" w:rsidP="00B45162">
            <w:pPr>
              <w:jc w:val="center"/>
              <w:rPr>
                <w:color w:val="000000"/>
                <w:szCs w:val="24"/>
              </w:rPr>
            </w:pPr>
            <w:r>
              <w:rPr>
                <w:color w:val="000000"/>
                <w:szCs w:val="24"/>
              </w:rPr>
              <w:t>2.9.</w:t>
            </w:r>
          </w:p>
        </w:tc>
        <w:tc>
          <w:tcPr>
            <w:tcW w:w="2421" w:type="dxa"/>
            <w:tcBorders>
              <w:top w:val="single" w:sz="4" w:space="0" w:color="auto"/>
              <w:left w:val="single" w:sz="4" w:space="0" w:color="auto"/>
              <w:bottom w:val="single" w:sz="4" w:space="0" w:color="auto"/>
              <w:right w:val="single" w:sz="4" w:space="0" w:color="auto"/>
            </w:tcBorders>
            <w:shd w:val="clear" w:color="auto" w:fill="auto"/>
            <w:vAlign w:val="center"/>
          </w:tcPr>
          <w:p w:rsidR="00156572" w:rsidRPr="0015192B" w:rsidRDefault="00156572" w:rsidP="00B45162">
            <w:pPr>
              <w:rPr>
                <w:color w:val="000000"/>
              </w:rPr>
            </w:pPr>
            <w:r w:rsidRPr="0015192B">
              <w:rPr>
                <w:color w:val="000000"/>
                <w:sz w:val="22"/>
              </w:rPr>
              <w:t>Итого затраты теплоносителя</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156572" w:rsidRPr="004948CF" w:rsidRDefault="00156572">
            <w:pPr>
              <w:jc w:val="center"/>
              <w:rPr>
                <w:color w:val="000000"/>
                <w:sz w:val="22"/>
              </w:rPr>
            </w:pPr>
            <w:r w:rsidRPr="004948CF">
              <w:rPr>
                <w:color w:val="000000"/>
                <w:sz w:val="22"/>
              </w:rPr>
              <w:t>2423,9</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156572" w:rsidRPr="004948CF" w:rsidRDefault="00156572">
            <w:pPr>
              <w:jc w:val="center"/>
              <w:rPr>
                <w:color w:val="000000"/>
                <w:sz w:val="22"/>
              </w:rPr>
            </w:pPr>
            <w:r w:rsidRPr="004948CF">
              <w:rPr>
                <w:color w:val="000000"/>
                <w:sz w:val="22"/>
              </w:rPr>
              <w:t>2423,9</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156572" w:rsidRPr="004948CF" w:rsidRDefault="00156572">
            <w:pPr>
              <w:jc w:val="center"/>
              <w:rPr>
                <w:color w:val="000000"/>
                <w:sz w:val="22"/>
              </w:rPr>
            </w:pPr>
            <w:r w:rsidRPr="004948CF">
              <w:rPr>
                <w:color w:val="000000"/>
                <w:sz w:val="22"/>
              </w:rPr>
              <w:t>2423,9</w:t>
            </w:r>
          </w:p>
        </w:tc>
        <w:tc>
          <w:tcPr>
            <w:tcW w:w="851" w:type="dxa"/>
            <w:tcBorders>
              <w:top w:val="single" w:sz="4" w:space="0" w:color="auto"/>
              <w:left w:val="single" w:sz="4" w:space="0" w:color="auto"/>
              <w:bottom w:val="single" w:sz="4" w:space="0" w:color="auto"/>
              <w:right w:val="single" w:sz="4" w:space="0" w:color="auto"/>
            </w:tcBorders>
            <w:vAlign w:val="center"/>
          </w:tcPr>
          <w:p w:rsidR="00156572" w:rsidRPr="004948CF" w:rsidRDefault="00156572">
            <w:pPr>
              <w:jc w:val="center"/>
              <w:rPr>
                <w:color w:val="000000"/>
                <w:sz w:val="22"/>
              </w:rPr>
            </w:pPr>
            <w:r w:rsidRPr="004948CF">
              <w:rPr>
                <w:color w:val="000000"/>
                <w:sz w:val="22"/>
              </w:rPr>
              <w:t>2394,2</w:t>
            </w:r>
          </w:p>
        </w:tc>
        <w:tc>
          <w:tcPr>
            <w:tcW w:w="850" w:type="dxa"/>
            <w:tcBorders>
              <w:top w:val="single" w:sz="4" w:space="0" w:color="auto"/>
              <w:left w:val="single" w:sz="4" w:space="0" w:color="auto"/>
              <w:bottom w:val="single" w:sz="4" w:space="0" w:color="auto"/>
              <w:right w:val="single" w:sz="4" w:space="0" w:color="auto"/>
            </w:tcBorders>
            <w:vAlign w:val="center"/>
          </w:tcPr>
          <w:p w:rsidR="00156572" w:rsidRPr="004948CF" w:rsidRDefault="00156572">
            <w:pPr>
              <w:jc w:val="center"/>
              <w:rPr>
                <w:color w:val="000000"/>
                <w:sz w:val="22"/>
              </w:rPr>
            </w:pPr>
            <w:r w:rsidRPr="004948CF">
              <w:rPr>
                <w:color w:val="000000"/>
                <w:sz w:val="22"/>
              </w:rPr>
              <w:t>2543,9</w:t>
            </w:r>
          </w:p>
        </w:tc>
        <w:tc>
          <w:tcPr>
            <w:tcW w:w="851" w:type="dxa"/>
            <w:tcBorders>
              <w:top w:val="single" w:sz="4" w:space="0" w:color="auto"/>
              <w:left w:val="single" w:sz="4" w:space="0" w:color="auto"/>
              <w:bottom w:val="single" w:sz="4" w:space="0" w:color="auto"/>
              <w:right w:val="single" w:sz="4" w:space="0" w:color="auto"/>
            </w:tcBorders>
            <w:vAlign w:val="center"/>
          </w:tcPr>
          <w:p w:rsidR="00156572" w:rsidRPr="004948CF" w:rsidRDefault="00156572">
            <w:pPr>
              <w:jc w:val="center"/>
              <w:rPr>
                <w:color w:val="000000"/>
                <w:sz w:val="22"/>
              </w:rPr>
            </w:pPr>
            <w:r w:rsidRPr="004948CF">
              <w:rPr>
                <w:color w:val="000000"/>
                <w:sz w:val="22"/>
              </w:rPr>
              <w:t>2543,9</w:t>
            </w:r>
          </w:p>
        </w:tc>
        <w:tc>
          <w:tcPr>
            <w:tcW w:w="850" w:type="dxa"/>
            <w:tcBorders>
              <w:top w:val="single" w:sz="4" w:space="0" w:color="auto"/>
              <w:left w:val="single" w:sz="4" w:space="0" w:color="auto"/>
              <w:bottom w:val="single" w:sz="4" w:space="0" w:color="auto"/>
              <w:right w:val="single" w:sz="4" w:space="0" w:color="auto"/>
            </w:tcBorders>
            <w:vAlign w:val="center"/>
          </w:tcPr>
          <w:p w:rsidR="00156572" w:rsidRPr="004948CF" w:rsidRDefault="00156572">
            <w:pPr>
              <w:jc w:val="center"/>
              <w:rPr>
                <w:color w:val="000000"/>
                <w:sz w:val="22"/>
              </w:rPr>
            </w:pPr>
            <w:r w:rsidRPr="004948CF">
              <w:rPr>
                <w:color w:val="000000"/>
                <w:sz w:val="22"/>
              </w:rPr>
              <w:t>2543,3</w:t>
            </w:r>
          </w:p>
        </w:tc>
        <w:tc>
          <w:tcPr>
            <w:tcW w:w="851" w:type="dxa"/>
            <w:tcBorders>
              <w:top w:val="single" w:sz="4" w:space="0" w:color="auto"/>
              <w:left w:val="single" w:sz="4" w:space="0" w:color="auto"/>
              <w:bottom w:val="single" w:sz="4" w:space="0" w:color="auto"/>
              <w:right w:val="single" w:sz="4" w:space="0" w:color="auto"/>
            </w:tcBorders>
            <w:vAlign w:val="center"/>
          </w:tcPr>
          <w:p w:rsidR="00156572" w:rsidRPr="004948CF" w:rsidRDefault="00156572">
            <w:pPr>
              <w:jc w:val="center"/>
              <w:rPr>
                <w:color w:val="000000"/>
                <w:sz w:val="22"/>
              </w:rPr>
            </w:pPr>
            <w:r w:rsidRPr="004948CF">
              <w:rPr>
                <w:color w:val="000000"/>
                <w:sz w:val="22"/>
              </w:rPr>
              <w:t>2543,3</w:t>
            </w:r>
          </w:p>
        </w:tc>
        <w:tc>
          <w:tcPr>
            <w:tcW w:w="850" w:type="dxa"/>
            <w:tcBorders>
              <w:top w:val="single" w:sz="4" w:space="0" w:color="auto"/>
              <w:left w:val="single" w:sz="4" w:space="0" w:color="auto"/>
              <w:bottom w:val="single" w:sz="4" w:space="0" w:color="auto"/>
              <w:right w:val="single" w:sz="4" w:space="0" w:color="auto"/>
            </w:tcBorders>
            <w:vAlign w:val="center"/>
          </w:tcPr>
          <w:p w:rsidR="00156572" w:rsidRPr="004948CF" w:rsidRDefault="00156572">
            <w:pPr>
              <w:jc w:val="center"/>
              <w:rPr>
                <w:color w:val="000000"/>
                <w:sz w:val="22"/>
              </w:rPr>
            </w:pPr>
            <w:r w:rsidRPr="004948CF">
              <w:rPr>
                <w:color w:val="000000"/>
                <w:sz w:val="22"/>
              </w:rPr>
              <w:t>2543,3</w:t>
            </w:r>
          </w:p>
        </w:tc>
        <w:tc>
          <w:tcPr>
            <w:tcW w:w="851" w:type="dxa"/>
            <w:tcBorders>
              <w:top w:val="single" w:sz="4" w:space="0" w:color="auto"/>
              <w:left w:val="single" w:sz="4" w:space="0" w:color="auto"/>
              <w:bottom w:val="single" w:sz="4" w:space="0" w:color="auto"/>
              <w:right w:val="single" w:sz="4" w:space="0" w:color="auto"/>
            </w:tcBorders>
            <w:vAlign w:val="center"/>
          </w:tcPr>
          <w:p w:rsidR="00156572" w:rsidRPr="004948CF" w:rsidRDefault="00156572">
            <w:pPr>
              <w:jc w:val="center"/>
              <w:rPr>
                <w:color w:val="000000"/>
                <w:sz w:val="22"/>
              </w:rPr>
            </w:pPr>
            <w:r w:rsidRPr="004948CF">
              <w:rPr>
                <w:color w:val="000000"/>
                <w:sz w:val="22"/>
              </w:rPr>
              <w:t>2543,3</w:t>
            </w:r>
          </w:p>
        </w:tc>
        <w:tc>
          <w:tcPr>
            <w:tcW w:w="850" w:type="dxa"/>
            <w:tcBorders>
              <w:top w:val="single" w:sz="4" w:space="0" w:color="auto"/>
              <w:left w:val="single" w:sz="4" w:space="0" w:color="auto"/>
              <w:bottom w:val="single" w:sz="4" w:space="0" w:color="auto"/>
              <w:right w:val="single" w:sz="4" w:space="0" w:color="auto"/>
            </w:tcBorders>
            <w:vAlign w:val="center"/>
          </w:tcPr>
          <w:p w:rsidR="00156572" w:rsidRPr="004948CF" w:rsidRDefault="00156572">
            <w:pPr>
              <w:jc w:val="center"/>
              <w:rPr>
                <w:color w:val="000000"/>
                <w:sz w:val="22"/>
              </w:rPr>
            </w:pPr>
            <w:r w:rsidRPr="004948CF">
              <w:rPr>
                <w:color w:val="000000"/>
                <w:sz w:val="22"/>
              </w:rPr>
              <w:t>2543,3</w:t>
            </w:r>
          </w:p>
        </w:tc>
        <w:tc>
          <w:tcPr>
            <w:tcW w:w="851" w:type="dxa"/>
            <w:tcBorders>
              <w:top w:val="single" w:sz="4" w:space="0" w:color="auto"/>
              <w:left w:val="single" w:sz="4" w:space="0" w:color="auto"/>
              <w:bottom w:val="single" w:sz="4" w:space="0" w:color="auto"/>
              <w:right w:val="single" w:sz="4" w:space="0" w:color="auto"/>
            </w:tcBorders>
            <w:vAlign w:val="center"/>
          </w:tcPr>
          <w:p w:rsidR="00156572" w:rsidRPr="004948CF" w:rsidRDefault="00156572">
            <w:pPr>
              <w:jc w:val="center"/>
              <w:rPr>
                <w:color w:val="000000"/>
                <w:sz w:val="22"/>
              </w:rPr>
            </w:pPr>
            <w:r w:rsidRPr="004948CF">
              <w:rPr>
                <w:color w:val="000000"/>
                <w:sz w:val="22"/>
              </w:rPr>
              <w:t>2543,3</w:t>
            </w:r>
          </w:p>
        </w:tc>
        <w:tc>
          <w:tcPr>
            <w:tcW w:w="850" w:type="dxa"/>
            <w:tcBorders>
              <w:top w:val="single" w:sz="4" w:space="0" w:color="auto"/>
              <w:left w:val="single" w:sz="4" w:space="0" w:color="auto"/>
              <w:bottom w:val="single" w:sz="4" w:space="0" w:color="auto"/>
              <w:right w:val="single" w:sz="4" w:space="0" w:color="auto"/>
            </w:tcBorders>
            <w:vAlign w:val="center"/>
          </w:tcPr>
          <w:p w:rsidR="00156572" w:rsidRPr="004948CF" w:rsidRDefault="00156572">
            <w:pPr>
              <w:jc w:val="center"/>
              <w:rPr>
                <w:color w:val="000000"/>
                <w:sz w:val="22"/>
              </w:rPr>
            </w:pPr>
            <w:r w:rsidRPr="004948CF">
              <w:rPr>
                <w:color w:val="000000"/>
                <w:sz w:val="22"/>
              </w:rPr>
              <w:t>2543,3</w:t>
            </w:r>
          </w:p>
        </w:tc>
        <w:tc>
          <w:tcPr>
            <w:tcW w:w="850" w:type="dxa"/>
            <w:tcBorders>
              <w:top w:val="single" w:sz="4" w:space="0" w:color="auto"/>
              <w:left w:val="single" w:sz="4" w:space="0" w:color="auto"/>
              <w:bottom w:val="single" w:sz="4" w:space="0" w:color="auto"/>
              <w:right w:val="single" w:sz="4" w:space="0" w:color="auto"/>
            </w:tcBorders>
            <w:vAlign w:val="center"/>
          </w:tcPr>
          <w:p w:rsidR="00156572" w:rsidRPr="004948CF" w:rsidRDefault="00156572">
            <w:pPr>
              <w:jc w:val="center"/>
              <w:rPr>
                <w:color w:val="000000"/>
                <w:sz w:val="22"/>
              </w:rPr>
            </w:pPr>
            <w:r w:rsidRPr="004948CF">
              <w:rPr>
                <w:color w:val="000000"/>
                <w:sz w:val="22"/>
              </w:rPr>
              <w:t>2543,3</w:t>
            </w:r>
          </w:p>
        </w:tc>
        <w:tc>
          <w:tcPr>
            <w:tcW w:w="850" w:type="dxa"/>
            <w:tcBorders>
              <w:top w:val="single" w:sz="4" w:space="0" w:color="auto"/>
              <w:left w:val="single" w:sz="4" w:space="0" w:color="auto"/>
              <w:bottom w:val="single" w:sz="4" w:space="0" w:color="auto"/>
              <w:right w:val="single" w:sz="4" w:space="0" w:color="auto"/>
            </w:tcBorders>
            <w:vAlign w:val="center"/>
          </w:tcPr>
          <w:p w:rsidR="00156572" w:rsidRPr="004948CF" w:rsidRDefault="00156572">
            <w:pPr>
              <w:jc w:val="center"/>
              <w:rPr>
                <w:color w:val="000000"/>
                <w:sz w:val="22"/>
              </w:rPr>
            </w:pPr>
            <w:r w:rsidRPr="004948CF">
              <w:rPr>
                <w:color w:val="000000"/>
                <w:sz w:val="22"/>
              </w:rPr>
              <w:t>2543,3</w:t>
            </w:r>
          </w:p>
        </w:tc>
      </w:tr>
    </w:tbl>
    <w:p w:rsidR="005D7231" w:rsidRDefault="005D7231" w:rsidP="007A7372">
      <w:pPr>
        <w:spacing w:before="120"/>
        <w:ind w:firstLine="539"/>
        <w:sectPr w:rsidR="005D7231" w:rsidSect="007A7372">
          <w:pgSz w:w="16838" w:h="11906" w:orient="landscape"/>
          <w:pgMar w:top="851" w:right="567" w:bottom="851" w:left="567" w:header="567" w:footer="403" w:gutter="0"/>
          <w:cols w:space="720"/>
          <w:docGrid w:linePitch="360"/>
        </w:sectPr>
      </w:pPr>
    </w:p>
    <w:p w:rsidR="007A7372" w:rsidRPr="00E0460F" w:rsidRDefault="007A7372" w:rsidP="007A7372">
      <w:pPr>
        <w:spacing w:after="120"/>
        <w:rPr>
          <w:b/>
          <w:bCs/>
          <w:sz w:val="26"/>
          <w:szCs w:val="26"/>
        </w:rPr>
      </w:pPr>
      <w:r w:rsidRPr="00E0460F">
        <w:rPr>
          <w:b/>
          <w:bCs/>
          <w:sz w:val="26"/>
          <w:szCs w:val="26"/>
        </w:rPr>
        <w:lastRenderedPageBreak/>
        <w:t>3.</w:t>
      </w:r>
      <w:r w:rsidR="005D7231">
        <w:rPr>
          <w:b/>
          <w:bCs/>
          <w:sz w:val="26"/>
          <w:szCs w:val="26"/>
        </w:rPr>
        <w:t>3</w:t>
      </w:r>
      <w:r w:rsidRPr="00E0460F">
        <w:rPr>
          <w:b/>
          <w:bCs/>
          <w:sz w:val="26"/>
          <w:szCs w:val="26"/>
        </w:rPr>
        <w:t xml:space="preserve"> Гидравлический расчет магистральных выводов источников тепловой энергии</w:t>
      </w:r>
    </w:p>
    <w:p w:rsidR="007A7372" w:rsidRPr="00E0460F" w:rsidRDefault="007A7372" w:rsidP="007A7372">
      <w:pPr>
        <w:ind w:firstLine="540"/>
        <w:jc w:val="both"/>
        <w:rPr>
          <w:sz w:val="26"/>
          <w:szCs w:val="26"/>
        </w:rPr>
      </w:pPr>
      <w:r w:rsidRPr="00E0460F">
        <w:rPr>
          <w:sz w:val="26"/>
          <w:szCs w:val="26"/>
        </w:rPr>
        <w:t>Цель гидравлического расчета выводных участков источников тепловой энергии — определить их пропускную способность и требуемый диаметр для обеспечения подключенных на данный вывод тепловых нагрузок.</w:t>
      </w:r>
    </w:p>
    <w:p w:rsidR="007A7372" w:rsidRPr="00E0460F" w:rsidRDefault="007A7372" w:rsidP="007A7372">
      <w:pPr>
        <w:pStyle w:val="af1"/>
        <w:ind w:left="-50" w:right="-55"/>
        <w:jc w:val="both"/>
        <w:rPr>
          <w:sz w:val="26"/>
          <w:szCs w:val="26"/>
        </w:rPr>
      </w:pPr>
      <w:r w:rsidRPr="00E0460F">
        <w:rPr>
          <w:sz w:val="26"/>
          <w:szCs w:val="26"/>
        </w:rPr>
        <w:t>Расчетный расход теплоносителя, т/ч на выводном участке рассчитывается по формуле:</w:t>
      </w:r>
    </w:p>
    <w:p w:rsidR="007A7372" w:rsidRPr="00E0460F" w:rsidRDefault="007A7372" w:rsidP="007A7372">
      <w:pPr>
        <w:pStyle w:val="af1"/>
        <w:spacing w:before="113" w:after="113"/>
        <w:ind w:left="-50" w:right="-55"/>
        <w:jc w:val="right"/>
        <w:rPr>
          <w:sz w:val="26"/>
          <w:szCs w:val="26"/>
        </w:rPr>
      </w:pPr>
      <w:r w:rsidRPr="00E0460F">
        <w:rPr>
          <w:sz w:val="26"/>
          <w:szCs w:val="26"/>
          <w:lang w:val="en-US"/>
        </w:rPr>
        <w:t>G</w:t>
      </w:r>
      <w:r w:rsidRPr="00E0460F">
        <w:rPr>
          <w:sz w:val="26"/>
          <w:szCs w:val="26"/>
          <w:vertAlign w:val="subscript"/>
        </w:rPr>
        <w:t>р</w:t>
      </w:r>
      <w:r w:rsidRPr="00E0460F">
        <w:rPr>
          <w:sz w:val="26"/>
          <w:szCs w:val="26"/>
        </w:rPr>
        <w:t xml:space="preserve"> = </w:t>
      </w:r>
      <w:r w:rsidRPr="00E0460F">
        <w:rPr>
          <w:sz w:val="26"/>
          <w:szCs w:val="26"/>
          <w:lang w:val="en-US"/>
        </w:rPr>
        <w:t>g</w:t>
      </w:r>
      <w:r w:rsidRPr="00E0460F">
        <w:rPr>
          <w:sz w:val="26"/>
          <w:szCs w:val="26"/>
          <w:vertAlign w:val="subscript"/>
        </w:rPr>
        <w:t>р</w:t>
      </w:r>
      <w:r w:rsidRPr="00E0460F">
        <w:rPr>
          <w:sz w:val="26"/>
          <w:szCs w:val="26"/>
        </w:rPr>
        <w:t>*</w:t>
      </w:r>
      <w:proofErr w:type="gramStart"/>
      <w:r w:rsidRPr="00E0460F">
        <w:rPr>
          <w:sz w:val="26"/>
          <w:szCs w:val="26"/>
          <w:lang w:val="en-US"/>
        </w:rPr>
        <w:t>Q</w:t>
      </w:r>
      <w:r w:rsidRPr="00E0460F">
        <w:rPr>
          <w:sz w:val="26"/>
          <w:szCs w:val="26"/>
          <w:vertAlign w:val="subscript"/>
        </w:rPr>
        <w:t>о ,</w:t>
      </w:r>
      <w:r w:rsidRPr="00E0460F">
        <w:rPr>
          <w:sz w:val="26"/>
          <w:szCs w:val="26"/>
        </w:rPr>
        <w:t>т</w:t>
      </w:r>
      <w:proofErr w:type="gramEnd"/>
      <w:r w:rsidRPr="00E0460F">
        <w:rPr>
          <w:sz w:val="26"/>
          <w:szCs w:val="26"/>
        </w:rPr>
        <w:t>/ч                                                                            (</w:t>
      </w:r>
      <w:r w:rsidR="00C04B24">
        <w:rPr>
          <w:sz w:val="26"/>
          <w:szCs w:val="26"/>
        </w:rPr>
        <w:t>3</w:t>
      </w:r>
      <w:r w:rsidRPr="00E0460F">
        <w:rPr>
          <w:sz w:val="26"/>
          <w:szCs w:val="26"/>
        </w:rPr>
        <w:t>)</w:t>
      </w:r>
    </w:p>
    <w:p w:rsidR="00331CCA" w:rsidRDefault="007A7372" w:rsidP="00331CCA">
      <w:pPr>
        <w:pStyle w:val="af1"/>
        <w:ind w:left="567" w:right="-55" w:hanging="567"/>
        <w:jc w:val="both"/>
        <w:rPr>
          <w:sz w:val="26"/>
          <w:szCs w:val="26"/>
        </w:rPr>
      </w:pPr>
      <w:r w:rsidRPr="00E0460F">
        <w:rPr>
          <w:sz w:val="26"/>
          <w:szCs w:val="26"/>
        </w:rPr>
        <w:t xml:space="preserve">где  </w:t>
      </w:r>
      <w:proofErr w:type="spellStart"/>
      <w:r w:rsidR="00331CCA" w:rsidRPr="00E0460F">
        <w:rPr>
          <w:sz w:val="26"/>
          <w:szCs w:val="26"/>
        </w:rPr>
        <w:t>Q</w:t>
      </w:r>
      <w:proofErr w:type="gramStart"/>
      <w:r w:rsidR="00331CCA" w:rsidRPr="00E0460F">
        <w:rPr>
          <w:sz w:val="26"/>
          <w:szCs w:val="26"/>
          <w:vertAlign w:val="subscript"/>
        </w:rPr>
        <w:t>о</w:t>
      </w:r>
      <w:proofErr w:type="spellEnd"/>
      <w:r w:rsidR="00331CCA" w:rsidRPr="00E0460F">
        <w:rPr>
          <w:sz w:val="26"/>
          <w:szCs w:val="26"/>
        </w:rPr>
        <w:t>-</w:t>
      </w:r>
      <w:proofErr w:type="gramEnd"/>
      <w:r w:rsidR="00331CCA" w:rsidRPr="00E0460F">
        <w:rPr>
          <w:sz w:val="26"/>
          <w:szCs w:val="26"/>
        </w:rPr>
        <w:t xml:space="preserve"> суммарная расчетная тепловая нагрузка на данный вывод с теплоисточника</w:t>
      </w:r>
      <w:r w:rsidR="00BA7686">
        <w:rPr>
          <w:sz w:val="26"/>
          <w:szCs w:val="26"/>
        </w:rPr>
        <w:t xml:space="preserve">, </w:t>
      </w:r>
      <w:r w:rsidR="00331CCA" w:rsidRPr="00E0460F">
        <w:rPr>
          <w:sz w:val="26"/>
          <w:szCs w:val="26"/>
        </w:rPr>
        <w:t>Гкал/ч</w:t>
      </w:r>
      <w:r w:rsidR="00331CCA">
        <w:rPr>
          <w:sz w:val="26"/>
          <w:szCs w:val="26"/>
        </w:rPr>
        <w:t xml:space="preserve">, </w:t>
      </w:r>
      <w:r w:rsidR="00331CCA" w:rsidRPr="00E0460F">
        <w:rPr>
          <w:sz w:val="26"/>
          <w:szCs w:val="26"/>
        </w:rPr>
        <w:t xml:space="preserve">принимается из таблицы </w:t>
      </w:r>
      <w:r w:rsidR="00331CCA">
        <w:rPr>
          <w:sz w:val="26"/>
          <w:szCs w:val="26"/>
        </w:rPr>
        <w:t>1.5</w:t>
      </w:r>
      <w:r w:rsidR="00331CCA" w:rsidRPr="00E0460F">
        <w:rPr>
          <w:sz w:val="26"/>
          <w:szCs w:val="26"/>
        </w:rPr>
        <w:t>.1;</w:t>
      </w:r>
    </w:p>
    <w:p w:rsidR="00630979" w:rsidRDefault="007A7372" w:rsidP="007A7372">
      <w:pPr>
        <w:pStyle w:val="af1"/>
        <w:ind w:left="-50" w:right="-55"/>
        <w:jc w:val="both"/>
        <w:rPr>
          <w:sz w:val="26"/>
          <w:szCs w:val="26"/>
        </w:rPr>
      </w:pPr>
      <w:proofErr w:type="gramStart"/>
      <w:r w:rsidRPr="00E0460F">
        <w:rPr>
          <w:sz w:val="26"/>
          <w:szCs w:val="26"/>
          <w:lang w:val="en-US"/>
        </w:rPr>
        <w:t>g</w:t>
      </w:r>
      <w:r w:rsidRPr="00E0460F">
        <w:rPr>
          <w:sz w:val="26"/>
          <w:szCs w:val="26"/>
          <w:vertAlign w:val="subscript"/>
        </w:rPr>
        <w:t xml:space="preserve">р </w:t>
      </w:r>
      <w:r w:rsidRPr="00E0460F">
        <w:rPr>
          <w:sz w:val="26"/>
          <w:szCs w:val="26"/>
        </w:rPr>
        <w:t xml:space="preserve"> -</w:t>
      </w:r>
      <w:proofErr w:type="gramEnd"/>
      <w:r w:rsidRPr="00E0460F">
        <w:rPr>
          <w:sz w:val="26"/>
          <w:szCs w:val="26"/>
        </w:rPr>
        <w:t xml:space="preserve"> удельный расход теплоносителя, т/ч</w:t>
      </w:r>
      <w:r w:rsidR="00BA7686">
        <w:rPr>
          <w:sz w:val="26"/>
          <w:szCs w:val="26"/>
        </w:rPr>
        <w:t>/</w:t>
      </w:r>
      <w:r w:rsidRPr="00E0460F">
        <w:rPr>
          <w:sz w:val="26"/>
          <w:szCs w:val="26"/>
        </w:rPr>
        <w:t>(Гкал/ч);</w:t>
      </w:r>
    </w:p>
    <w:p w:rsidR="00630979" w:rsidRPr="00630979" w:rsidRDefault="00630979" w:rsidP="00331CCA">
      <w:pPr>
        <w:pStyle w:val="af1"/>
        <w:spacing w:before="120" w:after="120"/>
        <w:ind w:left="-51" w:right="-57"/>
        <w:jc w:val="right"/>
        <w:rPr>
          <w:sz w:val="26"/>
          <w:szCs w:val="26"/>
        </w:rPr>
      </w:pPr>
      <w:proofErr w:type="gramStart"/>
      <w:r w:rsidRPr="00E0460F">
        <w:rPr>
          <w:sz w:val="26"/>
          <w:szCs w:val="26"/>
          <w:lang w:val="en-US"/>
        </w:rPr>
        <w:t>g</w:t>
      </w:r>
      <w:r w:rsidRPr="00E0460F">
        <w:rPr>
          <w:sz w:val="26"/>
          <w:szCs w:val="26"/>
          <w:vertAlign w:val="subscript"/>
        </w:rPr>
        <w:t>р</w:t>
      </w:r>
      <w:proofErr w:type="gramEnd"/>
      <w:r>
        <w:rPr>
          <w:sz w:val="26"/>
          <w:szCs w:val="26"/>
        </w:rPr>
        <w:t xml:space="preserve"> = 1000</w:t>
      </w:r>
      <w:r w:rsidRPr="00630979">
        <w:rPr>
          <w:sz w:val="26"/>
          <w:szCs w:val="26"/>
        </w:rPr>
        <w:t>/</w:t>
      </w:r>
      <w:r>
        <w:rPr>
          <w:sz w:val="26"/>
          <w:szCs w:val="26"/>
        </w:rPr>
        <w:t>(</w:t>
      </w:r>
      <w:r>
        <w:rPr>
          <w:sz w:val="26"/>
          <w:szCs w:val="26"/>
          <w:lang w:val="en-US"/>
        </w:rPr>
        <w:t>t</w:t>
      </w:r>
      <w:proofErr w:type="spellStart"/>
      <w:r w:rsidRPr="00630979">
        <w:rPr>
          <w:sz w:val="26"/>
          <w:szCs w:val="26"/>
          <w:vertAlign w:val="subscript"/>
        </w:rPr>
        <w:t>р.п</w:t>
      </w:r>
      <w:proofErr w:type="spellEnd"/>
      <w:r w:rsidRPr="00630979">
        <w:rPr>
          <w:sz w:val="26"/>
          <w:szCs w:val="26"/>
          <w:vertAlign w:val="subscript"/>
        </w:rPr>
        <w:t>.</w:t>
      </w:r>
      <w:r>
        <w:rPr>
          <w:sz w:val="26"/>
          <w:szCs w:val="26"/>
        </w:rPr>
        <w:t>–</w:t>
      </w:r>
      <w:r>
        <w:rPr>
          <w:sz w:val="26"/>
          <w:szCs w:val="26"/>
          <w:lang w:val="en-US"/>
        </w:rPr>
        <w:t>t</w:t>
      </w:r>
      <w:proofErr w:type="spellStart"/>
      <w:r w:rsidRPr="00630979">
        <w:rPr>
          <w:sz w:val="26"/>
          <w:szCs w:val="26"/>
          <w:vertAlign w:val="subscript"/>
        </w:rPr>
        <w:t>р.о</w:t>
      </w:r>
      <w:proofErr w:type="spellEnd"/>
      <w:r w:rsidRPr="00630979">
        <w:rPr>
          <w:sz w:val="26"/>
          <w:szCs w:val="26"/>
          <w:vertAlign w:val="subscript"/>
        </w:rPr>
        <w:t>.</w:t>
      </w:r>
      <w:r>
        <w:rPr>
          <w:sz w:val="26"/>
          <w:szCs w:val="26"/>
        </w:rPr>
        <w:t xml:space="preserve">)   т/ч                                                          (4)   </w:t>
      </w:r>
    </w:p>
    <w:p w:rsidR="00630979" w:rsidRDefault="00630979" w:rsidP="007A7372">
      <w:pPr>
        <w:pStyle w:val="af1"/>
        <w:ind w:left="-50" w:right="-55"/>
        <w:jc w:val="both"/>
        <w:rPr>
          <w:sz w:val="26"/>
          <w:szCs w:val="26"/>
        </w:rPr>
      </w:pPr>
      <w:r>
        <w:rPr>
          <w:sz w:val="26"/>
          <w:szCs w:val="26"/>
        </w:rPr>
        <w:t xml:space="preserve">где </w:t>
      </w:r>
      <w:r>
        <w:rPr>
          <w:sz w:val="26"/>
          <w:szCs w:val="26"/>
          <w:lang w:val="en-US"/>
        </w:rPr>
        <w:t>t</w:t>
      </w:r>
      <w:proofErr w:type="spellStart"/>
      <w:r w:rsidRPr="00630979">
        <w:rPr>
          <w:sz w:val="26"/>
          <w:szCs w:val="26"/>
          <w:vertAlign w:val="subscript"/>
        </w:rPr>
        <w:t>р.п</w:t>
      </w:r>
      <w:proofErr w:type="gramStart"/>
      <w:r w:rsidRPr="00630979">
        <w:rPr>
          <w:sz w:val="26"/>
          <w:szCs w:val="26"/>
          <w:vertAlign w:val="subscript"/>
        </w:rPr>
        <w:t>.</w:t>
      </w:r>
      <w:r>
        <w:rPr>
          <w:sz w:val="26"/>
          <w:szCs w:val="26"/>
        </w:rPr>
        <w:t>и</w:t>
      </w:r>
      <w:proofErr w:type="spellEnd"/>
      <w:proofErr w:type="gramEnd"/>
      <w:r>
        <w:rPr>
          <w:sz w:val="26"/>
          <w:szCs w:val="26"/>
        </w:rPr>
        <w:t xml:space="preserve"> </w:t>
      </w:r>
      <w:r>
        <w:rPr>
          <w:sz w:val="26"/>
          <w:szCs w:val="26"/>
          <w:lang w:val="en-US"/>
        </w:rPr>
        <w:t>t</w:t>
      </w:r>
      <w:proofErr w:type="spellStart"/>
      <w:r w:rsidRPr="00630979">
        <w:rPr>
          <w:sz w:val="26"/>
          <w:szCs w:val="26"/>
          <w:vertAlign w:val="subscript"/>
        </w:rPr>
        <w:t>р.о</w:t>
      </w:r>
      <w:proofErr w:type="spellEnd"/>
      <w:r w:rsidRPr="00630979">
        <w:rPr>
          <w:sz w:val="26"/>
          <w:szCs w:val="26"/>
          <w:vertAlign w:val="subscript"/>
        </w:rPr>
        <w:t>.</w:t>
      </w:r>
      <w:r>
        <w:rPr>
          <w:sz w:val="26"/>
          <w:szCs w:val="26"/>
        </w:rPr>
        <w:t xml:space="preserve"> – температура теплоносителя </w:t>
      </w:r>
      <w:proofErr w:type="spellStart"/>
      <w:r w:rsidRPr="00630979">
        <w:rPr>
          <w:sz w:val="26"/>
          <w:szCs w:val="26"/>
          <w:vertAlign w:val="superscript"/>
        </w:rPr>
        <w:t>о</w:t>
      </w:r>
      <w:r>
        <w:rPr>
          <w:sz w:val="26"/>
          <w:szCs w:val="26"/>
        </w:rPr>
        <w:t>С</w:t>
      </w:r>
      <w:proofErr w:type="spellEnd"/>
      <w:r>
        <w:rPr>
          <w:sz w:val="26"/>
          <w:szCs w:val="26"/>
        </w:rPr>
        <w:t xml:space="preserve">, соответственно, в подающем и обратном трубопроводах при расчетной температуре наружного воздуха; </w:t>
      </w:r>
    </w:p>
    <w:p w:rsidR="007A7372" w:rsidRPr="00E0460F" w:rsidRDefault="00630979" w:rsidP="007A7372">
      <w:pPr>
        <w:pStyle w:val="af1"/>
        <w:ind w:left="-50" w:right="-55"/>
        <w:jc w:val="both"/>
        <w:rPr>
          <w:sz w:val="26"/>
          <w:szCs w:val="26"/>
        </w:rPr>
      </w:pPr>
      <w:proofErr w:type="gramStart"/>
      <w:r w:rsidRPr="00E0460F">
        <w:rPr>
          <w:sz w:val="26"/>
          <w:szCs w:val="26"/>
          <w:lang w:val="en-US"/>
        </w:rPr>
        <w:t>g</w:t>
      </w:r>
      <w:r w:rsidRPr="00E0460F">
        <w:rPr>
          <w:sz w:val="26"/>
          <w:szCs w:val="26"/>
          <w:vertAlign w:val="subscript"/>
        </w:rPr>
        <w:t>р</w:t>
      </w:r>
      <w:proofErr w:type="gramEnd"/>
      <w:r w:rsidR="00BA7686">
        <w:rPr>
          <w:sz w:val="26"/>
          <w:szCs w:val="26"/>
          <w:vertAlign w:val="subscript"/>
        </w:rPr>
        <w:t xml:space="preserve"> </w:t>
      </w:r>
      <w:r w:rsidR="007A7372" w:rsidRPr="00E0460F">
        <w:rPr>
          <w:sz w:val="26"/>
          <w:szCs w:val="26"/>
        </w:rPr>
        <w:t>составляет:</w:t>
      </w:r>
    </w:p>
    <w:p w:rsidR="007A7372" w:rsidRPr="00E0460F" w:rsidRDefault="007A7372" w:rsidP="007A7372">
      <w:pPr>
        <w:pStyle w:val="af1"/>
        <w:ind w:left="-50" w:right="-55"/>
        <w:jc w:val="both"/>
        <w:rPr>
          <w:sz w:val="26"/>
          <w:szCs w:val="26"/>
        </w:rPr>
      </w:pPr>
      <w:r w:rsidRPr="00E0460F">
        <w:rPr>
          <w:sz w:val="26"/>
          <w:szCs w:val="26"/>
        </w:rPr>
        <w:t>- для температурного сетевого графика 80/60</w:t>
      </w:r>
      <w:r w:rsidRPr="00E0460F">
        <w:rPr>
          <w:sz w:val="26"/>
          <w:szCs w:val="26"/>
          <w:vertAlign w:val="superscript"/>
        </w:rPr>
        <w:t>о</w:t>
      </w:r>
      <w:r w:rsidRPr="00E0460F">
        <w:rPr>
          <w:sz w:val="26"/>
          <w:szCs w:val="26"/>
        </w:rPr>
        <w:t xml:space="preserve">С  </w:t>
      </w:r>
      <w:proofErr w:type="gramStart"/>
      <w:r w:rsidRPr="00E0460F">
        <w:rPr>
          <w:sz w:val="26"/>
          <w:szCs w:val="26"/>
          <w:lang w:val="en-US"/>
        </w:rPr>
        <w:t>g</w:t>
      </w:r>
      <w:proofErr w:type="gramEnd"/>
      <w:r w:rsidRPr="00E0460F">
        <w:rPr>
          <w:sz w:val="26"/>
          <w:szCs w:val="26"/>
          <w:vertAlign w:val="subscript"/>
        </w:rPr>
        <w:t xml:space="preserve">р  </w:t>
      </w:r>
      <w:r w:rsidRPr="00E0460F">
        <w:rPr>
          <w:sz w:val="26"/>
          <w:szCs w:val="26"/>
        </w:rPr>
        <w:t xml:space="preserve">= </w:t>
      </w:r>
      <w:r w:rsidR="00630979">
        <w:rPr>
          <w:sz w:val="26"/>
          <w:szCs w:val="26"/>
        </w:rPr>
        <w:t>1000/(</w:t>
      </w:r>
      <w:r w:rsidR="00331CCA">
        <w:rPr>
          <w:sz w:val="26"/>
          <w:szCs w:val="26"/>
        </w:rPr>
        <w:t>80-60</w:t>
      </w:r>
      <w:r w:rsidR="00630979">
        <w:rPr>
          <w:sz w:val="26"/>
          <w:szCs w:val="26"/>
        </w:rPr>
        <w:t>)</w:t>
      </w:r>
      <w:r w:rsidR="00331CCA">
        <w:rPr>
          <w:sz w:val="26"/>
          <w:szCs w:val="26"/>
        </w:rPr>
        <w:t xml:space="preserve"> = </w:t>
      </w:r>
      <w:r w:rsidRPr="00E0460F">
        <w:rPr>
          <w:sz w:val="26"/>
          <w:szCs w:val="26"/>
        </w:rPr>
        <w:t>50 т/ч</w:t>
      </w:r>
      <w:r w:rsidR="00BA7686">
        <w:rPr>
          <w:sz w:val="26"/>
          <w:szCs w:val="26"/>
        </w:rPr>
        <w:t>/</w:t>
      </w:r>
      <w:r w:rsidRPr="00E0460F">
        <w:rPr>
          <w:sz w:val="26"/>
          <w:szCs w:val="26"/>
        </w:rPr>
        <w:t>(Гкал/ч);</w:t>
      </w:r>
    </w:p>
    <w:p w:rsidR="007A7372" w:rsidRPr="00E0460F" w:rsidRDefault="007A7372" w:rsidP="007A7372">
      <w:pPr>
        <w:pStyle w:val="af1"/>
        <w:ind w:left="-50" w:right="-55"/>
        <w:jc w:val="both"/>
        <w:rPr>
          <w:sz w:val="26"/>
          <w:szCs w:val="26"/>
        </w:rPr>
      </w:pPr>
      <w:r w:rsidRPr="00E0460F">
        <w:rPr>
          <w:sz w:val="26"/>
          <w:szCs w:val="26"/>
        </w:rPr>
        <w:t xml:space="preserve">- для температурного сетевого графика </w:t>
      </w:r>
      <w:r w:rsidR="005715FD" w:rsidRPr="00E0460F">
        <w:rPr>
          <w:sz w:val="26"/>
          <w:szCs w:val="26"/>
        </w:rPr>
        <w:t>9</w:t>
      </w:r>
      <w:r w:rsidRPr="00E0460F">
        <w:rPr>
          <w:sz w:val="26"/>
          <w:szCs w:val="26"/>
        </w:rPr>
        <w:t>5/</w:t>
      </w:r>
      <w:r w:rsidR="005715FD" w:rsidRPr="00E0460F">
        <w:rPr>
          <w:sz w:val="26"/>
          <w:szCs w:val="26"/>
        </w:rPr>
        <w:t>70</w:t>
      </w:r>
      <w:r w:rsidRPr="00E0460F">
        <w:rPr>
          <w:sz w:val="26"/>
          <w:szCs w:val="26"/>
          <w:vertAlign w:val="superscript"/>
        </w:rPr>
        <w:t>о</w:t>
      </w:r>
      <w:r w:rsidRPr="00E0460F">
        <w:rPr>
          <w:sz w:val="26"/>
          <w:szCs w:val="26"/>
        </w:rPr>
        <w:t xml:space="preserve">С  </w:t>
      </w:r>
      <w:proofErr w:type="gramStart"/>
      <w:r w:rsidRPr="00E0460F">
        <w:rPr>
          <w:sz w:val="26"/>
          <w:szCs w:val="26"/>
          <w:lang w:val="en-US"/>
        </w:rPr>
        <w:t>g</w:t>
      </w:r>
      <w:proofErr w:type="gramEnd"/>
      <w:r w:rsidRPr="00E0460F">
        <w:rPr>
          <w:sz w:val="26"/>
          <w:szCs w:val="26"/>
          <w:vertAlign w:val="subscript"/>
        </w:rPr>
        <w:t xml:space="preserve">р  </w:t>
      </w:r>
      <w:r w:rsidRPr="00E0460F">
        <w:rPr>
          <w:sz w:val="26"/>
          <w:szCs w:val="26"/>
        </w:rPr>
        <w:t xml:space="preserve">= </w:t>
      </w:r>
      <w:r w:rsidR="00331CCA">
        <w:rPr>
          <w:sz w:val="26"/>
          <w:szCs w:val="26"/>
        </w:rPr>
        <w:t xml:space="preserve">1000/(95-70) = </w:t>
      </w:r>
      <w:r w:rsidR="005715FD" w:rsidRPr="00E0460F">
        <w:rPr>
          <w:sz w:val="26"/>
          <w:szCs w:val="26"/>
        </w:rPr>
        <w:t>4</w:t>
      </w:r>
      <w:r w:rsidR="00331CCA">
        <w:rPr>
          <w:sz w:val="26"/>
          <w:szCs w:val="26"/>
        </w:rPr>
        <w:t>0 т/ч</w:t>
      </w:r>
      <w:r w:rsidR="00BA7686">
        <w:rPr>
          <w:sz w:val="26"/>
          <w:szCs w:val="26"/>
        </w:rPr>
        <w:t>/</w:t>
      </w:r>
      <w:r w:rsidR="00331CCA">
        <w:rPr>
          <w:sz w:val="26"/>
          <w:szCs w:val="26"/>
        </w:rPr>
        <w:t>(Гкал/ч).</w:t>
      </w:r>
    </w:p>
    <w:p w:rsidR="007A7372" w:rsidRPr="00E0460F" w:rsidRDefault="007A7372" w:rsidP="007A7372">
      <w:pPr>
        <w:pStyle w:val="af1"/>
        <w:ind w:left="-50" w:right="-55"/>
        <w:jc w:val="both"/>
        <w:rPr>
          <w:sz w:val="26"/>
          <w:szCs w:val="26"/>
        </w:rPr>
      </w:pPr>
      <w:r w:rsidRPr="00E0460F">
        <w:rPr>
          <w:sz w:val="26"/>
          <w:szCs w:val="26"/>
        </w:rPr>
        <w:t xml:space="preserve">Требуемый диаметр вывода, </w:t>
      </w:r>
      <w:proofErr w:type="gramStart"/>
      <w:r w:rsidRPr="00E0460F">
        <w:rPr>
          <w:sz w:val="26"/>
          <w:szCs w:val="26"/>
        </w:rPr>
        <w:t>мм</w:t>
      </w:r>
      <w:proofErr w:type="gramEnd"/>
      <w:r w:rsidR="00BA7686">
        <w:rPr>
          <w:sz w:val="26"/>
          <w:szCs w:val="26"/>
        </w:rPr>
        <w:t>,</w:t>
      </w:r>
      <w:r w:rsidRPr="00E0460F">
        <w:rPr>
          <w:sz w:val="26"/>
          <w:szCs w:val="26"/>
        </w:rPr>
        <w:t xml:space="preserve"> рассчитывается по формуле:</w:t>
      </w:r>
    </w:p>
    <w:p w:rsidR="007A7372" w:rsidRPr="00E0460F" w:rsidRDefault="007A7372" w:rsidP="007A7372">
      <w:pPr>
        <w:pStyle w:val="af1"/>
        <w:spacing w:before="113" w:after="113"/>
        <w:ind w:left="-50" w:right="-55"/>
        <w:jc w:val="right"/>
        <w:rPr>
          <w:rFonts w:eastAsia="Arial CYR"/>
          <w:sz w:val="26"/>
          <w:szCs w:val="26"/>
        </w:rPr>
      </w:pPr>
      <w:proofErr w:type="spellStart"/>
      <w:proofErr w:type="gramStart"/>
      <w:r w:rsidRPr="00E0460F">
        <w:rPr>
          <w:sz w:val="26"/>
          <w:szCs w:val="26"/>
        </w:rPr>
        <w:t>Д</w:t>
      </w:r>
      <w:r w:rsidRPr="00BA7686">
        <w:rPr>
          <w:sz w:val="26"/>
          <w:szCs w:val="26"/>
          <w:vertAlign w:val="subscript"/>
        </w:rPr>
        <w:t>р</w:t>
      </w:r>
      <w:proofErr w:type="spellEnd"/>
      <w:proofErr w:type="gramEnd"/>
      <w:r w:rsidRPr="00E0460F">
        <w:rPr>
          <w:sz w:val="26"/>
          <w:szCs w:val="26"/>
        </w:rPr>
        <w:t xml:space="preserve"> = 1000*</w:t>
      </w:r>
      <w:r w:rsidRPr="00E0460F">
        <w:rPr>
          <w:rFonts w:eastAsia="Segoe UI"/>
          <w:sz w:val="26"/>
          <w:szCs w:val="26"/>
        </w:rPr>
        <w:t>√</w:t>
      </w:r>
      <w:r w:rsidRPr="00E0460F">
        <w:rPr>
          <w:rFonts w:eastAsia="Arial CYR"/>
          <w:sz w:val="26"/>
          <w:szCs w:val="26"/>
        </w:rPr>
        <w:t>(4*</w:t>
      </w:r>
      <w:r w:rsidRPr="00E0460F">
        <w:rPr>
          <w:rFonts w:eastAsia="Arial CYR"/>
          <w:sz w:val="26"/>
          <w:szCs w:val="26"/>
          <w:lang w:val="en-US"/>
        </w:rPr>
        <w:t>G</w:t>
      </w:r>
      <w:r w:rsidRPr="00E0460F">
        <w:rPr>
          <w:rFonts w:eastAsia="Arial CYR"/>
          <w:sz w:val="26"/>
          <w:szCs w:val="26"/>
          <w:vertAlign w:val="subscript"/>
        </w:rPr>
        <w:t>р</w:t>
      </w:r>
      <w:r w:rsidRPr="00E0460F">
        <w:rPr>
          <w:rFonts w:eastAsia="Arial CYR"/>
          <w:sz w:val="26"/>
          <w:szCs w:val="26"/>
        </w:rPr>
        <w:t>/(3,14*1,3*3600)) мм;                                                               (</w:t>
      </w:r>
      <w:r w:rsidR="00630979">
        <w:rPr>
          <w:rFonts w:eastAsia="Arial CYR"/>
          <w:sz w:val="26"/>
          <w:szCs w:val="26"/>
        </w:rPr>
        <w:t>5</w:t>
      </w:r>
      <w:r w:rsidRPr="00E0460F">
        <w:rPr>
          <w:rFonts w:eastAsia="Arial CYR"/>
          <w:sz w:val="26"/>
          <w:szCs w:val="26"/>
        </w:rPr>
        <w:t>)</w:t>
      </w:r>
    </w:p>
    <w:p w:rsidR="007A7372" w:rsidRPr="00E0460F" w:rsidRDefault="007A7372" w:rsidP="007A7372">
      <w:pPr>
        <w:pStyle w:val="af1"/>
        <w:ind w:left="-50" w:right="-55"/>
        <w:jc w:val="both"/>
        <w:rPr>
          <w:sz w:val="26"/>
          <w:szCs w:val="26"/>
        </w:rPr>
      </w:pPr>
      <w:r w:rsidRPr="00E0460F">
        <w:rPr>
          <w:rFonts w:eastAsia="Arial CYR"/>
          <w:sz w:val="26"/>
          <w:szCs w:val="26"/>
        </w:rPr>
        <w:t xml:space="preserve">где 1,3 — </w:t>
      </w:r>
      <w:r w:rsidR="00331CCA">
        <w:rPr>
          <w:rFonts w:eastAsia="Arial CYR"/>
          <w:sz w:val="26"/>
          <w:szCs w:val="26"/>
        </w:rPr>
        <w:t>оптимальная</w:t>
      </w:r>
      <w:r w:rsidRPr="00E0460F">
        <w:rPr>
          <w:rFonts w:eastAsia="Arial CYR"/>
          <w:sz w:val="26"/>
          <w:szCs w:val="26"/>
        </w:rPr>
        <w:t xml:space="preserve"> скорость течения сетевой воды в трубопроводах, м/</w:t>
      </w:r>
      <w:proofErr w:type="gramStart"/>
      <w:r w:rsidRPr="00E0460F">
        <w:rPr>
          <w:rFonts w:eastAsia="Arial CYR"/>
          <w:sz w:val="26"/>
          <w:szCs w:val="26"/>
        </w:rPr>
        <w:t>с</w:t>
      </w:r>
      <w:proofErr w:type="gramEnd"/>
      <w:r w:rsidRPr="00E0460F">
        <w:rPr>
          <w:rFonts w:eastAsia="Arial CYR"/>
          <w:sz w:val="26"/>
          <w:szCs w:val="26"/>
        </w:rPr>
        <w:t>;</w:t>
      </w:r>
    </w:p>
    <w:p w:rsidR="007A7372" w:rsidRPr="00E0460F" w:rsidRDefault="007A7372" w:rsidP="007A7372">
      <w:pPr>
        <w:spacing w:after="170"/>
        <w:ind w:left="-50" w:right="-55"/>
        <w:jc w:val="both"/>
        <w:rPr>
          <w:sz w:val="26"/>
          <w:szCs w:val="26"/>
        </w:rPr>
      </w:pPr>
      <w:r w:rsidRPr="00E0460F">
        <w:rPr>
          <w:sz w:val="26"/>
          <w:szCs w:val="26"/>
        </w:rPr>
        <w:t>Исходные данные и результаты гидравлического расчета выводов источников тепловой энергии приведены в таблице 3.</w:t>
      </w:r>
      <w:r w:rsidR="005B02AC">
        <w:rPr>
          <w:sz w:val="26"/>
          <w:szCs w:val="26"/>
        </w:rPr>
        <w:t>3</w:t>
      </w:r>
      <w:r w:rsidRPr="00E0460F">
        <w:rPr>
          <w:sz w:val="26"/>
          <w:szCs w:val="26"/>
        </w:rPr>
        <w:t>.1.</w:t>
      </w:r>
    </w:p>
    <w:p w:rsidR="007A7372" w:rsidRPr="00E0460F" w:rsidRDefault="007A7372" w:rsidP="007A7372">
      <w:pPr>
        <w:spacing w:after="170"/>
        <w:ind w:left="-50" w:right="-55"/>
        <w:jc w:val="both"/>
        <w:rPr>
          <w:sz w:val="26"/>
          <w:szCs w:val="26"/>
        </w:rPr>
      </w:pPr>
      <w:r w:rsidRPr="00E0460F">
        <w:rPr>
          <w:sz w:val="26"/>
          <w:szCs w:val="26"/>
        </w:rPr>
        <w:t>Анализ полученных расчетов позволяет сделать следующие выводы:</w:t>
      </w:r>
    </w:p>
    <w:p w:rsidR="00A22784" w:rsidRDefault="007A7372" w:rsidP="00A22784">
      <w:pPr>
        <w:pStyle w:val="af1"/>
        <w:numPr>
          <w:ilvl w:val="0"/>
          <w:numId w:val="44"/>
        </w:numPr>
        <w:ind w:right="-55"/>
        <w:jc w:val="both"/>
        <w:rPr>
          <w:sz w:val="26"/>
          <w:szCs w:val="26"/>
        </w:rPr>
      </w:pPr>
      <w:r w:rsidRPr="00E0460F">
        <w:rPr>
          <w:sz w:val="26"/>
          <w:szCs w:val="26"/>
        </w:rPr>
        <w:t xml:space="preserve">По </w:t>
      </w:r>
      <w:r w:rsidR="00B614B0" w:rsidRPr="002D4499">
        <w:rPr>
          <w:bCs/>
          <w:sz w:val="26"/>
          <w:szCs w:val="26"/>
        </w:rPr>
        <w:t>муниципальным котельным</w:t>
      </w:r>
      <w:r w:rsidRPr="00E0460F">
        <w:rPr>
          <w:sz w:val="26"/>
          <w:szCs w:val="26"/>
        </w:rPr>
        <w:t xml:space="preserve"> все выводы имеют достаточный диаметр</w:t>
      </w:r>
      <w:r w:rsidR="005B02AC">
        <w:rPr>
          <w:sz w:val="26"/>
          <w:szCs w:val="26"/>
        </w:rPr>
        <w:t xml:space="preserve">, за исключением </w:t>
      </w:r>
      <w:r w:rsidR="001F21A6" w:rsidRPr="00E0460F">
        <w:rPr>
          <w:sz w:val="26"/>
          <w:szCs w:val="26"/>
        </w:rPr>
        <w:t>котельной МСШ №2</w:t>
      </w:r>
      <w:r w:rsidRPr="00E0460F">
        <w:rPr>
          <w:sz w:val="26"/>
          <w:szCs w:val="26"/>
        </w:rPr>
        <w:t xml:space="preserve">. У </w:t>
      </w:r>
      <w:r w:rsidR="001F21A6" w:rsidRPr="00E0460F">
        <w:rPr>
          <w:sz w:val="26"/>
          <w:szCs w:val="26"/>
        </w:rPr>
        <w:t xml:space="preserve">других </w:t>
      </w:r>
      <w:r w:rsidRPr="00E0460F">
        <w:rPr>
          <w:sz w:val="26"/>
          <w:szCs w:val="26"/>
        </w:rPr>
        <w:t>котельных диаметр выводов значительно завышен, что следует учитывать при перекладке головных и промежуточных участков теплосетей по причине их износа.</w:t>
      </w:r>
    </w:p>
    <w:p w:rsidR="00A22784" w:rsidRDefault="002D4499" w:rsidP="00A22784">
      <w:pPr>
        <w:pStyle w:val="af1"/>
        <w:numPr>
          <w:ilvl w:val="0"/>
          <w:numId w:val="44"/>
        </w:numPr>
        <w:ind w:right="-55"/>
        <w:jc w:val="both"/>
        <w:rPr>
          <w:sz w:val="26"/>
          <w:szCs w:val="26"/>
        </w:rPr>
      </w:pPr>
      <w:r>
        <w:rPr>
          <w:sz w:val="26"/>
          <w:szCs w:val="26"/>
        </w:rPr>
        <w:t xml:space="preserve">Занижение диаметра вывода с котельной </w:t>
      </w:r>
      <w:r w:rsidR="00A22784" w:rsidRPr="00E0460F">
        <w:rPr>
          <w:sz w:val="26"/>
          <w:szCs w:val="26"/>
        </w:rPr>
        <w:t>МСШ</w:t>
      </w:r>
      <w:r>
        <w:rPr>
          <w:sz w:val="26"/>
          <w:szCs w:val="26"/>
        </w:rPr>
        <w:t>№2 не критично</w:t>
      </w:r>
      <w:r w:rsidR="00A22784">
        <w:rPr>
          <w:sz w:val="26"/>
          <w:szCs w:val="26"/>
        </w:rPr>
        <w:t>, поскольку скорость теплоносителя в трубопроводах будет составлять 1,6 м/с, что является допустимым</w:t>
      </w:r>
      <w:r>
        <w:rPr>
          <w:sz w:val="26"/>
          <w:szCs w:val="26"/>
        </w:rPr>
        <w:t>.</w:t>
      </w:r>
    </w:p>
    <w:p w:rsidR="007A7372" w:rsidRPr="00E0460F" w:rsidRDefault="00A22784" w:rsidP="00A22784">
      <w:pPr>
        <w:pStyle w:val="af1"/>
        <w:numPr>
          <w:ilvl w:val="0"/>
          <w:numId w:val="44"/>
        </w:numPr>
        <w:ind w:right="-55"/>
        <w:jc w:val="both"/>
        <w:rPr>
          <w:sz w:val="26"/>
          <w:szCs w:val="26"/>
        </w:rPr>
      </w:pPr>
      <w:r w:rsidRPr="00E0460F">
        <w:rPr>
          <w:sz w:val="26"/>
          <w:szCs w:val="26"/>
        </w:rPr>
        <w:t xml:space="preserve">При объединении тепловых сетей отдельных котельных диаметр соединяющей линии должен </w:t>
      </w:r>
      <w:r>
        <w:rPr>
          <w:sz w:val="26"/>
          <w:szCs w:val="26"/>
        </w:rPr>
        <w:t>приниматься по расчету на основании значений подключаемых тепловых нагрузок.</w:t>
      </w:r>
    </w:p>
    <w:p w:rsidR="007A7372" w:rsidRDefault="007A7372" w:rsidP="007A7372">
      <w:pPr>
        <w:pStyle w:val="af1"/>
        <w:spacing w:before="120"/>
        <w:ind w:left="-51" w:right="-57"/>
        <w:jc w:val="both"/>
      </w:pPr>
    </w:p>
    <w:p w:rsidR="007A7372" w:rsidRDefault="007A7372" w:rsidP="007A7372">
      <w:pPr>
        <w:pStyle w:val="af1"/>
        <w:spacing w:before="120"/>
        <w:ind w:left="-51" w:right="-57"/>
        <w:jc w:val="both"/>
      </w:pPr>
    </w:p>
    <w:p w:rsidR="007A7372" w:rsidRDefault="007A7372" w:rsidP="007A7372">
      <w:pPr>
        <w:pStyle w:val="af1"/>
        <w:spacing w:before="120"/>
        <w:ind w:left="-51" w:right="-57"/>
        <w:jc w:val="both"/>
      </w:pPr>
    </w:p>
    <w:p w:rsidR="007A7372" w:rsidRDefault="007A7372" w:rsidP="007A7372">
      <w:pPr>
        <w:pStyle w:val="af1"/>
        <w:spacing w:before="120"/>
        <w:ind w:left="-51" w:right="-57"/>
        <w:jc w:val="both"/>
      </w:pPr>
    </w:p>
    <w:p w:rsidR="007A7372" w:rsidRDefault="007A7372" w:rsidP="007A7372">
      <w:pPr>
        <w:pStyle w:val="af1"/>
        <w:spacing w:before="120"/>
        <w:ind w:left="-51" w:right="-57"/>
        <w:jc w:val="both"/>
      </w:pPr>
    </w:p>
    <w:p w:rsidR="007A7372" w:rsidRDefault="007A7372" w:rsidP="007A7372">
      <w:pPr>
        <w:pStyle w:val="af1"/>
        <w:spacing w:before="120"/>
        <w:ind w:left="-51" w:right="-57"/>
        <w:jc w:val="both"/>
      </w:pPr>
    </w:p>
    <w:p w:rsidR="007A7372" w:rsidRDefault="007A7372" w:rsidP="007A7372">
      <w:pPr>
        <w:pStyle w:val="af1"/>
        <w:spacing w:before="120"/>
        <w:ind w:left="-51" w:right="-57"/>
        <w:jc w:val="both"/>
      </w:pPr>
    </w:p>
    <w:p w:rsidR="007A7372" w:rsidRDefault="007A7372" w:rsidP="007A7372">
      <w:pPr>
        <w:pStyle w:val="af1"/>
        <w:spacing w:before="120"/>
        <w:ind w:left="-51" w:right="-57"/>
        <w:jc w:val="both"/>
      </w:pPr>
    </w:p>
    <w:p w:rsidR="007A7372" w:rsidRDefault="007A7372" w:rsidP="007A7372">
      <w:pPr>
        <w:pStyle w:val="af1"/>
        <w:spacing w:before="120"/>
        <w:ind w:left="-51" w:right="-57"/>
        <w:jc w:val="both"/>
      </w:pPr>
    </w:p>
    <w:p w:rsidR="007A7372" w:rsidRDefault="007A7372" w:rsidP="007A7372">
      <w:pPr>
        <w:pStyle w:val="af1"/>
        <w:spacing w:before="120"/>
        <w:ind w:left="-51" w:right="-57"/>
        <w:jc w:val="both"/>
      </w:pPr>
    </w:p>
    <w:p w:rsidR="007A7372" w:rsidRDefault="007A7372" w:rsidP="007A7372">
      <w:pPr>
        <w:pStyle w:val="af1"/>
        <w:spacing w:before="120"/>
        <w:ind w:left="-51" w:right="-57"/>
        <w:jc w:val="both"/>
      </w:pPr>
    </w:p>
    <w:p w:rsidR="007A7372" w:rsidRDefault="007A7372" w:rsidP="007A7372">
      <w:pPr>
        <w:pStyle w:val="af1"/>
        <w:ind w:left="-50" w:right="-55"/>
        <w:jc w:val="both"/>
      </w:pPr>
    </w:p>
    <w:p w:rsidR="007A7372" w:rsidRDefault="007A7372" w:rsidP="007A7372">
      <w:pPr>
        <w:pStyle w:val="af1"/>
        <w:ind w:left="-50" w:right="-55"/>
        <w:jc w:val="both"/>
      </w:pPr>
    </w:p>
    <w:p w:rsidR="00F90F8C" w:rsidRDefault="00F90F8C" w:rsidP="00F90F8C">
      <w:pPr>
        <w:spacing w:after="170"/>
        <w:jc w:val="center"/>
        <w:rPr>
          <w:bCs/>
          <w:szCs w:val="24"/>
        </w:rPr>
      </w:pPr>
      <w:r w:rsidRPr="00E0460F">
        <w:rPr>
          <w:sz w:val="26"/>
          <w:szCs w:val="26"/>
        </w:rPr>
        <w:lastRenderedPageBreak/>
        <w:t>Таблица 3.</w:t>
      </w:r>
      <w:r>
        <w:rPr>
          <w:sz w:val="26"/>
          <w:szCs w:val="26"/>
        </w:rPr>
        <w:t>3</w:t>
      </w:r>
      <w:r w:rsidRPr="00E0460F">
        <w:rPr>
          <w:sz w:val="26"/>
          <w:szCs w:val="26"/>
        </w:rPr>
        <w:t>.1</w:t>
      </w:r>
      <w:r>
        <w:rPr>
          <w:sz w:val="26"/>
          <w:szCs w:val="26"/>
        </w:rPr>
        <w:t xml:space="preserve">. </w:t>
      </w:r>
      <w:r w:rsidR="007A7372" w:rsidRPr="00E0460F">
        <w:rPr>
          <w:sz w:val="26"/>
          <w:szCs w:val="26"/>
        </w:rPr>
        <w:t>Исходные данные и результаты гидравлического расчета выводов источников тепловой энергии</w:t>
      </w:r>
    </w:p>
    <w:tbl>
      <w:tblPr>
        <w:tblW w:w="10195" w:type="dxa"/>
        <w:tblInd w:w="103" w:type="dxa"/>
        <w:tblCellMar>
          <w:left w:w="28" w:type="dxa"/>
          <w:right w:w="28" w:type="dxa"/>
        </w:tblCellMar>
        <w:tblLook w:val="04A0" w:firstRow="1" w:lastRow="0" w:firstColumn="1" w:lastColumn="0" w:noHBand="0" w:noVBand="1"/>
      </w:tblPr>
      <w:tblGrid>
        <w:gridCol w:w="3753"/>
        <w:gridCol w:w="993"/>
        <w:gridCol w:w="1434"/>
        <w:gridCol w:w="1259"/>
        <w:gridCol w:w="1276"/>
        <w:gridCol w:w="1480"/>
      </w:tblGrid>
      <w:tr w:rsidR="00F90F8C" w:rsidRPr="00F90F8C" w:rsidTr="00F90F8C">
        <w:trPr>
          <w:trHeight w:val="20"/>
        </w:trPr>
        <w:tc>
          <w:tcPr>
            <w:tcW w:w="37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Наименование котельных, выводов</w:t>
            </w:r>
          </w:p>
        </w:tc>
        <w:tc>
          <w:tcPr>
            <w:tcW w:w="993" w:type="dxa"/>
            <w:tcBorders>
              <w:top w:val="single" w:sz="4" w:space="0" w:color="auto"/>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 xml:space="preserve">Сетевой график, </w:t>
            </w:r>
            <w:proofErr w:type="spellStart"/>
            <w:r w:rsidRPr="00F90F8C">
              <w:rPr>
                <w:rFonts w:eastAsia="Times New Roman"/>
                <w:color w:val="000000"/>
                <w:szCs w:val="24"/>
                <w:vertAlign w:val="superscript"/>
                <w:lang w:eastAsia="ru-RU"/>
              </w:rPr>
              <w:t>о</w:t>
            </w:r>
            <w:r w:rsidRPr="00F90F8C">
              <w:rPr>
                <w:rFonts w:eastAsia="Times New Roman"/>
                <w:color w:val="000000"/>
                <w:szCs w:val="24"/>
                <w:lang w:eastAsia="ru-RU"/>
              </w:rPr>
              <w:t>С</w:t>
            </w:r>
            <w:proofErr w:type="spellEnd"/>
          </w:p>
        </w:tc>
        <w:tc>
          <w:tcPr>
            <w:tcW w:w="1434" w:type="dxa"/>
            <w:tcBorders>
              <w:top w:val="single" w:sz="4" w:space="0" w:color="auto"/>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Расчетная нагрузка на вывод, Гкал/</w:t>
            </w:r>
            <w:proofErr w:type="gramStart"/>
            <w:r w:rsidRPr="00F90F8C">
              <w:rPr>
                <w:rFonts w:eastAsia="Times New Roman"/>
                <w:color w:val="000000"/>
                <w:szCs w:val="24"/>
                <w:lang w:eastAsia="ru-RU"/>
              </w:rPr>
              <w:t>ч</w:t>
            </w:r>
            <w:proofErr w:type="gramEnd"/>
          </w:p>
        </w:tc>
        <w:tc>
          <w:tcPr>
            <w:tcW w:w="1259" w:type="dxa"/>
            <w:tcBorders>
              <w:top w:val="single" w:sz="4" w:space="0" w:color="auto"/>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 xml:space="preserve">Расчетный расход </w:t>
            </w:r>
            <w:proofErr w:type="spellStart"/>
            <w:proofErr w:type="gramStart"/>
            <w:r w:rsidRPr="00F90F8C">
              <w:rPr>
                <w:rFonts w:eastAsia="Times New Roman"/>
                <w:color w:val="000000"/>
                <w:szCs w:val="24"/>
                <w:lang w:eastAsia="ru-RU"/>
              </w:rPr>
              <w:t>теплоно</w:t>
            </w:r>
            <w:r>
              <w:rPr>
                <w:rFonts w:eastAsia="Times New Roman"/>
                <w:color w:val="000000"/>
                <w:szCs w:val="24"/>
                <w:lang w:eastAsia="ru-RU"/>
              </w:rPr>
              <w:t>-</w:t>
            </w:r>
            <w:r w:rsidRPr="00F90F8C">
              <w:rPr>
                <w:rFonts w:eastAsia="Times New Roman"/>
                <w:color w:val="000000"/>
                <w:szCs w:val="24"/>
                <w:lang w:eastAsia="ru-RU"/>
              </w:rPr>
              <w:t>сителя</w:t>
            </w:r>
            <w:proofErr w:type="spellEnd"/>
            <w:proofErr w:type="gramEnd"/>
            <w:r w:rsidRPr="00F90F8C">
              <w:rPr>
                <w:rFonts w:eastAsia="Times New Roman"/>
                <w:color w:val="000000"/>
                <w:szCs w:val="24"/>
                <w:lang w:eastAsia="ru-RU"/>
              </w:rPr>
              <w:t>, т/ч</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 xml:space="preserve">Требуемый диаметр вывода, </w:t>
            </w:r>
            <w:proofErr w:type="gramStart"/>
            <w:r w:rsidRPr="00F90F8C">
              <w:rPr>
                <w:rFonts w:eastAsia="Times New Roman"/>
                <w:color w:val="000000"/>
                <w:szCs w:val="24"/>
                <w:lang w:eastAsia="ru-RU"/>
              </w:rPr>
              <w:t>мм</w:t>
            </w:r>
            <w:proofErr w:type="gramEnd"/>
          </w:p>
        </w:tc>
        <w:tc>
          <w:tcPr>
            <w:tcW w:w="1480" w:type="dxa"/>
            <w:tcBorders>
              <w:top w:val="single" w:sz="4" w:space="0" w:color="auto"/>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 xml:space="preserve">Фактический диаметр вывода, </w:t>
            </w:r>
            <w:proofErr w:type="gramStart"/>
            <w:r w:rsidRPr="00F90F8C">
              <w:rPr>
                <w:rFonts w:eastAsia="Times New Roman"/>
                <w:color w:val="000000"/>
                <w:szCs w:val="24"/>
                <w:lang w:eastAsia="ru-RU"/>
              </w:rPr>
              <w:t>мм</w:t>
            </w:r>
            <w:proofErr w:type="gramEnd"/>
          </w:p>
        </w:tc>
      </w:tr>
      <w:tr w:rsidR="00F90F8C" w:rsidRPr="00F90F8C" w:rsidTr="00F90F8C">
        <w:trPr>
          <w:trHeight w:val="20"/>
        </w:trPr>
        <w:tc>
          <w:tcPr>
            <w:tcW w:w="3753"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rPr>
                <w:rFonts w:eastAsia="Times New Roman"/>
                <w:color w:val="000000"/>
                <w:szCs w:val="24"/>
                <w:lang w:eastAsia="ru-RU"/>
              </w:rPr>
            </w:pPr>
            <w:r w:rsidRPr="00F90F8C">
              <w:rPr>
                <w:rFonts w:eastAsia="Times New Roman"/>
                <w:color w:val="000000"/>
                <w:szCs w:val="24"/>
                <w:lang w:eastAsia="ru-RU"/>
              </w:rPr>
              <w:t>Котельная 13 квартала</w:t>
            </w:r>
          </w:p>
        </w:tc>
        <w:tc>
          <w:tcPr>
            <w:tcW w:w="993" w:type="dxa"/>
            <w:tcBorders>
              <w:top w:val="nil"/>
              <w:left w:val="nil"/>
              <w:bottom w:val="single" w:sz="4" w:space="0" w:color="auto"/>
              <w:right w:val="nil"/>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80/60</w:t>
            </w:r>
          </w:p>
        </w:tc>
        <w:tc>
          <w:tcPr>
            <w:tcW w:w="1434"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 </w:t>
            </w:r>
          </w:p>
        </w:tc>
        <w:tc>
          <w:tcPr>
            <w:tcW w:w="1259"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 </w:t>
            </w:r>
          </w:p>
        </w:tc>
        <w:tc>
          <w:tcPr>
            <w:tcW w:w="1276"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 </w:t>
            </w:r>
          </w:p>
        </w:tc>
        <w:tc>
          <w:tcPr>
            <w:tcW w:w="1480"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 </w:t>
            </w:r>
          </w:p>
        </w:tc>
      </w:tr>
      <w:tr w:rsidR="00F90F8C" w:rsidRPr="00F90F8C" w:rsidTr="00F90F8C">
        <w:trPr>
          <w:trHeight w:val="20"/>
        </w:trPr>
        <w:tc>
          <w:tcPr>
            <w:tcW w:w="3753"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вывод левый</w:t>
            </w:r>
          </w:p>
        </w:tc>
        <w:tc>
          <w:tcPr>
            <w:tcW w:w="993" w:type="dxa"/>
            <w:tcBorders>
              <w:top w:val="nil"/>
              <w:left w:val="nil"/>
              <w:bottom w:val="single" w:sz="4" w:space="0" w:color="auto"/>
              <w:right w:val="nil"/>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80/60</w:t>
            </w:r>
          </w:p>
        </w:tc>
        <w:tc>
          <w:tcPr>
            <w:tcW w:w="1434"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0,164</w:t>
            </w:r>
          </w:p>
        </w:tc>
        <w:tc>
          <w:tcPr>
            <w:tcW w:w="1259"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8,2</w:t>
            </w:r>
          </w:p>
        </w:tc>
        <w:tc>
          <w:tcPr>
            <w:tcW w:w="1276"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47,2</w:t>
            </w:r>
          </w:p>
        </w:tc>
        <w:tc>
          <w:tcPr>
            <w:tcW w:w="1480"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100</w:t>
            </w:r>
          </w:p>
        </w:tc>
      </w:tr>
      <w:tr w:rsidR="00F90F8C" w:rsidRPr="00F90F8C" w:rsidTr="00F90F8C">
        <w:trPr>
          <w:trHeight w:val="20"/>
        </w:trPr>
        <w:tc>
          <w:tcPr>
            <w:tcW w:w="3753" w:type="dxa"/>
            <w:tcBorders>
              <w:top w:val="nil"/>
              <w:left w:val="single" w:sz="4" w:space="0" w:color="auto"/>
              <w:bottom w:val="single" w:sz="4" w:space="0" w:color="auto"/>
              <w:right w:val="single" w:sz="4" w:space="0" w:color="auto"/>
            </w:tcBorders>
            <w:shd w:val="clear" w:color="auto" w:fill="auto"/>
            <w:noWrap/>
            <w:vAlign w:val="bottom"/>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вывод средний</w:t>
            </w:r>
          </w:p>
        </w:tc>
        <w:tc>
          <w:tcPr>
            <w:tcW w:w="993" w:type="dxa"/>
            <w:tcBorders>
              <w:top w:val="nil"/>
              <w:left w:val="nil"/>
              <w:bottom w:val="single" w:sz="4" w:space="0" w:color="auto"/>
              <w:right w:val="nil"/>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80/60</w:t>
            </w:r>
          </w:p>
        </w:tc>
        <w:tc>
          <w:tcPr>
            <w:tcW w:w="1434"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0,2163</w:t>
            </w:r>
          </w:p>
        </w:tc>
        <w:tc>
          <w:tcPr>
            <w:tcW w:w="1259"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10,8</w:t>
            </w:r>
          </w:p>
        </w:tc>
        <w:tc>
          <w:tcPr>
            <w:tcW w:w="1276"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54,3</w:t>
            </w:r>
          </w:p>
        </w:tc>
        <w:tc>
          <w:tcPr>
            <w:tcW w:w="1480"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100</w:t>
            </w:r>
          </w:p>
        </w:tc>
      </w:tr>
      <w:tr w:rsidR="00F90F8C" w:rsidRPr="00F90F8C" w:rsidTr="00F90F8C">
        <w:trPr>
          <w:trHeight w:val="20"/>
        </w:trPr>
        <w:tc>
          <w:tcPr>
            <w:tcW w:w="3753"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вывод правый</w:t>
            </w:r>
          </w:p>
        </w:tc>
        <w:tc>
          <w:tcPr>
            <w:tcW w:w="993" w:type="dxa"/>
            <w:tcBorders>
              <w:top w:val="nil"/>
              <w:left w:val="nil"/>
              <w:bottom w:val="single" w:sz="4" w:space="0" w:color="auto"/>
              <w:right w:val="nil"/>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80/60</w:t>
            </w:r>
          </w:p>
        </w:tc>
        <w:tc>
          <w:tcPr>
            <w:tcW w:w="1434"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0,0829</w:t>
            </w:r>
          </w:p>
        </w:tc>
        <w:tc>
          <w:tcPr>
            <w:tcW w:w="1259"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4,1</w:t>
            </w:r>
          </w:p>
        </w:tc>
        <w:tc>
          <w:tcPr>
            <w:tcW w:w="1276"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33,6</w:t>
            </w:r>
          </w:p>
        </w:tc>
        <w:tc>
          <w:tcPr>
            <w:tcW w:w="1480"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100</w:t>
            </w:r>
          </w:p>
        </w:tc>
      </w:tr>
      <w:tr w:rsidR="00F90F8C" w:rsidRPr="00F90F8C" w:rsidTr="00F90F8C">
        <w:trPr>
          <w:trHeight w:val="20"/>
        </w:trPr>
        <w:tc>
          <w:tcPr>
            <w:tcW w:w="3753"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rPr>
                <w:rFonts w:eastAsia="Times New Roman"/>
                <w:color w:val="000000"/>
                <w:szCs w:val="24"/>
                <w:lang w:eastAsia="ru-RU"/>
              </w:rPr>
            </w:pPr>
            <w:r w:rsidRPr="00F90F8C">
              <w:rPr>
                <w:rFonts w:eastAsia="Times New Roman"/>
                <w:color w:val="000000"/>
                <w:szCs w:val="24"/>
                <w:lang w:eastAsia="ru-RU"/>
              </w:rPr>
              <w:t>Котельная 21 квартала</w:t>
            </w:r>
          </w:p>
        </w:tc>
        <w:tc>
          <w:tcPr>
            <w:tcW w:w="993" w:type="dxa"/>
            <w:tcBorders>
              <w:top w:val="nil"/>
              <w:left w:val="nil"/>
              <w:bottom w:val="single" w:sz="4" w:space="0" w:color="auto"/>
              <w:right w:val="nil"/>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80/60</w:t>
            </w:r>
          </w:p>
        </w:tc>
        <w:tc>
          <w:tcPr>
            <w:tcW w:w="1434"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 </w:t>
            </w:r>
          </w:p>
        </w:tc>
        <w:tc>
          <w:tcPr>
            <w:tcW w:w="1259"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 </w:t>
            </w:r>
          </w:p>
        </w:tc>
        <w:tc>
          <w:tcPr>
            <w:tcW w:w="1276"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 </w:t>
            </w:r>
          </w:p>
        </w:tc>
        <w:tc>
          <w:tcPr>
            <w:tcW w:w="1480"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 </w:t>
            </w:r>
          </w:p>
        </w:tc>
      </w:tr>
      <w:tr w:rsidR="00F90F8C" w:rsidRPr="00F90F8C" w:rsidTr="00F90F8C">
        <w:trPr>
          <w:trHeight w:val="20"/>
        </w:trPr>
        <w:tc>
          <w:tcPr>
            <w:tcW w:w="3753"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вывод на 21 микрорайон</w:t>
            </w:r>
          </w:p>
        </w:tc>
        <w:tc>
          <w:tcPr>
            <w:tcW w:w="993" w:type="dxa"/>
            <w:tcBorders>
              <w:top w:val="nil"/>
              <w:left w:val="nil"/>
              <w:bottom w:val="single" w:sz="4" w:space="0" w:color="auto"/>
              <w:right w:val="nil"/>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80/60</w:t>
            </w:r>
          </w:p>
        </w:tc>
        <w:tc>
          <w:tcPr>
            <w:tcW w:w="1434"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0,2891</w:t>
            </w:r>
          </w:p>
        </w:tc>
        <w:tc>
          <w:tcPr>
            <w:tcW w:w="1259"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14,5</w:t>
            </w:r>
          </w:p>
        </w:tc>
        <w:tc>
          <w:tcPr>
            <w:tcW w:w="1276"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62,7</w:t>
            </w:r>
          </w:p>
        </w:tc>
        <w:tc>
          <w:tcPr>
            <w:tcW w:w="1480"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100</w:t>
            </w:r>
          </w:p>
        </w:tc>
      </w:tr>
      <w:tr w:rsidR="00F90F8C" w:rsidRPr="00F90F8C" w:rsidTr="00F90F8C">
        <w:trPr>
          <w:trHeight w:val="20"/>
        </w:trPr>
        <w:tc>
          <w:tcPr>
            <w:tcW w:w="3753"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вывод на пер. Тихий</w:t>
            </w:r>
          </w:p>
        </w:tc>
        <w:tc>
          <w:tcPr>
            <w:tcW w:w="993" w:type="dxa"/>
            <w:tcBorders>
              <w:top w:val="nil"/>
              <w:left w:val="nil"/>
              <w:bottom w:val="single" w:sz="4" w:space="0" w:color="auto"/>
              <w:right w:val="nil"/>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80/60</w:t>
            </w:r>
          </w:p>
        </w:tc>
        <w:tc>
          <w:tcPr>
            <w:tcW w:w="1434"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0,0198</w:t>
            </w:r>
          </w:p>
        </w:tc>
        <w:tc>
          <w:tcPr>
            <w:tcW w:w="1259"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1,0</w:t>
            </w:r>
          </w:p>
        </w:tc>
        <w:tc>
          <w:tcPr>
            <w:tcW w:w="1276"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16,4</w:t>
            </w:r>
          </w:p>
        </w:tc>
        <w:tc>
          <w:tcPr>
            <w:tcW w:w="1480"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69</w:t>
            </w:r>
          </w:p>
        </w:tc>
      </w:tr>
      <w:tr w:rsidR="00F90F8C" w:rsidRPr="00F90F8C" w:rsidTr="00F90F8C">
        <w:trPr>
          <w:trHeight w:val="20"/>
        </w:trPr>
        <w:tc>
          <w:tcPr>
            <w:tcW w:w="3753"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вывод на больницу</w:t>
            </w:r>
          </w:p>
        </w:tc>
        <w:tc>
          <w:tcPr>
            <w:tcW w:w="993" w:type="dxa"/>
            <w:tcBorders>
              <w:top w:val="nil"/>
              <w:left w:val="nil"/>
              <w:bottom w:val="single" w:sz="4" w:space="0" w:color="auto"/>
              <w:right w:val="nil"/>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80/60</w:t>
            </w:r>
          </w:p>
        </w:tc>
        <w:tc>
          <w:tcPr>
            <w:tcW w:w="1434"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0,3626</w:t>
            </w:r>
          </w:p>
        </w:tc>
        <w:tc>
          <w:tcPr>
            <w:tcW w:w="1259"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18,1</w:t>
            </w:r>
          </w:p>
        </w:tc>
        <w:tc>
          <w:tcPr>
            <w:tcW w:w="1276"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70,2</w:t>
            </w:r>
          </w:p>
        </w:tc>
        <w:tc>
          <w:tcPr>
            <w:tcW w:w="1480"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150</w:t>
            </w:r>
          </w:p>
        </w:tc>
      </w:tr>
      <w:tr w:rsidR="00F90F8C" w:rsidRPr="00F90F8C" w:rsidTr="00F90F8C">
        <w:trPr>
          <w:trHeight w:val="20"/>
        </w:trPr>
        <w:tc>
          <w:tcPr>
            <w:tcW w:w="3753"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rPr>
                <w:rFonts w:eastAsia="Times New Roman"/>
                <w:color w:val="000000"/>
                <w:szCs w:val="24"/>
                <w:lang w:eastAsia="ru-RU"/>
              </w:rPr>
            </w:pPr>
            <w:r w:rsidRPr="00F90F8C">
              <w:rPr>
                <w:rFonts w:eastAsia="Times New Roman"/>
                <w:color w:val="000000"/>
                <w:szCs w:val="24"/>
                <w:lang w:eastAsia="ru-RU"/>
              </w:rPr>
              <w:t>Котельная 23 квартала</w:t>
            </w:r>
          </w:p>
        </w:tc>
        <w:tc>
          <w:tcPr>
            <w:tcW w:w="993" w:type="dxa"/>
            <w:tcBorders>
              <w:top w:val="nil"/>
              <w:left w:val="nil"/>
              <w:bottom w:val="single" w:sz="4" w:space="0" w:color="auto"/>
              <w:right w:val="nil"/>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80/60</w:t>
            </w:r>
          </w:p>
        </w:tc>
        <w:tc>
          <w:tcPr>
            <w:tcW w:w="1434"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 </w:t>
            </w:r>
          </w:p>
        </w:tc>
        <w:tc>
          <w:tcPr>
            <w:tcW w:w="1259"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 </w:t>
            </w:r>
          </w:p>
        </w:tc>
        <w:tc>
          <w:tcPr>
            <w:tcW w:w="1276"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 </w:t>
            </w:r>
          </w:p>
        </w:tc>
        <w:tc>
          <w:tcPr>
            <w:tcW w:w="1480"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 </w:t>
            </w:r>
          </w:p>
        </w:tc>
      </w:tr>
      <w:tr w:rsidR="00F90F8C" w:rsidRPr="00F90F8C" w:rsidTr="00F90F8C">
        <w:trPr>
          <w:trHeight w:val="20"/>
        </w:trPr>
        <w:tc>
          <w:tcPr>
            <w:tcW w:w="3753"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вывод на дом №56</w:t>
            </w:r>
          </w:p>
        </w:tc>
        <w:tc>
          <w:tcPr>
            <w:tcW w:w="993" w:type="dxa"/>
            <w:tcBorders>
              <w:top w:val="nil"/>
              <w:left w:val="nil"/>
              <w:bottom w:val="single" w:sz="4" w:space="0" w:color="auto"/>
              <w:right w:val="nil"/>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80/60</w:t>
            </w:r>
          </w:p>
        </w:tc>
        <w:tc>
          <w:tcPr>
            <w:tcW w:w="1434"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0,0132</w:t>
            </w:r>
          </w:p>
        </w:tc>
        <w:tc>
          <w:tcPr>
            <w:tcW w:w="1259"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0,7</w:t>
            </w:r>
          </w:p>
        </w:tc>
        <w:tc>
          <w:tcPr>
            <w:tcW w:w="1276"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13,4</w:t>
            </w:r>
          </w:p>
        </w:tc>
        <w:tc>
          <w:tcPr>
            <w:tcW w:w="1480"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50</w:t>
            </w:r>
          </w:p>
        </w:tc>
      </w:tr>
      <w:tr w:rsidR="00F90F8C" w:rsidRPr="00F90F8C" w:rsidTr="00F90F8C">
        <w:trPr>
          <w:trHeight w:val="20"/>
        </w:trPr>
        <w:tc>
          <w:tcPr>
            <w:tcW w:w="3753"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вывод общий</w:t>
            </w:r>
          </w:p>
        </w:tc>
        <w:tc>
          <w:tcPr>
            <w:tcW w:w="993" w:type="dxa"/>
            <w:tcBorders>
              <w:top w:val="nil"/>
              <w:left w:val="nil"/>
              <w:bottom w:val="single" w:sz="4" w:space="0" w:color="auto"/>
              <w:right w:val="nil"/>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80/60</w:t>
            </w:r>
          </w:p>
        </w:tc>
        <w:tc>
          <w:tcPr>
            <w:tcW w:w="1434"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0,7156</w:t>
            </w:r>
          </w:p>
        </w:tc>
        <w:tc>
          <w:tcPr>
            <w:tcW w:w="1259"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35,8</w:t>
            </w:r>
          </w:p>
        </w:tc>
        <w:tc>
          <w:tcPr>
            <w:tcW w:w="1276"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98,7</w:t>
            </w:r>
          </w:p>
        </w:tc>
        <w:tc>
          <w:tcPr>
            <w:tcW w:w="1480"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150</w:t>
            </w:r>
          </w:p>
        </w:tc>
      </w:tr>
      <w:tr w:rsidR="00F90F8C" w:rsidRPr="00F90F8C" w:rsidTr="00F90F8C">
        <w:trPr>
          <w:trHeight w:val="20"/>
        </w:trPr>
        <w:tc>
          <w:tcPr>
            <w:tcW w:w="3753"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линия вправо</w:t>
            </w:r>
          </w:p>
        </w:tc>
        <w:tc>
          <w:tcPr>
            <w:tcW w:w="993" w:type="dxa"/>
            <w:tcBorders>
              <w:top w:val="nil"/>
              <w:left w:val="nil"/>
              <w:bottom w:val="single" w:sz="4" w:space="0" w:color="auto"/>
              <w:right w:val="nil"/>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80/60</w:t>
            </w:r>
          </w:p>
        </w:tc>
        <w:tc>
          <w:tcPr>
            <w:tcW w:w="1434"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0,1315</w:t>
            </w:r>
          </w:p>
        </w:tc>
        <w:tc>
          <w:tcPr>
            <w:tcW w:w="1259"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6,6</w:t>
            </w:r>
          </w:p>
        </w:tc>
        <w:tc>
          <w:tcPr>
            <w:tcW w:w="1276"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42,3</w:t>
            </w:r>
          </w:p>
        </w:tc>
        <w:tc>
          <w:tcPr>
            <w:tcW w:w="1480"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100</w:t>
            </w:r>
          </w:p>
        </w:tc>
      </w:tr>
      <w:tr w:rsidR="00F90F8C" w:rsidRPr="00F90F8C" w:rsidTr="00F90F8C">
        <w:trPr>
          <w:trHeight w:val="20"/>
        </w:trPr>
        <w:tc>
          <w:tcPr>
            <w:tcW w:w="3753"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линия прямо</w:t>
            </w:r>
          </w:p>
        </w:tc>
        <w:tc>
          <w:tcPr>
            <w:tcW w:w="993" w:type="dxa"/>
            <w:tcBorders>
              <w:top w:val="nil"/>
              <w:left w:val="nil"/>
              <w:bottom w:val="single" w:sz="4" w:space="0" w:color="auto"/>
              <w:right w:val="nil"/>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80/60</w:t>
            </w:r>
          </w:p>
        </w:tc>
        <w:tc>
          <w:tcPr>
            <w:tcW w:w="1434"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0,1614</w:t>
            </w:r>
          </w:p>
        </w:tc>
        <w:tc>
          <w:tcPr>
            <w:tcW w:w="1259"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8,1</w:t>
            </w:r>
          </w:p>
        </w:tc>
        <w:tc>
          <w:tcPr>
            <w:tcW w:w="1276"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46,9</w:t>
            </w:r>
          </w:p>
        </w:tc>
        <w:tc>
          <w:tcPr>
            <w:tcW w:w="1480"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69</w:t>
            </w:r>
          </w:p>
        </w:tc>
      </w:tr>
      <w:tr w:rsidR="00F90F8C" w:rsidRPr="00F90F8C" w:rsidTr="00F90F8C">
        <w:trPr>
          <w:trHeight w:val="20"/>
        </w:trPr>
        <w:tc>
          <w:tcPr>
            <w:tcW w:w="3753"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линия влево</w:t>
            </w:r>
          </w:p>
        </w:tc>
        <w:tc>
          <w:tcPr>
            <w:tcW w:w="993" w:type="dxa"/>
            <w:tcBorders>
              <w:top w:val="nil"/>
              <w:left w:val="nil"/>
              <w:bottom w:val="single" w:sz="4" w:space="0" w:color="auto"/>
              <w:right w:val="nil"/>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80/60</w:t>
            </w:r>
          </w:p>
        </w:tc>
        <w:tc>
          <w:tcPr>
            <w:tcW w:w="1434"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0,4227</w:t>
            </w:r>
          </w:p>
        </w:tc>
        <w:tc>
          <w:tcPr>
            <w:tcW w:w="1259"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21,1</w:t>
            </w:r>
          </w:p>
        </w:tc>
        <w:tc>
          <w:tcPr>
            <w:tcW w:w="1276"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75,8</w:t>
            </w:r>
          </w:p>
        </w:tc>
        <w:tc>
          <w:tcPr>
            <w:tcW w:w="1480"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100</w:t>
            </w:r>
          </w:p>
        </w:tc>
      </w:tr>
      <w:tr w:rsidR="00F90F8C" w:rsidRPr="00F90F8C" w:rsidTr="00F90F8C">
        <w:trPr>
          <w:trHeight w:val="20"/>
        </w:trPr>
        <w:tc>
          <w:tcPr>
            <w:tcW w:w="3753"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rPr>
                <w:rFonts w:eastAsia="Times New Roman"/>
                <w:color w:val="000000"/>
                <w:szCs w:val="24"/>
                <w:lang w:eastAsia="ru-RU"/>
              </w:rPr>
            </w:pPr>
            <w:r w:rsidRPr="00F90F8C">
              <w:rPr>
                <w:rFonts w:eastAsia="Times New Roman"/>
                <w:color w:val="000000"/>
                <w:szCs w:val="24"/>
                <w:lang w:eastAsia="ru-RU"/>
              </w:rPr>
              <w:t>Котельная 27 квартала</w:t>
            </w:r>
          </w:p>
        </w:tc>
        <w:tc>
          <w:tcPr>
            <w:tcW w:w="993" w:type="dxa"/>
            <w:tcBorders>
              <w:top w:val="nil"/>
              <w:left w:val="nil"/>
              <w:bottom w:val="single" w:sz="4" w:space="0" w:color="auto"/>
              <w:right w:val="nil"/>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80/60</w:t>
            </w:r>
          </w:p>
        </w:tc>
        <w:tc>
          <w:tcPr>
            <w:tcW w:w="1434"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0,1992</w:t>
            </w:r>
          </w:p>
        </w:tc>
        <w:tc>
          <w:tcPr>
            <w:tcW w:w="1259"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10,0</w:t>
            </w:r>
          </w:p>
        </w:tc>
        <w:tc>
          <w:tcPr>
            <w:tcW w:w="1276"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52,1</w:t>
            </w:r>
          </w:p>
        </w:tc>
        <w:tc>
          <w:tcPr>
            <w:tcW w:w="1480"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100</w:t>
            </w:r>
          </w:p>
        </w:tc>
      </w:tr>
      <w:tr w:rsidR="00F90F8C" w:rsidRPr="00F90F8C" w:rsidTr="00F90F8C">
        <w:trPr>
          <w:trHeight w:val="20"/>
        </w:trPr>
        <w:tc>
          <w:tcPr>
            <w:tcW w:w="3753"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rPr>
                <w:rFonts w:eastAsia="Times New Roman"/>
                <w:color w:val="000000"/>
                <w:szCs w:val="24"/>
                <w:lang w:eastAsia="ru-RU"/>
              </w:rPr>
            </w:pPr>
            <w:r w:rsidRPr="00F90F8C">
              <w:rPr>
                <w:rFonts w:eastAsia="Times New Roman"/>
                <w:color w:val="000000"/>
                <w:szCs w:val="24"/>
                <w:lang w:eastAsia="ru-RU"/>
              </w:rPr>
              <w:t>Котельная ДМШ</w:t>
            </w:r>
          </w:p>
        </w:tc>
        <w:tc>
          <w:tcPr>
            <w:tcW w:w="993" w:type="dxa"/>
            <w:tcBorders>
              <w:top w:val="nil"/>
              <w:left w:val="nil"/>
              <w:bottom w:val="single" w:sz="4" w:space="0" w:color="auto"/>
              <w:right w:val="nil"/>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80/60</w:t>
            </w:r>
          </w:p>
        </w:tc>
        <w:tc>
          <w:tcPr>
            <w:tcW w:w="1434"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 </w:t>
            </w:r>
          </w:p>
        </w:tc>
        <w:tc>
          <w:tcPr>
            <w:tcW w:w="1259"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 </w:t>
            </w:r>
          </w:p>
        </w:tc>
        <w:tc>
          <w:tcPr>
            <w:tcW w:w="1276"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 </w:t>
            </w:r>
          </w:p>
        </w:tc>
        <w:tc>
          <w:tcPr>
            <w:tcW w:w="1480"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 </w:t>
            </w:r>
          </w:p>
        </w:tc>
      </w:tr>
      <w:tr w:rsidR="00F90F8C" w:rsidRPr="00F90F8C" w:rsidTr="00F90F8C">
        <w:trPr>
          <w:trHeight w:val="20"/>
        </w:trPr>
        <w:tc>
          <w:tcPr>
            <w:tcW w:w="3753"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вывод левый</w:t>
            </w:r>
          </w:p>
        </w:tc>
        <w:tc>
          <w:tcPr>
            <w:tcW w:w="993" w:type="dxa"/>
            <w:tcBorders>
              <w:top w:val="nil"/>
              <w:left w:val="nil"/>
              <w:bottom w:val="single" w:sz="4" w:space="0" w:color="auto"/>
              <w:right w:val="nil"/>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80/60</w:t>
            </w:r>
          </w:p>
        </w:tc>
        <w:tc>
          <w:tcPr>
            <w:tcW w:w="1434"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0,0584</w:t>
            </w:r>
          </w:p>
        </w:tc>
        <w:tc>
          <w:tcPr>
            <w:tcW w:w="1259"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2,9</w:t>
            </w:r>
          </w:p>
        </w:tc>
        <w:tc>
          <w:tcPr>
            <w:tcW w:w="1276"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28,2</w:t>
            </w:r>
          </w:p>
        </w:tc>
        <w:tc>
          <w:tcPr>
            <w:tcW w:w="1480"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50</w:t>
            </w:r>
          </w:p>
        </w:tc>
      </w:tr>
      <w:tr w:rsidR="00F90F8C" w:rsidRPr="00F90F8C" w:rsidTr="00F90F8C">
        <w:trPr>
          <w:trHeight w:val="20"/>
        </w:trPr>
        <w:tc>
          <w:tcPr>
            <w:tcW w:w="3753" w:type="dxa"/>
            <w:tcBorders>
              <w:top w:val="nil"/>
              <w:left w:val="single" w:sz="4" w:space="0" w:color="auto"/>
              <w:bottom w:val="single" w:sz="4" w:space="0" w:color="auto"/>
              <w:right w:val="single" w:sz="4" w:space="0" w:color="auto"/>
            </w:tcBorders>
            <w:shd w:val="clear" w:color="auto" w:fill="auto"/>
            <w:noWrap/>
            <w:vAlign w:val="bottom"/>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вывод средний</w:t>
            </w:r>
          </w:p>
        </w:tc>
        <w:tc>
          <w:tcPr>
            <w:tcW w:w="993" w:type="dxa"/>
            <w:tcBorders>
              <w:top w:val="nil"/>
              <w:left w:val="nil"/>
              <w:bottom w:val="single" w:sz="4" w:space="0" w:color="auto"/>
              <w:right w:val="nil"/>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80/60</w:t>
            </w:r>
          </w:p>
        </w:tc>
        <w:tc>
          <w:tcPr>
            <w:tcW w:w="1434"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0,0765</w:t>
            </w:r>
          </w:p>
        </w:tc>
        <w:tc>
          <w:tcPr>
            <w:tcW w:w="1259"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3,8</w:t>
            </w:r>
          </w:p>
        </w:tc>
        <w:tc>
          <w:tcPr>
            <w:tcW w:w="1276"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32,3</w:t>
            </w:r>
          </w:p>
        </w:tc>
        <w:tc>
          <w:tcPr>
            <w:tcW w:w="1480"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50</w:t>
            </w:r>
          </w:p>
        </w:tc>
      </w:tr>
      <w:tr w:rsidR="00F90F8C" w:rsidRPr="00F90F8C" w:rsidTr="00F90F8C">
        <w:trPr>
          <w:trHeight w:val="20"/>
        </w:trPr>
        <w:tc>
          <w:tcPr>
            <w:tcW w:w="3753"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вывод правый</w:t>
            </w:r>
          </w:p>
        </w:tc>
        <w:tc>
          <w:tcPr>
            <w:tcW w:w="993" w:type="dxa"/>
            <w:tcBorders>
              <w:top w:val="nil"/>
              <w:left w:val="nil"/>
              <w:bottom w:val="single" w:sz="4" w:space="0" w:color="auto"/>
              <w:right w:val="nil"/>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80/60</w:t>
            </w:r>
          </w:p>
        </w:tc>
        <w:tc>
          <w:tcPr>
            <w:tcW w:w="1434"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0,0053</w:t>
            </w:r>
          </w:p>
        </w:tc>
        <w:tc>
          <w:tcPr>
            <w:tcW w:w="1259"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0,3</w:t>
            </w:r>
          </w:p>
        </w:tc>
        <w:tc>
          <w:tcPr>
            <w:tcW w:w="1276"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8,5</w:t>
            </w:r>
          </w:p>
        </w:tc>
        <w:tc>
          <w:tcPr>
            <w:tcW w:w="1480"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40</w:t>
            </w:r>
          </w:p>
        </w:tc>
      </w:tr>
      <w:tr w:rsidR="00F90F8C" w:rsidRPr="00F90F8C" w:rsidTr="00F90F8C">
        <w:trPr>
          <w:trHeight w:val="20"/>
        </w:trPr>
        <w:tc>
          <w:tcPr>
            <w:tcW w:w="3753"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rPr>
                <w:rFonts w:eastAsia="Times New Roman"/>
                <w:color w:val="000000"/>
                <w:szCs w:val="24"/>
                <w:lang w:eastAsia="ru-RU"/>
              </w:rPr>
            </w:pPr>
            <w:r w:rsidRPr="00F90F8C">
              <w:rPr>
                <w:rFonts w:eastAsia="Times New Roman"/>
                <w:color w:val="000000"/>
                <w:szCs w:val="24"/>
                <w:lang w:eastAsia="ru-RU"/>
              </w:rPr>
              <w:t>Котельная городской бани</w:t>
            </w:r>
          </w:p>
        </w:tc>
        <w:tc>
          <w:tcPr>
            <w:tcW w:w="993" w:type="dxa"/>
            <w:tcBorders>
              <w:top w:val="nil"/>
              <w:left w:val="nil"/>
              <w:bottom w:val="single" w:sz="4" w:space="0" w:color="auto"/>
              <w:right w:val="nil"/>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80/60</w:t>
            </w:r>
          </w:p>
        </w:tc>
        <w:tc>
          <w:tcPr>
            <w:tcW w:w="1434"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 </w:t>
            </w:r>
          </w:p>
        </w:tc>
        <w:tc>
          <w:tcPr>
            <w:tcW w:w="1259"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 </w:t>
            </w:r>
          </w:p>
        </w:tc>
        <w:tc>
          <w:tcPr>
            <w:tcW w:w="1276"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 </w:t>
            </w:r>
          </w:p>
        </w:tc>
        <w:tc>
          <w:tcPr>
            <w:tcW w:w="1480"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 </w:t>
            </w:r>
          </w:p>
        </w:tc>
      </w:tr>
      <w:tr w:rsidR="00F90F8C" w:rsidRPr="00F90F8C" w:rsidTr="00F90F8C">
        <w:trPr>
          <w:trHeight w:val="20"/>
        </w:trPr>
        <w:tc>
          <w:tcPr>
            <w:tcW w:w="3753"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rPr>
                <w:rFonts w:eastAsia="Times New Roman"/>
                <w:color w:val="000000"/>
                <w:szCs w:val="24"/>
                <w:lang w:eastAsia="ru-RU"/>
              </w:rPr>
            </w:pPr>
            <w:r w:rsidRPr="00F90F8C">
              <w:rPr>
                <w:rFonts w:eastAsia="Times New Roman"/>
                <w:color w:val="000000"/>
                <w:szCs w:val="24"/>
                <w:lang w:eastAsia="ru-RU"/>
              </w:rPr>
              <w:t xml:space="preserve">вывод на </w:t>
            </w:r>
            <w:proofErr w:type="gramStart"/>
            <w:r w:rsidRPr="00F90F8C">
              <w:rPr>
                <w:rFonts w:eastAsia="Times New Roman"/>
                <w:color w:val="000000"/>
                <w:szCs w:val="24"/>
                <w:lang w:eastAsia="ru-RU"/>
              </w:rPr>
              <w:t>м-н</w:t>
            </w:r>
            <w:proofErr w:type="gramEnd"/>
            <w:r w:rsidRPr="00F90F8C">
              <w:rPr>
                <w:rFonts w:eastAsia="Times New Roman"/>
                <w:color w:val="000000"/>
                <w:szCs w:val="24"/>
                <w:lang w:eastAsia="ru-RU"/>
              </w:rPr>
              <w:t xml:space="preserve"> Юбилейный</w:t>
            </w:r>
          </w:p>
        </w:tc>
        <w:tc>
          <w:tcPr>
            <w:tcW w:w="993" w:type="dxa"/>
            <w:tcBorders>
              <w:top w:val="nil"/>
              <w:left w:val="nil"/>
              <w:bottom w:val="single" w:sz="4" w:space="0" w:color="auto"/>
              <w:right w:val="nil"/>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80/60</w:t>
            </w:r>
          </w:p>
        </w:tc>
        <w:tc>
          <w:tcPr>
            <w:tcW w:w="1434"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0,2002</w:t>
            </w:r>
          </w:p>
        </w:tc>
        <w:tc>
          <w:tcPr>
            <w:tcW w:w="1259"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10,0</w:t>
            </w:r>
          </w:p>
        </w:tc>
        <w:tc>
          <w:tcPr>
            <w:tcW w:w="1276"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52,2</w:t>
            </w:r>
          </w:p>
        </w:tc>
        <w:tc>
          <w:tcPr>
            <w:tcW w:w="1480"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100</w:t>
            </w:r>
          </w:p>
        </w:tc>
      </w:tr>
      <w:tr w:rsidR="00F90F8C" w:rsidRPr="00F90F8C" w:rsidTr="00F90F8C">
        <w:trPr>
          <w:trHeight w:val="20"/>
        </w:trPr>
        <w:tc>
          <w:tcPr>
            <w:tcW w:w="3753"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вывод на баню</w:t>
            </w:r>
          </w:p>
        </w:tc>
        <w:tc>
          <w:tcPr>
            <w:tcW w:w="993" w:type="dxa"/>
            <w:tcBorders>
              <w:top w:val="nil"/>
              <w:left w:val="nil"/>
              <w:bottom w:val="single" w:sz="4" w:space="0" w:color="auto"/>
              <w:right w:val="nil"/>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80/60</w:t>
            </w:r>
          </w:p>
        </w:tc>
        <w:tc>
          <w:tcPr>
            <w:tcW w:w="1434"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0,0598</w:t>
            </w:r>
          </w:p>
        </w:tc>
        <w:tc>
          <w:tcPr>
            <w:tcW w:w="1259"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3,0</w:t>
            </w:r>
          </w:p>
        </w:tc>
        <w:tc>
          <w:tcPr>
            <w:tcW w:w="1276"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28,5</w:t>
            </w:r>
          </w:p>
        </w:tc>
        <w:tc>
          <w:tcPr>
            <w:tcW w:w="1480"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69</w:t>
            </w:r>
          </w:p>
        </w:tc>
      </w:tr>
      <w:tr w:rsidR="00F90F8C" w:rsidRPr="00F90F8C" w:rsidTr="00F90F8C">
        <w:trPr>
          <w:trHeight w:val="20"/>
        </w:trPr>
        <w:tc>
          <w:tcPr>
            <w:tcW w:w="3753"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вывод на дом №56</w:t>
            </w:r>
          </w:p>
        </w:tc>
        <w:tc>
          <w:tcPr>
            <w:tcW w:w="993" w:type="dxa"/>
            <w:tcBorders>
              <w:top w:val="nil"/>
              <w:left w:val="nil"/>
              <w:bottom w:val="single" w:sz="4" w:space="0" w:color="auto"/>
              <w:right w:val="nil"/>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80/60</w:t>
            </w:r>
          </w:p>
        </w:tc>
        <w:tc>
          <w:tcPr>
            <w:tcW w:w="1434"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0,021</w:t>
            </w:r>
          </w:p>
        </w:tc>
        <w:tc>
          <w:tcPr>
            <w:tcW w:w="1259"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1,1</w:t>
            </w:r>
          </w:p>
        </w:tc>
        <w:tc>
          <w:tcPr>
            <w:tcW w:w="1276"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16,9</w:t>
            </w:r>
          </w:p>
        </w:tc>
        <w:tc>
          <w:tcPr>
            <w:tcW w:w="1480"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50</w:t>
            </w:r>
          </w:p>
        </w:tc>
      </w:tr>
      <w:tr w:rsidR="00F90F8C" w:rsidRPr="00F90F8C" w:rsidTr="00F90F8C">
        <w:trPr>
          <w:trHeight w:val="20"/>
        </w:trPr>
        <w:tc>
          <w:tcPr>
            <w:tcW w:w="3753"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rPr>
                <w:rFonts w:eastAsia="Times New Roman"/>
                <w:color w:val="000000"/>
                <w:szCs w:val="24"/>
                <w:lang w:eastAsia="ru-RU"/>
              </w:rPr>
            </w:pPr>
            <w:r w:rsidRPr="00F90F8C">
              <w:rPr>
                <w:rFonts w:eastAsia="Times New Roman"/>
                <w:color w:val="000000"/>
                <w:szCs w:val="24"/>
                <w:lang w:eastAsia="ru-RU"/>
              </w:rPr>
              <w:t>Котельная детского сада №5</w:t>
            </w:r>
          </w:p>
        </w:tc>
        <w:tc>
          <w:tcPr>
            <w:tcW w:w="993" w:type="dxa"/>
            <w:tcBorders>
              <w:top w:val="nil"/>
              <w:left w:val="nil"/>
              <w:bottom w:val="single" w:sz="4" w:space="0" w:color="auto"/>
              <w:right w:val="nil"/>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80/60</w:t>
            </w:r>
          </w:p>
        </w:tc>
        <w:tc>
          <w:tcPr>
            <w:tcW w:w="1434"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0,1363</w:t>
            </w:r>
          </w:p>
        </w:tc>
        <w:tc>
          <w:tcPr>
            <w:tcW w:w="1259"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6,8</w:t>
            </w:r>
          </w:p>
        </w:tc>
        <w:tc>
          <w:tcPr>
            <w:tcW w:w="1276"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43,1</w:t>
            </w:r>
          </w:p>
        </w:tc>
        <w:tc>
          <w:tcPr>
            <w:tcW w:w="1480"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50</w:t>
            </w:r>
          </w:p>
        </w:tc>
      </w:tr>
      <w:tr w:rsidR="00F90F8C" w:rsidRPr="00F90F8C" w:rsidTr="00F90F8C">
        <w:trPr>
          <w:trHeight w:val="20"/>
        </w:trPr>
        <w:tc>
          <w:tcPr>
            <w:tcW w:w="3753"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rPr>
                <w:rFonts w:eastAsia="Times New Roman"/>
                <w:color w:val="000000"/>
                <w:szCs w:val="24"/>
                <w:lang w:eastAsia="ru-RU"/>
              </w:rPr>
            </w:pPr>
            <w:r w:rsidRPr="00F90F8C">
              <w:rPr>
                <w:rFonts w:eastAsia="Times New Roman"/>
                <w:color w:val="000000"/>
                <w:szCs w:val="24"/>
                <w:lang w:eastAsia="ru-RU"/>
              </w:rPr>
              <w:t>Котельная детского сада №4</w:t>
            </w:r>
          </w:p>
        </w:tc>
        <w:tc>
          <w:tcPr>
            <w:tcW w:w="993" w:type="dxa"/>
            <w:tcBorders>
              <w:top w:val="nil"/>
              <w:left w:val="nil"/>
              <w:bottom w:val="single" w:sz="4" w:space="0" w:color="auto"/>
              <w:right w:val="nil"/>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80/60</w:t>
            </w:r>
          </w:p>
        </w:tc>
        <w:tc>
          <w:tcPr>
            <w:tcW w:w="1434"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 </w:t>
            </w:r>
          </w:p>
        </w:tc>
        <w:tc>
          <w:tcPr>
            <w:tcW w:w="1259"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 </w:t>
            </w:r>
          </w:p>
        </w:tc>
        <w:tc>
          <w:tcPr>
            <w:tcW w:w="1276"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 </w:t>
            </w:r>
          </w:p>
        </w:tc>
        <w:tc>
          <w:tcPr>
            <w:tcW w:w="1480"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 </w:t>
            </w:r>
          </w:p>
        </w:tc>
      </w:tr>
      <w:tr w:rsidR="00F90F8C" w:rsidRPr="00F90F8C" w:rsidTr="00F90F8C">
        <w:trPr>
          <w:trHeight w:val="20"/>
        </w:trPr>
        <w:tc>
          <w:tcPr>
            <w:tcW w:w="3753"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вывод на детсад</w:t>
            </w:r>
          </w:p>
        </w:tc>
        <w:tc>
          <w:tcPr>
            <w:tcW w:w="993" w:type="dxa"/>
            <w:tcBorders>
              <w:top w:val="nil"/>
              <w:left w:val="nil"/>
              <w:bottom w:val="single" w:sz="4" w:space="0" w:color="auto"/>
              <w:right w:val="nil"/>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80/60</w:t>
            </w:r>
          </w:p>
        </w:tc>
        <w:tc>
          <w:tcPr>
            <w:tcW w:w="1434"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0,1549</w:t>
            </w:r>
          </w:p>
        </w:tc>
        <w:tc>
          <w:tcPr>
            <w:tcW w:w="1259"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7,7</w:t>
            </w:r>
          </w:p>
        </w:tc>
        <w:tc>
          <w:tcPr>
            <w:tcW w:w="1276"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45,9</w:t>
            </w:r>
          </w:p>
        </w:tc>
        <w:tc>
          <w:tcPr>
            <w:tcW w:w="1480"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50</w:t>
            </w:r>
          </w:p>
        </w:tc>
      </w:tr>
      <w:tr w:rsidR="00F90F8C" w:rsidRPr="00F90F8C" w:rsidTr="00F90F8C">
        <w:trPr>
          <w:trHeight w:val="20"/>
        </w:trPr>
        <w:tc>
          <w:tcPr>
            <w:tcW w:w="3753"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 xml:space="preserve">вывод </w:t>
            </w:r>
            <w:proofErr w:type="gramStart"/>
            <w:r w:rsidRPr="00F90F8C">
              <w:rPr>
                <w:rFonts w:eastAsia="Times New Roman"/>
                <w:color w:val="000000"/>
                <w:szCs w:val="24"/>
                <w:lang w:eastAsia="ru-RU"/>
              </w:rPr>
              <w:t>на ж</w:t>
            </w:r>
            <w:proofErr w:type="gramEnd"/>
            <w:r w:rsidRPr="00F90F8C">
              <w:rPr>
                <w:rFonts w:eastAsia="Times New Roman"/>
                <w:color w:val="000000"/>
                <w:szCs w:val="24"/>
                <w:lang w:eastAsia="ru-RU"/>
              </w:rPr>
              <w:t>/дома</w:t>
            </w:r>
          </w:p>
        </w:tc>
        <w:tc>
          <w:tcPr>
            <w:tcW w:w="993" w:type="dxa"/>
            <w:tcBorders>
              <w:top w:val="nil"/>
              <w:left w:val="nil"/>
              <w:bottom w:val="single" w:sz="4" w:space="0" w:color="auto"/>
              <w:right w:val="nil"/>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80/60</w:t>
            </w:r>
          </w:p>
        </w:tc>
        <w:tc>
          <w:tcPr>
            <w:tcW w:w="1434"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0,0406</w:t>
            </w:r>
          </w:p>
        </w:tc>
        <w:tc>
          <w:tcPr>
            <w:tcW w:w="1259"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2,0</w:t>
            </w:r>
          </w:p>
        </w:tc>
        <w:tc>
          <w:tcPr>
            <w:tcW w:w="1276"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23,5</w:t>
            </w:r>
          </w:p>
        </w:tc>
        <w:tc>
          <w:tcPr>
            <w:tcW w:w="1480"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50</w:t>
            </w:r>
          </w:p>
        </w:tc>
      </w:tr>
      <w:tr w:rsidR="00F90F8C" w:rsidRPr="00F90F8C" w:rsidTr="00F90F8C">
        <w:trPr>
          <w:trHeight w:val="20"/>
        </w:trPr>
        <w:tc>
          <w:tcPr>
            <w:tcW w:w="3753"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rPr>
                <w:rFonts w:eastAsia="Times New Roman"/>
                <w:color w:val="000000"/>
                <w:szCs w:val="24"/>
                <w:lang w:eastAsia="ru-RU"/>
              </w:rPr>
            </w:pPr>
            <w:r w:rsidRPr="00F90F8C">
              <w:rPr>
                <w:rFonts w:eastAsia="Times New Roman"/>
                <w:color w:val="000000"/>
                <w:szCs w:val="24"/>
                <w:lang w:eastAsia="ru-RU"/>
              </w:rPr>
              <w:t>Котельная библиотеки</w:t>
            </w:r>
          </w:p>
        </w:tc>
        <w:tc>
          <w:tcPr>
            <w:tcW w:w="993" w:type="dxa"/>
            <w:tcBorders>
              <w:top w:val="nil"/>
              <w:left w:val="nil"/>
              <w:bottom w:val="single" w:sz="4" w:space="0" w:color="auto"/>
              <w:right w:val="nil"/>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80/60</w:t>
            </w:r>
          </w:p>
        </w:tc>
        <w:tc>
          <w:tcPr>
            <w:tcW w:w="1434"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0,1145</w:t>
            </w:r>
          </w:p>
        </w:tc>
        <w:tc>
          <w:tcPr>
            <w:tcW w:w="1259"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 </w:t>
            </w:r>
          </w:p>
        </w:tc>
        <w:tc>
          <w:tcPr>
            <w:tcW w:w="1276"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 </w:t>
            </w:r>
          </w:p>
        </w:tc>
        <w:tc>
          <w:tcPr>
            <w:tcW w:w="1480"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 </w:t>
            </w:r>
          </w:p>
        </w:tc>
      </w:tr>
      <w:tr w:rsidR="00F90F8C" w:rsidRPr="00F90F8C" w:rsidTr="00F90F8C">
        <w:trPr>
          <w:trHeight w:val="20"/>
        </w:trPr>
        <w:tc>
          <w:tcPr>
            <w:tcW w:w="3753"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вывод на здание библиотеки</w:t>
            </w:r>
          </w:p>
        </w:tc>
        <w:tc>
          <w:tcPr>
            <w:tcW w:w="993" w:type="dxa"/>
            <w:tcBorders>
              <w:top w:val="nil"/>
              <w:left w:val="nil"/>
              <w:bottom w:val="single" w:sz="4" w:space="0" w:color="auto"/>
              <w:right w:val="nil"/>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80/60</w:t>
            </w:r>
          </w:p>
        </w:tc>
        <w:tc>
          <w:tcPr>
            <w:tcW w:w="1434"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0,0674</w:t>
            </w:r>
          </w:p>
        </w:tc>
        <w:tc>
          <w:tcPr>
            <w:tcW w:w="1259"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3,4</w:t>
            </w:r>
          </w:p>
        </w:tc>
        <w:tc>
          <w:tcPr>
            <w:tcW w:w="1276"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30,3</w:t>
            </w:r>
          </w:p>
        </w:tc>
        <w:tc>
          <w:tcPr>
            <w:tcW w:w="1480"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50</w:t>
            </w:r>
          </w:p>
        </w:tc>
      </w:tr>
      <w:tr w:rsidR="00F90F8C" w:rsidRPr="00F90F8C" w:rsidTr="00F90F8C">
        <w:trPr>
          <w:trHeight w:val="20"/>
        </w:trPr>
        <w:tc>
          <w:tcPr>
            <w:tcW w:w="3753"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вывод на здание школы</w:t>
            </w:r>
          </w:p>
        </w:tc>
        <w:tc>
          <w:tcPr>
            <w:tcW w:w="993" w:type="dxa"/>
            <w:tcBorders>
              <w:top w:val="nil"/>
              <w:left w:val="nil"/>
              <w:bottom w:val="single" w:sz="4" w:space="0" w:color="auto"/>
              <w:right w:val="nil"/>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80/60</w:t>
            </w:r>
          </w:p>
        </w:tc>
        <w:tc>
          <w:tcPr>
            <w:tcW w:w="1434"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0,0337</w:t>
            </w:r>
          </w:p>
        </w:tc>
        <w:tc>
          <w:tcPr>
            <w:tcW w:w="1259"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1,7</w:t>
            </w:r>
          </w:p>
        </w:tc>
        <w:tc>
          <w:tcPr>
            <w:tcW w:w="1276"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21,4</w:t>
            </w:r>
          </w:p>
        </w:tc>
        <w:tc>
          <w:tcPr>
            <w:tcW w:w="1480"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50</w:t>
            </w:r>
          </w:p>
        </w:tc>
      </w:tr>
      <w:tr w:rsidR="00F90F8C" w:rsidRPr="00F90F8C" w:rsidTr="00F90F8C">
        <w:trPr>
          <w:trHeight w:val="20"/>
        </w:trPr>
        <w:tc>
          <w:tcPr>
            <w:tcW w:w="3753"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rPr>
                <w:rFonts w:eastAsia="Times New Roman"/>
                <w:color w:val="000000"/>
                <w:szCs w:val="24"/>
                <w:lang w:eastAsia="ru-RU"/>
              </w:rPr>
            </w:pPr>
            <w:r w:rsidRPr="00F90F8C">
              <w:rPr>
                <w:rFonts w:eastAsia="Times New Roman"/>
                <w:color w:val="000000"/>
                <w:szCs w:val="24"/>
                <w:lang w:eastAsia="ru-RU"/>
              </w:rPr>
              <w:t>Котельная МСШ №1</w:t>
            </w:r>
          </w:p>
        </w:tc>
        <w:tc>
          <w:tcPr>
            <w:tcW w:w="993" w:type="dxa"/>
            <w:tcBorders>
              <w:top w:val="nil"/>
              <w:left w:val="nil"/>
              <w:bottom w:val="single" w:sz="4" w:space="0" w:color="auto"/>
              <w:right w:val="nil"/>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80/60</w:t>
            </w:r>
          </w:p>
        </w:tc>
        <w:tc>
          <w:tcPr>
            <w:tcW w:w="1434"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 </w:t>
            </w:r>
          </w:p>
        </w:tc>
        <w:tc>
          <w:tcPr>
            <w:tcW w:w="1259"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 </w:t>
            </w:r>
          </w:p>
        </w:tc>
        <w:tc>
          <w:tcPr>
            <w:tcW w:w="1276"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 </w:t>
            </w:r>
          </w:p>
        </w:tc>
        <w:tc>
          <w:tcPr>
            <w:tcW w:w="1480"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 </w:t>
            </w:r>
          </w:p>
        </w:tc>
      </w:tr>
      <w:tr w:rsidR="00F90F8C" w:rsidRPr="00F90F8C" w:rsidTr="00F90F8C">
        <w:trPr>
          <w:trHeight w:val="20"/>
        </w:trPr>
        <w:tc>
          <w:tcPr>
            <w:tcW w:w="3753"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вывод на здания школы</w:t>
            </w:r>
          </w:p>
        </w:tc>
        <w:tc>
          <w:tcPr>
            <w:tcW w:w="993" w:type="dxa"/>
            <w:tcBorders>
              <w:top w:val="nil"/>
              <w:left w:val="nil"/>
              <w:bottom w:val="single" w:sz="4" w:space="0" w:color="auto"/>
              <w:right w:val="nil"/>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80/60</w:t>
            </w:r>
          </w:p>
        </w:tc>
        <w:tc>
          <w:tcPr>
            <w:tcW w:w="1434"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0,3109</w:t>
            </w:r>
          </w:p>
        </w:tc>
        <w:tc>
          <w:tcPr>
            <w:tcW w:w="1259"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15,5</w:t>
            </w:r>
          </w:p>
        </w:tc>
        <w:tc>
          <w:tcPr>
            <w:tcW w:w="1276"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65,0</w:t>
            </w:r>
          </w:p>
        </w:tc>
        <w:tc>
          <w:tcPr>
            <w:tcW w:w="1480"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100</w:t>
            </w:r>
          </w:p>
        </w:tc>
      </w:tr>
      <w:tr w:rsidR="00F90F8C" w:rsidRPr="00F90F8C" w:rsidTr="00F90F8C">
        <w:trPr>
          <w:trHeight w:val="20"/>
        </w:trPr>
        <w:tc>
          <w:tcPr>
            <w:tcW w:w="3753"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вывод на музей</w:t>
            </w:r>
          </w:p>
        </w:tc>
        <w:tc>
          <w:tcPr>
            <w:tcW w:w="993" w:type="dxa"/>
            <w:tcBorders>
              <w:top w:val="nil"/>
              <w:left w:val="nil"/>
              <w:bottom w:val="single" w:sz="4" w:space="0" w:color="auto"/>
              <w:right w:val="nil"/>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80/60</w:t>
            </w:r>
          </w:p>
        </w:tc>
        <w:tc>
          <w:tcPr>
            <w:tcW w:w="1434"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0,0847</w:t>
            </w:r>
          </w:p>
        </w:tc>
        <w:tc>
          <w:tcPr>
            <w:tcW w:w="1259"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4,2</w:t>
            </w:r>
          </w:p>
        </w:tc>
        <w:tc>
          <w:tcPr>
            <w:tcW w:w="1276"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34,0</w:t>
            </w:r>
          </w:p>
        </w:tc>
        <w:tc>
          <w:tcPr>
            <w:tcW w:w="1480"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69</w:t>
            </w:r>
          </w:p>
        </w:tc>
      </w:tr>
      <w:tr w:rsidR="00F90F8C" w:rsidRPr="00F90F8C" w:rsidTr="00F90F8C">
        <w:trPr>
          <w:trHeight w:val="20"/>
        </w:trPr>
        <w:tc>
          <w:tcPr>
            <w:tcW w:w="3753"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rPr>
                <w:rFonts w:eastAsia="Times New Roman"/>
                <w:color w:val="000000"/>
                <w:szCs w:val="24"/>
                <w:lang w:eastAsia="ru-RU"/>
              </w:rPr>
            </w:pPr>
            <w:r w:rsidRPr="00F90F8C">
              <w:rPr>
                <w:rFonts w:eastAsia="Times New Roman"/>
                <w:color w:val="000000"/>
                <w:szCs w:val="24"/>
                <w:lang w:eastAsia="ru-RU"/>
              </w:rPr>
              <w:t>Котельная МСШ №2</w:t>
            </w:r>
          </w:p>
        </w:tc>
        <w:tc>
          <w:tcPr>
            <w:tcW w:w="993" w:type="dxa"/>
            <w:tcBorders>
              <w:top w:val="nil"/>
              <w:left w:val="nil"/>
              <w:bottom w:val="single" w:sz="4" w:space="0" w:color="auto"/>
              <w:right w:val="nil"/>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80/60</w:t>
            </w:r>
          </w:p>
        </w:tc>
        <w:tc>
          <w:tcPr>
            <w:tcW w:w="1434"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0,4164</w:t>
            </w:r>
          </w:p>
        </w:tc>
        <w:tc>
          <w:tcPr>
            <w:tcW w:w="1259"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20,8</w:t>
            </w:r>
          </w:p>
        </w:tc>
        <w:tc>
          <w:tcPr>
            <w:tcW w:w="1276"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75,3</w:t>
            </w:r>
          </w:p>
        </w:tc>
        <w:tc>
          <w:tcPr>
            <w:tcW w:w="1480"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b/>
                <w:bCs/>
                <w:color w:val="000000"/>
                <w:szCs w:val="24"/>
                <w:lang w:eastAsia="ru-RU"/>
              </w:rPr>
            </w:pPr>
            <w:r w:rsidRPr="00F90F8C">
              <w:rPr>
                <w:rFonts w:eastAsia="Times New Roman"/>
                <w:b/>
                <w:bCs/>
                <w:color w:val="000000"/>
                <w:szCs w:val="24"/>
                <w:lang w:eastAsia="ru-RU"/>
              </w:rPr>
              <w:t>69</w:t>
            </w:r>
          </w:p>
        </w:tc>
      </w:tr>
      <w:tr w:rsidR="00F90F8C" w:rsidRPr="00F90F8C" w:rsidTr="00F90F8C">
        <w:trPr>
          <w:trHeight w:val="20"/>
        </w:trPr>
        <w:tc>
          <w:tcPr>
            <w:tcW w:w="3753"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rPr>
                <w:rFonts w:eastAsia="Times New Roman"/>
                <w:color w:val="000000"/>
                <w:szCs w:val="24"/>
                <w:lang w:eastAsia="ru-RU"/>
              </w:rPr>
            </w:pPr>
            <w:r w:rsidRPr="00F90F8C">
              <w:rPr>
                <w:rFonts w:eastAsia="Times New Roman"/>
                <w:color w:val="000000"/>
                <w:szCs w:val="24"/>
                <w:lang w:eastAsia="ru-RU"/>
              </w:rPr>
              <w:t xml:space="preserve">Котельная </w:t>
            </w:r>
            <w:proofErr w:type="spellStart"/>
            <w:r w:rsidRPr="00F90F8C">
              <w:rPr>
                <w:rFonts w:eastAsia="Times New Roman"/>
                <w:color w:val="000000"/>
                <w:szCs w:val="24"/>
                <w:lang w:eastAsia="ru-RU"/>
              </w:rPr>
              <w:t>Сервисбыта</w:t>
            </w:r>
            <w:proofErr w:type="spellEnd"/>
          </w:p>
        </w:tc>
        <w:tc>
          <w:tcPr>
            <w:tcW w:w="993" w:type="dxa"/>
            <w:tcBorders>
              <w:top w:val="nil"/>
              <w:left w:val="nil"/>
              <w:bottom w:val="single" w:sz="4" w:space="0" w:color="auto"/>
              <w:right w:val="nil"/>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80/60</w:t>
            </w:r>
          </w:p>
        </w:tc>
        <w:tc>
          <w:tcPr>
            <w:tcW w:w="1434"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 </w:t>
            </w:r>
          </w:p>
        </w:tc>
        <w:tc>
          <w:tcPr>
            <w:tcW w:w="1259"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 </w:t>
            </w:r>
          </w:p>
        </w:tc>
        <w:tc>
          <w:tcPr>
            <w:tcW w:w="1276"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 </w:t>
            </w:r>
          </w:p>
        </w:tc>
        <w:tc>
          <w:tcPr>
            <w:tcW w:w="1480"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 </w:t>
            </w:r>
          </w:p>
        </w:tc>
      </w:tr>
      <w:tr w:rsidR="00F90F8C" w:rsidRPr="00F90F8C" w:rsidTr="00F90F8C">
        <w:trPr>
          <w:trHeight w:val="20"/>
        </w:trPr>
        <w:tc>
          <w:tcPr>
            <w:tcW w:w="3753"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 xml:space="preserve">вывод на </w:t>
            </w:r>
            <w:proofErr w:type="spellStart"/>
            <w:r w:rsidRPr="00F90F8C">
              <w:rPr>
                <w:rFonts w:eastAsia="Times New Roman"/>
                <w:color w:val="000000"/>
                <w:szCs w:val="24"/>
                <w:lang w:eastAsia="ru-RU"/>
              </w:rPr>
              <w:t>пенс</w:t>
            </w:r>
            <w:proofErr w:type="gramStart"/>
            <w:r w:rsidRPr="00F90F8C">
              <w:rPr>
                <w:rFonts w:eastAsia="Times New Roman"/>
                <w:color w:val="000000"/>
                <w:szCs w:val="24"/>
                <w:lang w:eastAsia="ru-RU"/>
              </w:rPr>
              <w:t>.ф</w:t>
            </w:r>
            <w:proofErr w:type="gramEnd"/>
            <w:r w:rsidRPr="00F90F8C">
              <w:rPr>
                <w:rFonts w:eastAsia="Times New Roman"/>
                <w:color w:val="000000"/>
                <w:szCs w:val="24"/>
                <w:lang w:eastAsia="ru-RU"/>
              </w:rPr>
              <w:t>онд</w:t>
            </w:r>
            <w:proofErr w:type="spellEnd"/>
          </w:p>
        </w:tc>
        <w:tc>
          <w:tcPr>
            <w:tcW w:w="993" w:type="dxa"/>
            <w:tcBorders>
              <w:top w:val="nil"/>
              <w:left w:val="nil"/>
              <w:bottom w:val="single" w:sz="4" w:space="0" w:color="auto"/>
              <w:right w:val="nil"/>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80/60</w:t>
            </w:r>
          </w:p>
        </w:tc>
        <w:tc>
          <w:tcPr>
            <w:tcW w:w="1434"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0,0771</w:t>
            </w:r>
          </w:p>
        </w:tc>
        <w:tc>
          <w:tcPr>
            <w:tcW w:w="1259"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3,9</w:t>
            </w:r>
          </w:p>
        </w:tc>
        <w:tc>
          <w:tcPr>
            <w:tcW w:w="1276"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32,4</w:t>
            </w:r>
          </w:p>
        </w:tc>
        <w:tc>
          <w:tcPr>
            <w:tcW w:w="1480"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69</w:t>
            </w:r>
          </w:p>
        </w:tc>
      </w:tr>
      <w:tr w:rsidR="00F90F8C" w:rsidRPr="00F90F8C" w:rsidTr="00F90F8C">
        <w:trPr>
          <w:trHeight w:val="20"/>
        </w:trPr>
        <w:tc>
          <w:tcPr>
            <w:tcW w:w="3753"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вывод на КЦСОН</w:t>
            </w:r>
          </w:p>
        </w:tc>
        <w:tc>
          <w:tcPr>
            <w:tcW w:w="993" w:type="dxa"/>
            <w:tcBorders>
              <w:top w:val="nil"/>
              <w:left w:val="nil"/>
              <w:bottom w:val="single" w:sz="4" w:space="0" w:color="auto"/>
              <w:right w:val="nil"/>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80/60</w:t>
            </w:r>
          </w:p>
        </w:tc>
        <w:tc>
          <w:tcPr>
            <w:tcW w:w="1434"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0,0365</w:t>
            </w:r>
          </w:p>
        </w:tc>
        <w:tc>
          <w:tcPr>
            <w:tcW w:w="1259"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1,8</w:t>
            </w:r>
          </w:p>
        </w:tc>
        <w:tc>
          <w:tcPr>
            <w:tcW w:w="1276"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22,3</w:t>
            </w:r>
          </w:p>
        </w:tc>
        <w:tc>
          <w:tcPr>
            <w:tcW w:w="1480"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69</w:t>
            </w:r>
          </w:p>
        </w:tc>
      </w:tr>
      <w:tr w:rsidR="00F90F8C" w:rsidRPr="00F90F8C" w:rsidTr="00F90F8C">
        <w:trPr>
          <w:trHeight w:val="20"/>
        </w:trPr>
        <w:tc>
          <w:tcPr>
            <w:tcW w:w="3753"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rPr>
                <w:rFonts w:eastAsia="Times New Roman"/>
                <w:color w:val="000000"/>
                <w:szCs w:val="24"/>
                <w:lang w:eastAsia="ru-RU"/>
              </w:rPr>
            </w:pPr>
            <w:r w:rsidRPr="00F90F8C">
              <w:rPr>
                <w:rFonts w:eastAsia="Times New Roman"/>
                <w:color w:val="000000"/>
                <w:szCs w:val="24"/>
                <w:lang w:eastAsia="ru-RU"/>
              </w:rPr>
              <w:t xml:space="preserve">Котельная </w:t>
            </w:r>
            <w:proofErr w:type="spellStart"/>
            <w:r w:rsidRPr="00F90F8C">
              <w:rPr>
                <w:rFonts w:eastAsia="Times New Roman"/>
                <w:color w:val="000000"/>
                <w:szCs w:val="24"/>
                <w:lang w:eastAsia="ru-RU"/>
              </w:rPr>
              <w:t>Лесторга</w:t>
            </w:r>
            <w:proofErr w:type="spellEnd"/>
          </w:p>
        </w:tc>
        <w:tc>
          <w:tcPr>
            <w:tcW w:w="993" w:type="dxa"/>
            <w:tcBorders>
              <w:top w:val="nil"/>
              <w:left w:val="nil"/>
              <w:bottom w:val="single" w:sz="4" w:space="0" w:color="auto"/>
              <w:right w:val="nil"/>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80/60</w:t>
            </w:r>
          </w:p>
        </w:tc>
        <w:tc>
          <w:tcPr>
            <w:tcW w:w="1434"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 </w:t>
            </w:r>
          </w:p>
        </w:tc>
        <w:tc>
          <w:tcPr>
            <w:tcW w:w="1259"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 </w:t>
            </w:r>
          </w:p>
        </w:tc>
        <w:tc>
          <w:tcPr>
            <w:tcW w:w="1276"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 </w:t>
            </w:r>
          </w:p>
        </w:tc>
        <w:tc>
          <w:tcPr>
            <w:tcW w:w="1480"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 </w:t>
            </w:r>
          </w:p>
        </w:tc>
      </w:tr>
      <w:tr w:rsidR="00F90F8C" w:rsidRPr="00F90F8C" w:rsidTr="00F90F8C">
        <w:trPr>
          <w:trHeight w:val="20"/>
        </w:trPr>
        <w:tc>
          <w:tcPr>
            <w:tcW w:w="3753"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вывод левый</w:t>
            </w:r>
          </w:p>
        </w:tc>
        <w:tc>
          <w:tcPr>
            <w:tcW w:w="993" w:type="dxa"/>
            <w:tcBorders>
              <w:top w:val="nil"/>
              <w:left w:val="nil"/>
              <w:bottom w:val="single" w:sz="4" w:space="0" w:color="auto"/>
              <w:right w:val="nil"/>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80/60</w:t>
            </w:r>
          </w:p>
        </w:tc>
        <w:tc>
          <w:tcPr>
            <w:tcW w:w="1434"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0,0349</w:t>
            </w:r>
          </w:p>
        </w:tc>
        <w:tc>
          <w:tcPr>
            <w:tcW w:w="1259"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1,7</w:t>
            </w:r>
          </w:p>
        </w:tc>
        <w:tc>
          <w:tcPr>
            <w:tcW w:w="1276"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21,8</w:t>
            </w:r>
          </w:p>
        </w:tc>
        <w:tc>
          <w:tcPr>
            <w:tcW w:w="1480"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69</w:t>
            </w:r>
          </w:p>
        </w:tc>
      </w:tr>
      <w:tr w:rsidR="00F90F8C" w:rsidRPr="00F90F8C" w:rsidTr="00F90F8C">
        <w:trPr>
          <w:trHeight w:val="20"/>
        </w:trPr>
        <w:tc>
          <w:tcPr>
            <w:tcW w:w="3753" w:type="dxa"/>
            <w:tcBorders>
              <w:top w:val="nil"/>
              <w:left w:val="single" w:sz="4" w:space="0" w:color="auto"/>
              <w:bottom w:val="single" w:sz="4" w:space="0" w:color="auto"/>
              <w:right w:val="single" w:sz="4" w:space="0" w:color="auto"/>
            </w:tcBorders>
            <w:shd w:val="clear" w:color="auto" w:fill="auto"/>
            <w:noWrap/>
            <w:vAlign w:val="bottom"/>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вывод средний</w:t>
            </w:r>
          </w:p>
        </w:tc>
        <w:tc>
          <w:tcPr>
            <w:tcW w:w="993" w:type="dxa"/>
            <w:tcBorders>
              <w:top w:val="nil"/>
              <w:left w:val="nil"/>
              <w:bottom w:val="single" w:sz="4" w:space="0" w:color="auto"/>
              <w:right w:val="nil"/>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80/60</w:t>
            </w:r>
          </w:p>
        </w:tc>
        <w:tc>
          <w:tcPr>
            <w:tcW w:w="1434"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0,0072</w:t>
            </w:r>
          </w:p>
        </w:tc>
        <w:tc>
          <w:tcPr>
            <w:tcW w:w="1259"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0,4</w:t>
            </w:r>
          </w:p>
        </w:tc>
        <w:tc>
          <w:tcPr>
            <w:tcW w:w="1276"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9,9</w:t>
            </w:r>
          </w:p>
        </w:tc>
        <w:tc>
          <w:tcPr>
            <w:tcW w:w="1480"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50</w:t>
            </w:r>
          </w:p>
        </w:tc>
      </w:tr>
      <w:tr w:rsidR="00F90F8C" w:rsidRPr="00F90F8C" w:rsidTr="00F90F8C">
        <w:trPr>
          <w:trHeight w:val="20"/>
        </w:trPr>
        <w:tc>
          <w:tcPr>
            <w:tcW w:w="3753"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вывод правый</w:t>
            </w:r>
          </w:p>
        </w:tc>
        <w:tc>
          <w:tcPr>
            <w:tcW w:w="993" w:type="dxa"/>
            <w:tcBorders>
              <w:top w:val="nil"/>
              <w:left w:val="nil"/>
              <w:bottom w:val="single" w:sz="4" w:space="0" w:color="auto"/>
              <w:right w:val="nil"/>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80/60</w:t>
            </w:r>
          </w:p>
        </w:tc>
        <w:tc>
          <w:tcPr>
            <w:tcW w:w="1434"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0,0564</w:t>
            </w:r>
          </w:p>
        </w:tc>
        <w:tc>
          <w:tcPr>
            <w:tcW w:w="1259"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2,8</w:t>
            </w:r>
          </w:p>
        </w:tc>
        <w:tc>
          <w:tcPr>
            <w:tcW w:w="1276"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27,7</w:t>
            </w:r>
          </w:p>
        </w:tc>
        <w:tc>
          <w:tcPr>
            <w:tcW w:w="1480"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69</w:t>
            </w:r>
          </w:p>
        </w:tc>
      </w:tr>
      <w:tr w:rsidR="00F90F8C" w:rsidRPr="00F90F8C" w:rsidTr="00F90F8C">
        <w:trPr>
          <w:trHeight w:val="20"/>
        </w:trPr>
        <w:tc>
          <w:tcPr>
            <w:tcW w:w="3753"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rPr>
                <w:rFonts w:eastAsia="Times New Roman"/>
                <w:color w:val="000000"/>
                <w:szCs w:val="24"/>
                <w:lang w:eastAsia="ru-RU"/>
              </w:rPr>
            </w:pPr>
            <w:r w:rsidRPr="00F90F8C">
              <w:rPr>
                <w:rFonts w:eastAsia="Times New Roman"/>
                <w:color w:val="000000"/>
                <w:szCs w:val="24"/>
                <w:lang w:eastAsia="ru-RU"/>
              </w:rPr>
              <w:t>Котельная ОГБПОУ «Костромской автодорожный колледж»</w:t>
            </w:r>
          </w:p>
        </w:tc>
        <w:tc>
          <w:tcPr>
            <w:tcW w:w="993" w:type="dxa"/>
            <w:tcBorders>
              <w:top w:val="nil"/>
              <w:left w:val="nil"/>
              <w:bottom w:val="single" w:sz="4" w:space="0" w:color="auto"/>
              <w:right w:val="nil"/>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80/60</w:t>
            </w:r>
          </w:p>
        </w:tc>
        <w:tc>
          <w:tcPr>
            <w:tcW w:w="1434"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 </w:t>
            </w:r>
          </w:p>
        </w:tc>
        <w:tc>
          <w:tcPr>
            <w:tcW w:w="1259"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 </w:t>
            </w:r>
          </w:p>
        </w:tc>
        <w:tc>
          <w:tcPr>
            <w:tcW w:w="1276"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 </w:t>
            </w:r>
          </w:p>
        </w:tc>
        <w:tc>
          <w:tcPr>
            <w:tcW w:w="1480"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 </w:t>
            </w:r>
          </w:p>
        </w:tc>
      </w:tr>
      <w:tr w:rsidR="00F90F8C" w:rsidRPr="00F90F8C" w:rsidTr="00F90F8C">
        <w:trPr>
          <w:trHeight w:val="20"/>
        </w:trPr>
        <w:tc>
          <w:tcPr>
            <w:tcW w:w="3753"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вывод на уч. корпус</w:t>
            </w:r>
          </w:p>
        </w:tc>
        <w:tc>
          <w:tcPr>
            <w:tcW w:w="993" w:type="dxa"/>
            <w:tcBorders>
              <w:top w:val="nil"/>
              <w:left w:val="nil"/>
              <w:bottom w:val="single" w:sz="4" w:space="0" w:color="auto"/>
              <w:right w:val="nil"/>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80/60</w:t>
            </w:r>
          </w:p>
        </w:tc>
        <w:tc>
          <w:tcPr>
            <w:tcW w:w="1434"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0,1701</w:t>
            </w:r>
          </w:p>
        </w:tc>
        <w:tc>
          <w:tcPr>
            <w:tcW w:w="1259"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8,5</w:t>
            </w:r>
          </w:p>
        </w:tc>
        <w:tc>
          <w:tcPr>
            <w:tcW w:w="1276"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48,1</w:t>
            </w:r>
          </w:p>
        </w:tc>
        <w:tc>
          <w:tcPr>
            <w:tcW w:w="1480"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82</w:t>
            </w:r>
          </w:p>
        </w:tc>
      </w:tr>
      <w:tr w:rsidR="00F90F8C" w:rsidRPr="00F90F8C" w:rsidTr="00F90F8C">
        <w:trPr>
          <w:trHeight w:val="20"/>
        </w:trPr>
        <w:tc>
          <w:tcPr>
            <w:tcW w:w="3753" w:type="dxa"/>
            <w:tcBorders>
              <w:top w:val="nil"/>
              <w:left w:val="single" w:sz="4" w:space="0" w:color="auto"/>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 xml:space="preserve">вывод </w:t>
            </w:r>
            <w:proofErr w:type="gramStart"/>
            <w:r w:rsidRPr="00F90F8C">
              <w:rPr>
                <w:rFonts w:eastAsia="Times New Roman"/>
                <w:color w:val="000000"/>
                <w:szCs w:val="24"/>
                <w:lang w:eastAsia="ru-RU"/>
              </w:rPr>
              <w:t>на ж</w:t>
            </w:r>
            <w:proofErr w:type="gramEnd"/>
            <w:r w:rsidRPr="00F90F8C">
              <w:rPr>
                <w:rFonts w:eastAsia="Times New Roman"/>
                <w:color w:val="000000"/>
                <w:szCs w:val="24"/>
                <w:lang w:eastAsia="ru-RU"/>
              </w:rPr>
              <w:t>/дома, столовую</w:t>
            </w:r>
          </w:p>
        </w:tc>
        <w:tc>
          <w:tcPr>
            <w:tcW w:w="993"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80/60</w:t>
            </w:r>
          </w:p>
        </w:tc>
        <w:tc>
          <w:tcPr>
            <w:tcW w:w="1434"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0,1556</w:t>
            </w:r>
          </w:p>
        </w:tc>
        <w:tc>
          <w:tcPr>
            <w:tcW w:w="1259"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right"/>
              <w:rPr>
                <w:rFonts w:eastAsia="Times New Roman"/>
                <w:color w:val="000000"/>
                <w:szCs w:val="24"/>
                <w:lang w:eastAsia="ru-RU"/>
              </w:rPr>
            </w:pPr>
            <w:r w:rsidRPr="00F90F8C">
              <w:rPr>
                <w:rFonts w:eastAsia="Times New Roman"/>
                <w:color w:val="000000"/>
                <w:szCs w:val="24"/>
                <w:lang w:eastAsia="ru-RU"/>
              </w:rPr>
              <w:t>7,8</w:t>
            </w:r>
          </w:p>
        </w:tc>
        <w:tc>
          <w:tcPr>
            <w:tcW w:w="1276"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46,0</w:t>
            </w:r>
          </w:p>
        </w:tc>
        <w:tc>
          <w:tcPr>
            <w:tcW w:w="1480" w:type="dxa"/>
            <w:tcBorders>
              <w:top w:val="nil"/>
              <w:left w:val="nil"/>
              <w:bottom w:val="single" w:sz="4" w:space="0" w:color="auto"/>
              <w:right w:val="single" w:sz="4" w:space="0" w:color="auto"/>
            </w:tcBorders>
            <w:shd w:val="clear" w:color="auto" w:fill="auto"/>
            <w:vAlign w:val="center"/>
            <w:hideMark/>
          </w:tcPr>
          <w:p w:rsidR="00F90F8C" w:rsidRPr="00F90F8C" w:rsidRDefault="00F90F8C" w:rsidP="00F90F8C">
            <w:pPr>
              <w:suppressAutoHyphens w:val="0"/>
              <w:jc w:val="center"/>
              <w:rPr>
                <w:rFonts w:eastAsia="Times New Roman"/>
                <w:color w:val="000000"/>
                <w:szCs w:val="24"/>
                <w:lang w:eastAsia="ru-RU"/>
              </w:rPr>
            </w:pPr>
            <w:r w:rsidRPr="00F90F8C">
              <w:rPr>
                <w:rFonts w:eastAsia="Times New Roman"/>
                <w:color w:val="000000"/>
                <w:szCs w:val="24"/>
                <w:lang w:eastAsia="ru-RU"/>
              </w:rPr>
              <w:t>50</w:t>
            </w:r>
          </w:p>
        </w:tc>
      </w:tr>
    </w:tbl>
    <w:p w:rsidR="007A7372" w:rsidRDefault="007A7372" w:rsidP="00F90F8C">
      <w:pPr>
        <w:spacing w:after="170"/>
        <w:jc w:val="center"/>
        <w:rPr>
          <w:bCs/>
          <w:szCs w:val="24"/>
        </w:rPr>
      </w:pPr>
    </w:p>
    <w:p w:rsidR="007A7372" w:rsidRPr="00B45162" w:rsidRDefault="007A7372" w:rsidP="00B45162">
      <w:pPr>
        <w:spacing w:after="240"/>
        <w:ind w:left="425" w:right="-40" w:hanging="380"/>
        <w:jc w:val="center"/>
        <w:rPr>
          <w:b/>
          <w:bCs/>
          <w:sz w:val="28"/>
          <w:szCs w:val="28"/>
        </w:rPr>
      </w:pPr>
      <w:r w:rsidRPr="00B45162">
        <w:rPr>
          <w:b/>
          <w:bCs/>
          <w:sz w:val="28"/>
          <w:szCs w:val="28"/>
        </w:rPr>
        <w:lastRenderedPageBreak/>
        <w:t xml:space="preserve">4 </w:t>
      </w:r>
      <w:r w:rsidR="00B45162" w:rsidRPr="00B45162">
        <w:rPr>
          <w:b/>
          <w:sz w:val="28"/>
          <w:szCs w:val="28"/>
        </w:rPr>
        <w:t>Мастер-план развития систем теплоснабжения городского поселения</w:t>
      </w:r>
    </w:p>
    <w:p w:rsidR="007A7372" w:rsidRPr="00C2301B" w:rsidRDefault="007A7372" w:rsidP="007A7372">
      <w:pPr>
        <w:spacing w:after="113"/>
        <w:ind w:left="-34" w:right="-87"/>
        <w:jc w:val="both"/>
        <w:rPr>
          <w:bCs/>
          <w:sz w:val="26"/>
          <w:szCs w:val="26"/>
        </w:rPr>
      </w:pPr>
      <w:r w:rsidRPr="00C2301B">
        <w:rPr>
          <w:b/>
          <w:bCs/>
          <w:sz w:val="26"/>
          <w:szCs w:val="26"/>
        </w:rPr>
        <w:t>4.1 Проблемы в организации теплоснабжения существующих и перспективных потребителей</w:t>
      </w:r>
    </w:p>
    <w:p w:rsidR="007A7372" w:rsidRPr="00C2301B" w:rsidRDefault="007A7372" w:rsidP="007A7372">
      <w:pPr>
        <w:ind w:firstLine="567"/>
        <w:jc w:val="both"/>
        <w:rPr>
          <w:sz w:val="26"/>
          <w:szCs w:val="26"/>
        </w:rPr>
      </w:pPr>
      <w:r w:rsidRPr="00C2301B">
        <w:rPr>
          <w:bCs/>
          <w:sz w:val="26"/>
          <w:szCs w:val="26"/>
        </w:rPr>
        <w:t>Теплоснабжение потребит</w:t>
      </w:r>
      <w:r w:rsidR="005715FD" w:rsidRPr="00C2301B">
        <w:rPr>
          <w:bCs/>
          <w:sz w:val="26"/>
          <w:szCs w:val="26"/>
        </w:rPr>
        <w:t>елей, подключенных к муниципальным котельным</w:t>
      </w:r>
      <w:r w:rsidRPr="00C2301B">
        <w:rPr>
          <w:b/>
          <w:bCs/>
          <w:sz w:val="26"/>
          <w:szCs w:val="26"/>
        </w:rPr>
        <w:t xml:space="preserve">, </w:t>
      </w:r>
      <w:r w:rsidRPr="00C2301B">
        <w:rPr>
          <w:sz w:val="26"/>
          <w:szCs w:val="26"/>
        </w:rPr>
        <w:t xml:space="preserve">обеспечивается в пределах санитарных норм только при хорошем качестве поставленного топлива — </w:t>
      </w:r>
      <w:r w:rsidR="006C79D2" w:rsidRPr="00C2301B">
        <w:rPr>
          <w:sz w:val="26"/>
          <w:szCs w:val="26"/>
        </w:rPr>
        <w:t xml:space="preserve">угля, </w:t>
      </w:r>
      <w:r w:rsidR="000764F1" w:rsidRPr="00C2301B">
        <w:rPr>
          <w:sz w:val="26"/>
          <w:szCs w:val="26"/>
        </w:rPr>
        <w:t xml:space="preserve">дров и </w:t>
      </w:r>
      <w:r w:rsidR="005715FD" w:rsidRPr="00C2301B">
        <w:rPr>
          <w:sz w:val="26"/>
          <w:szCs w:val="26"/>
        </w:rPr>
        <w:t>древесных отходов</w:t>
      </w:r>
      <w:r w:rsidRPr="00C2301B">
        <w:rPr>
          <w:sz w:val="26"/>
          <w:szCs w:val="26"/>
        </w:rPr>
        <w:t xml:space="preserve"> и при правильно поставленной эксплуатации котельных: периодической чистке котлов и теплообменных аппаратов, ежегодном ремонте запорной и регулирующей арматуры, замене аварийных участков теплосетей, подготовке систем теплопотребления к отопительному сезону.</w:t>
      </w:r>
    </w:p>
    <w:p w:rsidR="00B360B2" w:rsidRDefault="007A7372" w:rsidP="007A7372">
      <w:pPr>
        <w:ind w:firstLine="567"/>
        <w:jc w:val="both"/>
        <w:rPr>
          <w:sz w:val="26"/>
          <w:szCs w:val="26"/>
        </w:rPr>
      </w:pPr>
      <w:r w:rsidRPr="00C2301B">
        <w:rPr>
          <w:sz w:val="26"/>
          <w:szCs w:val="26"/>
        </w:rPr>
        <w:t>Недостаточная температура теплоносителя на выходе с котельных, повышенные потери в тепловых сетях приводят к недопоставке тепловой энергии потребителям (к их «</w:t>
      </w:r>
      <w:proofErr w:type="spellStart"/>
      <w:r w:rsidRPr="00C2301B">
        <w:rPr>
          <w:sz w:val="26"/>
          <w:szCs w:val="26"/>
        </w:rPr>
        <w:t>недотопу</w:t>
      </w:r>
      <w:proofErr w:type="spellEnd"/>
      <w:r w:rsidRPr="00C2301B">
        <w:rPr>
          <w:sz w:val="26"/>
          <w:szCs w:val="26"/>
        </w:rPr>
        <w:t xml:space="preserve">»). Поскольку </w:t>
      </w:r>
      <w:r w:rsidR="000764F1" w:rsidRPr="00C2301B">
        <w:rPr>
          <w:sz w:val="26"/>
          <w:szCs w:val="26"/>
        </w:rPr>
        <w:t>значительная</w:t>
      </w:r>
      <w:r w:rsidRPr="00C2301B">
        <w:rPr>
          <w:sz w:val="26"/>
          <w:szCs w:val="26"/>
        </w:rPr>
        <w:t xml:space="preserve"> часть потребителей установили узлы учета тепловой энергии</w:t>
      </w:r>
      <w:r w:rsidR="00B360B2">
        <w:rPr>
          <w:sz w:val="26"/>
          <w:szCs w:val="26"/>
        </w:rPr>
        <w:t xml:space="preserve"> (более 81%)</w:t>
      </w:r>
      <w:r w:rsidRPr="00C2301B">
        <w:rPr>
          <w:sz w:val="26"/>
          <w:szCs w:val="26"/>
        </w:rPr>
        <w:t xml:space="preserve">, произошло уменьшение объемов полезного отпуска (реализации) теплоты. </w:t>
      </w:r>
    </w:p>
    <w:p w:rsidR="00B360B2" w:rsidRDefault="00513475" w:rsidP="00C1551F">
      <w:pPr>
        <w:spacing w:after="120"/>
        <w:jc w:val="center"/>
        <w:rPr>
          <w:sz w:val="26"/>
          <w:szCs w:val="26"/>
        </w:rPr>
      </w:pPr>
      <w:r>
        <w:rPr>
          <w:sz w:val="26"/>
          <w:szCs w:val="26"/>
        </w:rPr>
        <w:t xml:space="preserve">Таблица 4.1.1. </w:t>
      </w:r>
      <w:r w:rsidR="00B360B2">
        <w:rPr>
          <w:sz w:val="26"/>
          <w:szCs w:val="26"/>
        </w:rPr>
        <w:t xml:space="preserve">Плановая и фактическая реализация тепловой энергии по городскому поселению, </w:t>
      </w:r>
      <w:r w:rsidR="00C1551F">
        <w:rPr>
          <w:sz w:val="26"/>
          <w:szCs w:val="26"/>
        </w:rPr>
        <w:t>Гкал</w:t>
      </w:r>
    </w:p>
    <w:tbl>
      <w:tblPr>
        <w:tblStyle w:val="afd"/>
        <w:tblW w:w="0" w:type="auto"/>
        <w:jc w:val="center"/>
        <w:tblLook w:val="04A0" w:firstRow="1" w:lastRow="0" w:firstColumn="1" w:lastColumn="0" w:noHBand="0" w:noVBand="1"/>
      </w:tblPr>
      <w:tblGrid>
        <w:gridCol w:w="1736"/>
        <w:gridCol w:w="1737"/>
        <w:gridCol w:w="1737"/>
        <w:gridCol w:w="1737"/>
        <w:gridCol w:w="1737"/>
      </w:tblGrid>
      <w:tr w:rsidR="00C1551F" w:rsidTr="00C1551F">
        <w:trPr>
          <w:jc w:val="center"/>
        </w:trPr>
        <w:tc>
          <w:tcPr>
            <w:tcW w:w="1736" w:type="dxa"/>
          </w:tcPr>
          <w:p w:rsidR="00C1551F" w:rsidRPr="00C1551F" w:rsidRDefault="00C1551F" w:rsidP="007A7372">
            <w:pPr>
              <w:jc w:val="both"/>
              <w:rPr>
                <w:sz w:val="26"/>
                <w:szCs w:val="26"/>
              </w:rPr>
            </w:pPr>
            <w:r w:rsidRPr="00C1551F">
              <w:rPr>
                <w:sz w:val="26"/>
                <w:szCs w:val="26"/>
              </w:rPr>
              <w:t xml:space="preserve">Показатели </w:t>
            </w:r>
          </w:p>
        </w:tc>
        <w:tc>
          <w:tcPr>
            <w:tcW w:w="1737" w:type="dxa"/>
          </w:tcPr>
          <w:p w:rsidR="00C1551F" w:rsidRPr="00C1551F" w:rsidRDefault="00C1551F" w:rsidP="00C1551F">
            <w:pPr>
              <w:jc w:val="center"/>
              <w:rPr>
                <w:sz w:val="26"/>
                <w:szCs w:val="26"/>
              </w:rPr>
            </w:pPr>
            <w:r>
              <w:rPr>
                <w:sz w:val="26"/>
                <w:szCs w:val="26"/>
              </w:rPr>
              <w:t>2016 г.</w:t>
            </w:r>
          </w:p>
        </w:tc>
        <w:tc>
          <w:tcPr>
            <w:tcW w:w="1737" w:type="dxa"/>
          </w:tcPr>
          <w:p w:rsidR="00C1551F" w:rsidRPr="00C1551F" w:rsidRDefault="00C1551F" w:rsidP="00C1551F">
            <w:pPr>
              <w:jc w:val="center"/>
              <w:rPr>
                <w:sz w:val="26"/>
                <w:szCs w:val="26"/>
              </w:rPr>
            </w:pPr>
            <w:r>
              <w:rPr>
                <w:sz w:val="26"/>
                <w:szCs w:val="26"/>
              </w:rPr>
              <w:t>2017 г.</w:t>
            </w:r>
          </w:p>
        </w:tc>
        <w:tc>
          <w:tcPr>
            <w:tcW w:w="1737" w:type="dxa"/>
          </w:tcPr>
          <w:p w:rsidR="00C1551F" w:rsidRPr="00C1551F" w:rsidRDefault="00C1551F" w:rsidP="00C1551F">
            <w:pPr>
              <w:jc w:val="center"/>
              <w:rPr>
                <w:sz w:val="26"/>
                <w:szCs w:val="26"/>
              </w:rPr>
            </w:pPr>
            <w:r>
              <w:rPr>
                <w:sz w:val="26"/>
                <w:szCs w:val="26"/>
              </w:rPr>
              <w:t>2018г.</w:t>
            </w:r>
          </w:p>
        </w:tc>
        <w:tc>
          <w:tcPr>
            <w:tcW w:w="1737" w:type="dxa"/>
          </w:tcPr>
          <w:p w:rsidR="00C1551F" w:rsidRPr="00C1551F" w:rsidRDefault="00C1551F" w:rsidP="00C1551F">
            <w:pPr>
              <w:jc w:val="center"/>
              <w:rPr>
                <w:sz w:val="26"/>
                <w:szCs w:val="26"/>
              </w:rPr>
            </w:pPr>
            <w:r>
              <w:rPr>
                <w:sz w:val="26"/>
                <w:szCs w:val="26"/>
              </w:rPr>
              <w:t>2019 г.</w:t>
            </w:r>
          </w:p>
        </w:tc>
      </w:tr>
      <w:tr w:rsidR="00C1551F" w:rsidTr="00C1551F">
        <w:trPr>
          <w:jc w:val="center"/>
        </w:trPr>
        <w:tc>
          <w:tcPr>
            <w:tcW w:w="1736" w:type="dxa"/>
          </w:tcPr>
          <w:p w:rsidR="00C1551F" w:rsidRPr="00C1551F" w:rsidRDefault="00C1551F" w:rsidP="007A7372">
            <w:pPr>
              <w:jc w:val="both"/>
              <w:rPr>
                <w:sz w:val="26"/>
                <w:szCs w:val="26"/>
              </w:rPr>
            </w:pPr>
            <w:r>
              <w:rPr>
                <w:sz w:val="26"/>
                <w:szCs w:val="26"/>
              </w:rPr>
              <w:t>План</w:t>
            </w:r>
          </w:p>
        </w:tc>
        <w:tc>
          <w:tcPr>
            <w:tcW w:w="1737" w:type="dxa"/>
          </w:tcPr>
          <w:p w:rsidR="00C1551F" w:rsidRPr="00C1551F" w:rsidRDefault="00C1551F" w:rsidP="00C1551F">
            <w:pPr>
              <w:jc w:val="center"/>
              <w:rPr>
                <w:sz w:val="26"/>
                <w:szCs w:val="26"/>
              </w:rPr>
            </w:pPr>
            <w:r>
              <w:rPr>
                <w:sz w:val="26"/>
                <w:szCs w:val="26"/>
              </w:rPr>
              <w:t>10011,9</w:t>
            </w:r>
          </w:p>
        </w:tc>
        <w:tc>
          <w:tcPr>
            <w:tcW w:w="1737" w:type="dxa"/>
          </w:tcPr>
          <w:p w:rsidR="00C1551F" w:rsidRPr="00C1551F" w:rsidRDefault="00C1551F" w:rsidP="00C1551F">
            <w:pPr>
              <w:jc w:val="center"/>
              <w:rPr>
                <w:sz w:val="26"/>
                <w:szCs w:val="26"/>
              </w:rPr>
            </w:pPr>
            <w:r>
              <w:rPr>
                <w:sz w:val="26"/>
                <w:szCs w:val="26"/>
              </w:rPr>
              <w:t>9817,4</w:t>
            </w:r>
          </w:p>
        </w:tc>
        <w:tc>
          <w:tcPr>
            <w:tcW w:w="1737" w:type="dxa"/>
          </w:tcPr>
          <w:p w:rsidR="00C1551F" w:rsidRPr="00C1551F" w:rsidRDefault="00C1551F" w:rsidP="00C1551F">
            <w:pPr>
              <w:jc w:val="center"/>
              <w:rPr>
                <w:sz w:val="26"/>
                <w:szCs w:val="26"/>
              </w:rPr>
            </w:pPr>
            <w:r>
              <w:rPr>
                <w:sz w:val="26"/>
                <w:szCs w:val="26"/>
              </w:rPr>
              <w:t>9817,4</w:t>
            </w:r>
          </w:p>
        </w:tc>
        <w:tc>
          <w:tcPr>
            <w:tcW w:w="1737" w:type="dxa"/>
          </w:tcPr>
          <w:p w:rsidR="00C1551F" w:rsidRPr="00C1551F" w:rsidRDefault="00C1551F" w:rsidP="00C1551F">
            <w:pPr>
              <w:jc w:val="center"/>
              <w:rPr>
                <w:sz w:val="26"/>
                <w:szCs w:val="26"/>
              </w:rPr>
            </w:pPr>
            <w:r>
              <w:rPr>
                <w:sz w:val="26"/>
                <w:szCs w:val="26"/>
              </w:rPr>
              <w:t>8875,2</w:t>
            </w:r>
          </w:p>
        </w:tc>
      </w:tr>
      <w:tr w:rsidR="00C1551F" w:rsidTr="00C1551F">
        <w:trPr>
          <w:jc w:val="center"/>
        </w:trPr>
        <w:tc>
          <w:tcPr>
            <w:tcW w:w="1736" w:type="dxa"/>
          </w:tcPr>
          <w:p w:rsidR="00C1551F" w:rsidRPr="00C1551F" w:rsidRDefault="00C1551F" w:rsidP="007A7372">
            <w:pPr>
              <w:jc w:val="both"/>
              <w:rPr>
                <w:sz w:val="26"/>
                <w:szCs w:val="26"/>
              </w:rPr>
            </w:pPr>
            <w:r>
              <w:rPr>
                <w:sz w:val="26"/>
                <w:szCs w:val="26"/>
              </w:rPr>
              <w:t xml:space="preserve">Факт </w:t>
            </w:r>
          </w:p>
        </w:tc>
        <w:tc>
          <w:tcPr>
            <w:tcW w:w="1737" w:type="dxa"/>
          </w:tcPr>
          <w:p w:rsidR="00C1551F" w:rsidRPr="00C1551F" w:rsidRDefault="00C1551F" w:rsidP="00C1551F">
            <w:pPr>
              <w:jc w:val="center"/>
              <w:rPr>
                <w:sz w:val="26"/>
                <w:szCs w:val="26"/>
              </w:rPr>
            </w:pPr>
            <w:r>
              <w:rPr>
                <w:sz w:val="26"/>
                <w:szCs w:val="26"/>
              </w:rPr>
              <w:t>9217,1</w:t>
            </w:r>
          </w:p>
        </w:tc>
        <w:tc>
          <w:tcPr>
            <w:tcW w:w="1737" w:type="dxa"/>
          </w:tcPr>
          <w:p w:rsidR="00C1551F" w:rsidRPr="00C1551F" w:rsidRDefault="00C1551F" w:rsidP="00C1551F">
            <w:pPr>
              <w:jc w:val="center"/>
              <w:rPr>
                <w:sz w:val="26"/>
                <w:szCs w:val="26"/>
              </w:rPr>
            </w:pPr>
            <w:r>
              <w:rPr>
                <w:sz w:val="26"/>
                <w:szCs w:val="26"/>
              </w:rPr>
              <w:t>9256,9</w:t>
            </w:r>
          </w:p>
        </w:tc>
        <w:tc>
          <w:tcPr>
            <w:tcW w:w="1737" w:type="dxa"/>
          </w:tcPr>
          <w:p w:rsidR="00C1551F" w:rsidRPr="00C1551F" w:rsidRDefault="00C1551F" w:rsidP="00C1551F">
            <w:pPr>
              <w:jc w:val="center"/>
              <w:rPr>
                <w:sz w:val="26"/>
                <w:szCs w:val="26"/>
              </w:rPr>
            </w:pPr>
            <w:r>
              <w:rPr>
                <w:sz w:val="26"/>
                <w:szCs w:val="26"/>
              </w:rPr>
              <w:t>8962,6</w:t>
            </w:r>
          </w:p>
        </w:tc>
        <w:tc>
          <w:tcPr>
            <w:tcW w:w="1737" w:type="dxa"/>
          </w:tcPr>
          <w:p w:rsidR="00C1551F" w:rsidRPr="00C656E1" w:rsidRDefault="00A22784" w:rsidP="00C656E1">
            <w:pPr>
              <w:jc w:val="center"/>
              <w:rPr>
                <w:sz w:val="26"/>
                <w:szCs w:val="26"/>
              </w:rPr>
            </w:pPr>
            <w:r>
              <w:rPr>
                <w:sz w:val="26"/>
                <w:szCs w:val="26"/>
              </w:rPr>
              <w:t>8066</w:t>
            </w:r>
            <w:r w:rsidR="00C656E1">
              <w:rPr>
                <w:sz w:val="26"/>
                <w:szCs w:val="26"/>
              </w:rPr>
              <w:t>,3</w:t>
            </w:r>
          </w:p>
        </w:tc>
      </w:tr>
    </w:tbl>
    <w:p w:rsidR="00B45162" w:rsidRDefault="00B45162" w:rsidP="007A7372">
      <w:pPr>
        <w:ind w:firstLine="567"/>
        <w:jc w:val="both"/>
        <w:rPr>
          <w:sz w:val="26"/>
          <w:szCs w:val="26"/>
        </w:rPr>
      </w:pPr>
    </w:p>
    <w:p w:rsidR="000764F1" w:rsidRPr="00C2301B" w:rsidRDefault="007A7372" w:rsidP="007A7372">
      <w:pPr>
        <w:ind w:firstLine="567"/>
        <w:jc w:val="both"/>
        <w:rPr>
          <w:sz w:val="26"/>
          <w:szCs w:val="26"/>
          <w:highlight w:val="yellow"/>
        </w:rPr>
      </w:pPr>
      <w:r w:rsidRPr="00C2301B">
        <w:rPr>
          <w:sz w:val="26"/>
          <w:szCs w:val="26"/>
        </w:rPr>
        <w:t>Причина заключается в том, что реальный КПД котлов и котельных в целом значительно ниже принятых для расчета тарифа и нормативных</w:t>
      </w:r>
      <w:r w:rsidR="00B45162">
        <w:rPr>
          <w:sz w:val="26"/>
          <w:szCs w:val="26"/>
        </w:rPr>
        <w:t xml:space="preserve"> значений</w:t>
      </w:r>
      <w:r w:rsidRPr="00C2301B">
        <w:rPr>
          <w:sz w:val="26"/>
          <w:szCs w:val="26"/>
        </w:rPr>
        <w:t>.</w:t>
      </w:r>
    </w:p>
    <w:p w:rsidR="007A7372" w:rsidRPr="00B45162" w:rsidRDefault="007A7372" w:rsidP="007A7372">
      <w:pPr>
        <w:ind w:firstLine="567"/>
        <w:jc w:val="both"/>
        <w:rPr>
          <w:sz w:val="26"/>
          <w:szCs w:val="26"/>
        </w:rPr>
      </w:pPr>
      <w:r w:rsidRPr="00B45162">
        <w:rPr>
          <w:sz w:val="26"/>
          <w:szCs w:val="26"/>
        </w:rPr>
        <w:t xml:space="preserve">Реальный удельный расход </w:t>
      </w:r>
      <w:r w:rsidR="00B45162" w:rsidRPr="00B45162">
        <w:rPr>
          <w:sz w:val="26"/>
          <w:szCs w:val="26"/>
        </w:rPr>
        <w:t xml:space="preserve">условного </w:t>
      </w:r>
      <w:r w:rsidRPr="00B45162">
        <w:rPr>
          <w:sz w:val="26"/>
          <w:szCs w:val="26"/>
        </w:rPr>
        <w:t xml:space="preserve">топлива на </w:t>
      </w:r>
      <w:r w:rsidR="00EC7CC1" w:rsidRPr="00B45162">
        <w:rPr>
          <w:sz w:val="26"/>
          <w:szCs w:val="26"/>
        </w:rPr>
        <w:t>производство</w:t>
      </w:r>
      <w:r w:rsidRPr="00B45162">
        <w:rPr>
          <w:sz w:val="26"/>
          <w:szCs w:val="26"/>
        </w:rPr>
        <w:t xml:space="preserve"> теплоты состав</w:t>
      </w:r>
      <w:r w:rsidR="00EC7CC1" w:rsidRPr="00B45162">
        <w:rPr>
          <w:sz w:val="26"/>
          <w:szCs w:val="26"/>
        </w:rPr>
        <w:t>ляет</w:t>
      </w:r>
      <w:r w:rsidRPr="00B45162">
        <w:rPr>
          <w:sz w:val="26"/>
          <w:szCs w:val="26"/>
        </w:rPr>
        <w:t>:</w:t>
      </w:r>
    </w:p>
    <w:p w:rsidR="007A7372" w:rsidRPr="00B45162" w:rsidRDefault="007A7372" w:rsidP="007A7372">
      <w:pPr>
        <w:ind w:firstLine="567"/>
        <w:jc w:val="both"/>
        <w:rPr>
          <w:sz w:val="26"/>
          <w:szCs w:val="26"/>
        </w:rPr>
      </w:pPr>
      <w:r w:rsidRPr="00B45162">
        <w:rPr>
          <w:sz w:val="26"/>
          <w:szCs w:val="26"/>
          <w:lang w:val="en-US"/>
        </w:rPr>
        <w:t>b</w:t>
      </w:r>
      <w:proofErr w:type="spellStart"/>
      <w:r w:rsidRPr="00B45162">
        <w:rPr>
          <w:sz w:val="26"/>
          <w:szCs w:val="26"/>
          <w:vertAlign w:val="subscript"/>
        </w:rPr>
        <w:t>от.ф</w:t>
      </w:r>
      <w:proofErr w:type="spellEnd"/>
      <w:proofErr w:type="gramStart"/>
      <w:r w:rsidRPr="00B45162">
        <w:rPr>
          <w:sz w:val="26"/>
          <w:szCs w:val="26"/>
          <w:vertAlign w:val="subscript"/>
        </w:rPr>
        <w:t>.</w:t>
      </w:r>
      <w:r w:rsidR="00A22784">
        <w:rPr>
          <w:sz w:val="26"/>
          <w:szCs w:val="26"/>
        </w:rPr>
        <w:t>=</w:t>
      </w:r>
      <w:proofErr w:type="gramEnd"/>
      <w:r w:rsidR="00C656E1">
        <w:rPr>
          <w:color w:val="000000"/>
        </w:rPr>
        <w:t>279,2</w:t>
      </w:r>
      <w:r w:rsidR="00CB2BAC">
        <w:rPr>
          <w:color w:val="000000"/>
        </w:rPr>
        <w:t xml:space="preserve"> </w:t>
      </w:r>
      <w:r w:rsidR="002F5D8D" w:rsidRPr="00B45162">
        <w:rPr>
          <w:sz w:val="26"/>
          <w:szCs w:val="26"/>
        </w:rPr>
        <w:t>кг</w:t>
      </w:r>
      <w:r w:rsidR="00BA7686">
        <w:rPr>
          <w:sz w:val="26"/>
          <w:szCs w:val="26"/>
        </w:rPr>
        <w:t xml:space="preserve"> </w:t>
      </w:r>
      <w:proofErr w:type="spellStart"/>
      <w:r w:rsidRPr="00B45162">
        <w:rPr>
          <w:sz w:val="26"/>
          <w:szCs w:val="26"/>
        </w:rPr>
        <w:t>у.т</w:t>
      </w:r>
      <w:proofErr w:type="spellEnd"/>
      <w:r w:rsidRPr="00B45162">
        <w:rPr>
          <w:sz w:val="26"/>
          <w:szCs w:val="26"/>
        </w:rPr>
        <w:t>./</w:t>
      </w:r>
      <w:proofErr w:type="spellStart"/>
      <w:r w:rsidRPr="00B45162">
        <w:rPr>
          <w:sz w:val="26"/>
          <w:szCs w:val="26"/>
        </w:rPr>
        <w:t>Гкал</w:t>
      </w:r>
      <w:r w:rsidR="00B45162">
        <w:rPr>
          <w:sz w:val="26"/>
          <w:szCs w:val="26"/>
        </w:rPr>
        <w:t>,</w:t>
      </w:r>
      <w:r w:rsidR="00B45162" w:rsidRPr="00C2301B">
        <w:rPr>
          <w:sz w:val="26"/>
          <w:szCs w:val="26"/>
        </w:rPr>
        <w:t>что</w:t>
      </w:r>
      <w:proofErr w:type="spellEnd"/>
      <w:r w:rsidR="00B45162" w:rsidRPr="00C2301B">
        <w:rPr>
          <w:sz w:val="26"/>
          <w:szCs w:val="26"/>
        </w:rPr>
        <w:t xml:space="preserve"> соответствует</w:t>
      </w:r>
      <w:r w:rsidR="00B45162">
        <w:rPr>
          <w:sz w:val="26"/>
          <w:szCs w:val="26"/>
        </w:rPr>
        <w:t xml:space="preserve"> фактическому</w:t>
      </w:r>
      <w:r w:rsidR="00B45162" w:rsidRPr="00C2301B">
        <w:rPr>
          <w:sz w:val="26"/>
          <w:szCs w:val="26"/>
        </w:rPr>
        <w:t xml:space="preserve"> КПД котлов в </w:t>
      </w:r>
      <w:r w:rsidR="00C656E1">
        <w:rPr>
          <w:sz w:val="26"/>
          <w:szCs w:val="26"/>
        </w:rPr>
        <w:t>51,2</w:t>
      </w:r>
      <w:r w:rsidR="00B45162" w:rsidRPr="00C2301B">
        <w:rPr>
          <w:sz w:val="26"/>
          <w:szCs w:val="26"/>
        </w:rPr>
        <w:t>%</w:t>
      </w:r>
    </w:p>
    <w:p w:rsidR="007A7372" w:rsidRPr="00B45162" w:rsidRDefault="007A7372" w:rsidP="007A7372">
      <w:pPr>
        <w:ind w:firstLine="567"/>
        <w:jc w:val="both"/>
        <w:rPr>
          <w:sz w:val="26"/>
          <w:szCs w:val="26"/>
        </w:rPr>
      </w:pPr>
      <w:r w:rsidRPr="00B45162">
        <w:rPr>
          <w:sz w:val="26"/>
          <w:szCs w:val="26"/>
        </w:rPr>
        <w:t xml:space="preserve">Плановый удельный расход топлива на </w:t>
      </w:r>
      <w:r w:rsidR="00EC7CC1" w:rsidRPr="00B45162">
        <w:rPr>
          <w:sz w:val="26"/>
          <w:szCs w:val="26"/>
        </w:rPr>
        <w:t>производство</w:t>
      </w:r>
      <w:r w:rsidRPr="00B45162">
        <w:rPr>
          <w:sz w:val="26"/>
          <w:szCs w:val="26"/>
        </w:rPr>
        <w:t xml:space="preserve"> теплоты </w:t>
      </w:r>
      <w:r w:rsidR="00B45162" w:rsidRPr="00BA7686">
        <w:rPr>
          <w:sz w:val="26"/>
          <w:szCs w:val="26"/>
        </w:rPr>
        <w:t>на 20</w:t>
      </w:r>
      <w:r w:rsidR="00BA7686" w:rsidRPr="00BA7686">
        <w:rPr>
          <w:sz w:val="26"/>
          <w:szCs w:val="26"/>
        </w:rPr>
        <w:t>20</w:t>
      </w:r>
      <w:r w:rsidR="00B45162" w:rsidRPr="00BA7686">
        <w:rPr>
          <w:sz w:val="26"/>
          <w:szCs w:val="26"/>
        </w:rPr>
        <w:t xml:space="preserve"> г.</w:t>
      </w:r>
      <w:r w:rsidR="00B45162">
        <w:rPr>
          <w:sz w:val="26"/>
          <w:szCs w:val="26"/>
        </w:rPr>
        <w:t xml:space="preserve"> </w:t>
      </w:r>
      <w:r w:rsidRPr="00B45162">
        <w:rPr>
          <w:sz w:val="26"/>
          <w:szCs w:val="26"/>
        </w:rPr>
        <w:t>составляет:</w:t>
      </w:r>
    </w:p>
    <w:p w:rsidR="007A7372" w:rsidRPr="00C2301B" w:rsidRDefault="007A7372" w:rsidP="007A7372">
      <w:pPr>
        <w:ind w:firstLine="567"/>
        <w:jc w:val="both"/>
        <w:rPr>
          <w:sz w:val="26"/>
          <w:szCs w:val="26"/>
        </w:rPr>
      </w:pPr>
      <w:r w:rsidRPr="00B45162">
        <w:rPr>
          <w:sz w:val="26"/>
          <w:szCs w:val="26"/>
          <w:lang w:val="en-US"/>
        </w:rPr>
        <w:t>b</w:t>
      </w:r>
      <w:proofErr w:type="spellStart"/>
      <w:r w:rsidRPr="00B45162">
        <w:rPr>
          <w:sz w:val="26"/>
          <w:szCs w:val="26"/>
          <w:vertAlign w:val="subscript"/>
        </w:rPr>
        <w:t>от.пл</w:t>
      </w:r>
      <w:proofErr w:type="spellEnd"/>
      <w:proofErr w:type="gramStart"/>
      <w:r w:rsidRPr="00B45162">
        <w:rPr>
          <w:sz w:val="26"/>
          <w:szCs w:val="26"/>
          <w:vertAlign w:val="subscript"/>
        </w:rPr>
        <w:t>.</w:t>
      </w:r>
      <w:r w:rsidR="00EC7CC1" w:rsidRPr="00B45162">
        <w:rPr>
          <w:sz w:val="26"/>
          <w:szCs w:val="26"/>
        </w:rPr>
        <w:t>=</w:t>
      </w:r>
      <w:proofErr w:type="gramEnd"/>
      <w:r w:rsidR="00B45162" w:rsidRPr="00B45162">
        <w:rPr>
          <w:color w:val="000000"/>
          <w:sz w:val="26"/>
          <w:szCs w:val="26"/>
        </w:rPr>
        <w:t>2</w:t>
      </w:r>
      <w:r w:rsidR="00C656E1">
        <w:rPr>
          <w:color w:val="000000"/>
          <w:sz w:val="26"/>
          <w:szCs w:val="26"/>
        </w:rPr>
        <w:t>30,42</w:t>
      </w:r>
      <w:r w:rsidR="00CB2BAC">
        <w:rPr>
          <w:color w:val="000000"/>
          <w:sz w:val="26"/>
          <w:szCs w:val="26"/>
        </w:rPr>
        <w:t xml:space="preserve"> </w:t>
      </w:r>
      <w:r w:rsidR="00EC7CC1" w:rsidRPr="00B45162">
        <w:rPr>
          <w:sz w:val="26"/>
          <w:szCs w:val="26"/>
        </w:rPr>
        <w:t>кг</w:t>
      </w:r>
      <w:r w:rsidR="00BA7686">
        <w:rPr>
          <w:sz w:val="26"/>
          <w:szCs w:val="26"/>
        </w:rPr>
        <w:t xml:space="preserve"> </w:t>
      </w:r>
      <w:proofErr w:type="spellStart"/>
      <w:r w:rsidR="00EC7CC1" w:rsidRPr="00B45162">
        <w:rPr>
          <w:sz w:val="26"/>
          <w:szCs w:val="26"/>
        </w:rPr>
        <w:t>у.т</w:t>
      </w:r>
      <w:proofErr w:type="spellEnd"/>
      <w:r w:rsidR="00EC7CC1" w:rsidRPr="00B45162">
        <w:rPr>
          <w:sz w:val="26"/>
          <w:szCs w:val="26"/>
        </w:rPr>
        <w:t xml:space="preserve">./Гкал, что </w:t>
      </w:r>
      <w:r w:rsidR="006C79D2" w:rsidRPr="00B45162">
        <w:rPr>
          <w:sz w:val="26"/>
          <w:szCs w:val="26"/>
        </w:rPr>
        <w:t>выше</w:t>
      </w:r>
      <w:r w:rsidR="00CB2BAC">
        <w:rPr>
          <w:sz w:val="26"/>
          <w:szCs w:val="26"/>
        </w:rPr>
        <w:t xml:space="preserve"> </w:t>
      </w:r>
      <w:r w:rsidRPr="00B45162">
        <w:rPr>
          <w:sz w:val="26"/>
          <w:szCs w:val="26"/>
        </w:rPr>
        <w:t>нормативно-эксплуатационно</w:t>
      </w:r>
      <w:r w:rsidR="006C79D2" w:rsidRPr="00B45162">
        <w:rPr>
          <w:sz w:val="26"/>
          <w:szCs w:val="26"/>
        </w:rPr>
        <w:t>го</w:t>
      </w:r>
      <w:r w:rsidRPr="00B45162">
        <w:rPr>
          <w:sz w:val="26"/>
          <w:szCs w:val="26"/>
        </w:rPr>
        <w:t xml:space="preserve"> удельно</w:t>
      </w:r>
      <w:r w:rsidR="006C79D2" w:rsidRPr="00B45162">
        <w:rPr>
          <w:sz w:val="26"/>
          <w:szCs w:val="26"/>
        </w:rPr>
        <w:t>го</w:t>
      </w:r>
      <w:r w:rsidRPr="00B45162">
        <w:rPr>
          <w:sz w:val="26"/>
          <w:szCs w:val="26"/>
        </w:rPr>
        <w:t xml:space="preserve"> расход</w:t>
      </w:r>
      <w:r w:rsidR="006C79D2" w:rsidRPr="00B45162">
        <w:rPr>
          <w:sz w:val="26"/>
          <w:szCs w:val="26"/>
        </w:rPr>
        <w:t>а</w:t>
      </w:r>
      <w:r w:rsidRPr="00B45162">
        <w:rPr>
          <w:sz w:val="26"/>
          <w:szCs w:val="26"/>
        </w:rPr>
        <w:t xml:space="preserve"> топлива на производство теплоты данным типом котлов.</w:t>
      </w:r>
    </w:p>
    <w:p w:rsidR="007A7372" w:rsidRPr="00C2301B" w:rsidRDefault="007A7372" w:rsidP="007A7372">
      <w:pPr>
        <w:ind w:firstLine="567"/>
        <w:jc w:val="both"/>
        <w:rPr>
          <w:sz w:val="26"/>
          <w:szCs w:val="26"/>
        </w:rPr>
      </w:pPr>
      <w:r w:rsidRPr="00C2301B">
        <w:rPr>
          <w:sz w:val="26"/>
          <w:szCs w:val="26"/>
        </w:rPr>
        <w:t>Абсолютные и удельные расходы электроэнергии на производство теплоты приведены в таблице 4.1.</w:t>
      </w:r>
      <w:r w:rsidR="00803386">
        <w:rPr>
          <w:sz w:val="26"/>
          <w:szCs w:val="26"/>
        </w:rPr>
        <w:t>2</w:t>
      </w:r>
      <w:r w:rsidRPr="00C2301B">
        <w:rPr>
          <w:sz w:val="26"/>
          <w:szCs w:val="26"/>
        </w:rPr>
        <w:t>.</w:t>
      </w:r>
    </w:p>
    <w:p w:rsidR="007A7372" w:rsidRDefault="00803386" w:rsidP="007A7372">
      <w:pPr>
        <w:spacing w:after="120"/>
        <w:ind w:firstLine="567"/>
        <w:jc w:val="center"/>
        <w:rPr>
          <w:szCs w:val="24"/>
        </w:rPr>
      </w:pPr>
      <w:r>
        <w:rPr>
          <w:sz w:val="26"/>
          <w:szCs w:val="26"/>
        </w:rPr>
        <w:t>Таблица 4.1.2</w:t>
      </w:r>
      <w:r w:rsidR="00513475">
        <w:rPr>
          <w:sz w:val="26"/>
          <w:szCs w:val="26"/>
        </w:rPr>
        <w:t xml:space="preserve">. </w:t>
      </w:r>
      <w:r w:rsidR="007A7372" w:rsidRPr="00C2301B">
        <w:rPr>
          <w:sz w:val="26"/>
          <w:szCs w:val="26"/>
        </w:rPr>
        <w:t>Удельный расход электроэнергии на производство теплоты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4"/>
        <w:gridCol w:w="1365"/>
        <w:gridCol w:w="1701"/>
        <w:gridCol w:w="1881"/>
        <w:gridCol w:w="2424"/>
      </w:tblGrid>
      <w:tr w:rsidR="007A7372" w:rsidRPr="00E21904" w:rsidTr="00CB5D20">
        <w:tc>
          <w:tcPr>
            <w:tcW w:w="2694" w:type="dxa"/>
            <w:shd w:val="clear" w:color="auto" w:fill="auto"/>
            <w:vAlign w:val="center"/>
          </w:tcPr>
          <w:p w:rsidR="007A7372" w:rsidRPr="00E21904" w:rsidRDefault="007A7372" w:rsidP="007A7372">
            <w:pPr>
              <w:jc w:val="center"/>
              <w:rPr>
                <w:szCs w:val="24"/>
              </w:rPr>
            </w:pPr>
            <w:r w:rsidRPr="00E21904">
              <w:rPr>
                <w:szCs w:val="24"/>
              </w:rPr>
              <w:t>Наименование теплоснабжающих организаций</w:t>
            </w:r>
          </w:p>
        </w:tc>
        <w:tc>
          <w:tcPr>
            <w:tcW w:w="1365" w:type="dxa"/>
            <w:shd w:val="clear" w:color="auto" w:fill="auto"/>
            <w:vAlign w:val="center"/>
          </w:tcPr>
          <w:p w:rsidR="007A7372" w:rsidRPr="00E21904" w:rsidRDefault="007A7372" w:rsidP="007A7372">
            <w:pPr>
              <w:jc w:val="center"/>
              <w:rPr>
                <w:szCs w:val="24"/>
              </w:rPr>
            </w:pPr>
            <w:r w:rsidRPr="00E21904">
              <w:rPr>
                <w:szCs w:val="24"/>
              </w:rPr>
              <w:t>Вид показателя</w:t>
            </w:r>
          </w:p>
        </w:tc>
        <w:tc>
          <w:tcPr>
            <w:tcW w:w="1701" w:type="dxa"/>
            <w:shd w:val="clear" w:color="auto" w:fill="auto"/>
            <w:vAlign w:val="center"/>
          </w:tcPr>
          <w:p w:rsidR="007A7372" w:rsidRPr="00E21904" w:rsidRDefault="007A7372" w:rsidP="007A7372">
            <w:pPr>
              <w:jc w:val="center"/>
              <w:rPr>
                <w:szCs w:val="24"/>
              </w:rPr>
            </w:pPr>
            <w:r w:rsidRPr="00E21904">
              <w:rPr>
                <w:szCs w:val="24"/>
              </w:rPr>
              <w:t>Производство тепловой энергии, Гкал</w:t>
            </w:r>
          </w:p>
        </w:tc>
        <w:tc>
          <w:tcPr>
            <w:tcW w:w="1881" w:type="dxa"/>
            <w:shd w:val="clear" w:color="auto" w:fill="auto"/>
            <w:vAlign w:val="center"/>
          </w:tcPr>
          <w:p w:rsidR="007A7372" w:rsidRPr="00E21904" w:rsidRDefault="007A7372" w:rsidP="007A7372">
            <w:pPr>
              <w:jc w:val="center"/>
              <w:rPr>
                <w:szCs w:val="24"/>
              </w:rPr>
            </w:pPr>
            <w:r w:rsidRPr="00E21904">
              <w:rPr>
                <w:szCs w:val="24"/>
              </w:rPr>
              <w:t>Потребление электроэнергии, кВт*</w:t>
            </w:r>
            <w:proofErr w:type="gramStart"/>
            <w:r w:rsidRPr="00E21904">
              <w:rPr>
                <w:szCs w:val="24"/>
              </w:rPr>
              <w:t>ч</w:t>
            </w:r>
            <w:proofErr w:type="gramEnd"/>
          </w:p>
        </w:tc>
        <w:tc>
          <w:tcPr>
            <w:tcW w:w="2424" w:type="dxa"/>
            <w:shd w:val="clear" w:color="auto" w:fill="auto"/>
            <w:vAlign w:val="center"/>
          </w:tcPr>
          <w:p w:rsidR="007A7372" w:rsidRPr="00E21904" w:rsidRDefault="007A7372" w:rsidP="007A7372">
            <w:pPr>
              <w:jc w:val="center"/>
              <w:rPr>
                <w:szCs w:val="24"/>
              </w:rPr>
            </w:pPr>
            <w:r w:rsidRPr="00E21904">
              <w:rPr>
                <w:szCs w:val="24"/>
              </w:rPr>
              <w:t>Удельный расход электроэнергии на производство теплоты, кВт*</w:t>
            </w:r>
            <w:proofErr w:type="gramStart"/>
            <w:r w:rsidRPr="00E21904">
              <w:rPr>
                <w:szCs w:val="24"/>
              </w:rPr>
              <w:t>ч</w:t>
            </w:r>
            <w:proofErr w:type="gramEnd"/>
            <w:r w:rsidRPr="00E21904">
              <w:rPr>
                <w:szCs w:val="24"/>
              </w:rPr>
              <w:t>/Гкал</w:t>
            </w:r>
          </w:p>
        </w:tc>
      </w:tr>
      <w:tr w:rsidR="002F5D8D" w:rsidRPr="00E21904" w:rsidTr="00CB5D20">
        <w:tc>
          <w:tcPr>
            <w:tcW w:w="2694" w:type="dxa"/>
            <w:vMerge w:val="restart"/>
            <w:shd w:val="clear" w:color="auto" w:fill="auto"/>
            <w:vAlign w:val="center"/>
          </w:tcPr>
          <w:p w:rsidR="002F5D8D" w:rsidRPr="00E21904" w:rsidRDefault="002D6BA8" w:rsidP="007A7372">
            <w:pPr>
              <w:jc w:val="center"/>
              <w:rPr>
                <w:szCs w:val="24"/>
              </w:rPr>
            </w:pPr>
            <w:r>
              <w:rPr>
                <w:bCs/>
                <w:szCs w:val="24"/>
              </w:rPr>
              <w:t>Муниципальные котельные</w:t>
            </w:r>
          </w:p>
        </w:tc>
        <w:tc>
          <w:tcPr>
            <w:tcW w:w="1365" w:type="dxa"/>
            <w:shd w:val="clear" w:color="auto" w:fill="auto"/>
            <w:vAlign w:val="center"/>
          </w:tcPr>
          <w:p w:rsidR="002F5D8D" w:rsidRPr="00E21904" w:rsidRDefault="002F5D8D" w:rsidP="007A7372">
            <w:pPr>
              <w:jc w:val="center"/>
              <w:rPr>
                <w:szCs w:val="24"/>
              </w:rPr>
            </w:pPr>
            <w:r w:rsidRPr="00E21904">
              <w:rPr>
                <w:szCs w:val="24"/>
              </w:rPr>
              <w:t>План</w:t>
            </w:r>
          </w:p>
        </w:tc>
        <w:tc>
          <w:tcPr>
            <w:tcW w:w="1701" w:type="dxa"/>
            <w:shd w:val="clear" w:color="auto" w:fill="auto"/>
            <w:vAlign w:val="center"/>
          </w:tcPr>
          <w:p w:rsidR="002F5D8D" w:rsidRDefault="00513475" w:rsidP="002D6BA8">
            <w:pPr>
              <w:jc w:val="center"/>
              <w:rPr>
                <w:color w:val="000000"/>
                <w:szCs w:val="24"/>
              </w:rPr>
            </w:pPr>
            <w:r>
              <w:rPr>
                <w:color w:val="000000"/>
              </w:rPr>
              <w:t>11134,8</w:t>
            </w:r>
          </w:p>
        </w:tc>
        <w:tc>
          <w:tcPr>
            <w:tcW w:w="1881" w:type="dxa"/>
            <w:shd w:val="clear" w:color="auto" w:fill="auto"/>
            <w:vAlign w:val="center"/>
          </w:tcPr>
          <w:p w:rsidR="002F5D8D" w:rsidRPr="00E21904" w:rsidRDefault="00FC58FC" w:rsidP="0047657A">
            <w:pPr>
              <w:jc w:val="center"/>
              <w:rPr>
                <w:szCs w:val="24"/>
              </w:rPr>
            </w:pPr>
            <w:r>
              <w:rPr>
                <w:szCs w:val="24"/>
              </w:rPr>
              <w:t>867600</w:t>
            </w:r>
          </w:p>
        </w:tc>
        <w:tc>
          <w:tcPr>
            <w:tcW w:w="2424" w:type="dxa"/>
            <w:shd w:val="clear" w:color="auto" w:fill="auto"/>
            <w:vAlign w:val="center"/>
          </w:tcPr>
          <w:p w:rsidR="002F5D8D" w:rsidRPr="00E21904" w:rsidRDefault="00FC58FC" w:rsidP="007A7372">
            <w:pPr>
              <w:jc w:val="center"/>
              <w:rPr>
                <w:szCs w:val="24"/>
              </w:rPr>
            </w:pPr>
            <w:r>
              <w:rPr>
                <w:szCs w:val="24"/>
              </w:rPr>
              <w:t>62,9</w:t>
            </w:r>
          </w:p>
        </w:tc>
      </w:tr>
      <w:tr w:rsidR="002F5D8D" w:rsidRPr="00E21904" w:rsidTr="00CB5D20">
        <w:tc>
          <w:tcPr>
            <w:tcW w:w="2694" w:type="dxa"/>
            <w:vMerge/>
            <w:shd w:val="clear" w:color="auto" w:fill="auto"/>
            <w:vAlign w:val="center"/>
          </w:tcPr>
          <w:p w:rsidR="002F5D8D" w:rsidRPr="00E21904" w:rsidRDefault="002F5D8D" w:rsidP="007A7372">
            <w:pPr>
              <w:jc w:val="center"/>
              <w:rPr>
                <w:szCs w:val="24"/>
              </w:rPr>
            </w:pPr>
          </w:p>
        </w:tc>
        <w:tc>
          <w:tcPr>
            <w:tcW w:w="1365" w:type="dxa"/>
            <w:shd w:val="clear" w:color="auto" w:fill="auto"/>
            <w:vAlign w:val="center"/>
          </w:tcPr>
          <w:p w:rsidR="002F5D8D" w:rsidRPr="00E21904" w:rsidRDefault="002F5D8D" w:rsidP="007A7372">
            <w:pPr>
              <w:jc w:val="center"/>
              <w:rPr>
                <w:szCs w:val="24"/>
              </w:rPr>
            </w:pPr>
            <w:r w:rsidRPr="00E21904">
              <w:rPr>
                <w:szCs w:val="24"/>
              </w:rPr>
              <w:t>Факт</w:t>
            </w:r>
          </w:p>
        </w:tc>
        <w:tc>
          <w:tcPr>
            <w:tcW w:w="1701" w:type="dxa"/>
            <w:shd w:val="clear" w:color="auto" w:fill="auto"/>
            <w:vAlign w:val="center"/>
          </w:tcPr>
          <w:p w:rsidR="002F5D8D" w:rsidRDefault="00513475" w:rsidP="0047657A">
            <w:pPr>
              <w:jc w:val="center"/>
              <w:rPr>
                <w:color w:val="000000"/>
                <w:szCs w:val="24"/>
              </w:rPr>
            </w:pPr>
            <w:r>
              <w:rPr>
                <w:szCs w:val="24"/>
              </w:rPr>
              <w:t>12526,1</w:t>
            </w:r>
          </w:p>
        </w:tc>
        <w:tc>
          <w:tcPr>
            <w:tcW w:w="1881" w:type="dxa"/>
            <w:shd w:val="clear" w:color="auto" w:fill="auto"/>
            <w:vAlign w:val="center"/>
          </w:tcPr>
          <w:p w:rsidR="002F5D8D" w:rsidRPr="00E21904" w:rsidRDefault="00B9472C" w:rsidP="007A7372">
            <w:pPr>
              <w:jc w:val="center"/>
              <w:rPr>
                <w:szCs w:val="24"/>
              </w:rPr>
            </w:pPr>
            <w:r>
              <w:rPr>
                <w:szCs w:val="24"/>
              </w:rPr>
              <w:t>677014,35</w:t>
            </w:r>
          </w:p>
        </w:tc>
        <w:tc>
          <w:tcPr>
            <w:tcW w:w="2424" w:type="dxa"/>
            <w:shd w:val="clear" w:color="auto" w:fill="auto"/>
            <w:vAlign w:val="center"/>
          </w:tcPr>
          <w:p w:rsidR="002F5D8D" w:rsidRPr="00E21904" w:rsidRDefault="00513475" w:rsidP="007A7372">
            <w:pPr>
              <w:jc w:val="center"/>
              <w:rPr>
                <w:szCs w:val="24"/>
              </w:rPr>
            </w:pPr>
            <w:r>
              <w:rPr>
                <w:szCs w:val="24"/>
              </w:rPr>
              <w:t>54,1</w:t>
            </w:r>
          </w:p>
        </w:tc>
      </w:tr>
    </w:tbl>
    <w:p w:rsidR="007A7372" w:rsidRPr="00C2301B" w:rsidRDefault="007A7372" w:rsidP="007A7372">
      <w:pPr>
        <w:spacing w:before="120"/>
        <w:ind w:firstLine="567"/>
        <w:jc w:val="both"/>
        <w:rPr>
          <w:sz w:val="26"/>
          <w:szCs w:val="26"/>
        </w:rPr>
      </w:pPr>
      <w:r w:rsidRPr="00C2301B">
        <w:rPr>
          <w:sz w:val="26"/>
          <w:szCs w:val="26"/>
        </w:rPr>
        <w:t>При отраслевом нормативе расхода электроэнергии на производство тепловой энергии для данного типа котельных в 20 кВт*</w:t>
      </w:r>
      <w:proofErr w:type="gramStart"/>
      <w:r w:rsidRPr="00C2301B">
        <w:rPr>
          <w:sz w:val="26"/>
          <w:szCs w:val="26"/>
        </w:rPr>
        <w:t>ч</w:t>
      </w:r>
      <w:proofErr w:type="gramEnd"/>
      <w:r w:rsidRPr="00C2301B">
        <w:rPr>
          <w:sz w:val="26"/>
          <w:szCs w:val="26"/>
        </w:rPr>
        <w:t xml:space="preserve">/Гкал в </w:t>
      </w:r>
      <w:r w:rsidR="0047657A" w:rsidRPr="00C2301B">
        <w:rPr>
          <w:bCs/>
          <w:sz w:val="26"/>
          <w:szCs w:val="26"/>
        </w:rPr>
        <w:t>муниципальных котельных</w:t>
      </w:r>
      <w:r w:rsidRPr="00C2301B">
        <w:rPr>
          <w:bCs/>
          <w:sz w:val="26"/>
          <w:szCs w:val="26"/>
        </w:rPr>
        <w:t xml:space="preserve"> фактический показател</w:t>
      </w:r>
      <w:r w:rsidR="002F5D8D" w:rsidRPr="00C2301B">
        <w:rPr>
          <w:bCs/>
          <w:sz w:val="26"/>
          <w:szCs w:val="26"/>
        </w:rPr>
        <w:t>ь</w:t>
      </w:r>
      <w:r w:rsidRPr="00C2301B">
        <w:rPr>
          <w:bCs/>
          <w:sz w:val="26"/>
          <w:szCs w:val="26"/>
        </w:rPr>
        <w:t xml:space="preserve"> значительно превыша</w:t>
      </w:r>
      <w:r w:rsidR="002F5D8D" w:rsidRPr="00C2301B">
        <w:rPr>
          <w:bCs/>
          <w:sz w:val="26"/>
          <w:szCs w:val="26"/>
        </w:rPr>
        <w:t>е</w:t>
      </w:r>
      <w:r w:rsidRPr="00C2301B">
        <w:rPr>
          <w:bCs/>
          <w:sz w:val="26"/>
          <w:szCs w:val="26"/>
        </w:rPr>
        <w:t xml:space="preserve">т </w:t>
      </w:r>
      <w:r w:rsidRPr="00BA7686">
        <w:rPr>
          <w:bCs/>
          <w:sz w:val="26"/>
          <w:szCs w:val="26"/>
        </w:rPr>
        <w:t>это</w:t>
      </w:r>
      <w:r w:rsidR="00BA7686" w:rsidRPr="00BA7686">
        <w:rPr>
          <w:bCs/>
          <w:sz w:val="26"/>
          <w:szCs w:val="26"/>
        </w:rPr>
        <w:t>т</w:t>
      </w:r>
      <w:r w:rsidRPr="00CB2BAC">
        <w:rPr>
          <w:bCs/>
          <w:color w:val="FF0000"/>
          <w:sz w:val="26"/>
          <w:szCs w:val="26"/>
        </w:rPr>
        <w:t xml:space="preserve"> </w:t>
      </w:r>
      <w:r w:rsidRPr="00C2301B">
        <w:rPr>
          <w:bCs/>
          <w:sz w:val="26"/>
          <w:szCs w:val="26"/>
        </w:rPr>
        <w:t xml:space="preserve">норматив. Причина заключается в том, что сетевые насосы на большей части котельных завышены по подаче, напору и в целом по мощности. Отсутствие наладки гидравлического режима тепловых сетей требует увеличения параметров сетевых насосов, чтобы обеспечить нормальное теплоснабжение удаленных потребителей.   </w:t>
      </w:r>
    </w:p>
    <w:p w:rsidR="00C64FEE" w:rsidRDefault="007A7372" w:rsidP="007A7372">
      <w:pPr>
        <w:ind w:firstLine="567"/>
        <w:jc w:val="both"/>
        <w:rPr>
          <w:sz w:val="26"/>
          <w:szCs w:val="26"/>
        </w:rPr>
      </w:pPr>
      <w:r w:rsidRPr="00C2301B">
        <w:rPr>
          <w:sz w:val="26"/>
          <w:szCs w:val="26"/>
        </w:rPr>
        <w:t>Малые тепловые нагрузки, а</w:t>
      </w:r>
      <w:r w:rsidR="006D7521">
        <w:rPr>
          <w:sz w:val="26"/>
          <w:szCs w:val="26"/>
        </w:rPr>
        <w:t>,</w:t>
      </w:r>
      <w:r w:rsidRPr="00C2301B">
        <w:rPr>
          <w:sz w:val="26"/>
          <w:szCs w:val="26"/>
        </w:rPr>
        <w:t xml:space="preserve"> следовательно, и малый объем реализации тепловой энергии, </w:t>
      </w:r>
      <w:r w:rsidR="00956066" w:rsidRPr="00C2301B">
        <w:rPr>
          <w:sz w:val="26"/>
          <w:szCs w:val="26"/>
        </w:rPr>
        <w:t>затраты на приобретение</w:t>
      </w:r>
      <w:r w:rsidRPr="00C2301B">
        <w:rPr>
          <w:sz w:val="26"/>
          <w:szCs w:val="26"/>
        </w:rPr>
        <w:t xml:space="preserve"> топлива, сверхнормативные </w:t>
      </w:r>
      <w:r w:rsidR="006D7521">
        <w:rPr>
          <w:sz w:val="26"/>
          <w:szCs w:val="26"/>
        </w:rPr>
        <w:t xml:space="preserve">затраты электрической энергии, </w:t>
      </w:r>
      <w:r w:rsidRPr="00C2301B">
        <w:rPr>
          <w:sz w:val="26"/>
          <w:szCs w:val="26"/>
        </w:rPr>
        <w:t xml:space="preserve">высокая доля заработной платы и другие факторы </w:t>
      </w:r>
      <w:r w:rsidR="00956066" w:rsidRPr="00C2301B">
        <w:rPr>
          <w:sz w:val="26"/>
          <w:szCs w:val="26"/>
        </w:rPr>
        <w:t>обуславливают</w:t>
      </w:r>
      <w:r w:rsidRPr="00C2301B">
        <w:rPr>
          <w:sz w:val="26"/>
          <w:szCs w:val="26"/>
        </w:rPr>
        <w:t xml:space="preserve"> себестоимость и тариф на тепловую энергию от </w:t>
      </w:r>
      <w:r w:rsidR="00956066" w:rsidRPr="00C2301B">
        <w:rPr>
          <w:sz w:val="26"/>
          <w:szCs w:val="26"/>
        </w:rPr>
        <w:t>муниципальных котельных</w:t>
      </w:r>
      <w:r w:rsidR="00BA7686">
        <w:rPr>
          <w:sz w:val="26"/>
          <w:szCs w:val="26"/>
        </w:rPr>
        <w:t xml:space="preserve"> </w:t>
      </w:r>
      <w:r w:rsidR="00956066" w:rsidRPr="00C2301B">
        <w:rPr>
          <w:sz w:val="26"/>
          <w:szCs w:val="26"/>
        </w:rPr>
        <w:t>на высоком уровне</w:t>
      </w:r>
      <w:r w:rsidRPr="00C2301B">
        <w:rPr>
          <w:sz w:val="26"/>
          <w:szCs w:val="26"/>
        </w:rPr>
        <w:t>.</w:t>
      </w:r>
    </w:p>
    <w:p w:rsidR="00C64FEE" w:rsidRPr="00C2301B" w:rsidRDefault="00C64FEE" w:rsidP="00C64FEE">
      <w:pPr>
        <w:ind w:firstLine="567"/>
        <w:jc w:val="both"/>
        <w:rPr>
          <w:sz w:val="26"/>
          <w:szCs w:val="26"/>
        </w:rPr>
      </w:pPr>
      <w:r w:rsidRPr="00C2301B">
        <w:rPr>
          <w:sz w:val="26"/>
          <w:szCs w:val="26"/>
        </w:rPr>
        <w:lastRenderedPageBreak/>
        <w:t>Переход на сжигание только древесных отходов сократит до минимума топливную составляющую в тарифе. Объединение районов теплоснабжения позволит сократить в тарифе долю заработной платы. Замена сетевых насосов, проведение наладки гидравлического режима тепловых сетей позволит существенно сократить в тарифе долю электрической энергии.</w:t>
      </w:r>
    </w:p>
    <w:p w:rsidR="00C64FEE" w:rsidRDefault="00C64FEE" w:rsidP="00C64FEE">
      <w:pPr>
        <w:ind w:firstLine="567"/>
        <w:jc w:val="both"/>
        <w:rPr>
          <w:sz w:val="26"/>
          <w:szCs w:val="26"/>
        </w:rPr>
      </w:pPr>
      <w:r w:rsidRPr="00C2301B">
        <w:rPr>
          <w:sz w:val="26"/>
          <w:szCs w:val="26"/>
        </w:rPr>
        <w:t>Неудовлетворительное качество теплоносителя и поставляемой те</w:t>
      </w:r>
      <w:r>
        <w:rPr>
          <w:sz w:val="26"/>
          <w:szCs w:val="26"/>
        </w:rPr>
        <w:t xml:space="preserve">пловой энергии </w:t>
      </w:r>
      <w:r w:rsidRPr="00C2301B">
        <w:rPr>
          <w:sz w:val="26"/>
          <w:szCs w:val="26"/>
        </w:rPr>
        <w:t>не позволяет организовать в многоквартирных домах горячее водоснабжение потребителей. Реконструкция котельных с установкой автоматизированных котлов, водоподготовительных установок создаст все условия для расширения услуг по теплоснабжению потребителей в части организации горячего водоснабжения.</w:t>
      </w:r>
    </w:p>
    <w:p w:rsidR="00883C68" w:rsidRPr="00C2301B" w:rsidRDefault="00883C68" w:rsidP="00883C68">
      <w:pPr>
        <w:tabs>
          <w:tab w:val="left" w:pos="0"/>
        </w:tabs>
        <w:jc w:val="both"/>
        <w:rPr>
          <w:sz w:val="26"/>
          <w:szCs w:val="26"/>
        </w:rPr>
      </w:pPr>
      <w:r w:rsidRPr="00C2301B">
        <w:rPr>
          <w:sz w:val="26"/>
          <w:szCs w:val="26"/>
        </w:rPr>
        <w:t xml:space="preserve">Планирование реконструкции котельных и их тепловых сетей возможно только в той части, в которой они находятся в муниципальной собственности, т.е. в пределах муниципального </w:t>
      </w:r>
      <w:proofErr w:type="spellStart"/>
      <w:r w:rsidRPr="00C2301B">
        <w:rPr>
          <w:sz w:val="26"/>
          <w:szCs w:val="26"/>
        </w:rPr>
        <w:t>теплосетевого</w:t>
      </w:r>
      <w:proofErr w:type="spellEnd"/>
      <w:r w:rsidRPr="00C2301B">
        <w:rPr>
          <w:sz w:val="26"/>
          <w:szCs w:val="26"/>
        </w:rPr>
        <w:t xml:space="preserve"> хозяйства, эксплуатируемог</w:t>
      </w:r>
      <w:proofErr w:type="gramStart"/>
      <w:r w:rsidRPr="00C2301B">
        <w:rPr>
          <w:sz w:val="26"/>
          <w:szCs w:val="26"/>
        </w:rPr>
        <w:t xml:space="preserve">о </w:t>
      </w:r>
      <w:r w:rsidRPr="00C2301B">
        <w:rPr>
          <w:bCs/>
          <w:sz w:val="26"/>
          <w:szCs w:val="26"/>
        </w:rPr>
        <w:t>ООО</w:t>
      </w:r>
      <w:proofErr w:type="gramEnd"/>
      <w:r w:rsidRPr="00C2301B">
        <w:rPr>
          <w:bCs/>
          <w:sz w:val="26"/>
          <w:szCs w:val="26"/>
        </w:rPr>
        <w:t xml:space="preserve"> «</w:t>
      </w:r>
      <w:proofErr w:type="spellStart"/>
      <w:r w:rsidR="00364BA2">
        <w:rPr>
          <w:bCs/>
          <w:sz w:val="26"/>
          <w:szCs w:val="26"/>
        </w:rPr>
        <w:t>ТеплоСнаб</w:t>
      </w:r>
      <w:proofErr w:type="spellEnd"/>
      <w:r w:rsidRPr="00C2301B">
        <w:rPr>
          <w:bCs/>
          <w:sz w:val="26"/>
          <w:szCs w:val="26"/>
        </w:rPr>
        <w:t>».</w:t>
      </w:r>
    </w:p>
    <w:p w:rsidR="00883C68" w:rsidRPr="00C2301B" w:rsidRDefault="00883C68" w:rsidP="00883C68">
      <w:pPr>
        <w:tabs>
          <w:tab w:val="left" w:pos="0"/>
        </w:tabs>
        <w:jc w:val="both"/>
        <w:rPr>
          <w:sz w:val="26"/>
          <w:szCs w:val="26"/>
        </w:rPr>
      </w:pPr>
      <w:r w:rsidRPr="00C2301B">
        <w:rPr>
          <w:sz w:val="26"/>
          <w:szCs w:val="26"/>
        </w:rPr>
        <w:tab/>
        <w:t>Развитие теплоэнергетического хозяйства промышленных предприятий и организаций определяет руководство этих предприятий и организаций.</w:t>
      </w:r>
    </w:p>
    <w:p w:rsidR="00C64FEE" w:rsidRDefault="00883C68" w:rsidP="00883C68">
      <w:pPr>
        <w:ind w:firstLine="567"/>
        <w:jc w:val="both"/>
        <w:rPr>
          <w:sz w:val="26"/>
          <w:szCs w:val="26"/>
        </w:rPr>
      </w:pPr>
      <w:r w:rsidRPr="00C2301B">
        <w:rPr>
          <w:sz w:val="26"/>
          <w:szCs w:val="26"/>
        </w:rPr>
        <w:tab/>
      </w:r>
      <w:proofErr w:type="gramStart"/>
      <w:r w:rsidRPr="00C2301B">
        <w:rPr>
          <w:sz w:val="26"/>
          <w:szCs w:val="26"/>
        </w:rPr>
        <w:t xml:space="preserve">Увеличение тепловых нагрузок у существующих котельных </w:t>
      </w:r>
      <w:r>
        <w:rPr>
          <w:sz w:val="26"/>
          <w:szCs w:val="26"/>
        </w:rPr>
        <w:t>возможно за счет подключения к ним зданий учреждений и организаций при выводе из эксплуатации их собственных теплоисточников</w:t>
      </w:r>
      <w:r w:rsidRPr="00C2301B">
        <w:rPr>
          <w:sz w:val="26"/>
          <w:szCs w:val="26"/>
        </w:rPr>
        <w:t xml:space="preserve">. </w:t>
      </w:r>
      <w:r w:rsidRPr="00BA7686">
        <w:rPr>
          <w:sz w:val="26"/>
          <w:szCs w:val="26"/>
        </w:rPr>
        <w:t>2 из 1</w:t>
      </w:r>
      <w:r w:rsidR="00BA7686" w:rsidRPr="00BA7686">
        <w:rPr>
          <w:sz w:val="26"/>
          <w:szCs w:val="26"/>
        </w:rPr>
        <w:t>4</w:t>
      </w:r>
      <w:r w:rsidRPr="00BA7686">
        <w:rPr>
          <w:sz w:val="26"/>
          <w:szCs w:val="26"/>
        </w:rPr>
        <w:t xml:space="preserve"> котельных</w:t>
      </w:r>
      <w:r w:rsidRPr="00C2301B">
        <w:rPr>
          <w:sz w:val="26"/>
          <w:szCs w:val="26"/>
        </w:rPr>
        <w:t xml:space="preserve"> обслуживают только учреждения и организации. 1</w:t>
      </w:r>
      <w:r w:rsidR="00AD432F">
        <w:rPr>
          <w:sz w:val="26"/>
          <w:szCs w:val="26"/>
        </w:rPr>
        <w:t>2</w:t>
      </w:r>
      <w:r w:rsidRPr="00C2301B">
        <w:rPr>
          <w:sz w:val="26"/>
          <w:szCs w:val="26"/>
        </w:rPr>
        <w:t xml:space="preserve"> котельных отапливают жилые дома, но в зоне действия этих котельных строительство новых многоквартирных жилых домов или общественных зданий не планируется.</w:t>
      </w:r>
      <w:proofErr w:type="gramEnd"/>
      <w:r w:rsidRPr="00C2301B">
        <w:rPr>
          <w:sz w:val="26"/>
          <w:szCs w:val="26"/>
        </w:rPr>
        <w:t xml:space="preserve"> Не планируется также и  застройка новых микрорайонов.</w:t>
      </w:r>
    </w:p>
    <w:p w:rsidR="00883C68" w:rsidRDefault="00883C68" w:rsidP="00883C68">
      <w:pPr>
        <w:ind w:firstLine="567"/>
        <w:jc w:val="both"/>
        <w:rPr>
          <w:sz w:val="26"/>
          <w:szCs w:val="26"/>
        </w:rPr>
      </w:pPr>
    </w:p>
    <w:p w:rsidR="00C64FEE" w:rsidRPr="00C64FEE" w:rsidRDefault="00C64FEE" w:rsidP="00C64FEE">
      <w:pPr>
        <w:spacing w:after="120"/>
        <w:ind w:firstLine="567"/>
        <w:jc w:val="both"/>
        <w:rPr>
          <w:b/>
          <w:sz w:val="26"/>
          <w:szCs w:val="26"/>
        </w:rPr>
      </w:pPr>
      <w:r w:rsidRPr="00C64FEE">
        <w:rPr>
          <w:b/>
          <w:sz w:val="26"/>
          <w:szCs w:val="26"/>
        </w:rPr>
        <w:t>4.2 Описание сценариев развития теплоснабжения городского поселения</w:t>
      </w:r>
    </w:p>
    <w:p w:rsidR="00C64FEE" w:rsidRDefault="00C64FEE" w:rsidP="007A7372">
      <w:pPr>
        <w:ind w:firstLine="567"/>
        <w:jc w:val="both"/>
        <w:rPr>
          <w:sz w:val="26"/>
          <w:szCs w:val="26"/>
        </w:rPr>
      </w:pPr>
      <w:r>
        <w:rPr>
          <w:sz w:val="26"/>
          <w:szCs w:val="26"/>
        </w:rPr>
        <w:t>Возможны 2 сценария развития теплоснабжения городского поселения:</w:t>
      </w:r>
    </w:p>
    <w:p w:rsidR="00883C68" w:rsidRDefault="00C64FEE" w:rsidP="00C64FEE">
      <w:pPr>
        <w:pStyle w:val="af9"/>
        <w:numPr>
          <w:ilvl w:val="0"/>
          <w:numId w:val="41"/>
        </w:numPr>
        <w:jc w:val="both"/>
        <w:rPr>
          <w:rFonts w:ascii="Times New Roman" w:hAnsi="Times New Roman" w:cs="Times New Roman"/>
          <w:sz w:val="26"/>
          <w:szCs w:val="26"/>
        </w:rPr>
      </w:pPr>
      <w:r w:rsidRPr="00C64FEE">
        <w:rPr>
          <w:rFonts w:ascii="Times New Roman" w:hAnsi="Times New Roman" w:cs="Times New Roman"/>
          <w:sz w:val="26"/>
          <w:szCs w:val="26"/>
        </w:rPr>
        <w:t>Максимально возможная централизация систем теплоснабжения</w:t>
      </w:r>
      <w:r>
        <w:rPr>
          <w:rFonts w:ascii="Times New Roman" w:hAnsi="Times New Roman" w:cs="Times New Roman"/>
          <w:sz w:val="26"/>
          <w:szCs w:val="26"/>
        </w:rPr>
        <w:t xml:space="preserve">. В идеале – подключение всех потребителей тепловой энергии к одной крупной </w:t>
      </w:r>
      <w:r w:rsidR="00883C68">
        <w:rPr>
          <w:rFonts w:ascii="Times New Roman" w:hAnsi="Times New Roman" w:cs="Times New Roman"/>
          <w:sz w:val="26"/>
          <w:szCs w:val="26"/>
        </w:rPr>
        <w:t xml:space="preserve">(новой) </w:t>
      </w:r>
      <w:r>
        <w:rPr>
          <w:rFonts w:ascii="Times New Roman" w:hAnsi="Times New Roman" w:cs="Times New Roman"/>
          <w:sz w:val="26"/>
          <w:szCs w:val="26"/>
        </w:rPr>
        <w:t>котельной</w:t>
      </w:r>
      <w:r w:rsidR="00883C68">
        <w:rPr>
          <w:rFonts w:ascii="Times New Roman" w:hAnsi="Times New Roman" w:cs="Times New Roman"/>
          <w:sz w:val="26"/>
          <w:szCs w:val="26"/>
        </w:rPr>
        <w:t>.</w:t>
      </w:r>
    </w:p>
    <w:p w:rsidR="00883C68" w:rsidRDefault="00883C68" w:rsidP="00C64FEE">
      <w:pPr>
        <w:pStyle w:val="af9"/>
        <w:numPr>
          <w:ilvl w:val="0"/>
          <w:numId w:val="41"/>
        </w:numPr>
        <w:jc w:val="both"/>
        <w:rPr>
          <w:rFonts w:ascii="Times New Roman" w:hAnsi="Times New Roman" w:cs="Times New Roman"/>
          <w:sz w:val="26"/>
          <w:szCs w:val="26"/>
        </w:rPr>
      </w:pPr>
      <w:r>
        <w:rPr>
          <w:rFonts w:ascii="Times New Roman" w:hAnsi="Times New Roman" w:cs="Times New Roman"/>
          <w:sz w:val="26"/>
          <w:szCs w:val="26"/>
        </w:rPr>
        <w:t>Оптимизация работы существующих котельных, объединение близко расположенных районов теплоснабжения.</w:t>
      </w:r>
    </w:p>
    <w:p w:rsidR="00C64FEE" w:rsidRDefault="00883C68" w:rsidP="00883C68">
      <w:pPr>
        <w:pStyle w:val="af9"/>
        <w:ind w:left="0" w:firstLine="927"/>
        <w:jc w:val="both"/>
        <w:rPr>
          <w:rFonts w:ascii="Times New Roman" w:hAnsi="Times New Roman" w:cs="Times New Roman"/>
          <w:sz w:val="26"/>
          <w:szCs w:val="26"/>
        </w:rPr>
      </w:pPr>
      <w:r>
        <w:rPr>
          <w:rFonts w:ascii="Times New Roman" w:hAnsi="Times New Roman" w:cs="Times New Roman"/>
          <w:sz w:val="26"/>
          <w:szCs w:val="26"/>
        </w:rPr>
        <w:t xml:space="preserve">Положительными моментами </w:t>
      </w:r>
      <w:r w:rsidRPr="00883C68">
        <w:rPr>
          <w:rFonts w:ascii="Times New Roman" w:hAnsi="Times New Roman" w:cs="Times New Roman"/>
          <w:sz w:val="26"/>
          <w:szCs w:val="26"/>
        </w:rPr>
        <w:t xml:space="preserve">развития теплоснабжения по первому сценарию является сокращение затрат на содержание персонала, установка нового, </w:t>
      </w:r>
      <w:proofErr w:type="spellStart"/>
      <w:r w:rsidRPr="00883C68">
        <w:rPr>
          <w:rFonts w:ascii="Times New Roman" w:hAnsi="Times New Roman" w:cs="Times New Roman"/>
          <w:sz w:val="26"/>
          <w:szCs w:val="26"/>
        </w:rPr>
        <w:t>энергоэффективного</w:t>
      </w:r>
      <w:proofErr w:type="spellEnd"/>
      <w:r w:rsidRPr="00883C68">
        <w:rPr>
          <w:rFonts w:ascii="Times New Roman" w:hAnsi="Times New Roman" w:cs="Times New Roman"/>
          <w:sz w:val="26"/>
          <w:szCs w:val="26"/>
        </w:rPr>
        <w:t xml:space="preserve"> котельного оборудования.</w:t>
      </w:r>
    </w:p>
    <w:p w:rsidR="007E200B" w:rsidRDefault="00883C68" w:rsidP="00883C68">
      <w:pPr>
        <w:pStyle w:val="af9"/>
        <w:ind w:left="0" w:firstLine="927"/>
        <w:jc w:val="both"/>
        <w:rPr>
          <w:rFonts w:ascii="Times New Roman" w:hAnsi="Times New Roman" w:cs="Times New Roman"/>
          <w:sz w:val="26"/>
          <w:szCs w:val="26"/>
        </w:rPr>
      </w:pPr>
      <w:r>
        <w:rPr>
          <w:rFonts w:ascii="Times New Roman" w:hAnsi="Times New Roman" w:cs="Times New Roman"/>
          <w:sz w:val="26"/>
          <w:szCs w:val="26"/>
        </w:rPr>
        <w:t xml:space="preserve">Отрицательными моментами </w:t>
      </w:r>
      <w:r w:rsidRPr="00883C68">
        <w:rPr>
          <w:rFonts w:ascii="Times New Roman" w:hAnsi="Times New Roman" w:cs="Times New Roman"/>
          <w:sz w:val="26"/>
          <w:szCs w:val="26"/>
        </w:rPr>
        <w:t>развития теплоснабжения по первому сценарию явля</w:t>
      </w:r>
      <w:r w:rsidR="007E200B">
        <w:rPr>
          <w:rFonts w:ascii="Times New Roman" w:hAnsi="Times New Roman" w:cs="Times New Roman"/>
          <w:sz w:val="26"/>
          <w:szCs w:val="26"/>
        </w:rPr>
        <w:t>ю</w:t>
      </w:r>
      <w:r w:rsidRPr="00883C68">
        <w:rPr>
          <w:rFonts w:ascii="Times New Roman" w:hAnsi="Times New Roman" w:cs="Times New Roman"/>
          <w:sz w:val="26"/>
          <w:szCs w:val="26"/>
        </w:rPr>
        <w:t>тся</w:t>
      </w:r>
      <w:r w:rsidR="007E200B">
        <w:rPr>
          <w:rFonts w:ascii="Times New Roman" w:hAnsi="Times New Roman" w:cs="Times New Roman"/>
          <w:sz w:val="26"/>
          <w:szCs w:val="26"/>
        </w:rPr>
        <w:t>:</w:t>
      </w:r>
    </w:p>
    <w:p w:rsidR="007E200B" w:rsidRDefault="007E200B" w:rsidP="00883C68">
      <w:pPr>
        <w:pStyle w:val="af9"/>
        <w:ind w:left="0" w:firstLine="927"/>
        <w:jc w:val="both"/>
        <w:rPr>
          <w:rFonts w:ascii="Times New Roman" w:hAnsi="Times New Roman" w:cs="Times New Roman"/>
          <w:sz w:val="26"/>
          <w:szCs w:val="26"/>
        </w:rPr>
      </w:pPr>
      <w:r>
        <w:rPr>
          <w:rFonts w:ascii="Times New Roman" w:hAnsi="Times New Roman" w:cs="Times New Roman"/>
          <w:sz w:val="26"/>
          <w:szCs w:val="26"/>
        </w:rPr>
        <w:t xml:space="preserve">- </w:t>
      </w:r>
      <w:r w:rsidR="00883C68">
        <w:rPr>
          <w:rFonts w:ascii="Times New Roman" w:hAnsi="Times New Roman" w:cs="Times New Roman"/>
          <w:sz w:val="26"/>
          <w:szCs w:val="26"/>
        </w:rPr>
        <w:t xml:space="preserve">необходимость прокладки по всему городу соединительных участков тепловых сетей условным диаметром </w:t>
      </w:r>
      <w:r>
        <w:rPr>
          <w:rFonts w:ascii="Times New Roman" w:hAnsi="Times New Roman" w:cs="Times New Roman"/>
          <w:sz w:val="26"/>
          <w:szCs w:val="26"/>
        </w:rPr>
        <w:t>100 – 150 мм, что в условиях плотной городской застройки, отсутствия свободных земельных участков практически невозможно;</w:t>
      </w:r>
    </w:p>
    <w:p w:rsidR="007E200B" w:rsidRDefault="007E200B" w:rsidP="00883C68">
      <w:pPr>
        <w:pStyle w:val="af9"/>
        <w:ind w:left="0" w:firstLine="927"/>
        <w:jc w:val="both"/>
        <w:rPr>
          <w:rFonts w:ascii="Times New Roman" w:hAnsi="Times New Roman" w:cs="Times New Roman"/>
          <w:sz w:val="26"/>
          <w:szCs w:val="26"/>
        </w:rPr>
      </w:pPr>
      <w:r>
        <w:rPr>
          <w:rFonts w:ascii="Times New Roman" w:hAnsi="Times New Roman" w:cs="Times New Roman"/>
          <w:sz w:val="26"/>
          <w:szCs w:val="26"/>
        </w:rPr>
        <w:t>- сложность в наладке тепло-гидравлического режима единой протяженной и значительно разветвленной тепловой сети;</w:t>
      </w:r>
    </w:p>
    <w:p w:rsidR="007E200B" w:rsidRDefault="007E200B" w:rsidP="00883C68">
      <w:pPr>
        <w:pStyle w:val="af9"/>
        <w:ind w:left="0" w:firstLine="927"/>
        <w:jc w:val="both"/>
        <w:rPr>
          <w:rFonts w:ascii="Times New Roman" w:hAnsi="Times New Roman" w:cs="Times New Roman"/>
          <w:sz w:val="26"/>
          <w:szCs w:val="26"/>
        </w:rPr>
      </w:pPr>
      <w:r>
        <w:rPr>
          <w:rFonts w:ascii="Times New Roman" w:hAnsi="Times New Roman" w:cs="Times New Roman"/>
          <w:sz w:val="26"/>
          <w:szCs w:val="26"/>
        </w:rPr>
        <w:t>- произойдет значительной увеличение общей протяженности тепловых сетей, а вместе с этим возрастут потери тепловой энергии при ее передаче и затраты электрической энергии на транспортировку теплоносителя.</w:t>
      </w:r>
    </w:p>
    <w:p w:rsidR="00883C68" w:rsidRDefault="007E200B" w:rsidP="00883C68">
      <w:pPr>
        <w:pStyle w:val="af9"/>
        <w:ind w:left="0" w:firstLine="927"/>
        <w:jc w:val="both"/>
        <w:rPr>
          <w:rFonts w:ascii="Times New Roman" w:hAnsi="Times New Roman" w:cs="Times New Roman"/>
          <w:sz w:val="26"/>
          <w:szCs w:val="26"/>
        </w:rPr>
      </w:pPr>
      <w:r>
        <w:rPr>
          <w:rFonts w:ascii="Times New Roman" w:hAnsi="Times New Roman" w:cs="Times New Roman"/>
          <w:sz w:val="26"/>
          <w:szCs w:val="26"/>
        </w:rPr>
        <w:t xml:space="preserve">В соответствии с Государственными укрупненными нормативами цены строительства (далее НЦС) </w:t>
      </w:r>
      <w:r w:rsidR="00166161">
        <w:rPr>
          <w:rFonts w:ascii="Times New Roman" w:hAnsi="Times New Roman" w:cs="Times New Roman"/>
          <w:sz w:val="26"/>
          <w:szCs w:val="26"/>
        </w:rPr>
        <w:t xml:space="preserve">минимальная стоимость прокладки 1 км </w:t>
      </w:r>
      <w:proofErr w:type="spellStart"/>
      <w:r w:rsidR="00166161">
        <w:rPr>
          <w:rFonts w:ascii="Times New Roman" w:hAnsi="Times New Roman" w:cs="Times New Roman"/>
          <w:sz w:val="26"/>
          <w:szCs w:val="26"/>
        </w:rPr>
        <w:t>бесканальных</w:t>
      </w:r>
      <w:proofErr w:type="spellEnd"/>
      <w:r w:rsidR="00166161">
        <w:rPr>
          <w:rFonts w:ascii="Times New Roman" w:hAnsi="Times New Roman" w:cs="Times New Roman"/>
          <w:sz w:val="26"/>
          <w:szCs w:val="26"/>
        </w:rPr>
        <w:t xml:space="preserve"> тепловых сетей средним диаметром 125 мм с учетом регионального коэффициента, дефляторов и при условии работы в сухих грунтах на отвале составляет 13,2 </w:t>
      </w:r>
      <w:proofErr w:type="gramStart"/>
      <w:r w:rsidR="00166161">
        <w:rPr>
          <w:rFonts w:ascii="Times New Roman" w:hAnsi="Times New Roman" w:cs="Times New Roman"/>
          <w:sz w:val="26"/>
          <w:szCs w:val="26"/>
        </w:rPr>
        <w:t>млн</w:t>
      </w:r>
      <w:proofErr w:type="gramEnd"/>
      <w:r w:rsidR="00166161">
        <w:rPr>
          <w:rFonts w:ascii="Times New Roman" w:hAnsi="Times New Roman" w:cs="Times New Roman"/>
          <w:sz w:val="26"/>
          <w:szCs w:val="26"/>
        </w:rPr>
        <w:t xml:space="preserve"> руб. Суммарная протяженность </w:t>
      </w:r>
      <w:r w:rsidR="00AC3C05">
        <w:rPr>
          <w:rFonts w:ascii="Times New Roman" w:hAnsi="Times New Roman" w:cs="Times New Roman"/>
          <w:sz w:val="26"/>
          <w:szCs w:val="26"/>
        </w:rPr>
        <w:t xml:space="preserve">соединительных участков тепловых сетей составляет более 4 км, а затраты на их прокладку оцениваются в сумму 52,8 млн. руб. </w:t>
      </w:r>
    </w:p>
    <w:p w:rsidR="00AC3C05" w:rsidRPr="00883C68" w:rsidRDefault="00AC3C05" w:rsidP="00AC3C05">
      <w:pPr>
        <w:pStyle w:val="af9"/>
        <w:ind w:left="0" w:firstLine="567"/>
        <w:jc w:val="both"/>
        <w:rPr>
          <w:rFonts w:ascii="Times New Roman" w:hAnsi="Times New Roman" w:cs="Times New Roman"/>
          <w:sz w:val="26"/>
          <w:szCs w:val="26"/>
        </w:rPr>
      </w:pPr>
      <w:r>
        <w:rPr>
          <w:rFonts w:ascii="Times New Roman" w:hAnsi="Times New Roman" w:cs="Times New Roman"/>
          <w:sz w:val="26"/>
          <w:szCs w:val="26"/>
        </w:rPr>
        <w:t>При суммарной тепловой нагрузке</w:t>
      </w:r>
      <w:r w:rsidR="00CB5D20">
        <w:rPr>
          <w:rFonts w:ascii="Times New Roman" w:hAnsi="Times New Roman" w:cs="Times New Roman"/>
          <w:sz w:val="26"/>
          <w:szCs w:val="26"/>
        </w:rPr>
        <w:t xml:space="preserve"> на котельные </w:t>
      </w:r>
      <w:r w:rsidR="00364BA2">
        <w:rPr>
          <w:rFonts w:ascii="Times New Roman" w:hAnsi="Times New Roman" w:cs="Times New Roman"/>
          <w:sz w:val="26"/>
          <w:szCs w:val="26"/>
        </w:rPr>
        <w:t>5</w:t>
      </w:r>
      <w:r w:rsidR="00CB5D20">
        <w:rPr>
          <w:rFonts w:ascii="Times New Roman" w:hAnsi="Times New Roman" w:cs="Times New Roman"/>
          <w:sz w:val="26"/>
          <w:szCs w:val="26"/>
        </w:rPr>
        <w:t xml:space="preserve"> Гкал/</w:t>
      </w:r>
      <w:proofErr w:type="gramStart"/>
      <w:r w:rsidR="00CB5D20">
        <w:rPr>
          <w:rFonts w:ascii="Times New Roman" w:hAnsi="Times New Roman" w:cs="Times New Roman"/>
          <w:sz w:val="26"/>
          <w:szCs w:val="26"/>
        </w:rPr>
        <w:t>ч</w:t>
      </w:r>
      <w:proofErr w:type="gramEnd"/>
      <w:r w:rsidR="00CB5D20">
        <w:rPr>
          <w:rFonts w:ascii="Times New Roman" w:hAnsi="Times New Roman" w:cs="Times New Roman"/>
          <w:sz w:val="26"/>
          <w:szCs w:val="26"/>
        </w:rPr>
        <w:t xml:space="preserve"> тепловая мощность новой котельной должна составлять </w:t>
      </w:r>
      <w:r w:rsidR="00364BA2">
        <w:rPr>
          <w:rFonts w:ascii="Times New Roman" w:hAnsi="Times New Roman" w:cs="Times New Roman"/>
          <w:sz w:val="26"/>
          <w:szCs w:val="26"/>
        </w:rPr>
        <w:t>7</w:t>
      </w:r>
      <w:r w:rsidR="00CB5D20">
        <w:rPr>
          <w:rFonts w:ascii="Times New Roman" w:hAnsi="Times New Roman" w:cs="Times New Roman"/>
          <w:sz w:val="26"/>
          <w:szCs w:val="26"/>
        </w:rPr>
        <w:t xml:space="preserve"> МВт. По сложившимся в строительстве котельных, </w:t>
      </w:r>
      <w:r w:rsidR="00CB5D20">
        <w:rPr>
          <w:rFonts w:ascii="Times New Roman" w:hAnsi="Times New Roman" w:cs="Times New Roman"/>
          <w:sz w:val="26"/>
          <w:szCs w:val="26"/>
        </w:rPr>
        <w:lastRenderedPageBreak/>
        <w:t xml:space="preserve">работающих на дровах и отходах деревообработки, удельная стоимость таких котельных составляет 10 млн. руб./МВт. </w:t>
      </w:r>
      <w:r w:rsidR="00B43E2B">
        <w:rPr>
          <w:rFonts w:ascii="Times New Roman" w:hAnsi="Times New Roman" w:cs="Times New Roman"/>
          <w:sz w:val="26"/>
          <w:szCs w:val="26"/>
        </w:rPr>
        <w:t xml:space="preserve">Затраты по строительству новой котельной будут не менее </w:t>
      </w:r>
      <w:r w:rsidR="00364BA2">
        <w:rPr>
          <w:rFonts w:ascii="Times New Roman" w:hAnsi="Times New Roman" w:cs="Times New Roman"/>
          <w:sz w:val="26"/>
          <w:szCs w:val="26"/>
        </w:rPr>
        <w:t>7</w:t>
      </w:r>
      <w:r w:rsidR="00B43E2B">
        <w:rPr>
          <w:rFonts w:ascii="Times New Roman" w:hAnsi="Times New Roman" w:cs="Times New Roman"/>
          <w:sz w:val="26"/>
          <w:szCs w:val="26"/>
        </w:rPr>
        <w:t>0 млн. руб., а с учетом прокладки соединительных участков тепловых сетей – не менее 1</w:t>
      </w:r>
      <w:r w:rsidR="00364BA2">
        <w:rPr>
          <w:rFonts w:ascii="Times New Roman" w:hAnsi="Times New Roman" w:cs="Times New Roman"/>
          <w:sz w:val="26"/>
          <w:szCs w:val="26"/>
        </w:rPr>
        <w:t>2</w:t>
      </w:r>
      <w:r w:rsidR="00B43E2B">
        <w:rPr>
          <w:rFonts w:ascii="Times New Roman" w:hAnsi="Times New Roman" w:cs="Times New Roman"/>
          <w:sz w:val="26"/>
          <w:szCs w:val="26"/>
        </w:rPr>
        <w:t>2, 8 млн. руб.</w:t>
      </w:r>
    </w:p>
    <w:p w:rsidR="00914AA0" w:rsidRDefault="00914AA0" w:rsidP="007A7372">
      <w:pPr>
        <w:ind w:firstLine="567"/>
        <w:jc w:val="both"/>
        <w:rPr>
          <w:sz w:val="26"/>
          <w:szCs w:val="26"/>
        </w:rPr>
      </w:pPr>
      <w:r>
        <w:rPr>
          <w:sz w:val="26"/>
          <w:szCs w:val="26"/>
        </w:rPr>
        <w:t>Экономический эффект от полной централизации системы теплоснабжения городского поселения буде заключаться, в основном, в сокращении затрат на содержание персонала – основных рабочих (кочегаров, операторов и слесарей котельных). Возможно сокращение основных рабочих на 50 чел., что при средней заработной плате 12 тыс. руб./мес. и отчислениях в социальные фонды (30,2%) даст годовую экономию 9374,4 тыс. руб. простой срок окупаемости составит: Ток. = 132800/9374,4 = 14,2 года, что является не приемлемым для инвесторов.</w:t>
      </w:r>
    </w:p>
    <w:p w:rsidR="00B149BD" w:rsidRDefault="00914AA0" w:rsidP="007A7372">
      <w:pPr>
        <w:ind w:firstLine="567"/>
        <w:jc w:val="both"/>
        <w:rPr>
          <w:sz w:val="26"/>
          <w:szCs w:val="26"/>
        </w:rPr>
      </w:pPr>
      <w:r>
        <w:rPr>
          <w:sz w:val="26"/>
          <w:szCs w:val="26"/>
        </w:rPr>
        <w:t>Более целесообразным для городского поселения г. Макарьев является 2-й сценарий развития систем теплоснабжения - оптимизация работы существующих котельных и их тепловых сетей</w:t>
      </w:r>
      <w:r w:rsidR="00B149BD">
        <w:rPr>
          <w:sz w:val="26"/>
          <w:szCs w:val="26"/>
        </w:rPr>
        <w:t>, которая заключается в следующем:</w:t>
      </w:r>
    </w:p>
    <w:p w:rsidR="00B149BD" w:rsidRPr="00C2301B" w:rsidRDefault="00914AA0" w:rsidP="00B149BD">
      <w:pPr>
        <w:ind w:firstLine="567"/>
        <w:jc w:val="both"/>
        <w:rPr>
          <w:sz w:val="26"/>
          <w:szCs w:val="26"/>
        </w:rPr>
      </w:pPr>
      <w:r>
        <w:rPr>
          <w:sz w:val="26"/>
          <w:szCs w:val="26"/>
        </w:rPr>
        <w:t xml:space="preserve">. </w:t>
      </w:r>
      <w:r w:rsidR="00B149BD" w:rsidRPr="00C2301B">
        <w:rPr>
          <w:sz w:val="26"/>
          <w:szCs w:val="26"/>
        </w:rPr>
        <w:t>полный перевод существующих квартальных котельных на отходы деревообработки</w:t>
      </w:r>
      <w:r w:rsidR="00B149BD">
        <w:rPr>
          <w:sz w:val="26"/>
          <w:szCs w:val="26"/>
        </w:rPr>
        <w:t xml:space="preserve"> и дрова</w:t>
      </w:r>
      <w:r w:rsidR="00B149BD" w:rsidRPr="00C2301B">
        <w:rPr>
          <w:sz w:val="26"/>
          <w:szCs w:val="26"/>
        </w:rPr>
        <w:t>, снижение до минимума потребление каменного угля;</w:t>
      </w:r>
    </w:p>
    <w:p w:rsidR="00B149BD" w:rsidRPr="00C2301B" w:rsidRDefault="00B149BD" w:rsidP="00B149BD">
      <w:pPr>
        <w:ind w:firstLine="567"/>
        <w:jc w:val="both"/>
        <w:rPr>
          <w:sz w:val="26"/>
          <w:szCs w:val="26"/>
        </w:rPr>
      </w:pPr>
      <w:r w:rsidRPr="00C2301B">
        <w:rPr>
          <w:sz w:val="26"/>
          <w:szCs w:val="26"/>
        </w:rPr>
        <w:t>- поэтапная замена котлов на котельных, при этом устанавливаться должны такие котлы, которые обеспечивали бы эффективное сжигание отходов деревообработки</w:t>
      </w:r>
      <w:r>
        <w:rPr>
          <w:sz w:val="26"/>
          <w:szCs w:val="26"/>
        </w:rPr>
        <w:t xml:space="preserve"> и дров</w:t>
      </w:r>
      <w:r w:rsidRPr="00C2301B">
        <w:rPr>
          <w:sz w:val="26"/>
          <w:szCs w:val="26"/>
        </w:rPr>
        <w:t>;</w:t>
      </w:r>
    </w:p>
    <w:p w:rsidR="00B149BD" w:rsidRPr="00C2301B" w:rsidRDefault="00B149BD" w:rsidP="00B149BD">
      <w:pPr>
        <w:ind w:firstLine="567"/>
        <w:jc w:val="both"/>
        <w:rPr>
          <w:sz w:val="26"/>
          <w:szCs w:val="26"/>
        </w:rPr>
      </w:pPr>
      <w:r w:rsidRPr="00C2301B">
        <w:rPr>
          <w:sz w:val="26"/>
          <w:szCs w:val="26"/>
        </w:rPr>
        <w:t xml:space="preserve">- установка на </w:t>
      </w:r>
      <w:r>
        <w:rPr>
          <w:sz w:val="26"/>
          <w:szCs w:val="26"/>
        </w:rPr>
        <w:t xml:space="preserve">всех </w:t>
      </w:r>
      <w:r w:rsidRPr="00C2301B">
        <w:rPr>
          <w:sz w:val="26"/>
          <w:szCs w:val="26"/>
        </w:rPr>
        <w:t>котельных водоподготовительных установок, обеспечивающих фильтрацию и умягчение исходной воды;</w:t>
      </w:r>
    </w:p>
    <w:p w:rsidR="00B149BD" w:rsidRPr="00C2301B" w:rsidRDefault="00B149BD" w:rsidP="00B149BD">
      <w:pPr>
        <w:ind w:firstLine="567"/>
        <w:jc w:val="both"/>
        <w:rPr>
          <w:sz w:val="26"/>
          <w:szCs w:val="26"/>
        </w:rPr>
      </w:pPr>
      <w:r w:rsidRPr="00C2301B">
        <w:rPr>
          <w:sz w:val="26"/>
          <w:szCs w:val="26"/>
        </w:rPr>
        <w:t>- ремонт всех тепловых сетей с заменой тепловой изоляции;</w:t>
      </w:r>
    </w:p>
    <w:p w:rsidR="00B149BD" w:rsidRPr="00C2301B" w:rsidRDefault="00B149BD" w:rsidP="00B149BD">
      <w:pPr>
        <w:ind w:firstLine="567"/>
        <w:jc w:val="both"/>
        <w:rPr>
          <w:sz w:val="26"/>
          <w:szCs w:val="26"/>
        </w:rPr>
      </w:pPr>
      <w:r w:rsidRPr="00C2301B">
        <w:rPr>
          <w:sz w:val="26"/>
          <w:szCs w:val="26"/>
        </w:rPr>
        <w:t>- наладка гидравлического режима всех тепловых сетей с целью обеспечения подачи теплоносителя потребителям в соответствии с их тепловыми нагрузками и с меньшими затратами электроэнергии;</w:t>
      </w:r>
    </w:p>
    <w:p w:rsidR="00B149BD" w:rsidRPr="00C2301B" w:rsidRDefault="00B149BD" w:rsidP="00B149BD">
      <w:pPr>
        <w:ind w:firstLine="567"/>
        <w:jc w:val="both"/>
        <w:rPr>
          <w:sz w:val="26"/>
          <w:szCs w:val="26"/>
        </w:rPr>
      </w:pPr>
      <w:r w:rsidRPr="00C2301B">
        <w:rPr>
          <w:sz w:val="26"/>
          <w:szCs w:val="26"/>
        </w:rPr>
        <w:t>- замена сетевых насосов на котельных с целью обеспечения требуемой суммарной подачи теплоносителя при минимальных затратах электроэнергии;</w:t>
      </w:r>
    </w:p>
    <w:p w:rsidR="00C64FEE" w:rsidRPr="00883C68" w:rsidRDefault="00B149BD" w:rsidP="00B149BD">
      <w:pPr>
        <w:ind w:firstLine="567"/>
        <w:jc w:val="both"/>
        <w:rPr>
          <w:sz w:val="26"/>
          <w:szCs w:val="26"/>
        </w:rPr>
      </w:pPr>
      <w:r w:rsidRPr="00C2301B">
        <w:rPr>
          <w:sz w:val="26"/>
          <w:szCs w:val="26"/>
        </w:rPr>
        <w:t>- установка приборов учета потребляемых ресурсов и отпускаемой тепловой энергии.</w:t>
      </w:r>
    </w:p>
    <w:p w:rsidR="00161243" w:rsidRDefault="00161243" w:rsidP="007A7372">
      <w:pPr>
        <w:ind w:firstLine="567"/>
        <w:jc w:val="both"/>
        <w:rPr>
          <w:sz w:val="26"/>
          <w:szCs w:val="26"/>
        </w:rPr>
      </w:pPr>
      <w:r>
        <w:rPr>
          <w:sz w:val="26"/>
          <w:szCs w:val="26"/>
        </w:rPr>
        <w:t>За период, предшествующий актуализации схемы теплоснабжения, на котельных бани и 21 квартала были установлены 2 котла, работающие на отходах деревообработки. На других котельных также целесообразно устанавливать подобные (</w:t>
      </w:r>
      <w:proofErr w:type="spellStart"/>
      <w:r>
        <w:rPr>
          <w:sz w:val="26"/>
          <w:szCs w:val="26"/>
        </w:rPr>
        <w:t>щеповые</w:t>
      </w:r>
      <w:proofErr w:type="spellEnd"/>
      <w:r>
        <w:rPr>
          <w:sz w:val="26"/>
          <w:szCs w:val="26"/>
        </w:rPr>
        <w:t xml:space="preserve">) котлы. В случае недостатка собственных ресурсов топлива (отходов деревообработки) может быть организован его завоз из соседних райцентров: </w:t>
      </w:r>
      <w:proofErr w:type="spellStart"/>
      <w:r>
        <w:rPr>
          <w:sz w:val="26"/>
          <w:szCs w:val="26"/>
        </w:rPr>
        <w:t>Кадыя</w:t>
      </w:r>
      <w:proofErr w:type="spellEnd"/>
      <w:r>
        <w:rPr>
          <w:sz w:val="26"/>
          <w:szCs w:val="26"/>
        </w:rPr>
        <w:t xml:space="preserve"> и </w:t>
      </w:r>
      <w:proofErr w:type="spellStart"/>
      <w:r>
        <w:rPr>
          <w:sz w:val="26"/>
          <w:szCs w:val="26"/>
        </w:rPr>
        <w:t>Мантурово</w:t>
      </w:r>
      <w:proofErr w:type="spellEnd"/>
      <w:r w:rsidR="00B8183F">
        <w:rPr>
          <w:sz w:val="26"/>
          <w:szCs w:val="26"/>
        </w:rPr>
        <w:t>.</w:t>
      </w:r>
    </w:p>
    <w:p w:rsidR="00C64FEE" w:rsidRDefault="00B149BD" w:rsidP="007A7372">
      <w:pPr>
        <w:ind w:firstLine="567"/>
        <w:jc w:val="both"/>
        <w:rPr>
          <w:color w:val="000000"/>
          <w:sz w:val="26"/>
          <w:szCs w:val="26"/>
        </w:rPr>
      </w:pPr>
      <w:r w:rsidRPr="00C2301B">
        <w:rPr>
          <w:sz w:val="26"/>
          <w:szCs w:val="26"/>
        </w:rPr>
        <w:t xml:space="preserve">При реконструкции котельных в них демонтируются старые котлы и трубопроводы, производится ремонт зданий котельных, монтируются новые котлы и сетевые насосы, водоподготовительные установки и системы котловой и </w:t>
      </w:r>
      <w:proofErr w:type="spellStart"/>
      <w:r w:rsidRPr="00C2301B">
        <w:rPr>
          <w:sz w:val="26"/>
          <w:szCs w:val="26"/>
        </w:rPr>
        <w:t>общекотельной</w:t>
      </w:r>
      <w:proofErr w:type="spellEnd"/>
      <w:r w:rsidRPr="00C2301B">
        <w:rPr>
          <w:sz w:val="26"/>
          <w:szCs w:val="26"/>
        </w:rPr>
        <w:t xml:space="preserve"> автоматики. При нецелесообразности использования существующего здания котельной в непосредственной близости от нее строится </w:t>
      </w:r>
      <w:proofErr w:type="spellStart"/>
      <w:r w:rsidRPr="00C2301B">
        <w:rPr>
          <w:sz w:val="26"/>
          <w:szCs w:val="26"/>
        </w:rPr>
        <w:t>блочно</w:t>
      </w:r>
      <w:proofErr w:type="spellEnd"/>
      <w:r w:rsidRPr="00C2301B">
        <w:rPr>
          <w:sz w:val="26"/>
          <w:szCs w:val="26"/>
        </w:rPr>
        <w:t>-модульная котельная (БМК).</w:t>
      </w:r>
      <w:r w:rsidRPr="00C2301B">
        <w:rPr>
          <w:rFonts w:eastAsia="Times New Roman"/>
          <w:color w:val="000000"/>
          <w:sz w:val="26"/>
          <w:szCs w:val="26"/>
          <w:lang w:eastAsia="ru-RU"/>
        </w:rPr>
        <w:t xml:space="preserve"> В качестве котлов рекомендуются автоматизированные агрегаты с механизированной подачей топлива типа К</w:t>
      </w:r>
      <w:r>
        <w:rPr>
          <w:rFonts w:eastAsia="Times New Roman"/>
          <w:color w:val="000000"/>
          <w:sz w:val="26"/>
          <w:szCs w:val="26"/>
          <w:lang w:eastAsia="ru-RU"/>
        </w:rPr>
        <w:t>ВТ</w:t>
      </w:r>
      <w:r w:rsidRPr="00C2301B">
        <w:rPr>
          <w:rFonts w:eastAsia="Times New Roman"/>
          <w:color w:val="000000"/>
          <w:sz w:val="26"/>
          <w:szCs w:val="26"/>
          <w:lang w:eastAsia="ru-RU"/>
        </w:rPr>
        <w:t xml:space="preserve"> производства компании «Гейзер», г. Ковров или их аналоги производства компаний «</w:t>
      </w:r>
      <w:proofErr w:type="spellStart"/>
      <w:r w:rsidRPr="00C2301B">
        <w:rPr>
          <w:rFonts w:eastAsia="Times New Roman"/>
          <w:color w:val="000000"/>
          <w:sz w:val="26"/>
          <w:szCs w:val="26"/>
          <w:lang w:eastAsia="ru-RU"/>
        </w:rPr>
        <w:t>Теплоресурс</w:t>
      </w:r>
      <w:proofErr w:type="spellEnd"/>
      <w:r w:rsidRPr="00C2301B">
        <w:rPr>
          <w:rFonts w:eastAsia="Times New Roman"/>
          <w:color w:val="000000"/>
          <w:sz w:val="26"/>
          <w:szCs w:val="26"/>
          <w:lang w:eastAsia="ru-RU"/>
        </w:rPr>
        <w:t xml:space="preserve">», «Автоматик-Лес». Эти котлы отличаются высоким КПД (75%), </w:t>
      </w:r>
      <w:r w:rsidR="00161243">
        <w:rPr>
          <w:rFonts w:eastAsia="Times New Roman"/>
          <w:color w:val="000000"/>
          <w:sz w:val="26"/>
          <w:szCs w:val="26"/>
          <w:lang w:eastAsia="ru-RU"/>
        </w:rPr>
        <w:t xml:space="preserve">ремонтопригодностью и </w:t>
      </w:r>
      <w:r w:rsidRPr="00C2301B">
        <w:rPr>
          <w:rFonts w:eastAsia="Times New Roman"/>
          <w:color w:val="000000"/>
          <w:sz w:val="26"/>
          <w:szCs w:val="26"/>
          <w:lang w:eastAsia="ru-RU"/>
        </w:rPr>
        <w:t>надежностью в работе. При их эксплуатации не потребуется импортных расходных и ремонтных материалов, запасных частей.</w:t>
      </w:r>
    </w:p>
    <w:p w:rsidR="00B149BD" w:rsidRPr="00C2301B" w:rsidRDefault="00B149BD" w:rsidP="00B149BD">
      <w:pPr>
        <w:ind w:firstLine="567"/>
        <w:jc w:val="both"/>
        <w:rPr>
          <w:sz w:val="26"/>
          <w:szCs w:val="26"/>
        </w:rPr>
      </w:pPr>
      <w:r w:rsidRPr="00C2301B">
        <w:rPr>
          <w:color w:val="000000"/>
          <w:sz w:val="26"/>
          <w:szCs w:val="26"/>
        </w:rPr>
        <w:t>Для обеспечения тепловых нагрузок размером менее 0,</w:t>
      </w:r>
      <w:r>
        <w:rPr>
          <w:color w:val="000000"/>
          <w:sz w:val="26"/>
          <w:szCs w:val="26"/>
        </w:rPr>
        <w:t>5</w:t>
      </w:r>
      <w:r w:rsidRPr="00C2301B">
        <w:rPr>
          <w:color w:val="000000"/>
          <w:sz w:val="26"/>
          <w:szCs w:val="26"/>
        </w:rPr>
        <w:t xml:space="preserve"> Гкал/</w:t>
      </w:r>
      <w:proofErr w:type="gramStart"/>
      <w:r w:rsidRPr="00C2301B">
        <w:rPr>
          <w:color w:val="000000"/>
          <w:sz w:val="26"/>
          <w:szCs w:val="26"/>
        </w:rPr>
        <w:t>ч</w:t>
      </w:r>
      <w:proofErr w:type="gramEnd"/>
      <w:r w:rsidRPr="00C2301B">
        <w:rPr>
          <w:color w:val="000000"/>
          <w:sz w:val="26"/>
          <w:szCs w:val="26"/>
        </w:rPr>
        <w:t xml:space="preserve"> целесообразно применять твердотопливные котлы типа КВр-0,</w:t>
      </w:r>
      <w:r>
        <w:rPr>
          <w:color w:val="000000"/>
          <w:sz w:val="26"/>
          <w:szCs w:val="26"/>
        </w:rPr>
        <w:t xml:space="preserve">5или КВр-0,3 </w:t>
      </w:r>
      <w:r w:rsidRPr="00C2301B">
        <w:rPr>
          <w:color w:val="000000"/>
          <w:sz w:val="26"/>
          <w:szCs w:val="26"/>
        </w:rPr>
        <w:t>Ижевского котельного завода, имеющие реальный КПД 70%.</w:t>
      </w:r>
      <w:r>
        <w:rPr>
          <w:color w:val="000000"/>
          <w:sz w:val="26"/>
          <w:szCs w:val="26"/>
        </w:rPr>
        <w:t xml:space="preserve"> Эти котлы по сравнению с котлами других производителей менее требовательны к качеству сетевой воды и имеют люки для проведения чистки поверхностей нагрева. </w:t>
      </w:r>
      <w:r w:rsidR="009F036D">
        <w:rPr>
          <w:color w:val="000000"/>
          <w:sz w:val="26"/>
          <w:szCs w:val="26"/>
        </w:rPr>
        <w:t xml:space="preserve">Возможно также применение дровяных котлов компании «Гейзер». </w:t>
      </w:r>
      <w:r>
        <w:rPr>
          <w:color w:val="000000"/>
          <w:sz w:val="26"/>
          <w:szCs w:val="26"/>
        </w:rPr>
        <w:t>Выбор котлов в каждом конкретном случае должен подтверждаться технико-экономическим обоснованием</w:t>
      </w:r>
      <w:r w:rsidR="00161243">
        <w:rPr>
          <w:color w:val="000000"/>
          <w:sz w:val="26"/>
          <w:szCs w:val="26"/>
        </w:rPr>
        <w:t xml:space="preserve"> и проектом</w:t>
      </w:r>
      <w:r>
        <w:rPr>
          <w:color w:val="000000"/>
          <w:sz w:val="26"/>
          <w:szCs w:val="26"/>
        </w:rPr>
        <w:t xml:space="preserve">, поскольку установка </w:t>
      </w:r>
      <w:proofErr w:type="spellStart"/>
      <w:r>
        <w:rPr>
          <w:color w:val="000000"/>
          <w:sz w:val="26"/>
          <w:szCs w:val="26"/>
        </w:rPr>
        <w:t>щеповых</w:t>
      </w:r>
      <w:proofErr w:type="spellEnd"/>
      <w:r>
        <w:rPr>
          <w:color w:val="000000"/>
          <w:sz w:val="26"/>
          <w:szCs w:val="26"/>
        </w:rPr>
        <w:t xml:space="preserve"> котлов с комплектом топливоподачи, систем</w:t>
      </w:r>
      <w:r w:rsidR="00161243">
        <w:rPr>
          <w:color w:val="000000"/>
          <w:sz w:val="26"/>
          <w:szCs w:val="26"/>
        </w:rPr>
        <w:t xml:space="preserve">ами </w:t>
      </w:r>
      <w:proofErr w:type="spellStart"/>
      <w:r w:rsidR="00161243">
        <w:rPr>
          <w:color w:val="000000"/>
          <w:sz w:val="26"/>
          <w:szCs w:val="26"/>
        </w:rPr>
        <w:t>золо</w:t>
      </w:r>
      <w:proofErr w:type="spellEnd"/>
      <w:r w:rsidR="00161243">
        <w:rPr>
          <w:color w:val="000000"/>
          <w:sz w:val="26"/>
          <w:szCs w:val="26"/>
        </w:rPr>
        <w:t>-</w:t>
      </w:r>
      <w:r>
        <w:rPr>
          <w:color w:val="000000"/>
          <w:sz w:val="26"/>
          <w:szCs w:val="26"/>
        </w:rPr>
        <w:t xml:space="preserve">и </w:t>
      </w:r>
      <w:proofErr w:type="spellStart"/>
      <w:r>
        <w:rPr>
          <w:color w:val="000000"/>
          <w:sz w:val="26"/>
          <w:szCs w:val="26"/>
        </w:rPr>
        <w:t>дымоудаления</w:t>
      </w:r>
      <w:proofErr w:type="spellEnd"/>
      <w:r>
        <w:rPr>
          <w:color w:val="000000"/>
          <w:sz w:val="26"/>
          <w:szCs w:val="26"/>
        </w:rPr>
        <w:t xml:space="preserve"> и автоматики значительно дороже, чем установка дровяных котлов.</w:t>
      </w:r>
      <w:r w:rsidR="0003294C">
        <w:rPr>
          <w:color w:val="000000"/>
          <w:sz w:val="26"/>
          <w:szCs w:val="26"/>
        </w:rPr>
        <w:t xml:space="preserve"> При существующих на котельные тепловых </w:t>
      </w:r>
      <w:r w:rsidR="0003294C">
        <w:rPr>
          <w:color w:val="000000"/>
          <w:sz w:val="26"/>
          <w:szCs w:val="26"/>
        </w:rPr>
        <w:lastRenderedPageBreak/>
        <w:t>нагрузок нельзя устанавливать котлы единичной мощностью свыше 0,5 МВт, поскольку эти котлы будут иметь малую загрузку тепловой мощности, низкий КПД и опасность работы в конденсационном режиме</w:t>
      </w:r>
      <w:r w:rsidR="0026717C">
        <w:rPr>
          <w:color w:val="000000"/>
          <w:sz w:val="26"/>
          <w:szCs w:val="26"/>
        </w:rPr>
        <w:t>, что приведет к быстрой коррозии котловых труб</w:t>
      </w:r>
      <w:r w:rsidR="0003294C">
        <w:rPr>
          <w:color w:val="000000"/>
          <w:sz w:val="26"/>
          <w:szCs w:val="26"/>
        </w:rPr>
        <w:t xml:space="preserve">. </w:t>
      </w:r>
    </w:p>
    <w:p w:rsidR="00B149BD" w:rsidRPr="00C2301B" w:rsidRDefault="00B149BD" w:rsidP="00B149BD">
      <w:pPr>
        <w:ind w:firstLine="567"/>
        <w:jc w:val="both"/>
        <w:rPr>
          <w:sz w:val="26"/>
          <w:szCs w:val="26"/>
        </w:rPr>
      </w:pPr>
      <w:r w:rsidRPr="00C2301B">
        <w:rPr>
          <w:sz w:val="26"/>
          <w:szCs w:val="26"/>
        </w:rPr>
        <w:t>Затраты на реконструкцию котельных включают в себя приобретение, монтаж и пуско-наладку котлов, водоподготовительных установок, установку приборов учета, расчет и наладку гидравлического режима тепловых сетей.</w:t>
      </w:r>
    </w:p>
    <w:p w:rsidR="00B149BD" w:rsidRPr="00C2301B" w:rsidRDefault="00B149BD" w:rsidP="00B149BD">
      <w:pPr>
        <w:ind w:firstLine="567"/>
        <w:jc w:val="both"/>
        <w:rPr>
          <w:sz w:val="26"/>
          <w:szCs w:val="26"/>
        </w:rPr>
      </w:pPr>
      <w:r w:rsidRPr="00C2301B">
        <w:rPr>
          <w:sz w:val="26"/>
          <w:szCs w:val="26"/>
        </w:rPr>
        <w:t xml:space="preserve">Эффект от произведенной реконструкции котельных и тепловых сетей будет заключаться в сокращении расхода топлива и финансовых затрат на его приобретение, уменьшение тепловых потерь при передаче тепловой энергии. </w:t>
      </w:r>
      <w:proofErr w:type="gramStart"/>
      <w:r w:rsidRPr="00C2301B">
        <w:rPr>
          <w:sz w:val="26"/>
          <w:szCs w:val="26"/>
        </w:rPr>
        <w:t xml:space="preserve">При реконструкции котельных в автоматизированные </w:t>
      </w:r>
      <w:proofErr w:type="spellStart"/>
      <w:r w:rsidRPr="00C2301B">
        <w:rPr>
          <w:sz w:val="26"/>
          <w:szCs w:val="26"/>
        </w:rPr>
        <w:t>щеповые</w:t>
      </w:r>
      <w:proofErr w:type="spellEnd"/>
      <w:r w:rsidRPr="00C2301B">
        <w:rPr>
          <w:sz w:val="26"/>
          <w:szCs w:val="26"/>
        </w:rPr>
        <w:t xml:space="preserve"> будет также иметь место сокращение обслуживающего персонала и затрат на его содержание. </w:t>
      </w:r>
      <w:proofErr w:type="gramEnd"/>
    </w:p>
    <w:p w:rsidR="00B149BD" w:rsidRPr="00C2301B" w:rsidRDefault="00B149BD" w:rsidP="00B149BD">
      <w:pPr>
        <w:ind w:firstLine="567"/>
        <w:jc w:val="both"/>
        <w:rPr>
          <w:sz w:val="26"/>
          <w:szCs w:val="26"/>
        </w:rPr>
      </w:pPr>
      <w:r w:rsidRPr="00C2301B">
        <w:rPr>
          <w:bCs/>
          <w:sz w:val="26"/>
          <w:szCs w:val="26"/>
        </w:rPr>
        <w:t xml:space="preserve">Для муниципальных котельных </w:t>
      </w:r>
      <w:r w:rsidRPr="00C2301B">
        <w:rPr>
          <w:sz w:val="26"/>
          <w:szCs w:val="26"/>
        </w:rPr>
        <w:t>норматив удельного расхода топлива (НУР) на производство тепловой принимается в размере, примененном при расчете тарифа</w:t>
      </w:r>
      <w:r w:rsidR="00122BF5">
        <w:rPr>
          <w:sz w:val="26"/>
          <w:szCs w:val="26"/>
        </w:rPr>
        <w:t xml:space="preserve"> на 201</w:t>
      </w:r>
      <w:r w:rsidR="00B8183F">
        <w:rPr>
          <w:sz w:val="26"/>
          <w:szCs w:val="26"/>
        </w:rPr>
        <w:t>9</w:t>
      </w:r>
      <w:r w:rsidR="00122BF5">
        <w:rPr>
          <w:sz w:val="26"/>
          <w:szCs w:val="26"/>
        </w:rPr>
        <w:t xml:space="preserve"> год</w:t>
      </w:r>
      <w:r w:rsidRPr="00C2301B">
        <w:rPr>
          <w:sz w:val="26"/>
          <w:szCs w:val="26"/>
        </w:rPr>
        <w:t>:</w:t>
      </w:r>
      <w:proofErr w:type="gramStart"/>
      <w:r w:rsidRPr="00C2301B">
        <w:rPr>
          <w:sz w:val="26"/>
          <w:szCs w:val="26"/>
          <w:lang w:val="en-US"/>
        </w:rPr>
        <w:t>b</w:t>
      </w:r>
      <w:proofErr w:type="spellStart"/>
      <w:proofErr w:type="gramEnd"/>
      <w:r w:rsidRPr="00C2301B">
        <w:rPr>
          <w:sz w:val="26"/>
          <w:szCs w:val="26"/>
          <w:vertAlign w:val="subscript"/>
        </w:rPr>
        <w:t>пр.пл</w:t>
      </w:r>
      <w:proofErr w:type="spellEnd"/>
      <w:r w:rsidRPr="00C2301B">
        <w:rPr>
          <w:sz w:val="26"/>
          <w:szCs w:val="26"/>
          <w:vertAlign w:val="subscript"/>
        </w:rPr>
        <w:t>.</w:t>
      </w:r>
      <w:r w:rsidRPr="00C2301B">
        <w:rPr>
          <w:sz w:val="26"/>
          <w:szCs w:val="26"/>
        </w:rPr>
        <w:t>=</w:t>
      </w:r>
      <w:r w:rsidR="00122BF5">
        <w:rPr>
          <w:color w:val="000000"/>
          <w:sz w:val="26"/>
          <w:szCs w:val="26"/>
        </w:rPr>
        <w:t>2</w:t>
      </w:r>
      <w:r w:rsidR="00B8183F">
        <w:rPr>
          <w:color w:val="000000"/>
          <w:sz w:val="26"/>
          <w:szCs w:val="26"/>
        </w:rPr>
        <w:t xml:space="preserve">30,42 </w:t>
      </w:r>
      <w:r w:rsidRPr="00C2301B">
        <w:rPr>
          <w:sz w:val="26"/>
          <w:szCs w:val="26"/>
        </w:rPr>
        <w:t xml:space="preserve">кг </w:t>
      </w:r>
      <w:proofErr w:type="spellStart"/>
      <w:r w:rsidRPr="00C2301B">
        <w:rPr>
          <w:sz w:val="26"/>
          <w:szCs w:val="26"/>
        </w:rPr>
        <w:t>у.т</w:t>
      </w:r>
      <w:proofErr w:type="spellEnd"/>
      <w:r w:rsidRPr="00C2301B">
        <w:rPr>
          <w:sz w:val="26"/>
          <w:szCs w:val="26"/>
        </w:rPr>
        <w:t>./Гкал для дровяных котлов</w:t>
      </w:r>
      <w:r w:rsidR="00B8183F">
        <w:rPr>
          <w:sz w:val="26"/>
          <w:szCs w:val="26"/>
        </w:rPr>
        <w:t>.</w:t>
      </w:r>
    </w:p>
    <w:p w:rsidR="00B149BD" w:rsidRPr="00C2301B" w:rsidRDefault="00B149BD" w:rsidP="00B149BD">
      <w:pPr>
        <w:ind w:firstLine="567"/>
        <w:jc w:val="both"/>
        <w:rPr>
          <w:sz w:val="26"/>
          <w:szCs w:val="26"/>
        </w:rPr>
      </w:pPr>
      <w:r w:rsidRPr="00C2301B">
        <w:rPr>
          <w:sz w:val="26"/>
          <w:szCs w:val="26"/>
        </w:rPr>
        <w:t xml:space="preserve">КПД новых котлов, работающих на отходах деревообработки, по данным завода-изготовителя и результатов режимной наладки на аналогичных котельных принимается 75%, что будет соответствовать удельному расходу топлива на производство теплоты 190,5 кг </w:t>
      </w:r>
      <w:proofErr w:type="spellStart"/>
      <w:r w:rsidRPr="00C2301B">
        <w:rPr>
          <w:sz w:val="26"/>
          <w:szCs w:val="26"/>
        </w:rPr>
        <w:t>у.т</w:t>
      </w:r>
      <w:proofErr w:type="spellEnd"/>
      <w:r w:rsidRPr="00C2301B">
        <w:rPr>
          <w:sz w:val="26"/>
          <w:szCs w:val="26"/>
        </w:rPr>
        <w:t>./Гкал.</w:t>
      </w:r>
    </w:p>
    <w:p w:rsidR="00B149BD" w:rsidRPr="00C2301B" w:rsidRDefault="00B149BD" w:rsidP="00B149BD">
      <w:pPr>
        <w:ind w:firstLine="567"/>
        <w:jc w:val="both"/>
        <w:rPr>
          <w:sz w:val="26"/>
          <w:szCs w:val="26"/>
        </w:rPr>
      </w:pPr>
      <w:r w:rsidRPr="00C2301B">
        <w:rPr>
          <w:sz w:val="26"/>
          <w:szCs w:val="26"/>
        </w:rPr>
        <w:t xml:space="preserve">КПД новых котлов, работающих на дровах, по данным завода-изготовителя и результатов режимной наладки на аналогичных котельных принимается 70%, что будет соответствовать удельному расходу топлива на производство теплоты 204,1 кг </w:t>
      </w:r>
      <w:proofErr w:type="spellStart"/>
      <w:r w:rsidRPr="00C2301B">
        <w:rPr>
          <w:sz w:val="26"/>
          <w:szCs w:val="26"/>
        </w:rPr>
        <w:t>у.т</w:t>
      </w:r>
      <w:proofErr w:type="spellEnd"/>
      <w:r w:rsidRPr="00C2301B">
        <w:rPr>
          <w:sz w:val="26"/>
          <w:szCs w:val="26"/>
        </w:rPr>
        <w:t xml:space="preserve">./Гкал. </w:t>
      </w:r>
    </w:p>
    <w:p w:rsidR="00B149BD" w:rsidRPr="00C2301B" w:rsidRDefault="00B149BD" w:rsidP="00B149BD">
      <w:pPr>
        <w:ind w:firstLine="567"/>
        <w:jc w:val="both"/>
        <w:rPr>
          <w:sz w:val="26"/>
          <w:szCs w:val="26"/>
        </w:rPr>
      </w:pPr>
      <w:r w:rsidRPr="00C2301B">
        <w:rPr>
          <w:sz w:val="26"/>
          <w:szCs w:val="26"/>
        </w:rPr>
        <w:t>Экономия топлива при замене котлов составит:</w:t>
      </w:r>
    </w:p>
    <w:p w:rsidR="00B149BD" w:rsidRPr="00C2301B" w:rsidRDefault="00B149BD" w:rsidP="00B149BD">
      <w:pPr>
        <w:spacing w:before="120" w:after="120"/>
        <w:ind w:firstLine="567"/>
        <w:jc w:val="right"/>
        <w:rPr>
          <w:sz w:val="26"/>
          <w:szCs w:val="26"/>
        </w:rPr>
      </w:pPr>
      <w:proofErr w:type="spellStart"/>
      <w:r w:rsidRPr="00C2301B">
        <w:rPr>
          <w:sz w:val="26"/>
          <w:szCs w:val="26"/>
        </w:rPr>
        <w:t>ΔМ</w:t>
      </w:r>
      <w:r w:rsidRPr="00C2301B">
        <w:rPr>
          <w:sz w:val="26"/>
          <w:szCs w:val="26"/>
          <w:vertAlign w:val="subscript"/>
        </w:rPr>
        <w:t>т</w:t>
      </w:r>
      <w:proofErr w:type="spellEnd"/>
      <w:r w:rsidRPr="00C2301B">
        <w:rPr>
          <w:sz w:val="26"/>
          <w:szCs w:val="26"/>
          <w:vertAlign w:val="subscript"/>
        </w:rPr>
        <w:t>.</w:t>
      </w:r>
      <w:r w:rsidRPr="00C2301B">
        <w:rPr>
          <w:sz w:val="26"/>
          <w:szCs w:val="26"/>
        </w:rPr>
        <w:t xml:space="preserve"> = </w:t>
      </w:r>
      <w:proofErr w:type="gramStart"/>
      <w:r w:rsidRPr="00C2301B">
        <w:rPr>
          <w:sz w:val="26"/>
          <w:szCs w:val="26"/>
          <w:lang w:val="en-US"/>
        </w:rPr>
        <w:t>Q</w:t>
      </w:r>
      <w:r w:rsidRPr="00C2301B">
        <w:rPr>
          <w:sz w:val="26"/>
          <w:szCs w:val="26"/>
          <w:vertAlign w:val="subscript"/>
        </w:rPr>
        <w:t>пр.</w:t>
      </w:r>
      <w:r w:rsidRPr="00C2301B">
        <w:rPr>
          <w:sz w:val="26"/>
          <w:szCs w:val="26"/>
        </w:rPr>
        <w:t>*(</w:t>
      </w:r>
      <w:r w:rsidRPr="00C2301B">
        <w:rPr>
          <w:sz w:val="26"/>
          <w:szCs w:val="26"/>
          <w:lang w:val="en-US"/>
        </w:rPr>
        <w:t>b</w:t>
      </w:r>
      <w:r w:rsidRPr="00C2301B">
        <w:rPr>
          <w:sz w:val="26"/>
          <w:szCs w:val="26"/>
          <w:vertAlign w:val="subscript"/>
        </w:rPr>
        <w:t>пр.1</w:t>
      </w:r>
      <w:r w:rsidRPr="00C2301B">
        <w:rPr>
          <w:sz w:val="26"/>
          <w:szCs w:val="26"/>
        </w:rPr>
        <w:t>-</w:t>
      </w:r>
      <w:r w:rsidRPr="00C2301B">
        <w:rPr>
          <w:sz w:val="26"/>
          <w:szCs w:val="26"/>
          <w:lang w:val="en-US"/>
        </w:rPr>
        <w:t>b</w:t>
      </w:r>
      <w:r w:rsidRPr="00C2301B">
        <w:rPr>
          <w:sz w:val="26"/>
          <w:szCs w:val="26"/>
          <w:vertAlign w:val="subscript"/>
        </w:rPr>
        <w:t>пр.2</w:t>
      </w:r>
      <w:r w:rsidRPr="00C2301B">
        <w:rPr>
          <w:sz w:val="26"/>
          <w:szCs w:val="26"/>
        </w:rPr>
        <w:t xml:space="preserve">) т </w:t>
      </w:r>
      <w:proofErr w:type="spellStart"/>
      <w:r w:rsidRPr="00C2301B">
        <w:rPr>
          <w:sz w:val="26"/>
          <w:szCs w:val="26"/>
        </w:rPr>
        <w:t>у.т</w:t>
      </w:r>
      <w:proofErr w:type="spellEnd"/>
      <w:r w:rsidRPr="00C2301B">
        <w:rPr>
          <w:sz w:val="26"/>
          <w:szCs w:val="26"/>
        </w:rPr>
        <w:t>.</w:t>
      </w:r>
      <w:proofErr w:type="gramEnd"/>
      <w:r w:rsidRPr="00C2301B">
        <w:rPr>
          <w:sz w:val="26"/>
          <w:szCs w:val="26"/>
        </w:rPr>
        <w:t xml:space="preserve">                                                                  (</w:t>
      </w:r>
      <w:r w:rsidR="00C04B24">
        <w:rPr>
          <w:sz w:val="26"/>
          <w:szCs w:val="26"/>
        </w:rPr>
        <w:t>5</w:t>
      </w:r>
      <w:r w:rsidRPr="00C2301B">
        <w:rPr>
          <w:sz w:val="26"/>
          <w:szCs w:val="26"/>
        </w:rPr>
        <w:t>)</w:t>
      </w:r>
    </w:p>
    <w:p w:rsidR="00B149BD" w:rsidRPr="00C2301B" w:rsidRDefault="00B149BD" w:rsidP="00B149BD">
      <w:pPr>
        <w:jc w:val="both"/>
        <w:rPr>
          <w:sz w:val="26"/>
          <w:szCs w:val="26"/>
        </w:rPr>
      </w:pPr>
      <w:r w:rsidRPr="00C2301B">
        <w:rPr>
          <w:sz w:val="26"/>
          <w:szCs w:val="26"/>
        </w:rPr>
        <w:t xml:space="preserve">где </w:t>
      </w:r>
      <w:proofErr w:type="gramStart"/>
      <w:r w:rsidRPr="00C2301B">
        <w:rPr>
          <w:sz w:val="26"/>
          <w:szCs w:val="26"/>
          <w:lang w:val="en-US"/>
        </w:rPr>
        <w:t>Q</w:t>
      </w:r>
      <w:proofErr w:type="gramEnd"/>
      <w:r w:rsidRPr="00C2301B">
        <w:rPr>
          <w:sz w:val="26"/>
          <w:szCs w:val="26"/>
          <w:vertAlign w:val="subscript"/>
        </w:rPr>
        <w:t>пр.</w:t>
      </w:r>
      <w:r w:rsidRPr="00C2301B">
        <w:rPr>
          <w:sz w:val="26"/>
          <w:szCs w:val="26"/>
        </w:rPr>
        <w:t xml:space="preserve"> – производство тепловой энергии реконструируемой котельной, Гкал/год;</w:t>
      </w:r>
    </w:p>
    <w:p w:rsidR="00B149BD" w:rsidRPr="00C2301B" w:rsidRDefault="00B149BD" w:rsidP="00B149BD">
      <w:pPr>
        <w:ind w:firstLine="426"/>
        <w:jc w:val="both"/>
        <w:rPr>
          <w:sz w:val="26"/>
          <w:szCs w:val="26"/>
        </w:rPr>
      </w:pPr>
      <w:r w:rsidRPr="00C2301B">
        <w:rPr>
          <w:sz w:val="26"/>
          <w:szCs w:val="26"/>
        </w:rPr>
        <w:t>Цены на топливо принимаются в размерах, принятых при расчете тарифа:</w:t>
      </w:r>
    </w:p>
    <w:p w:rsidR="00B149BD" w:rsidRPr="00C2301B" w:rsidRDefault="00B149BD" w:rsidP="00B149BD">
      <w:pPr>
        <w:jc w:val="both"/>
        <w:rPr>
          <w:sz w:val="26"/>
          <w:szCs w:val="26"/>
        </w:rPr>
      </w:pPr>
      <w:r w:rsidRPr="00C2301B">
        <w:rPr>
          <w:sz w:val="26"/>
          <w:szCs w:val="26"/>
        </w:rPr>
        <w:t xml:space="preserve">- средняя цена подготовленных дров (распиленных и расколотых) </w:t>
      </w:r>
      <w:r w:rsidR="00325EB5">
        <w:rPr>
          <w:sz w:val="26"/>
          <w:szCs w:val="26"/>
        </w:rPr>
        <w:t xml:space="preserve">с доставкой на котельные </w:t>
      </w:r>
      <w:r w:rsidRPr="00C2301B">
        <w:rPr>
          <w:sz w:val="26"/>
          <w:szCs w:val="26"/>
        </w:rPr>
        <w:t xml:space="preserve">принимается </w:t>
      </w:r>
      <w:r w:rsidR="001A6E86">
        <w:rPr>
          <w:sz w:val="26"/>
          <w:szCs w:val="26"/>
        </w:rPr>
        <w:t>764,73</w:t>
      </w:r>
      <w:r w:rsidRPr="00C2301B">
        <w:rPr>
          <w:sz w:val="26"/>
          <w:szCs w:val="26"/>
        </w:rPr>
        <w:t xml:space="preserve"> руб./пл</w:t>
      </w:r>
      <w:proofErr w:type="gramStart"/>
      <w:r w:rsidRPr="00C2301B">
        <w:rPr>
          <w:sz w:val="26"/>
          <w:szCs w:val="26"/>
        </w:rPr>
        <w:t>.м</w:t>
      </w:r>
      <w:proofErr w:type="gramEnd"/>
      <w:r w:rsidRPr="00C2301B">
        <w:rPr>
          <w:sz w:val="26"/>
          <w:szCs w:val="26"/>
          <w:vertAlign w:val="superscript"/>
        </w:rPr>
        <w:t>3</w:t>
      </w:r>
      <w:r w:rsidRPr="00C2301B">
        <w:rPr>
          <w:sz w:val="26"/>
          <w:szCs w:val="26"/>
        </w:rPr>
        <w:t>;</w:t>
      </w:r>
    </w:p>
    <w:p w:rsidR="00B149BD" w:rsidRPr="00C2301B" w:rsidRDefault="00B149BD" w:rsidP="00B149BD">
      <w:pPr>
        <w:jc w:val="both"/>
        <w:rPr>
          <w:sz w:val="26"/>
          <w:szCs w:val="26"/>
        </w:rPr>
      </w:pPr>
      <w:r w:rsidRPr="00C2301B">
        <w:rPr>
          <w:sz w:val="26"/>
          <w:szCs w:val="26"/>
        </w:rPr>
        <w:t xml:space="preserve">- средняя цена отходов деревообработки </w:t>
      </w:r>
      <w:r w:rsidR="00325EB5">
        <w:rPr>
          <w:sz w:val="26"/>
          <w:szCs w:val="26"/>
        </w:rPr>
        <w:t xml:space="preserve">с доставкой на котельные </w:t>
      </w:r>
      <w:r w:rsidR="001A6E86">
        <w:rPr>
          <w:sz w:val="26"/>
          <w:szCs w:val="26"/>
        </w:rPr>
        <w:t xml:space="preserve">на 2020 год </w:t>
      </w:r>
      <w:r w:rsidRPr="00C2301B">
        <w:rPr>
          <w:sz w:val="26"/>
          <w:szCs w:val="26"/>
        </w:rPr>
        <w:t xml:space="preserve">принимается </w:t>
      </w:r>
      <w:r w:rsidR="001A6E86">
        <w:rPr>
          <w:sz w:val="26"/>
          <w:szCs w:val="26"/>
        </w:rPr>
        <w:t>169,0</w:t>
      </w:r>
      <w:r w:rsidR="00122BF5">
        <w:rPr>
          <w:sz w:val="26"/>
          <w:szCs w:val="26"/>
        </w:rPr>
        <w:t>9</w:t>
      </w:r>
      <w:r w:rsidRPr="00C2301B">
        <w:rPr>
          <w:sz w:val="26"/>
          <w:szCs w:val="26"/>
        </w:rPr>
        <w:t xml:space="preserve"> руб./м</w:t>
      </w:r>
      <w:r w:rsidRPr="00C2301B">
        <w:rPr>
          <w:sz w:val="26"/>
          <w:szCs w:val="26"/>
          <w:vertAlign w:val="superscript"/>
        </w:rPr>
        <w:t>3</w:t>
      </w:r>
      <w:r w:rsidRPr="00C2301B">
        <w:rPr>
          <w:sz w:val="26"/>
          <w:szCs w:val="26"/>
        </w:rPr>
        <w:t>;</w:t>
      </w:r>
    </w:p>
    <w:p w:rsidR="00B149BD" w:rsidRPr="00C2301B" w:rsidRDefault="00B149BD" w:rsidP="00B149BD">
      <w:pPr>
        <w:jc w:val="both"/>
        <w:rPr>
          <w:sz w:val="26"/>
          <w:szCs w:val="26"/>
        </w:rPr>
      </w:pPr>
      <w:r w:rsidRPr="00C2301B">
        <w:rPr>
          <w:sz w:val="26"/>
          <w:szCs w:val="26"/>
        </w:rPr>
        <w:t>- средняя цена каменного угля 4</w:t>
      </w:r>
      <w:r w:rsidR="001A6E86">
        <w:rPr>
          <w:sz w:val="26"/>
          <w:szCs w:val="26"/>
        </w:rPr>
        <w:t>680</w:t>
      </w:r>
      <w:r w:rsidRPr="00C2301B">
        <w:rPr>
          <w:sz w:val="26"/>
          <w:szCs w:val="26"/>
        </w:rPr>
        <w:t xml:space="preserve"> руб./т.</w:t>
      </w:r>
      <w:r w:rsidR="00325EB5">
        <w:rPr>
          <w:sz w:val="26"/>
          <w:szCs w:val="26"/>
        </w:rPr>
        <w:t>, доставка – 380 руб./т. Итого 5</w:t>
      </w:r>
      <w:r w:rsidR="001A6E86">
        <w:rPr>
          <w:sz w:val="26"/>
          <w:szCs w:val="26"/>
        </w:rPr>
        <w:t>06</w:t>
      </w:r>
      <w:r w:rsidR="00325EB5">
        <w:rPr>
          <w:sz w:val="26"/>
          <w:szCs w:val="26"/>
        </w:rPr>
        <w:t>0 руб./</w:t>
      </w:r>
      <w:proofErr w:type="gramStart"/>
      <w:r w:rsidR="00325EB5">
        <w:rPr>
          <w:sz w:val="26"/>
          <w:szCs w:val="26"/>
        </w:rPr>
        <w:t>т</w:t>
      </w:r>
      <w:proofErr w:type="gramEnd"/>
      <w:r w:rsidR="00325EB5">
        <w:rPr>
          <w:sz w:val="26"/>
          <w:szCs w:val="26"/>
        </w:rPr>
        <w:t xml:space="preserve">.   </w:t>
      </w:r>
    </w:p>
    <w:p w:rsidR="00B149BD" w:rsidRPr="00C2301B" w:rsidRDefault="00B149BD" w:rsidP="00B149BD">
      <w:pPr>
        <w:ind w:firstLine="567"/>
        <w:jc w:val="both"/>
        <w:rPr>
          <w:sz w:val="26"/>
          <w:szCs w:val="26"/>
        </w:rPr>
      </w:pPr>
      <w:r w:rsidRPr="00C2301B">
        <w:rPr>
          <w:sz w:val="26"/>
          <w:szCs w:val="26"/>
        </w:rPr>
        <w:t xml:space="preserve"> Средняя цена 1 т </w:t>
      </w:r>
      <w:proofErr w:type="spellStart"/>
      <w:r w:rsidRPr="00C2301B">
        <w:rPr>
          <w:sz w:val="26"/>
          <w:szCs w:val="26"/>
        </w:rPr>
        <w:t>у</w:t>
      </w:r>
      <w:proofErr w:type="gramStart"/>
      <w:r w:rsidRPr="00C2301B">
        <w:rPr>
          <w:sz w:val="26"/>
          <w:szCs w:val="26"/>
        </w:rPr>
        <w:t>.т</w:t>
      </w:r>
      <w:proofErr w:type="spellEnd"/>
      <w:proofErr w:type="gramEnd"/>
      <w:r w:rsidRPr="00C2301B">
        <w:rPr>
          <w:sz w:val="26"/>
          <w:szCs w:val="26"/>
        </w:rPr>
        <w:t xml:space="preserve"> составляет:</w:t>
      </w:r>
    </w:p>
    <w:p w:rsidR="00B149BD" w:rsidRPr="00C2301B" w:rsidRDefault="00B149BD" w:rsidP="00B149BD">
      <w:pPr>
        <w:ind w:firstLine="567"/>
        <w:jc w:val="both"/>
        <w:rPr>
          <w:sz w:val="26"/>
          <w:szCs w:val="26"/>
        </w:rPr>
      </w:pPr>
      <w:r w:rsidRPr="00C2301B">
        <w:rPr>
          <w:sz w:val="26"/>
          <w:szCs w:val="26"/>
        </w:rPr>
        <w:t xml:space="preserve">- дров: </w:t>
      </w:r>
      <w:proofErr w:type="gramStart"/>
      <w:r w:rsidR="00325EB5">
        <w:rPr>
          <w:sz w:val="26"/>
          <w:szCs w:val="26"/>
        </w:rPr>
        <w:t>Ц</w:t>
      </w:r>
      <w:proofErr w:type="gramEnd"/>
      <w:r w:rsidR="00325EB5">
        <w:rPr>
          <w:sz w:val="26"/>
          <w:szCs w:val="26"/>
        </w:rPr>
        <w:t xml:space="preserve"> др. = </w:t>
      </w:r>
      <w:r w:rsidR="001A6E86">
        <w:rPr>
          <w:sz w:val="26"/>
          <w:szCs w:val="26"/>
        </w:rPr>
        <w:t>764,73</w:t>
      </w:r>
      <w:r w:rsidRPr="00C2301B">
        <w:rPr>
          <w:sz w:val="26"/>
          <w:szCs w:val="26"/>
        </w:rPr>
        <w:t xml:space="preserve">/0,266= </w:t>
      </w:r>
      <w:r w:rsidR="001A6E86">
        <w:rPr>
          <w:sz w:val="26"/>
          <w:szCs w:val="26"/>
        </w:rPr>
        <w:t>2874,92</w:t>
      </w:r>
      <w:r w:rsidR="00CB2BAC">
        <w:rPr>
          <w:sz w:val="26"/>
          <w:szCs w:val="26"/>
        </w:rPr>
        <w:t xml:space="preserve"> </w:t>
      </w:r>
      <w:r w:rsidRPr="00C2301B">
        <w:rPr>
          <w:sz w:val="26"/>
          <w:szCs w:val="26"/>
        </w:rPr>
        <w:t xml:space="preserve">руб./т </w:t>
      </w:r>
      <w:proofErr w:type="spellStart"/>
      <w:r w:rsidRPr="00C2301B">
        <w:rPr>
          <w:sz w:val="26"/>
          <w:szCs w:val="26"/>
        </w:rPr>
        <w:t>у.т</w:t>
      </w:r>
      <w:proofErr w:type="spellEnd"/>
      <w:r w:rsidRPr="00C2301B">
        <w:rPr>
          <w:sz w:val="26"/>
          <w:szCs w:val="26"/>
        </w:rPr>
        <w:t>.</w:t>
      </w:r>
    </w:p>
    <w:p w:rsidR="00B149BD" w:rsidRPr="00C2301B" w:rsidRDefault="00B149BD" w:rsidP="00B149BD">
      <w:pPr>
        <w:ind w:firstLine="567"/>
        <w:jc w:val="both"/>
        <w:rPr>
          <w:sz w:val="26"/>
          <w:szCs w:val="26"/>
        </w:rPr>
      </w:pPr>
      <w:r w:rsidRPr="00C2301B">
        <w:rPr>
          <w:sz w:val="26"/>
          <w:szCs w:val="26"/>
        </w:rPr>
        <w:t xml:space="preserve">- древесных отходов: </w:t>
      </w:r>
      <w:proofErr w:type="spellStart"/>
      <w:r w:rsidR="00325EB5">
        <w:rPr>
          <w:sz w:val="26"/>
          <w:szCs w:val="26"/>
        </w:rPr>
        <w:t>Цд.о</w:t>
      </w:r>
      <w:proofErr w:type="spellEnd"/>
      <w:r w:rsidR="00325EB5">
        <w:rPr>
          <w:sz w:val="26"/>
          <w:szCs w:val="26"/>
        </w:rPr>
        <w:t xml:space="preserve">. = </w:t>
      </w:r>
      <w:r w:rsidR="001A6E86">
        <w:rPr>
          <w:sz w:val="26"/>
          <w:szCs w:val="26"/>
        </w:rPr>
        <w:t>169,09</w:t>
      </w:r>
      <w:r w:rsidRPr="00C2301B">
        <w:rPr>
          <w:sz w:val="26"/>
          <w:szCs w:val="26"/>
        </w:rPr>
        <w:t xml:space="preserve">/0,06 = </w:t>
      </w:r>
      <w:r w:rsidR="004D21BF">
        <w:rPr>
          <w:sz w:val="26"/>
          <w:szCs w:val="26"/>
        </w:rPr>
        <w:t>281</w:t>
      </w:r>
      <w:r w:rsidR="00325EB5">
        <w:rPr>
          <w:sz w:val="26"/>
          <w:szCs w:val="26"/>
        </w:rPr>
        <w:t>8,17</w:t>
      </w:r>
      <w:r w:rsidRPr="00C2301B">
        <w:rPr>
          <w:sz w:val="26"/>
          <w:szCs w:val="26"/>
        </w:rPr>
        <w:t xml:space="preserve"> руб./т </w:t>
      </w:r>
      <w:proofErr w:type="spellStart"/>
      <w:r w:rsidRPr="00C2301B">
        <w:rPr>
          <w:sz w:val="26"/>
          <w:szCs w:val="26"/>
        </w:rPr>
        <w:t>у.</w:t>
      </w:r>
      <w:proofErr w:type="gramStart"/>
      <w:r w:rsidRPr="00C2301B">
        <w:rPr>
          <w:sz w:val="26"/>
          <w:szCs w:val="26"/>
        </w:rPr>
        <w:t>т</w:t>
      </w:r>
      <w:proofErr w:type="spellEnd"/>
      <w:proofErr w:type="gramEnd"/>
      <w:r w:rsidRPr="00C2301B">
        <w:rPr>
          <w:sz w:val="26"/>
          <w:szCs w:val="26"/>
        </w:rPr>
        <w:t>.</w:t>
      </w:r>
    </w:p>
    <w:p w:rsidR="00B149BD" w:rsidRPr="00C2301B" w:rsidRDefault="00B149BD" w:rsidP="00B149BD">
      <w:pPr>
        <w:ind w:firstLine="567"/>
        <w:jc w:val="both"/>
        <w:rPr>
          <w:sz w:val="26"/>
          <w:szCs w:val="26"/>
        </w:rPr>
      </w:pPr>
      <w:r w:rsidRPr="00C2301B">
        <w:rPr>
          <w:sz w:val="26"/>
          <w:szCs w:val="26"/>
        </w:rPr>
        <w:t xml:space="preserve">- угля: </w:t>
      </w:r>
      <w:proofErr w:type="spellStart"/>
      <w:r w:rsidR="00325EB5">
        <w:rPr>
          <w:sz w:val="26"/>
          <w:szCs w:val="26"/>
        </w:rPr>
        <w:t>Цу</w:t>
      </w:r>
      <w:proofErr w:type="spellEnd"/>
      <w:r w:rsidR="00325EB5">
        <w:rPr>
          <w:sz w:val="26"/>
          <w:szCs w:val="26"/>
        </w:rPr>
        <w:t>. = 5</w:t>
      </w:r>
      <w:r w:rsidR="004D21BF">
        <w:rPr>
          <w:sz w:val="26"/>
          <w:szCs w:val="26"/>
        </w:rPr>
        <w:t>06</w:t>
      </w:r>
      <w:r w:rsidR="00325EB5">
        <w:rPr>
          <w:sz w:val="26"/>
          <w:szCs w:val="26"/>
        </w:rPr>
        <w:t>0</w:t>
      </w:r>
      <w:r w:rsidRPr="00C2301B">
        <w:rPr>
          <w:sz w:val="26"/>
          <w:szCs w:val="26"/>
        </w:rPr>
        <w:t>/0,7</w:t>
      </w:r>
      <w:r w:rsidR="00325EB5" w:rsidRPr="00C2301B">
        <w:rPr>
          <w:sz w:val="26"/>
          <w:szCs w:val="26"/>
        </w:rPr>
        <w:t>6</w:t>
      </w:r>
      <w:r w:rsidRPr="00C2301B">
        <w:rPr>
          <w:sz w:val="26"/>
          <w:szCs w:val="26"/>
        </w:rPr>
        <w:t>8 = 6</w:t>
      </w:r>
      <w:r w:rsidR="004D21BF">
        <w:rPr>
          <w:sz w:val="26"/>
          <w:szCs w:val="26"/>
        </w:rPr>
        <w:t xml:space="preserve">588,54 </w:t>
      </w:r>
      <w:r w:rsidRPr="00C2301B">
        <w:rPr>
          <w:sz w:val="26"/>
          <w:szCs w:val="26"/>
        </w:rPr>
        <w:t xml:space="preserve">руб./т </w:t>
      </w:r>
      <w:proofErr w:type="spellStart"/>
      <w:r w:rsidRPr="00C2301B">
        <w:rPr>
          <w:sz w:val="26"/>
          <w:szCs w:val="26"/>
        </w:rPr>
        <w:t>у.</w:t>
      </w:r>
      <w:proofErr w:type="gramStart"/>
      <w:r w:rsidRPr="00C2301B">
        <w:rPr>
          <w:sz w:val="26"/>
          <w:szCs w:val="26"/>
        </w:rPr>
        <w:t>т</w:t>
      </w:r>
      <w:proofErr w:type="spellEnd"/>
      <w:proofErr w:type="gramEnd"/>
      <w:r w:rsidRPr="00C2301B">
        <w:rPr>
          <w:sz w:val="26"/>
          <w:szCs w:val="26"/>
        </w:rPr>
        <w:t>.</w:t>
      </w:r>
    </w:p>
    <w:p w:rsidR="00B149BD" w:rsidRPr="00C2301B" w:rsidRDefault="00B149BD" w:rsidP="00B149BD">
      <w:pPr>
        <w:ind w:firstLine="567"/>
        <w:jc w:val="both"/>
        <w:rPr>
          <w:sz w:val="26"/>
          <w:szCs w:val="26"/>
        </w:rPr>
      </w:pPr>
      <w:r w:rsidRPr="00C2301B">
        <w:rPr>
          <w:sz w:val="26"/>
          <w:szCs w:val="26"/>
        </w:rPr>
        <w:t xml:space="preserve">При замене старых дровяных котлов на </w:t>
      </w:r>
      <w:proofErr w:type="gramStart"/>
      <w:r w:rsidRPr="00C2301B">
        <w:rPr>
          <w:sz w:val="26"/>
          <w:szCs w:val="26"/>
        </w:rPr>
        <w:t>новые</w:t>
      </w:r>
      <w:proofErr w:type="gramEnd"/>
      <w:r w:rsidR="00CB2BAC">
        <w:rPr>
          <w:sz w:val="26"/>
          <w:szCs w:val="26"/>
        </w:rPr>
        <w:t xml:space="preserve"> </w:t>
      </w:r>
      <w:proofErr w:type="spellStart"/>
      <w:r w:rsidRPr="00C2301B">
        <w:rPr>
          <w:sz w:val="26"/>
          <w:szCs w:val="26"/>
        </w:rPr>
        <w:t>щеповые</w:t>
      </w:r>
      <w:proofErr w:type="spellEnd"/>
      <w:r w:rsidRPr="00C2301B">
        <w:rPr>
          <w:sz w:val="26"/>
          <w:szCs w:val="26"/>
        </w:rPr>
        <w:t xml:space="preserve"> экономический эффект составит:</w:t>
      </w:r>
    </w:p>
    <w:p w:rsidR="00B149BD" w:rsidRPr="00C2301B" w:rsidRDefault="00B149BD" w:rsidP="00B149BD">
      <w:pPr>
        <w:spacing w:after="120"/>
        <w:jc w:val="both"/>
        <w:rPr>
          <w:sz w:val="26"/>
          <w:szCs w:val="26"/>
          <w:vertAlign w:val="subscript"/>
        </w:rPr>
      </w:pPr>
      <w:proofErr w:type="spellStart"/>
      <w:r w:rsidRPr="00C2301B">
        <w:rPr>
          <w:sz w:val="26"/>
          <w:szCs w:val="26"/>
        </w:rPr>
        <w:t>ΔЭ</w:t>
      </w:r>
      <w:r w:rsidRPr="00C2301B">
        <w:rPr>
          <w:sz w:val="26"/>
          <w:szCs w:val="26"/>
          <w:vertAlign w:val="subscript"/>
        </w:rPr>
        <w:t>к</w:t>
      </w:r>
      <w:proofErr w:type="spellEnd"/>
      <w:r w:rsidRPr="00C2301B">
        <w:rPr>
          <w:sz w:val="26"/>
          <w:szCs w:val="26"/>
        </w:rPr>
        <w:t xml:space="preserve"> = </w:t>
      </w:r>
      <w:proofErr w:type="gramStart"/>
      <w:r w:rsidRPr="00C2301B">
        <w:rPr>
          <w:sz w:val="26"/>
          <w:szCs w:val="26"/>
          <w:lang w:val="en-US"/>
        </w:rPr>
        <w:t>Q</w:t>
      </w:r>
      <w:proofErr w:type="gramEnd"/>
      <w:r w:rsidRPr="00C2301B">
        <w:rPr>
          <w:sz w:val="26"/>
          <w:szCs w:val="26"/>
          <w:vertAlign w:val="subscript"/>
        </w:rPr>
        <w:t>пр.</w:t>
      </w:r>
      <w:r w:rsidRPr="00C2301B">
        <w:rPr>
          <w:sz w:val="26"/>
          <w:szCs w:val="26"/>
        </w:rPr>
        <w:t>*(0,2</w:t>
      </w:r>
      <w:r w:rsidR="004D21BF">
        <w:rPr>
          <w:sz w:val="26"/>
          <w:szCs w:val="26"/>
        </w:rPr>
        <w:t>3042</w:t>
      </w:r>
      <w:r w:rsidRPr="00C2301B">
        <w:rPr>
          <w:sz w:val="26"/>
          <w:szCs w:val="26"/>
        </w:rPr>
        <w:t>*</w:t>
      </w:r>
      <w:r w:rsidR="004D21BF">
        <w:rPr>
          <w:sz w:val="26"/>
          <w:szCs w:val="26"/>
        </w:rPr>
        <w:t>2874,92</w:t>
      </w:r>
      <w:r w:rsidRPr="00C2301B">
        <w:rPr>
          <w:sz w:val="26"/>
          <w:szCs w:val="26"/>
        </w:rPr>
        <w:t>-0,1905*</w:t>
      </w:r>
      <w:r w:rsidR="004D21BF">
        <w:rPr>
          <w:sz w:val="26"/>
          <w:szCs w:val="26"/>
        </w:rPr>
        <w:t>2818,17</w:t>
      </w:r>
      <w:r w:rsidRPr="00C2301B">
        <w:rPr>
          <w:sz w:val="26"/>
          <w:szCs w:val="26"/>
        </w:rPr>
        <w:t>)+</w:t>
      </w:r>
      <w:proofErr w:type="spellStart"/>
      <w:r w:rsidRPr="00C2301B">
        <w:rPr>
          <w:sz w:val="26"/>
          <w:szCs w:val="26"/>
        </w:rPr>
        <w:t>Э</w:t>
      </w:r>
      <w:r w:rsidRPr="00C2301B">
        <w:rPr>
          <w:sz w:val="26"/>
          <w:szCs w:val="26"/>
          <w:vertAlign w:val="subscript"/>
        </w:rPr>
        <w:t>фот</w:t>
      </w:r>
      <w:proofErr w:type="spellEnd"/>
      <w:r w:rsidRPr="00C2301B">
        <w:rPr>
          <w:sz w:val="26"/>
          <w:szCs w:val="26"/>
          <w:vertAlign w:val="subscript"/>
        </w:rPr>
        <w:t>.</w:t>
      </w:r>
      <w:r w:rsidRPr="00C2301B">
        <w:rPr>
          <w:sz w:val="26"/>
          <w:szCs w:val="26"/>
        </w:rPr>
        <w:t xml:space="preserve"> = </w:t>
      </w:r>
      <w:r w:rsidRPr="00C2301B">
        <w:rPr>
          <w:sz w:val="26"/>
          <w:szCs w:val="26"/>
          <w:lang w:val="en-US"/>
        </w:rPr>
        <w:t>Q</w:t>
      </w:r>
      <w:r w:rsidR="00DE237C">
        <w:rPr>
          <w:sz w:val="26"/>
          <w:szCs w:val="26"/>
          <w:vertAlign w:val="subscript"/>
        </w:rPr>
        <w:t>пр</w:t>
      </w:r>
      <w:r w:rsidRPr="00C2301B">
        <w:rPr>
          <w:sz w:val="26"/>
          <w:szCs w:val="26"/>
          <w:vertAlign w:val="subscript"/>
        </w:rPr>
        <w:t>.</w:t>
      </w:r>
      <w:r w:rsidRPr="00C2301B">
        <w:rPr>
          <w:sz w:val="26"/>
          <w:szCs w:val="26"/>
        </w:rPr>
        <w:t>*</w:t>
      </w:r>
      <w:r w:rsidR="00325EB5">
        <w:rPr>
          <w:rFonts w:eastAsia="Times New Roman"/>
          <w:color w:val="000000"/>
          <w:sz w:val="26"/>
          <w:szCs w:val="26"/>
          <w:lang w:eastAsia="ru-RU"/>
        </w:rPr>
        <w:t>1</w:t>
      </w:r>
      <w:r w:rsidR="004D21BF">
        <w:rPr>
          <w:rFonts w:eastAsia="Times New Roman"/>
          <w:color w:val="000000"/>
          <w:sz w:val="26"/>
          <w:szCs w:val="26"/>
          <w:lang w:eastAsia="ru-RU"/>
        </w:rPr>
        <w:t>25</w:t>
      </w:r>
      <w:proofErr w:type="gramStart"/>
      <w:r w:rsidR="004D21BF">
        <w:rPr>
          <w:rFonts w:eastAsia="Times New Roman"/>
          <w:color w:val="000000"/>
          <w:sz w:val="26"/>
          <w:szCs w:val="26"/>
          <w:lang w:eastAsia="ru-RU"/>
        </w:rPr>
        <w:t>,58</w:t>
      </w:r>
      <w:proofErr w:type="gramEnd"/>
      <w:r w:rsidR="00FB37CE">
        <w:rPr>
          <w:rFonts w:eastAsia="Times New Roman"/>
          <w:color w:val="000000"/>
          <w:sz w:val="26"/>
          <w:szCs w:val="26"/>
          <w:lang w:eastAsia="ru-RU"/>
        </w:rPr>
        <w:t xml:space="preserve"> </w:t>
      </w:r>
      <w:r w:rsidRPr="00C2301B">
        <w:rPr>
          <w:sz w:val="26"/>
          <w:szCs w:val="26"/>
        </w:rPr>
        <w:t xml:space="preserve">руб./Гкал + </w:t>
      </w:r>
      <w:proofErr w:type="spellStart"/>
      <w:r w:rsidRPr="00C2301B">
        <w:rPr>
          <w:sz w:val="26"/>
          <w:szCs w:val="26"/>
        </w:rPr>
        <w:t>Э</w:t>
      </w:r>
      <w:r w:rsidRPr="00C2301B">
        <w:rPr>
          <w:sz w:val="26"/>
          <w:szCs w:val="26"/>
          <w:vertAlign w:val="subscript"/>
        </w:rPr>
        <w:t>фот</w:t>
      </w:r>
      <w:proofErr w:type="spellEnd"/>
      <w:r w:rsidRPr="00C2301B">
        <w:rPr>
          <w:sz w:val="26"/>
          <w:szCs w:val="26"/>
          <w:vertAlign w:val="subscript"/>
        </w:rPr>
        <w:t>.</w:t>
      </w:r>
    </w:p>
    <w:p w:rsidR="00B149BD" w:rsidRPr="00C2301B" w:rsidRDefault="00B149BD" w:rsidP="00B149BD">
      <w:pPr>
        <w:jc w:val="both"/>
        <w:rPr>
          <w:sz w:val="26"/>
          <w:szCs w:val="26"/>
        </w:rPr>
      </w:pPr>
      <w:r w:rsidRPr="00C2301B">
        <w:rPr>
          <w:sz w:val="26"/>
          <w:szCs w:val="26"/>
        </w:rPr>
        <w:t xml:space="preserve">где </w:t>
      </w:r>
      <w:proofErr w:type="spellStart"/>
      <w:r w:rsidRPr="00C2301B">
        <w:rPr>
          <w:sz w:val="26"/>
          <w:szCs w:val="26"/>
        </w:rPr>
        <w:t>Э</w:t>
      </w:r>
      <w:r w:rsidRPr="00C2301B">
        <w:rPr>
          <w:sz w:val="26"/>
          <w:szCs w:val="26"/>
          <w:vertAlign w:val="subscript"/>
        </w:rPr>
        <w:t>фот</w:t>
      </w:r>
      <w:proofErr w:type="spellEnd"/>
      <w:r w:rsidRPr="00C2301B">
        <w:rPr>
          <w:sz w:val="26"/>
          <w:szCs w:val="26"/>
          <w:vertAlign w:val="subscript"/>
        </w:rPr>
        <w:t>.</w:t>
      </w:r>
      <w:r w:rsidRPr="00C2301B">
        <w:rPr>
          <w:sz w:val="26"/>
          <w:szCs w:val="26"/>
        </w:rPr>
        <w:t xml:space="preserve"> – экономия фонда оплаты труда при реконструкции котельной.</w:t>
      </w:r>
    </w:p>
    <w:p w:rsidR="00B149BD" w:rsidRPr="00C2301B" w:rsidRDefault="00B149BD" w:rsidP="00B149BD">
      <w:pPr>
        <w:ind w:firstLine="567"/>
        <w:jc w:val="both"/>
        <w:rPr>
          <w:sz w:val="26"/>
          <w:szCs w:val="26"/>
        </w:rPr>
      </w:pPr>
      <w:proofErr w:type="gramStart"/>
      <w:r w:rsidRPr="00C2301B">
        <w:rPr>
          <w:sz w:val="26"/>
          <w:szCs w:val="26"/>
        </w:rPr>
        <w:t xml:space="preserve">При замене старых дровяных котлов на новые дровяные типа </w:t>
      </w:r>
      <w:proofErr w:type="spellStart"/>
      <w:r w:rsidRPr="00C2301B">
        <w:rPr>
          <w:sz w:val="26"/>
          <w:szCs w:val="26"/>
        </w:rPr>
        <w:t>КВр</w:t>
      </w:r>
      <w:proofErr w:type="spellEnd"/>
      <w:r w:rsidR="00CB2BAC">
        <w:rPr>
          <w:sz w:val="26"/>
          <w:szCs w:val="26"/>
        </w:rPr>
        <w:t xml:space="preserve"> </w:t>
      </w:r>
      <w:r w:rsidRPr="00C2301B">
        <w:rPr>
          <w:sz w:val="26"/>
          <w:szCs w:val="26"/>
        </w:rPr>
        <w:t>экономический эффект заключается только в экономии затрат на топливо и составит:</w:t>
      </w:r>
      <w:proofErr w:type="gramEnd"/>
    </w:p>
    <w:p w:rsidR="00B149BD" w:rsidRPr="00C2301B" w:rsidRDefault="00B149BD" w:rsidP="00B149BD">
      <w:pPr>
        <w:spacing w:before="120" w:after="120"/>
        <w:jc w:val="center"/>
        <w:rPr>
          <w:sz w:val="26"/>
          <w:szCs w:val="26"/>
        </w:rPr>
      </w:pPr>
      <w:proofErr w:type="spellStart"/>
      <w:r w:rsidRPr="00C2301B">
        <w:rPr>
          <w:sz w:val="26"/>
          <w:szCs w:val="26"/>
        </w:rPr>
        <w:t>ΔЭ</w:t>
      </w:r>
      <w:r w:rsidRPr="00C2301B">
        <w:rPr>
          <w:sz w:val="26"/>
          <w:szCs w:val="26"/>
          <w:vertAlign w:val="subscript"/>
        </w:rPr>
        <w:t>к</w:t>
      </w:r>
      <w:proofErr w:type="spellEnd"/>
      <w:r w:rsidRPr="00C2301B">
        <w:rPr>
          <w:sz w:val="26"/>
          <w:szCs w:val="26"/>
        </w:rPr>
        <w:t xml:space="preserve"> = </w:t>
      </w:r>
      <w:proofErr w:type="gramStart"/>
      <w:r w:rsidRPr="00C2301B">
        <w:rPr>
          <w:sz w:val="26"/>
          <w:szCs w:val="26"/>
          <w:lang w:val="en-US"/>
        </w:rPr>
        <w:t>Q</w:t>
      </w:r>
      <w:proofErr w:type="gramEnd"/>
      <w:r w:rsidRPr="00C2301B">
        <w:rPr>
          <w:sz w:val="26"/>
          <w:szCs w:val="26"/>
          <w:vertAlign w:val="subscript"/>
        </w:rPr>
        <w:t>пр.</w:t>
      </w:r>
      <w:r w:rsidRPr="00C2301B">
        <w:rPr>
          <w:sz w:val="26"/>
          <w:szCs w:val="26"/>
        </w:rPr>
        <w:t>*2</w:t>
      </w:r>
      <w:r w:rsidR="004D21BF">
        <w:rPr>
          <w:sz w:val="26"/>
          <w:szCs w:val="26"/>
        </w:rPr>
        <w:t>874,92</w:t>
      </w:r>
      <w:r w:rsidRPr="00C2301B">
        <w:rPr>
          <w:sz w:val="26"/>
          <w:szCs w:val="26"/>
        </w:rPr>
        <w:t>*(0,2</w:t>
      </w:r>
      <w:r w:rsidR="00953A3E">
        <w:rPr>
          <w:sz w:val="26"/>
          <w:szCs w:val="26"/>
        </w:rPr>
        <w:t>40</w:t>
      </w:r>
      <w:r w:rsidRPr="00C2301B">
        <w:rPr>
          <w:sz w:val="26"/>
          <w:szCs w:val="26"/>
        </w:rPr>
        <w:t xml:space="preserve">-0,2041) = </w:t>
      </w:r>
      <w:r w:rsidRPr="00C2301B">
        <w:rPr>
          <w:sz w:val="26"/>
          <w:szCs w:val="26"/>
          <w:lang w:val="en-US"/>
        </w:rPr>
        <w:t>Q</w:t>
      </w:r>
      <w:r w:rsidR="00812A88">
        <w:rPr>
          <w:sz w:val="26"/>
          <w:szCs w:val="26"/>
          <w:vertAlign w:val="subscript"/>
        </w:rPr>
        <w:t>пр</w:t>
      </w:r>
      <w:r w:rsidRPr="00C2301B">
        <w:rPr>
          <w:sz w:val="26"/>
          <w:szCs w:val="26"/>
          <w:vertAlign w:val="subscript"/>
        </w:rPr>
        <w:t>.</w:t>
      </w:r>
      <w:r w:rsidRPr="00C2301B">
        <w:rPr>
          <w:sz w:val="26"/>
          <w:szCs w:val="26"/>
        </w:rPr>
        <w:t>*</w:t>
      </w:r>
      <w:r w:rsidR="00953A3E">
        <w:rPr>
          <w:rFonts w:eastAsia="Times New Roman"/>
          <w:color w:val="000000"/>
          <w:sz w:val="26"/>
          <w:szCs w:val="26"/>
          <w:lang w:eastAsia="ru-RU"/>
        </w:rPr>
        <w:t>103,2</w:t>
      </w:r>
      <w:r w:rsidRPr="00C2301B">
        <w:rPr>
          <w:sz w:val="26"/>
          <w:szCs w:val="26"/>
        </w:rPr>
        <w:t>руб./Гкал</w:t>
      </w:r>
    </w:p>
    <w:p w:rsidR="00B149BD" w:rsidRPr="00C2301B" w:rsidRDefault="00B149BD" w:rsidP="00B149BD">
      <w:pPr>
        <w:ind w:firstLine="567"/>
        <w:jc w:val="both"/>
        <w:rPr>
          <w:sz w:val="26"/>
          <w:szCs w:val="26"/>
        </w:rPr>
      </w:pPr>
      <w:r w:rsidRPr="00C2301B">
        <w:rPr>
          <w:sz w:val="26"/>
          <w:szCs w:val="26"/>
        </w:rPr>
        <w:t>При установке котлов с механизированной подачей топлива достаточно будет иметь в смене 1 кочегара. Годовой фонд оплаты труда 1 кочегара с учетом отчислений в социальные фонды составляет 1</w:t>
      </w:r>
      <w:r w:rsidR="009F036D">
        <w:rPr>
          <w:sz w:val="26"/>
          <w:szCs w:val="26"/>
        </w:rPr>
        <w:t>87,5</w:t>
      </w:r>
      <w:r w:rsidRPr="00C2301B">
        <w:rPr>
          <w:sz w:val="26"/>
          <w:szCs w:val="26"/>
        </w:rPr>
        <w:t xml:space="preserve"> тыс. руб. </w:t>
      </w:r>
    </w:p>
    <w:p w:rsidR="00B149BD" w:rsidRPr="00883C68" w:rsidRDefault="00B149BD" w:rsidP="00B149BD">
      <w:pPr>
        <w:ind w:firstLine="567"/>
        <w:jc w:val="both"/>
        <w:rPr>
          <w:sz w:val="26"/>
          <w:szCs w:val="26"/>
        </w:rPr>
      </w:pPr>
      <w:r w:rsidRPr="00C2301B">
        <w:rPr>
          <w:sz w:val="26"/>
          <w:szCs w:val="26"/>
        </w:rPr>
        <w:t>Затраты по замене котлов состоят из стоимости колов в комплекте с механизмами топливоподачи, стоимости автоматических водоподготовительных установок, демонтажа старого оборудования, монтажа новых котлов и их пуско-наладка. Работы предусматривается выполнять силами специализированной подрядной организации</w:t>
      </w:r>
      <w:r w:rsidR="00D2016E">
        <w:rPr>
          <w:sz w:val="26"/>
          <w:szCs w:val="26"/>
        </w:rPr>
        <w:t>.</w:t>
      </w:r>
    </w:p>
    <w:p w:rsidR="00C64FEE" w:rsidRPr="00883C68" w:rsidRDefault="00C64FEE" w:rsidP="007A7372">
      <w:pPr>
        <w:ind w:firstLine="567"/>
        <w:jc w:val="both"/>
        <w:rPr>
          <w:sz w:val="26"/>
          <w:szCs w:val="26"/>
        </w:rPr>
      </w:pPr>
    </w:p>
    <w:p w:rsidR="0017297F" w:rsidRDefault="00B45162" w:rsidP="00B45162">
      <w:pPr>
        <w:ind w:firstLine="567"/>
        <w:jc w:val="center"/>
        <w:rPr>
          <w:b/>
          <w:bCs/>
          <w:sz w:val="28"/>
          <w:szCs w:val="28"/>
        </w:rPr>
      </w:pPr>
      <w:r w:rsidRPr="00C64FEE">
        <w:rPr>
          <w:b/>
          <w:bCs/>
          <w:sz w:val="28"/>
          <w:szCs w:val="28"/>
        </w:rPr>
        <w:lastRenderedPageBreak/>
        <w:t>5 Предложения по строительству, реконструкции</w:t>
      </w:r>
      <w:r w:rsidRPr="006E1BAC">
        <w:rPr>
          <w:b/>
          <w:bCs/>
          <w:sz w:val="28"/>
          <w:szCs w:val="28"/>
        </w:rPr>
        <w:t xml:space="preserve"> и техническому перевооружению источников тепловой энергии</w:t>
      </w:r>
    </w:p>
    <w:p w:rsidR="00B45162" w:rsidRPr="00C2301B" w:rsidRDefault="00B45162" w:rsidP="00B45162">
      <w:pPr>
        <w:ind w:firstLine="567"/>
        <w:jc w:val="center"/>
        <w:rPr>
          <w:sz w:val="26"/>
          <w:szCs w:val="26"/>
        </w:rPr>
      </w:pPr>
    </w:p>
    <w:p w:rsidR="007A7372" w:rsidRPr="00C2301B" w:rsidRDefault="008F7162" w:rsidP="007A7372">
      <w:pPr>
        <w:tabs>
          <w:tab w:val="left" w:pos="375"/>
        </w:tabs>
        <w:spacing w:after="120"/>
        <w:jc w:val="both"/>
        <w:rPr>
          <w:sz w:val="26"/>
          <w:szCs w:val="26"/>
        </w:rPr>
      </w:pPr>
      <w:r>
        <w:rPr>
          <w:b/>
          <w:sz w:val="26"/>
          <w:szCs w:val="26"/>
        </w:rPr>
        <w:t>5.1</w:t>
      </w:r>
      <w:r w:rsidR="007A7372" w:rsidRPr="00C2301B">
        <w:rPr>
          <w:b/>
          <w:sz w:val="26"/>
          <w:szCs w:val="26"/>
        </w:rPr>
        <w:t xml:space="preserve"> Обоснование предлагаемых для реконструкции котельных на базе существующих и перспективных тепловых нагрузок</w:t>
      </w:r>
    </w:p>
    <w:p w:rsidR="00ED6935" w:rsidRPr="005B00A2" w:rsidRDefault="007A7372" w:rsidP="00ED6935">
      <w:pPr>
        <w:ind w:firstLine="567"/>
        <w:jc w:val="both"/>
        <w:rPr>
          <w:sz w:val="26"/>
          <w:szCs w:val="26"/>
        </w:rPr>
      </w:pPr>
      <w:r w:rsidRPr="00C2301B">
        <w:rPr>
          <w:sz w:val="26"/>
          <w:szCs w:val="26"/>
        </w:rPr>
        <w:tab/>
      </w:r>
      <w:r w:rsidR="00ED6935" w:rsidRPr="005B00A2">
        <w:rPr>
          <w:sz w:val="26"/>
          <w:szCs w:val="26"/>
        </w:rPr>
        <w:t>За период, предшествующий актуализации схемы теплоснабжения</w:t>
      </w:r>
      <w:r w:rsidR="00ED6935">
        <w:rPr>
          <w:sz w:val="26"/>
          <w:szCs w:val="26"/>
        </w:rPr>
        <w:t>, произошли следующие изменения на котельных:</w:t>
      </w:r>
    </w:p>
    <w:p w:rsidR="00ED6935" w:rsidRDefault="00ED6935" w:rsidP="00ED6935">
      <w:pPr>
        <w:ind w:left="567"/>
        <w:jc w:val="both"/>
        <w:rPr>
          <w:sz w:val="26"/>
          <w:szCs w:val="26"/>
        </w:rPr>
      </w:pPr>
      <w:r>
        <w:rPr>
          <w:sz w:val="26"/>
          <w:szCs w:val="26"/>
        </w:rPr>
        <w:t xml:space="preserve">1). </w:t>
      </w:r>
      <w:r w:rsidRPr="00ED6935">
        <w:rPr>
          <w:sz w:val="26"/>
          <w:szCs w:val="26"/>
        </w:rPr>
        <w:t xml:space="preserve">Для обеспечения возросшей тепловой нагрузки на котельной 21 квартала в 2018 г. установлен </w:t>
      </w:r>
      <w:proofErr w:type="spellStart"/>
      <w:r w:rsidRPr="00ED6935">
        <w:rPr>
          <w:sz w:val="26"/>
          <w:szCs w:val="26"/>
        </w:rPr>
        <w:t>щеповой</w:t>
      </w:r>
      <w:proofErr w:type="spellEnd"/>
      <w:r w:rsidRPr="00ED6935">
        <w:rPr>
          <w:sz w:val="26"/>
          <w:szCs w:val="26"/>
        </w:rPr>
        <w:t xml:space="preserve"> котел мощностью 2 МВт (см. рис. 1.2.11 – 1.2.12)</w:t>
      </w:r>
      <w:r w:rsidR="00724AEF">
        <w:rPr>
          <w:sz w:val="26"/>
          <w:szCs w:val="26"/>
        </w:rPr>
        <w:t>.</w:t>
      </w:r>
    </w:p>
    <w:p w:rsidR="00ED6935" w:rsidRDefault="00ED6935" w:rsidP="00ED6935">
      <w:pPr>
        <w:ind w:left="567"/>
        <w:jc w:val="both"/>
        <w:rPr>
          <w:sz w:val="26"/>
          <w:szCs w:val="26"/>
        </w:rPr>
      </w:pPr>
      <w:r>
        <w:rPr>
          <w:sz w:val="26"/>
          <w:szCs w:val="26"/>
        </w:rPr>
        <w:t xml:space="preserve">2). </w:t>
      </w:r>
      <w:r w:rsidRPr="005B00A2">
        <w:rPr>
          <w:sz w:val="26"/>
          <w:szCs w:val="26"/>
        </w:rPr>
        <w:t xml:space="preserve">На котельной бани установлен </w:t>
      </w:r>
      <w:proofErr w:type="spellStart"/>
      <w:r w:rsidRPr="005B00A2">
        <w:rPr>
          <w:sz w:val="26"/>
          <w:szCs w:val="26"/>
        </w:rPr>
        <w:t>щ</w:t>
      </w:r>
      <w:r>
        <w:rPr>
          <w:sz w:val="26"/>
          <w:szCs w:val="26"/>
        </w:rPr>
        <w:t>еповой</w:t>
      </w:r>
      <w:proofErr w:type="spellEnd"/>
      <w:r w:rsidR="00CB2BAC">
        <w:rPr>
          <w:sz w:val="26"/>
          <w:szCs w:val="26"/>
        </w:rPr>
        <w:t xml:space="preserve"> </w:t>
      </w:r>
      <w:r w:rsidRPr="005B00A2">
        <w:rPr>
          <w:sz w:val="26"/>
          <w:szCs w:val="26"/>
        </w:rPr>
        <w:t>котел мощностью 1,16 МВт в 2018 г.  (см. рис. 1.2.9 – 1.2.10)</w:t>
      </w:r>
      <w:r>
        <w:rPr>
          <w:sz w:val="26"/>
          <w:szCs w:val="26"/>
        </w:rPr>
        <w:t>.</w:t>
      </w:r>
    </w:p>
    <w:p w:rsidR="00ED6935" w:rsidRDefault="00ED6935" w:rsidP="00ED6935">
      <w:pPr>
        <w:ind w:left="567"/>
        <w:jc w:val="both"/>
        <w:rPr>
          <w:sz w:val="26"/>
          <w:szCs w:val="26"/>
        </w:rPr>
      </w:pPr>
      <w:r>
        <w:rPr>
          <w:sz w:val="26"/>
          <w:szCs w:val="26"/>
        </w:rPr>
        <w:t>3). На котельной 23 квартала установлен резервный дровяной котел типа КВ-1.</w:t>
      </w:r>
    </w:p>
    <w:p w:rsidR="0026717C" w:rsidRDefault="0026717C" w:rsidP="0026717C">
      <w:pPr>
        <w:ind w:firstLine="567"/>
        <w:jc w:val="both"/>
        <w:rPr>
          <w:sz w:val="26"/>
          <w:szCs w:val="26"/>
        </w:rPr>
      </w:pPr>
      <w:r>
        <w:rPr>
          <w:sz w:val="26"/>
          <w:szCs w:val="26"/>
        </w:rPr>
        <w:t xml:space="preserve">Установка на котельной 21 квартала котла тепловой </w:t>
      </w:r>
      <w:r w:rsidRPr="00ED6935">
        <w:rPr>
          <w:sz w:val="26"/>
          <w:szCs w:val="26"/>
        </w:rPr>
        <w:t>мощностью 2 МВт</w:t>
      </w:r>
      <w:r>
        <w:rPr>
          <w:sz w:val="26"/>
          <w:szCs w:val="26"/>
        </w:rPr>
        <w:t xml:space="preserve"> произведена вопреки утвержденной схеме теплоснабжения, которой предусматривалась установка там котла тепловой мощностью 1 МВт.</w:t>
      </w:r>
    </w:p>
    <w:p w:rsidR="001F7A20" w:rsidRDefault="00ED6935" w:rsidP="00ED6935">
      <w:pPr>
        <w:tabs>
          <w:tab w:val="left" w:pos="0"/>
        </w:tabs>
        <w:jc w:val="both"/>
        <w:rPr>
          <w:sz w:val="26"/>
          <w:szCs w:val="26"/>
        </w:rPr>
      </w:pPr>
      <w:r>
        <w:rPr>
          <w:sz w:val="26"/>
          <w:szCs w:val="26"/>
        </w:rPr>
        <w:tab/>
      </w:r>
      <w:r w:rsidR="00112256" w:rsidRPr="00C2301B">
        <w:rPr>
          <w:sz w:val="26"/>
          <w:szCs w:val="26"/>
        </w:rPr>
        <w:t>Реконструкция котельн</w:t>
      </w:r>
      <w:r w:rsidR="00961B8C">
        <w:rPr>
          <w:sz w:val="26"/>
          <w:szCs w:val="26"/>
        </w:rPr>
        <w:t>ой</w:t>
      </w:r>
      <w:r w:rsidR="00112256" w:rsidRPr="00C2301B">
        <w:rPr>
          <w:sz w:val="26"/>
          <w:szCs w:val="26"/>
        </w:rPr>
        <w:t xml:space="preserve"> 23 квартал</w:t>
      </w:r>
      <w:r w:rsidR="00961B8C">
        <w:rPr>
          <w:sz w:val="26"/>
          <w:szCs w:val="26"/>
        </w:rPr>
        <w:t>а</w:t>
      </w:r>
      <w:r w:rsidR="00112256" w:rsidRPr="00C2301B">
        <w:rPr>
          <w:sz w:val="26"/>
          <w:szCs w:val="26"/>
        </w:rPr>
        <w:t xml:space="preserve"> не является первоочередной, поскольку на эт</w:t>
      </w:r>
      <w:r w:rsidR="00961B8C">
        <w:rPr>
          <w:sz w:val="26"/>
          <w:szCs w:val="26"/>
        </w:rPr>
        <w:t>ой</w:t>
      </w:r>
      <w:r w:rsidR="00112256" w:rsidRPr="00C2301B">
        <w:rPr>
          <w:sz w:val="26"/>
          <w:szCs w:val="26"/>
        </w:rPr>
        <w:t xml:space="preserve"> котельн</w:t>
      </w:r>
      <w:r w:rsidR="00961B8C">
        <w:rPr>
          <w:sz w:val="26"/>
          <w:szCs w:val="26"/>
        </w:rPr>
        <w:t>ой</w:t>
      </w:r>
      <w:r w:rsidR="00112256" w:rsidRPr="00C2301B">
        <w:rPr>
          <w:sz w:val="26"/>
          <w:szCs w:val="26"/>
        </w:rPr>
        <w:t xml:space="preserve"> установлен современны</w:t>
      </w:r>
      <w:r w:rsidR="00961B8C">
        <w:rPr>
          <w:sz w:val="26"/>
          <w:szCs w:val="26"/>
        </w:rPr>
        <w:t>й</w:t>
      </w:r>
      <w:r w:rsidR="00112256" w:rsidRPr="00C2301B">
        <w:rPr>
          <w:sz w:val="26"/>
          <w:szCs w:val="26"/>
        </w:rPr>
        <w:t xml:space="preserve"> кот</w:t>
      </w:r>
      <w:r w:rsidR="00961B8C">
        <w:rPr>
          <w:sz w:val="26"/>
          <w:szCs w:val="26"/>
        </w:rPr>
        <w:t>ел</w:t>
      </w:r>
      <w:r w:rsidR="00112256" w:rsidRPr="00C2301B">
        <w:rPr>
          <w:sz w:val="26"/>
          <w:szCs w:val="26"/>
        </w:rPr>
        <w:t xml:space="preserve"> типа КВМ</w:t>
      </w:r>
      <w:r w:rsidR="00724AEF">
        <w:rPr>
          <w:sz w:val="26"/>
          <w:szCs w:val="26"/>
        </w:rPr>
        <w:t>-2</w:t>
      </w:r>
      <w:r w:rsidR="00112256" w:rsidRPr="00C2301B">
        <w:rPr>
          <w:sz w:val="26"/>
          <w:szCs w:val="26"/>
        </w:rPr>
        <w:t>, которы</w:t>
      </w:r>
      <w:r w:rsidR="00961B8C">
        <w:rPr>
          <w:sz w:val="26"/>
          <w:szCs w:val="26"/>
        </w:rPr>
        <w:t>й</w:t>
      </w:r>
      <w:r w:rsidR="00112256" w:rsidRPr="00C2301B">
        <w:rPr>
          <w:sz w:val="26"/>
          <w:szCs w:val="26"/>
        </w:rPr>
        <w:t xml:space="preserve"> на эт</w:t>
      </w:r>
      <w:r w:rsidR="00961B8C">
        <w:rPr>
          <w:sz w:val="26"/>
          <w:szCs w:val="26"/>
        </w:rPr>
        <w:t>ой</w:t>
      </w:r>
      <w:r w:rsidR="00112256" w:rsidRPr="00C2301B">
        <w:rPr>
          <w:sz w:val="26"/>
          <w:szCs w:val="26"/>
        </w:rPr>
        <w:t xml:space="preserve"> котельн</w:t>
      </w:r>
      <w:r w:rsidR="00961B8C">
        <w:rPr>
          <w:sz w:val="26"/>
          <w:szCs w:val="26"/>
        </w:rPr>
        <w:t>ой являются основным</w:t>
      </w:r>
      <w:r w:rsidR="00112256" w:rsidRPr="00C2301B">
        <w:rPr>
          <w:sz w:val="26"/>
          <w:szCs w:val="26"/>
        </w:rPr>
        <w:t xml:space="preserve">. </w:t>
      </w:r>
      <w:r w:rsidR="00724AEF">
        <w:rPr>
          <w:sz w:val="26"/>
          <w:szCs w:val="26"/>
        </w:rPr>
        <w:t>Его тепловой мощности достаточно для подключенной тепловой нагрузки 0,7288 Гкал/</w:t>
      </w:r>
      <w:proofErr w:type="gramStart"/>
      <w:r w:rsidR="00724AEF">
        <w:rPr>
          <w:sz w:val="26"/>
          <w:szCs w:val="26"/>
        </w:rPr>
        <w:t>ч</w:t>
      </w:r>
      <w:proofErr w:type="gramEnd"/>
      <w:r w:rsidR="00724AEF">
        <w:rPr>
          <w:sz w:val="26"/>
          <w:szCs w:val="26"/>
        </w:rPr>
        <w:t xml:space="preserve"> или </w:t>
      </w:r>
      <w:r w:rsidR="001F0CD9">
        <w:rPr>
          <w:sz w:val="26"/>
          <w:szCs w:val="26"/>
        </w:rPr>
        <w:t xml:space="preserve">0,85 МВт. </w:t>
      </w:r>
      <w:r w:rsidR="001F7A20">
        <w:rPr>
          <w:sz w:val="26"/>
          <w:szCs w:val="26"/>
        </w:rPr>
        <w:t>На этой котельной целесообразна установка еще одного резервного дровяного котла.</w:t>
      </w:r>
    </w:p>
    <w:p w:rsidR="000C2EB5" w:rsidRDefault="001F7A20" w:rsidP="008F7162">
      <w:pPr>
        <w:tabs>
          <w:tab w:val="left" w:pos="0"/>
        </w:tabs>
        <w:jc w:val="both"/>
        <w:rPr>
          <w:sz w:val="26"/>
          <w:szCs w:val="26"/>
        </w:rPr>
      </w:pPr>
      <w:r>
        <w:rPr>
          <w:sz w:val="26"/>
          <w:szCs w:val="26"/>
        </w:rPr>
        <w:tab/>
      </w:r>
      <w:r w:rsidR="00112256" w:rsidRPr="00C2301B">
        <w:rPr>
          <w:sz w:val="26"/>
          <w:szCs w:val="26"/>
        </w:rPr>
        <w:t>На котельн</w:t>
      </w:r>
      <w:r w:rsidR="00A861B7" w:rsidRPr="00C2301B">
        <w:rPr>
          <w:sz w:val="26"/>
          <w:szCs w:val="26"/>
        </w:rPr>
        <w:t>ых</w:t>
      </w:r>
      <w:r w:rsidR="00112256" w:rsidRPr="00C2301B">
        <w:rPr>
          <w:sz w:val="26"/>
          <w:szCs w:val="26"/>
        </w:rPr>
        <w:t xml:space="preserve"> ДМШ</w:t>
      </w:r>
      <w:r w:rsidR="001F0CD9">
        <w:rPr>
          <w:sz w:val="26"/>
          <w:szCs w:val="26"/>
        </w:rPr>
        <w:t xml:space="preserve">, </w:t>
      </w:r>
      <w:proofErr w:type="spellStart"/>
      <w:r w:rsidR="001F0CD9">
        <w:rPr>
          <w:sz w:val="26"/>
          <w:szCs w:val="26"/>
        </w:rPr>
        <w:t>Сервисбыта</w:t>
      </w:r>
      <w:proofErr w:type="spellEnd"/>
      <w:r w:rsidR="00CB2BAC">
        <w:rPr>
          <w:sz w:val="26"/>
          <w:szCs w:val="26"/>
        </w:rPr>
        <w:t xml:space="preserve"> </w:t>
      </w:r>
      <w:r w:rsidR="00A861B7" w:rsidRPr="00C2301B">
        <w:rPr>
          <w:sz w:val="26"/>
          <w:szCs w:val="26"/>
        </w:rPr>
        <w:t xml:space="preserve">и библиотеки </w:t>
      </w:r>
      <w:r w:rsidR="00112256" w:rsidRPr="00C2301B">
        <w:rPr>
          <w:sz w:val="26"/>
          <w:szCs w:val="26"/>
        </w:rPr>
        <w:t xml:space="preserve">замене котлов препятствует отсутствие достаточного места в котельном зале. </w:t>
      </w:r>
    </w:p>
    <w:p w:rsidR="000C2EB5" w:rsidRDefault="00BF2D2E" w:rsidP="00106684">
      <w:pPr>
        <w:ind w:firstLine="567"/>
        <w:jc w:val="both"/>
        <w:rPr>
          <w:sz w:val="26"/>
          <w:szCs w:val="26"/>
        </w:rPr>
      </w:pPr>
      <w:r w:rsidRPr="00C2301B">
        <w:rPr>
          <w:sz w:val="26"/>
          <w:szCs w:val="26"/>
        </w:rPr>
        <w:t xml:space="preserve">На котельной 13 квартала установка </w:t>
      </w:r>
      <w:proofErr w:type="spellStart"/>
      <w:r w:rsidRPr="00C2301B">
        <w:rPr>
          <w:sz w:val="26"/>
          <w:szCs w:val="26"/>
        </w:rPr>
        <w:t>щепового</w:t>
      </w:r>
      <w:proofErr w:type="spellEnd"/>
      <w:r w:rsidRPr="00C2301B">
        <w:rPr>
          <w:sz w:val="26"/>
          <w:szCs w:val="26"/>
        </w:rPr>
        <w:t xml:space="preserve"> котла </w:t>
      </w:r>
      <w:r w:rsidR="00000264" w:rsidRPr="00C2301B">
        <w:rPr>
          <w:sz w:val="26"/>
          <w:szCs w:val="26"/>
        </w:rPr>
        <w:t>является экономически не целесообразной по причине малой реализации тепловой энергии с этой котельной.</w:t>
      </w:r>
      <w:r w:rsidR="00BA7686">
        <w:rPr>
          <w:sz w:val="26"/>
          <w:szCs w:val="26"/>
        </w:rPr>
        <w:t xml:space="preserve"> </w:t>
      </w:r>
      <w:r w:rsidR="000C2EB5">
        <w:rPr>
          <w:sz w:val="26"/>
          <w:szCs w:val="26"/>
        </w:rPr>
        <w:t xml:space="preserve">На этой котельной </w:t>
      </w:r>
      <w:r w:rsidR="00947682">
        <w:rPr>
          <w:sz w:val="26"/>
          <w:szCs w:val="26"/>
        </w:rPr>
        <w:t xml:space="preserve">более целесообразной является </w:t>
      </w:r>
      <w:r w:rsidR="000C2EB5">
        <w:rPr>
          <w:sz w:val="26"/>
          <w:szCs w:val="26"/>
        </w:rPr>
        <w:t xml:space="preserve">замена 2-х </w:t>
      </w:r>
      <w:r w:rsidR="00947682">
        <w:rPr>
          <w:sz w:val="26"/>
          <w:szCs w:val="26"/>
        </w:rPr>
        <w:t xml:space="preserve">старых </w:t>
      </w:r>
      <w:r w:rsidR="000C2EB5">
        <w:rPr>
          <w:sz w:val="26"/>
          <w:szCs w:val="26"/>
        </w:rPr>
        <w:t>котлов на дровяные котлы типа КВр-0,</w:t>
      </w:r>
      <w:r w:rsidR="001F0CD9">
        <w:rPr>
          <w:sz w:val="26"/>
          <w:szCs w:val="26"/>
        </w:rPr>
        <w:t>3</w:t>
      </w:r>
      <w:r w:rsidR="000C2EB5">
        <w:rPr>
          <w:sz w:val="26"/>
          <w:szCs w:val="26"/>
        </w:rPr>
        <w:t xml:space="preserve">. </w:t>
      </w:r>
    </w:p>
    <w:p w:rsidR="00112256" w:rsidRPr="00C2301B" w:rsidRDefault="004074C2" w:rsidP="00106684">
      <w:pPr>
        <w:ind w:firstLine="567"/>
        <w:jc w:val="both"/>
        <w:rPr>
          <w:sz w:val="26"/>
          <w:szCs w:val="26"/>
        </w:rPr>
      </w:pPr>
      <w:r w:rsidRPr="00C2301B">
        <w:rPr>
          <w:sz w:val="26"/>
          <w:szCs w:val="26"/>
        </w:rPr>
        <w:t>Котельные библиотеки и школы №2 предлагаются к закрытию.</w:t>
      </w:r>
    </w:p>
    <w:p w:rsidR="003C020B" w:rsidRDefault="00BD1542" w:rsidP="00106684">
      <w:pPr>
        <w:ind w:firstLine="567"/>
        <w:jc w:val="both"/>
        <w:rPr>
          <w:sz w:val="26"/>
          <w:szCs w:val="26"/>
        </w:rPr>
      </w:pPr>
      <w:r w:rsidRPr="00C2301B">
        <w:rPr>
          <w:sz w:val="26"/>
          <w:szCs w:val="26"/>
        </w:rPr>
        <w:t>Котельные ряда учреждений и организаций также могут быть выведены из эксплуатации, а системы отопления зданий могут быть подключены к существующим муниципальным котельным. Так предлагается закрыть котельную администрации района, а здание администрации и жилой дом №</w:t>
      </w:r>
      <w:r w:rsidR="00CB2BAC">
        <w:rPr>
          <w:sz w:val="26"/>
          <w:szCs w:val="26"/>
        </w:rPr>
        <w:t>4</w:t>
      </w:r>
      <w:r w:rsidRPr="00C2301B">
        <w:rPr>
          <w:sz w:val="26"/>
          <w:szCs w:val="26"/>
        </w:rPr>
        <w:t xml:space="preserve"> </w:t>
      </w:r>
      <w:r w:rsidR="003C020B">
        <w:rPr>
          <w:sz w:val="26"/>
          <w:szCs w:val="26"/>
        </w:rPr>
        <w:t xml:space="preserve">на пл. Революции </w:t>
      </w:r>
      <w:r w:rsidRPr="00C2301B">
        <w:rPr>
          <w:sz w:val="26"/>
          <w:szCs w:val="26"/>
        </w:rPr>
        <w:t>подключить к тепловым сетям котельной школы №1.</w:t>
      </w:r>
      <w:r w:rsidR="003C020B">
        <w:rPr>
          <w:sz w:val="26"/>
          <w:szCs w:val="26"/>
        </w:rPr>
        <w:t xml:space="preserve"> Для обеспечения возросшей тепловой нагрузки на котельной школы №1 следует заменить 2 котла</w:t>
      </w:r>
      <w:r w:rsidR="000C2EB5">
        <w:rPr>
          <w:sz w:val="26"/>
          <w:szCs w:val="26"/>
        </w:rPr>
        <w:t xml:space="preserve"> на котлы КВр-0,3</w:t>
      </w:r>
      <w:r w:rsidR="003C020B">
        <w:rPr>
          <w:sz w:val="26"/>
          <w:szCs w:val="26"/>
        </w:rPr>
        <w:t>.</w:t>
      </w:r>
    </w:p>
    <w:p w:rsidR="00BD1542" w:rsidRPr="00C2301B" w:rsidRDefault="00BD1542" w:rsidP="00106684">
      <w:pPr>
        <w:ind w:firstLine="567"/>
        <w:jc w:val="both"/>
        <w:rPr>
          <w:sz w:val="26"/>
          <w:szCs w:val="26"/>
        </w:rPr>
      </w:pPr>
      <w:r w:rsidRPr="00C2301B">
        <w:rPr>
          <w:sz w:val="26"/>
          <w:szCs w:val="26"/>
        </w:rPr>
        <w:t>Котельную РЦД целесообразно передать в эксплуатационную ответственность ООО «</w:t>
      </w:r>
      <w:proofErr w:type="spellStart"/>
      <w:r w:rsidR="00790DB6">
        <w:rPr>
          <w:sz w:val="26"/>
          <w:szCs w:val="26"/>
        </w:rPr>
        <w:t>ТеплоСнаб</w:t>
      </w:r>
      <w:proofErr w:type="spellEnd"/>
      <w:r w:rsidRPr="00C2301B">
        <w:rPr>
          <w:sz w:val="26"/>
          <w:szCs w:val="26"/>
        </w:rPr>
        <w:t>»</w:t>
      </w:r>
      <w:r w:rsidR="00961B8C">
        <w:rPr>
          <w:sz w:val="26"/>
          <w:szCs w:val="26"/>
        </w:rPr>
        <w:t>,</w:t>
      </w:r>
      <w:r w:rsidRPr="00C2301B">
        <w:rPr>
          <w:sz w:val="26"/>
          <w:szCs w:val="26"/>
        </w:rPr>
        <w:t xml:space="preserve"> и к этой котельной подключить потребителей котельной библиотеки.</w:t>
      </w:r>
    </w:p>
    <w:p w:rsidR="008B03A4" w:rsidRDefault="001F7A20" w:rsidP="00106684">
      <w:pPr>
        <w:ind w:firstLine="567"/>
        <w:jc w:val="both"/>
        <w:rPr>
          <w:sz w:val="26"/>
          <w:szCs w:val="26"/>
        </w:rPr>
      </w:pPr>
      <w:r w:rsidRPr="001F7A20">
        <w:rPr>
          <w:sz w:val="26"/>
          <w:szCs w:val="26"/>
        </w:rPr>
        <w:t>За период, предшествующий актуализации схемы теплоснабжения, к</w:t>
      </w:r>
      <w:r w:rsidR="008F1807" w:rsidRPr="00C2301B">
        <w:rPr>
          <w:sz w:val="26"/>
          <w:szCs w:val="26"/>
        </w:rPr>
        <w:t>отельн</w:t>
      </w:r>
      <w:r w:rsidR="00782864">
        <w:rPr>
          <w:sz w:val="26"/>
          <w:szCs w:val="26"/>
        </w:rPr>
        <w:t>ая</w:t>
      </w:r>
      <w:r w:rsidR="008F1807" w:rsidRPr="00C2301B">
        <w:rPr>
          <w:sz w:val="26"/>
          <w:szCs w:val="26"/>
        </w:rPr>
        <w:t xml:space="preserve"> и тепловые сети </w:t>
      </w:r>
      <w:r w:rsidR="008F1807" w:rsidRPr="00C2301B">
        <w:rPr>
          <w:bCs/>
          <w:sz w:val="26"/>
          <w:szCs w:val="26"/>
        </w:rPr>
        <w:t xml:space="preserve">ОГБПОУ «Костромской автодорожный колледж» </w:t>
      </w:r>
      <w:r w:rsidR="008F1807" w:rsidRPr="00C2301B">
        <w:rPr>
          <w:sz w:val="26"/>
          <w:szCs w:val="26"/>
        </w:rPr>
        <w:t>переда</w:t>
      </w:r>
      <w:r w:rsidR="00782864">
        <w:rPr>
          <w:sz w:val="26"/>
          <w:szCs w:val="26"/>
        </w:rPr>
        <w:t>ны</w:t>
      </w:r>
      <w:r w:rsidR="008F1807" w:rsidRPr="00C2301B">
        <w:rPr>
          <w:sz w:val="26"/>
          <w:szCs w:val="26"/>
        </w:rPr>
        <w:t xml:space="preserve"> в эксплуатационную ответственность ООО «</w:t>
      </w:r>
      <w:r w:rsidR="008F7162">
        <w:rPr>
          <w:sz w:val="26"/>
          <w:szCs w:val="26"/>
        </w:rPr>
        <w:t>КХ г.</w:t>
      </w:r>
      <w:r w:rsidR="008F1807" w:rsidRPr="00C2301B">
        <w:rPr>
          <w:sz w:val="26"/>
          <w:szCs w:val="26"/>
        </w:rPr>
        <w:t xml:space="preserve"> Макарьев»</w:t>
      </w:r>
      <w:r w:rsidR="00782864">
        <w:rPr>
          <w:sz w:val="26"/>
          <w:szCs w:val="26"/>
        </w:rPr>
        <w:t xml:space="preserve">, </w:t>
      </w:r>
      <w:r w:rsidR="00790DB6">
        <w:rPr>
          <w:sz w:val="26"/>
          <w:szCs w:val="26"/>
        </w:rPr>
        <w:t>а затем – ООО «</w:t>
      </w:r>
      <w:proofErr w:type="spellStart"/>
      <w:r w:rsidR="00790DB6">
        <w:rPr>
          <w:sz w:val="26"/>
          <w:szCs w:val="26"/>
        </w:rPr>
        <w:t>ТеплоСнаб</w:t>
      </w:r>
      <w:proofErr w:type="spellEnd"/>
      <w:r w:rsidR="00790DB6">
        <w:rPr>
          <w:sz w:val="26"/>
          <w:szCs w:val="26"/>
        </w:rPr>
        <w:t>». Д</w:t>
      </w:r>
      <w:r w:rsidR="00782864">
        <w:rPr>
          <w:sz w:val="26"/>
          <w:szCs w:val="26"/>
        </w:rPr>
        <w:t>алее необходимо рассмотреть вопрос</w:t>
      </w:r>
      <w:r w:rsidR="00CB2BAC">
        <w:rPr>
          <w:sz w:val="26"/>
          <w:szCs w:val="26"/>
        </w:rPr>
        <w:t xml:space="preserve"> </w:t>
      </w:r>
      <w:r w:rsidR="008F1807" w:rsidRPr="00C2301B">
        <w:rPr>
          <w:sz w:val="26"/>
          <w:szCs w:val="26"/>
        </w:rPr>
        <w:t>закрыти</w:t>
      </w:r>
      <w:r w:rsidR="00782864">
        <w:rPr>
          <w:sz w:val="26"/>
          <w:szCs w:val="26"/>
        </w:rPr>
        <w:t>я</w:t>
      </w:r>
      <w:r w:rsidR="008F1807" w:rsidRPr="00C2301B">
        <w:rPr>
          <w:sz w:val="26"/>
          <w:szCs w:val="26"/>
        </w:rPr>
        <w:t xml:space="preserve"> котельной и подк</w:t>
      </w:r>
      <w:r w:rsidR="00790DB6">
        <w:rPr>
          <w:sz w:val="26"/>
          <w:szCs w:val="26"/>
        </w:rPr>
        <w:t>лючения</w:t>
      </w:r>
      <w:r w:rsidR="008F1807" w:rsidRPr="00C2301B">
        <w:rPr>
          <w:sz w:val="26"/>
          <w:szCs w:val="26"/>
        </w:rPr>
        <w:t xml:space="preserve"> потребителей колледжа к тепловым сетям котельной 21 квартала.</w:t>
      </w:r>
    </w:p>
    <w:p w:rsidR="008F7162" w:rsidRDefault="008B03A4" w:rsidP="00106684">
      <w:pPr>
        <w:ind w:firstLine="567"/>
        <w:jc w:val="both"/>
        <w:rPr>
          <w:sz w:val="26"/>
          <w:szCs w:val="26"/>
        </w:rPr>
      </w:pPr>
      <w:r>
        <w:rPr>
          <w:sz w:val="26"/>
          <w:szCs w:val="26"/>
        </w:rPr>
        <w:t xml:space="preserve">Дальнейшее планирование установки на котельных </w:t>
      </w:r>
      <w:proofErr w:type="spellStart"/>
      <w:r>
        <w:rPr>
          <w:sz w:val="26"/>
          <w:szCs w:val="26"/>
        </w:rPr>
        <w:t>щеповых</w:t>
      </w:r>
      <w:proofErr w:type="spellEnd"/>
      <w:r>
        <w:rPr>
          <w:sz w:val="26"/>
          <w:szCs w:val="26"/>
        </w:rPr>
        <w:t xml:space="preserve"> котлов возможно только после проработки администрацией </w:t>
      </w:r>
      <w:r w:rsidR="00BA7686" w:rsidRPr="00BA7686">
        <w:rPr>
          <w:sz w:val="26"/>
          <w:szCs w:val="26"/>
        </w:rPr>
        <w:t>муниципального района</w:t>
      </w:r>
      <w:r w:rsidRPr="00BA7686">
        <w:rPr>
          <w:sz w:val="26"/>
          <w:szCs w:val="26"/>
        </w:rPr>
        <w:t xml:space="preserve"> </w:t>
      </w:r>
      <w:r>
        <w:rPr>
          <w:sz w:val="26"/>
          <w:szCs w:val="26"/>
        </w:rPr>
        <w:t xml:space="preserve">топливного баланса: определения объемов образования отходов </w:t>
      </w:r>
      <w:proofErr w:type="gramStart"/>
      <w:r>
        <w:rPr>
          <w:sz w:val="26"/>
          <w:szCs w:val="26"/>
        </w:rPr>
        <w:t>деревообработки</w:t>
      </w:r>
      <w:proofErr w:type="gramEnd"/>
      <w:r>
        <w:rPr>
          <w:sz w:val="26"/>
          <w:szCs w:val="26"/>
        </w:rPr>
        <w:t xml:space="preserve"> как в самом поселении, так и возможных объемов их поставки с фанерных производств </w:t>
      </w:r>
      <w:r w:rsidR="00790DB6">
        <w:rPr>
          <w:sz w:val="26"/>
          <w:szCs w:val="26"/>
        </w:rPr>
        <w:t xml:space="preserve">и пилорам </w:t>
      </w:r>
      <w:r>
        <w:rPr>
          <w:sz w:val="26"/>
          <w:szCs w:val="26"/>
        </w:rPr>
        <w:t xml:space="preserve">соседних районных центров: </w:t>
      </w:r>
      <w:proofErr w:type="spellStart"/>
      <w:r>
        <w:rPr>
          <w:sz w:val="26"/>
          <w:szCs w:val="26"/>
        </w:rPr>
        <w:t>Мантурово</w:t>
      </w:r>
      <w:proofErr w:type="spellEnd"/>
      <w:r>
        <w:rPr>
          <w:sz w:val="26"/>
          <w:szCs w:val="26"/>
        </w:rPr>
        <w:t xml:space="preserve"> и </w:t>
      </w:r>
      <w:proofErr w:type="spellStart"/>
      <w:r>
        <w:rPr>
          <w:sz w:val="26"/>
          <w:szCs w:val="26"/>
        </w:rPr>
        <w:t>Кадыя</w:t>
      </w:r>
      <w:proofErr w:type="spellEnd"/>
      <w:r>
        <w:rPr>
          <w:sz w:val="26"/>
          <w:szCs w:val="26"/>
        </w:rPr>
        <w:t>.</w:t>
      </w:r>
    </w:p>
    <w:p w:rsidR="00A861B7" w:rsidRPr="005B00A2" w:rsidRDefault="00A861B7" w:rsidP="00106684">
      <w:pPr>
        <w:ind w:firstLine="567"/>
        <w:jc w:val="both"/>
        <w:rPr>
          <w:sz w:val="26"/>
          <w:szCs w:val="26"/>
          <w:vertAlign w:val="subscript"/>
        </w:rPr>
      </w:pPr>
      <w:r w:rsidRPr="005B00A2">
        <w:rPr>
          <w:sz w:val="26"/>
          <w:szCs w:val="26"/>
        </w:rPr>
        <w:t xml:space="preserve">Расчет эффективности реконструкции котельных приведен в таблице </w:t>
      </w:r>
      <w:r w:rsidR="005B00A2" w:rsidRPr="005B00A2">
        <w:rPr>
          <w:sz w:val="26"/>
          <w:szCs w:val="26"/>
        </w:rPr>
        <w:t>5</w:t>
      </w:r>
      <w:r w:rsidRPr="005B00A2">
        <w:rPr>
          <w:sz w:val="26"/>
          <w:szCs w:val="26"/>
        </w:rPr>
        <w:t>.</w:t>
      </w:r>
      <w:r w:rsidR="005B00A2" w:rsidRPr="005B00A2">
        <w:rPr>
          <w:sz w:val="26"/>
          <w:szCs w:val="26"/>
        </w:rPr>
        <w:t>1</w:t>
      </w:r>
      <w:r w:rsidRPr="005B00A2">
        <w:rPr>
          <w:sz w:val="26"/>
          <w:szCs w:val="26"/>
        </w:rPr>
        <w:t>.1.</w:t>
      </w:r>
    </w:p>
    <w:p w:rsidR="00A34580" w:rsidRPr="005B00A2" w:rsidRDefault="00A34580" w:rsidP="004074C2">
      <w:pPr>
        <w:ind w:firstLine="567"/>
        <w:jc w:val="right"/>
        <w:rPr>
          <w:sz w:val="26"/>
          <w:szCs w:val="26"/>
        </w:rPr>
      </w:pPr>
    </w:p>
    <w:p w:rsidR="00A34580" w:rsidRDefault="00A34580" w:rsidP="004074C2">
      <w:pPr>
        <w:ind w:firstLine="567"/>
        <w:jc w:val="right"/>
        <w:rPr>
          <w:sz w:val="26"/>
          <w:szCs w:val="26"/>
        </w:rPr>
      </w:pPr>
    </w:p>
    <w:p w:rsidR="00A34580" w:rsidRDefault="00A34580" w:rsidP="004074C2">
      <w:pPr>
        <w:ind w:firstLine="567"/>
        <w:jc w:val="right"/>
        <w:rPr>
          <w:sz w:val="26"/>
          <w:szCs w:val="26"/>
        </w:rPr>
      </w:pPr>
    </w:p>
    <w:p w:rsidR="007A7372" w:rsidRDefault="003715C8" w:rsidP="003715C8">
      <w:pPr>
        <w:spacing w:after="120"/>
        <w:jc w:val="center"/>
        <w:rPr>
          <w:sz w:val="20"/>
          <w:szCs w:val="20"/>
        </w:rPr>
      </w:pPr>
      <w:r w:rsidRPr="00C2301B">
        <w:rPr>
          <w:sz w:val="26"/>
          <w:szCs w:val="26"/>
        </w:rPr>
        <w:lastRenderedPageBreak/>
        <w:t xml:space="preserve">Таблица </w:t>
      </w:r>
      <w:r>
        <w:rPr>
          <w:sz w:val="26"/>
          <w:szCs w:val="26"/>
        </w:rPr>
        <w:t>5</w:t>
      </w:r>
      <w:r w:rsidRPr="00C2301B">
        <w:rPr>
          <w:sz w:val="26"/>
          <w:szCs w:val="26"/>
        </w:rPr>
        <w:t>.</w:t>
      </w:r>
      <w:r>
        <w:rPr>
          <w:sz w:val="26"/>
          <w:szCs w:val="26"/>
        </w:rPr>
        <w:t>1</w:t>
      </w:r>
      <w:r w:rsidRPr="00C2301B">
        <w:rPr>
          <w:sz w:val="26"/>
          <w:szCs w:val="26"/>
        </w:rPr>
        <w:t>.1.</w:t>
      </w:r>
      <w:r w:rsidR="007A7372" w:rsidRPr="00C2301B">
        <w:rPr>
          <w:sz w:val="26"/>
          <w:szCs w:val="26"/>
        </w:rPr>
        <w:t xml:space="preserve">Расчет эффективности реконструкции </w:t>
      </w:r>
      <w:r w:rsidR="00457BB9" w:rsidRPr="00C2301B">
        <w:rPr>
          <w:sz w:val="26"/>
          <w:szCs w:val="26"/>
        </w:rPr>
        <w:t xml:space="preserve">муниципальных </w:t>
      </w:r>
      <w:r w:rsidR="007A7372" w:rsidRPr="00C2301B">
        <w:rPr>
          <w:sz w:val="26"/>
          <w:szCs w:val="26"/>
        </w:rPr>
        <w:t>котельных. Замена котлов.</w:t>
      </w:r>
    </w:p>
    <w:tbl>
      <w:tblPr>
        <w:tblW w:w="10271" w:type="dxa"/>
        <w:tblInd w:w="-30" w:type="dxa"/>
        <w:tblLayout w:type="fixed"/>
        <w:tblCellMar>
          <w:left w:w="28" w:type="dxa"/>
          <w:right w:w="28" w:type="dxa"/>
        </w:tblCellMar>
        <w:tblLook w:val="0000" w:firstRow="0" w:lastRow="0" w:firstColumn="0" w:lastColumn="0" w:noHBand="0" w:noVBand="0"/>
      </w:tblPr>
      <w:tblGrid>
        <w:gridCol w:w="1618"/>
        <w:gridCol w:w="1276"/>
        <w:gridCol w:w="568"/>
        <w:gridCol w:w="850"/>
        <w:gridCol w:w="992"/>
        <w:gridCol w:w="993"/>
        <w:gridCol w:w="572"/>
        <w:gridCol w:w="911"/>
        <w:gridCol w:w="932"/>
        <w:gridCol w:w="851"/>
        <w:gridCol w:w="708"/>
      </w:tblGrid>
      <w:tr w:rsidR="00265556" w:rsidTr="00CD0D5E">
        <w:trPr>
          <w:trHeight w:val="645"/>
        </w:trPr>
        <w:tc>
          <w:tcPr>
            <w:tcW w:w="1618" w:type="dxa"/>
            <w:vMerge w:val="restart"/>
            <w:tcBorders>
              <w:top w:val="single" w:sz="4" w:space="0" w:color="auto"/>
              <w:left w:val="single" w:sz="4" w:space="0" w:color="auto"/>
              <w:bottom w:val="single" w:sz="4" w:space="0" w:color="auto"/>
              <w:right w:val="single" w:sz="4" w:space="0" w:color="auto"/>
            </w:tcBorders>
            <w:shd w:val="clear" w:color="auto" w:fill="auto"/>
          </w:tcPr>
          <w:p w:rsidR="00265556" w:rsidRPr="00961B8C" w:rsidRDefault="00265556" w:rsidP="00265556">
            <w:pPr>
              <w:jc w:val="center"/>
              <w:rPr>
                <w:sz w:val="20"/>
                <w:szCs w:val="20"/>
              </w:rPr>
            </w:pPr>
            <w:proofErr w:type="spellStart"/>
            <w:r w:rsidRPr="00961B8C">
              <w:rPr>
                <w:sz w:val="20"/>
                <w:szCs w:val="20"/>
              </w:rPr>
              <w:t>Наименованиекотельной</w:t>
            </w:r>
            <w:proofErr w:type="spellEnd"/>
          </w:p>
        </w:tc>
        <w:tc>
          <w:tcPr>
            <w:tcW w:w="1276" w:type="dxa"/>
            <w:vMerge w:val="restart"/>
            <w:tcBorders>
              <w:top w:val="single" w:sz="4" w:space="0" w:color="auto"/>
              <w:left w:val="single" w:sz="4" w:space="0" w:color="auto"/>
              <w:bottom w:val="single" w:sz="4" w:space="0" w:color="auto"/>
              <w:right w:val="single" w:sz="4" w:space="0" w:color="auto"/>
            </w:tcBorders>
            <w:shd w:val="clear" w:color="auto" w:fill="auto"/>
          </w:tcPr>
          <w:p w:rsidR="00265556" w:rsidRPr="00961B8C" w:rsidRDefault="00265556" w:rsidP="007A7372">
            <w:pPr>
              <w:ind w:left="-107" w:right="-108"/>
              <w:jc w:val="center"/>
              <w:rPr>
                <w:sz w:val="20"/>
                <w:szCs w:val="20"/>
              </w:rPr>
            </w:pPr>
            <w:r w:rsidRPr="00961B8C">
              <w:rPr>
                <w:sz w:val="20"/>
                <w:szCs w:val="20"/>
              </w:rPr>
              <w:t>Существу-</w:t>
            </w:r>
          </w:p>
          <w:p w:rsidR="00265556" w:rsidRPr="00961B8C" w:rsidRDefault="00265556" w:rsidP="007A7372">
            <w:pPr>
              <w:ind w:left="-107" w:right="-108"/>
              <w:jc w:val="center"/>
              <w:rPr>
                <w:sz w:val="20"/>
                <w:szCs w:val="20"/>
              </w:rPr>
            </w:pPr>
            <w:proofErr w:type="spellStart"/>
            <w:r w:rsidRPr="00961B8C">
              <w:rPr>
                <w:sz w:val="20"/>
                <w:szCs w:val="20"/>
              </w:rPr>
              <w:t>ющие</w:t>
            </w:r>
            <w:proofErr w:type="spellEnd"/>
            <w:r w:rsidRPr="00961B8C">
              <w:rPr>
                <w:sz w:val="20"/>
                <w:szCs w:val="20"/>
              </w:rPr>
              <w:t xml:space="preserve"> котлы</w:t>
            </w:r>
          </w:p>
        </w:tc>
        <w:tc>
          <w:tcPr>
            <w:tcW w:w="568" w:type="dxa"/>
            <w:vMerge w:val="restart"/>
            <w:tcBorders>
              <w:top w:val="single" w:sz="4" w:space="0" w:color="auto"/>
              <w:left w:val="single" w:sz="4" w:space="0" w:color="auto"/>
              <w:bottom w:val="single" w:sz="4" w:space="0" w:color="auto"/>
              <w:right w:val="single" w:sz="4" w:space="0" w:color="auto"/>
            </w:tcBorders>
          </w:tcPr>
          <w:p w:rsidR="00265556" w:rsidRPr="00961B8C" w:rsidRDefault="00265556" w:rsidP="007A7372">
            <w:pPr>
              <w:ind w:left="-108" w:right="-108"/>
              <w:jc w:val="center"/>
              <w:rPr>
                <w:sz w:val="20"/>
                <w:szCs w:val="20"/>
              </w:rPr>
            </w:pPr>
            <w:r w:rsidRPr="00961B8C">
              <w:rPr>
                <w:sz w:val="20"/>
                <w:szCs w:val="20"/>
              </w:rPr>
              <w:t>Кол-</w:t>
            </w:r>
          </w:p>
          <w:p w:rsidR="00265556" w:rsidRPr="00961B8C" w:rsidRDefault="00265556" w:rsidP="007A7372">
            <w:pPr>
              <w:ind w:left="-108" w:right="-108"/>
              <w:jc w:val="center"/>
              <w:rPr>
                <w:sz w:val="20"/>
                <w:szCs w:val="20"/>
              </w:rPr>
            </w:pPr>
            <w:r w:rsidRPr="00961B8C">
              <w:rPr>
                <w:sz w:val="20"/>
                <w:szCs w:val="20"/>
              </w:rPr>
              <w:t>во</w:t>
            </w:r>
          </w:p>
        </w:tc>
        <w:tc>
          <w:tcPr>
            <w:tcW w:w="850" w:type="dxa"/>
            <w:vMerge w:val="restart"/>
            <w:tcBorders>
              <w:top w:val="single" w:sz="4" w:space="0" w:color="auto"/>
              <w:left w:val="single" w:sz="4" w:space="0" w:color="auto"/>
              <w:bottom w:val="single" w:sz="4" w:space="0" w:color="auto"/>
              <w:right w:val="single" w:sz="4" w:space="0" w:color="auto"/>
            </w:tcBorders>
            <w:shd w:val="clear" w:color="auto" w:fill="auto"/>
          </w:tcPr>
          <w:p w:rsidR="00265556" w:rsidRPr="00961B8C" w:rsidRDefault="00265556" w:rsidP="007A7372">
            <w:pPr>
              <w:ind w:left="-108" w:right="-108"/>
              <w:jc w:val="center"/>
              <w:rPr>
                <w:sz w:val="20"/>
                <w:szCs w:val="20"/>
              </w:rPr>
            </w:pPr>
            <w:r w:rsidRPr="00961B8C">
              <w:rPr>
                <w:sz w:val="20"/>
                <w:szCs w:val="20"/>
              </w:rPr>
              <w:t xml:space="preserve">Тепловая нагрузка </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tcPr>
          <w:p w:rsidR="00265556" w:rsidRPr="00961B8C" w:rsidRDefault="00265556" w:rsidP="00586133">
            <w:pPr>
              <w:ind w:left="-108" w:right="-107"/>
              <w:jc w:val="center"/>
              <w:rPr>
                <w:sz w:val="20"/>
                <w:szCs w:val="20"/>
              </w:rPr>
            </w:pPr>
            <w:proofErr w:type="spellStart"/>
            <w:proofErr w:type="gramStart"/>
            <w:r w:rsidRPr="00961B8C">
              <w:rPr>
                <w:sz w:val="20"/>
                <w:szCs w:val="20"/>
              </w:rPr>
              <w:t>Производ-ство</w:t>
            </w:r>
            <w:proofErr w:type="spellEnd"/>
            <w:proofErr w:type="gramEnd"/>
            <w:r w:rsidRPr="00961B8C">
              <w:rPr>
                <w:sz w:val="20"/>
                <w:szCs w:val="20"/>
              </w:rPr>
              <w:t xml:space="preserve">  тепловой энергии</w:t>
            </w:r>
          </w:p>
        </w:tc>
        <w:tc>
          <w:tcPr>
            <w:tcW w:w="1565" w:type="dxa"/>
            <w:gridSpan w:val="2"/>
            <w:tcBorders>
              <w:top w:val="single" w:sz="4" w:space="0" w:color="auto"/>
              <w:left w:val="single" w:sz="4" w:space="0" w:color="auto"/>
              <w:bottom w:val="single" w:sz="4" w:space="0" w:color="auto"/>
              <w:right w:val="single" w:sz="4" w:space="0" w:color="auto"/>
            </w:tcBorders>
            <w:shd w:val="clear" w:color="auto" w:fill="auto"/>
          </w:tcPr>
          <w:p w:rsidR="00265556" w:rsidRPr="00961B8C" w:rsidRDefault="00265556" w:rsidP="007A7372">
            <w:pPr>
              <w:jc w:val="center"/>
              <w:rPr>
                <w:sz w:val="20"/>
                <w:szCs w:val="20"/>
              </w:rPr>
            </w:pPr>
            <w:r w:rsidRPr="00961B8C">
              <w:rPr>
                <w:sz w:val="20"/>
                <w:szCs w:val="20"/>
              </w:rPr>
              <w:t>Предлагаемые к установке котлы</w:t>
            </w:r>
          </w:p>
        </w:tc>
        <w:tc>
          <w:tcPr>
            <w:tcW w:w="1843" w:type="dxa"/>
            <w:gridSpan w:val="2"/>
            <w:tcBorders>
              <w:top w:val="single" w:sz="4" w:space="0" w:color="auto"/>
              <w:left w:val="single" w:sz="4" w:space="0" w:color="auto"/>
              <w:bottom w:val="single" w:sz="4" w:space="0" w:color="auto"/>
              <w:right w:val="single" w:sz="4" w:space="0" w:color="auto"/>
            </w:tcBorders>
            <w:shd w:val="clear" w:color="auto" w:fill="auto"/>
          </w:tcPr>
          <w:p w:rsidR="00265556" w:rsidRPr="00961B8C" w:rsidRDefault="00210425" w:rsidP="007A7372">
            <w:pPr>
              <w:jc w:val="center"/>
              <w:rPr>
                <w:sz w:val="20"/>
                <w:szCs w:val="20"/>
              </w:rPr>
            </w:pPr>
            <w:r>
              <w:rPr>
                <w:sz w:val="20"/>
                <w:szCs w:val="20"/>
              </w:rPr>
              <w:t>Экономия</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265556" w:rsidRPr="00961B8C" w:rsidRDefault="00265556" w:rsidP="00D84AC0">
            <w:pPr>
              <w:jc w:val="center"/>
              <w:rPr>
                <w:sz w:val="20"/>
                <w:szCs w:val="20"/>
              </w:rPr>
            </w:pPr>
            <w:r w:rsidRPr="00961B8C">
              <w:rPr>
                <w:sz w:val="20"/>
                <w:szCs w:val="20"/>
              </w:rPr>
              <w:t xml:space="preserve">Затраты </w:t>
            </w:r>
          </w:p>
        </w:tc>
        <w:tc>
          <w:tcPr>
            <w:tcW w:w="708" w:type="dxa"/>
            <w:tcBorders>
              <w:top w:val="single" w:sz="4" w:space="0" w:color="auto"/>
              <w:left w:val="single" w:sz="4" w:space="0" w:color="auto"/>
              <w:bottom w:val="single" w:sz="4" w:space="0" w:color="auto"/>
              <w:right w:val="single" w:sz="4" w:space="0" w:color="auto"/>
            </w:tcBorders>
          </w:tcPr>
          <w:p w:rsidR="00265556" w:rsidRPr="00961B8C" w:rsidRDefault="00265556" w:rsidP="007A7372">
            <w:pPr>
              <w:jc w:val="center"/>
              <w:rPr>
                <w:sz w:val="20"/>
                <w:szCs w:val="20"/>
              </w:rPr>
            </w:pPr>
            <w:r w:rsidRPr="00961B8C">
              <w:rPr>
                <w:sz w:val="20"/>
                <w:szCs w:val="20"/>
              </w:rPr>
              <w:t xml:space="preserve">Срок </w:t>
            </w:r>
            <w:proofErr w:type="gramStart"/>
            <w:r w:rsidRPr="00961B8C">
              <w:rPr>
                <w:sz w:val="20"/>
                <w:szCs w:val="20"/>
              </w:rPr>
              <w:t>окупа-</w:t>
            </w:r>
            <w:proofErr w:type="spellStart"/>
            <w:r w:rsidRPr="00961B8C">
              <w:rPr>
                <w:sz w:val="20"/>
                <w:szCs w:val="20"/>
              </w:rPr>
              <w:t>емости</w:t>
            </w:r>
            <w:proofErr w:type="spellEnd"/>
            <w:proofErr w:type="gramEnd"/>
          </w:p>
        </w:tc>
      </w:tr>
      <w:tr w:rsidR="00265556" w:rsidTr="00CD0D5E">
        <w:trPr>
          <w:trHeight w:val="213"/>
        </w:trPr>
        <w:tc>
          <w:tcPr>
            <w:tcW w:w="1618" w:type="dxa"/>
            <w:vMerge/>
            <w:tcBorders>
              <w:top w:val="single" w:sz="4" w:space="0" w:color="auto"/>
              <w:left w:val="single" w:sz="4" w:space="0" w:color="auto"/>
              <w:bottom w:val="single" w:sz="4" w:space="0" w:color="auto"/>
              <w:right w:val="single" w:sz="4" w:space="0" w:color="auto"/>
            </w:tcBorders>
            <w:shd w:val="clear" w:color="auto" w:fill="auto"/>
          </w:tcPr>
          <w:p w:rsidR="00265556" w:rsidRPr="00961B8C" w:rsidRDefault="00265556" w:rsidP="007A7372">
            <w:pPr>
              <w:jc w:val="center"/>
              <w:rPr>
                <w:sz w:val="20"/>
                <w:szCs w:val="20"/>
              </w:rPr>
            </w:pPr>
          </w:p>
        </w:tc>
        <w:tc>
          <w:tcPr>
            <w:tcW w:w="1276" w:type="dxa"/>
            <w:vMerge/>
            <w:tcBorders>
              <w:top w:val="single" w:sz="4" w:space="0" w:color="auto"/>
              <w:left w:val="single" w:sz="4" w:space="0" w:color="auto"/>
              <w:bottom w:val="single" w:sz="4" w:space="0" w:color="auto"/>
              <w:right w:val="single" w:sz="4" w:space="0" w:color="auto"/>
            </w:tcBorders>
            <w:shd w:val="clear" w:color="auto" w:fill="auto"/>
          </w:tcPr>
          <w:p w:rsidR="00265556" w:rsidRPr="00961B8C" w:rsidRDefault="00265556" w:rsidP="007A7372">
            <w:pPr>
              <w:ind w:left="-107" w:right="-108"/>
              <w:jc w:val="center"/>
              <w:rPr>
                <w:sz w:val="20"/>
                <w:szCs w:val="20"/>
              </w:rPr>
            </w:pPr>
          </w:p>
        </w:tc>
        <w:tc>
          <w:tcPr>
            <w:tcW w:w="568" w:type="dxa"/>
            <w:vMerge/>
            <w:tcBorders>
              <w:top w:val="single" w:sz="4" w:space="0" w:color="auto"/>
              <w:left w:val="single" w:sz="4" w:space="0" w:color="auto"/>
              <w:bottom w:val="single" w:sz="4" w:space="0" w:color="auto"/>
              <w:right w:val="single" w:sz="4" w:space="0" w:color="auto"/>
            </w:tcBorders>
          </w:tcPr>
          <w:p w:rsidR="00265556" w:rsidRPr="00961B8C" w:rsidRDefault="00265556" w:rsidP="007A7372">
            <w:pPr>
              <w:ind w:left="-108" w:right="-108"/>
              <w:jc w:val="center"/>
              <w:rPr>
                <w:sz w:val="20"/>
                <w:szCs w:val="20"/>
              </w:rPr>
            </w:pPr>
          </w:p>
        </w:tc>
        <w:tc>
          <w:tcPr>
            <w:tcW w:w="850" w:type="dxa"/>
            <w:vMerge/>
            <w:tcBorders>
              <w:top w:val="single" w:sz="4" w:space="0" w:color="auto"/>
              <w:left w:val="single" w:sz="4" w:space="0" w:color="auto"/>
              <w:bottom w:val="single" w:sz="4" w:space="0" w:color="auto"/>
              <w:right w:val="single" w:sz="4" w:space="0" w:color="auto"/>
            </w:tcBorders>
            <w:shd w:val="clear" w:color="auto" w:fill="auto"/>
          </w:tcPr>
          <w:p w:rsidR="00265556" w:rsidRPr="00961B8C" w:rsidRDefault="00265556" w:rsidP="007A7372">
            <w:pPr>
              <w:ind w:left="-108" w:right="-108"/>
              <w:jc w:val="center"/>
              <w:rPr>
                <w:sz w:val="20"/>
                <w:szCs w:val="20"/>
              </w:rPr>
            </w:pPr>
          </w:p>
        </w:tc>
        <w:tc>
          <w:tcPr>
            <w:tcW w:w="992" w:type="dxa"/>
            <w:vMerge/>
            <w:tcBorders>
              <w:top w:val="single" w:sz="4" w:space="0" w:color="auto"/>
              <w:left w:val="single" w:sz="4" w:space="0" w:color="auto"/>
              <w:bottom w:val="single" w:sz="4" w:space="0" w:color="auto"/>
              <w:right w:val="single" w:sz="4" w:space="0" w:color="auto"/>
            </w:tcBorders>
            <w:shd w:val="clear" w:color="auto" w:fill="auto"/>
          </w:tcPr>
          <w:p w:rsidR="00265556" w:rsidRPr="00961B8C" w:rsidRDefault="00265556" w:rsidP="007A7372">
            <w:pPr>
              <w:ind w:left="-108" w:right="-107"/>
              <w:jc w:val="center"/>
              <w:rPr>
                <w:sz w:val="20"/>
                <w:szCs w:val="20"/>
              </w:rPr>
            </w:pPr>
          </w:p>
        </w:tc>
        <w:tc>
          <w:tcPr>
            <w:tcW w:w="993" w:type="dxa"/>
            <w:vMerge w:val="restart"/>
            <w:tcBorders>
              <w:top w:val="single" w:sz="4" w:space="0" w:color="auto"/>
              <w:left w:val="single" w:sz="4" w:space="0" w:color="auto"/>
              <w:bottom w:val="single" w:sz="4" w:space="0" w:color="auto"/>
              <w:right w:val="single" w:sz="4" w:space="0" w:color="auto"/>
            </w:tcBorders>
            <w:shd w:val="clear" w:color="auto" w:fill="auto"/>
          </w:tcPr>
          <w:p w:rsidR="00265556" w:rsidRPr="00961B8C" w:rsidRDefault="00265556" w:rsidP="007A7372">
            <w:pPr>
              <w:snapToGrid w:val="0"/>
              <w:jc w:val="center"/>
              <w:rPr>
                <w:sz w:val="20"/>
                <w:szCs w:val="20"/>
              </w:rPr>
            </w:pPr>
            <w:r w:rsidRPr="00961B8C">
              <w:rPr>
                <w:sz w:val="20"/>
                <w:szCs w:val="20"/>
              </w:rPr>
              <w:t xml:space="preserve">Марка </w:t>
            </w:r>
          </w:p>
        </w:tc>
        <w:tc>
          <w:tcPr>
            <w:tcW w:w="572" w:type="dxa"/>
            <w:vMerge w:val="restart"/>
            <w:tcBorders>
              <w:top w:val="single" w:sz="4" w:space="0" w:color="auto"/>
              <w:left w:val="single" w:sz="4" w:space="0" w:color="auto"/>
              <w:bottom w:val="single" w:sz="4" w:space="0" w:color="auto"/>
              <w:right w:val="single" w:sz="4" w:space="0" w:color="auto"/>
            </w:tcBorders>
            <w:shd w:val="clear" w:color="auto" w:fill="auto"/>
          </w:tcPr>
          <w:p w:rsidR="00265556" w:rsidRPr="00961B8C" w:rsidRDefault="00265556" w:rsidP="007A7372">
            <w:pPr>
              <w:snapToGrid w:val="0"/>
              <w:ind w:right="-29"/>
              <w:jc w:val="center"/>
              <w:rPr>
                <w:sz w:val="20"/>
                <w:szCs w:val="20"/>
              </w:rPr>
            </w:pPr>
            <w:r w:rsidRPr="00961B8C">
              <w:rPr>
                <w:sz w:val="20"/>
                <w:szCs w:val="20"/>
              </w:rPr>
              <w:t>Кол-</w:t>
            </w:r>
          </w:p>
          <w:p w:rsidR="00265556" w:rsidRPr="00961B8C" w:rsidRDefault="00265556" w:rsidP="007A7372">
            <w:pPr>
              <w:snapToGrid w:val="0"/>
              <w:ind w:right="-29"/>
              <w:jc w:val="center"/>
              <w:rPr>
                <w:sz w:val="20"/>
                <w:szCs w:val="20"/>
              </w:rPr>
            </w:pPr>
            <w:r w:rsidRPr="00961B8C">
              <w:rPr>
                <w:sz w:val="20"/>
                <w:szCs w:val="20"/>
              </w:rPr>
              <w:t>во</w:t>
            </w:r>
          </w:p>
        </w:tc>
        <w:tc>
          <w:tcPr>
            <w:tcW w:w="911" w:type="dxa"/>
            <w:tcBorders>
              <w:top w:val="single" w:sz="4" w:space="0" w:color="auto"/>
              <w:left w:val="single" w:sz="4" w:space="0" w:color="auto"/>
              <w:bottom w:val="single" w:sz="4" w:space="0" w:color="auto"/>
              <w:right w:val="single" w:sz="4" w:space="0" w:color="auto"/>
            </w:tcBorders>
            <w:shd w:val="clear" w:color="auto" w:fill="auto"/>
          </w:tcPr>
          <w:p w:rsidR="00265556" w:rsidRPr="00961B8C" w:rsidRDefault="00265556" w:rsidP="007A7372">
            <w:pPr>
              <w:jc w:val="center"/>
              <w:rPr>
                <w:sz w:val="20"/>
                <w:szCs w:val="20"/>
              </w:rPr>
            </w:pPr>
            <w:r w:rsidRPr="00961B8C">
              <w:rPr>
                <w:sz w:val="20"/>
                <w:szCs w:val="20"/>
              </w:rPr>
              <w:t>ФОТ</w:t>
            </w:r>
          </w:p>
        </w:tc>
        <w:tc>
          <w:tcPr>
            <w:tcW w:w="932" w:type="dxa"/>
            <w:tcBorders>
              <w:top w:val="single" w:sz="4" w:space="0" w:color="auto"/>
              <w:left w:val="single" w:sz="4" w:space="0" w:color="auto"/>
              <w:bottom w:val="single" w:sz="4" w:space="0" w:color="auto"/>
              <w:right w:val="single" w:sz="4" w:space="0" w:color="auto"/>
            </w:tcBorders>
            <w:shd w:val="clear" w:color="auto" w:fill="auto"/>
          </w:tcPr>
          <w:p w:rsidR="00265556" w:rsidRPr="00961B8C" w:rsidRDefault="00265556" w:rsidP="007A7372">
            <w:pPr>
              <w:jc w:val="center"/>
              <w:rPr>
                <w:sz w:val="20"/>
                <w:szCs w:val="20"/>
              </w:rPr>
            </w:pPr>
            <w:r w:rsidRPr="00961B8C">
              <w:rPr>
                <w:sz w:val="20"/>
                <w:szCs w:val="20"/>
              </w:rPr>
              <w:t>топлива</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265556" w:rsidRPr="00961B8C" w:rsidRDefault="00265556" w:rsidP="007A7372">
            <w:pPr>
              <w:jc w:val="center"/>
              <w:rPr>
                <w:sz w:val="20"/>
                <w:szCs w:val="20"/>
              </w:rPr>
            </w:pPr>
          </w:p>
        </w:tc>
        <w:tc>
          <w:tcPr>
            <w:tcW w:w="708" w:type="dxa"/>
            <w:tcBorders>
              <w:top w:val="single" w:sz="4" w:space="0" w:color="auto"/>
              <w:left w:val="single" w:sz="4" w:space="0" w:color="auto"/>
              <w:bottom w:val="single" w:sz="4" w:space="0" w:color="auto"/>
              <w:right w:val="single" w:sz="4" w:space="0" w:color="auto"/>
            </w:tcBorders>
          </w:tcPr>
          <w:p w:rsidR="00265556" w:rsidRPr="00961B8C" w:rsidRDefault="00265556" w:rsidP="007A7372">
            <w:pPr>
              <w:jc w:val="center"/>
              <w:rPr>
                <w:sz w:val="20"/>
                <w:szCs w:val="20"/>
              </w:rPr>
            </w:pPr>
          </w:p>
        </w:tc>
      </w:tr>
      <w:tr w:rsidR="00265556" w:rsidTr="008B03A4">
        <w:tc>
          <w:tcPr>
            <w:tcW w:w="3462" w:type="dxa"/>
            <w:gridSpan w:val="3"/>
            <w:tcBorders>
              <w:top w:val="single" w:sz="4" w:space="0" w:color="auto"/>
              <w:left w:val="single" w:sz="4" w:space="0" w:color="auto"/>
              <w:bottom w:val="single" w:sz="4" w:space="0" w:color="auto"/>
              <w:right w:val="single" w:sz="4" w:space="0" w:color="auto"/>
            </w:tcBorders>
            <w:shd w:val="clear" w:color="auto" w:fill="auto"/>
          </w:tcPr>
          <w:p w:rsidR="00265556" w:rsidRPr="00961B8C" w:rsidRDefault="00265556" w:rsidP="00827ADC">
            <w:pPr>
              <w:jc w:val="center"/>
              <w:rPr>
                <w:sz w:val="20"/>
                <w:szCs w:val="20"/>
              </w:rPr>
            </w:pPr>
            <w:r w:rsidRPr="00961B8C">
              <w:rPr>
                <w:b/>
                <w:sz w:val="20"/>
                <w:szCs w:val="20"/>
              </w:rPr>
              <w:t>ООО «</w:t>
            </w:r>
            <w:proofErr w:type="spellStart"/>
            <w:r w:rsidR="00827ADC">
              <w:rPr>
                <w:b/>
                <w:bCs/>
                <w:sz w:val="20"/>
                <w:szCs w:val="20"/>
              </w:rPr>
              <w:t>ТеплоСнаб</w:t>
            </w:r>
            <w:proofErr w:type="spellEnd"/>
            <w:r w:rsidRPr="00961B8C">
              <w:rPr>
                <w:b/>
                <w:sz w:val="20"/>
                <w:szCs w:val="20"/>
              </w:rPr>
              <w:t>»</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265556" w:rsidRPr="00961B8C" w:rsidRDefault="00265556" w:rsidP="007A7372">
            <w:pPr>
              <w:jc w:val="center"/>
              <w:rPr>
                <w:sz w:val="20"/>
                <w:szCs w:val="20"/>
              </w:rPr>
            </w:pPr>
            <w:r w:rsidRPr="00961B8C">
              <w:rPr>
                <w:sz w:val="20"/>
                <w:szCs w:val="20"/>
              </w:rPr>
              <w:t>Гкал/</w:t>
            </w:r>
            <w:proofErr w:type="gramStart"/>
            <w:r w:rsidRPr="00961B8C">
              <w:rPr>
                <w:sz w:val="20"/>
                <w:szCs w:val="20"/>
              </w:rPr>
              <w:t>ч</w:t>
            </w:r>
            <w:proofErr w:type="gramEnd"/>
          </w:p>
        </w:tc>
        <w:tc>
          <w:tcPr>
            <w:tcW w:w="992" w:type="dxa"/>
            <w:tcBorders>
              <w:top w:val="single" w:sz="4" w:space="0" w:color="auto"/>
              <w:left w:val="single" w:sz="4" w:space="0" w:color="auto"/>
              <w:bottom w:val="single" w:sz="4" w:space="0" w:color="auto"/>
              <w:right w:val="single" w:sz="4" w:space="0" w:color="auto"/>
            </w:tcBorders>
            <w:shd w:val="clear" w:color="auto" w:fill="auto"/>
          </w:tcPr>
          <w:p w:rsidR="00265556" w:rsidRPr="00961B8C" w:rsidRDefault="00265556" w:rsidP="007A7372">
            <w:pPr>
              <w:jc w:val="center"/>
              <w:rPr>
                <w:sz w:val="20"/>
                <w:szCs w:val="20"/>
              </w:rPr>
            </w:pPr>
            <w:r w:rsidRPr="00961B8C">
              <w:rPr>
                <w:sz w:val="20"/>
                <w:szCs w:val="20"/>
              </w:rPr>
              <w:t>Гкал/год</w:t>
            </w:r>
          </w:p>
        </w:tc>
        <w:tc>
          <w:tcPr>
            <w:tcW w:w="993" w:type="dxa"/>
            <w:vMerge/>
            <w:tcBorders>
              <w:top w:val="single" w:sz="4" w:space="0" w:color="auto"/>
              <w:left w:val="single" w:sz="4" w:space="0" w:color="auto"/>
              <w:bottom w:val="single" w:sz="4" w:space="0" w:color="auto"/>
              <w:right w:val="single" w:sz="4" w:space="0" w:color="auto"/>
            </w:tcBorders>
            <w:shd w:val="clear" w:color="auto" w:fill="auto"/>
          </w:tcPr>
          <w:p w:rsidR="00265556" w:rsidRPr="00961B8C" w:rsidRDefault="00265556" w:rsidP="007A7372">
            <w:pPr>
              <w:snapToGrid w:val="0"/>
              <w:jc w:val="center"/>
              <w:rPr>
                <w:sz w:val="20"/>
                <w:szCs w:val="20"/>
              </w:rPr>
            </w:pPr>
          </w:p>
        </w:tc>
        <w:tc>
          <w:tcPr>
            <w:tcW w:w="572" w:type="dxa"/>
            <w:vMerge/>
            <w:tcBorders>
              <w:top w:val="single" w:sz="4" w:space="0" w:color="auto"/>
              <w:left w:val="single" w:sz="4" w:space="0" w:color="auto"/>
              <w:bottom w:val="single" w:sz="4" w:space="0" w:color="auto"/>
              <w:right w:val="single" w:sz="4" w:space="0" w:color="auto"/>
            </w:tcBorders>
            <w:shd w:val="clear" w:color="auto" w:fill="auto"/>
          </w:tcPr>
          <w:p w:rsidR="00265556" w:rsidRPr="00961B8C" w:rsidRDefault="00265556" w:rsidP="007A7372">
            <w:pPr>
              <w:snapToGrid w:val="0"/>
              <w:ind w:right="-29"/>
              <w:jc w:val="center"/>
              <w:rPr>
                <w:sz w:val="20"/>
                <w:szCs w:val="20"/>
              </w:rPr>
            </w:pPr>
          </w:p>
        </w:tc>
        <w:tc>
          <w:tcPr>
            <w:tcW w:w="911" w:type="dxa"/>
            <w:tcBorders>
              <w:top w:val="single" w:sz="4" w:space="0" w:color="auto"/>
              <w:left w:val="single" w:sz="4" w:space="0" w:color="auto"/>
              <w:bottom w:val="single" w:sz="4" w:space="0" w:color="auto"/>
              <w:right w:val="single" w:sz="4" w:space="0" w:color="auto"/>
            </w:tcBorders>
            <w:shd w:val="clear" w:color="auto" w:fill="auto"/>
          </w:tcPr>
          <w:p w:rsidR="00265556" w:rsidRPr="00961B8C" w:rsidRDefault="00265556" w:rsidP="007A7372">
            <w:pPr>
              <w:jc w:val="center"/>
              <w:rPr>
                <w:sz w:val="20"/>
                <w:szCs w:val="20"/>
              </w:rPr>
            </w:pPr>
            <w:r w:rsidRPr="00961B8C">
              <w:rPr>
                <w:sz w:val="20"/>
                <w:szCs w:val="20"/>
              </w:rPr>
              <w:t>тыс. руб.</w:t>
            </w:r>
          </w:p>
        </w:tc>
        <w:tc>
          <w:tcPr>
            <w:tcW w:w="932" w:type="dxa"/>
            <w:tcBorders>
              <w:top w:val="single" w:sz="4" w:space="0" w:color="auto"/>
              <w:left w:val="single" w:sz="4" w:space="0" w:color="auto"/>
              <w:bottom w:val="single" w:sz="4" w:space="0" w:color="auto"/>
              <w:right w:val="single" w:sz="4" w:space="0" w:color="auto"/>
            </w:tcBorders>
            <w:shd w:val="clear" w:color="auto" w:fill="auto"/>
          </w:tcPr>
          <w:p w:rsidR="00265556" w:rsidRPr="00961B8C" w:rsidRDefault="00265556" w:rsidP="007A7372">
            <w:pPr>
              <w:ind w:left="-108" w:right="-107"/>
              <w:jc w:val="center"/>
              <w:rPr>
                <w:sz w:val="20"/>
                <w:szCs w:val="20"/>
              </w:rPr>
            </w:pPr>
            <w:r w:rsidRPr="00961B8C">
              <w:rPr>
                <w:sz w:val="20"/>
                <w:szCs w:val="20"/>
              </w:rPr>
              <w:t>тыс. руб.</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265556" w:rsidRPr="00961B8C" w:rsidRDefault="00265556" w:rsidP="007A7372">
            <w:pPr>
              <w:jc w:val="center"/>
              <w:rPr>
                <w:sz w:val="20"/>
                <w:szCs w:val="20"/>
              </w:rPr>
            </w:pPr>
            <w:r w:rsidRPr="00961B8C">
              <w:rPr>
                <w:sz w:val="20"/>
                <w:szCs w:val="20"/>
              </w:rPr>
              <w:t>тыс. руб.</w:t>
            </w:r>
          </w:p>
        </w:tc>
        <w:tc>
          <w:tcPr>
            <w:tcW w:w="708" w:type="dxa"/>
            <w:tcBorders>
              <w:top w:val="single" w:sz="4" w:space="0" w:color="auto"/>
              <w:left w:val="single" w:sz="4" w:space="0" w:color="auto"/>
              <w:bottom w:val="single" w:sz="4" w:space="0" w:color="auto"/>
              <w:right w:val="single" w:sz="4" w:space="0" w:color="auto"/>
            </w:tcBorders>
          </w:tcPr>
          <w:p w:rsidR="00265556" w:rsidRPr="00961B8C" w:rsidRDefault="00265556" w:rsidP="007A7372">
            <w:pPr>
              <w:ind w:left="-27"/>
              <w:jc w:val="center"/>
              <w:rPr>
                <w:sz w:val="20"/>
                <w:szCs w:val="20"/>
              </w:rPr>
            </w:pPr>
            <w:r w:rsidRPr="00961B8C">
              <w:rPr>
                <w:sz w:val="20"/>
                <w:szCs w:val="20"/>
              </w:rPr>
              <w:t>лет</w:t>
            </w:r>
          </w:p>
        </w:tc>
      </w:tr>
      <w:tr w:rsidR="003715C8" w:rsidTr="00F43504">
        <w:trPr>
          <w:trHeight w:val="243"/>
        </w:trPr>
        <w:tc>
          <w:tcPr>
            <w:tcW w:w="1618" w:type="dxa"/>
            <w:tcBorders>
              <w:top w:val="single" w:sz="4" w:space="0" w:color="auto"/>
              <w:left w:val="single" w:sz="4" w:space="0" w:color="000000"/>
            </w:tcBorders>
            <w:shd w:val="clear" w:color="auto" w:fill="auto"/>
            <w:vAlign w:val="center"/>
          </w:tcPr>
          <w:p w:rsidR="003715C8" w:rsidRPr="00961B8C" w:rsidRDefault="003715C8" w:rsidP="00CD0D5E">
            <w:pPr>
              <w:rPr>
                <w:sz w:val="20"/>
                <w:szCs w:val="20"/>
              </w:rPr>
            </w:pPr>
            <w:r w:rsidRPr="00961B8C">
              <w:rPr>
                <w:sz w:val="20"/>
                <w:szCs w:val="20"/>
              </w:rPr>
              <w:t>Котельная 13 квартала</w:t>
            </w:r>
          </w:p>
        </w:tc>
        <w:tc>
          <w:tcPr>
            <w:tcW w:w="1276" w:type="dxa"/>
            <w:tcBorders>
              <w:top w:val="single" w:sz="4" w:space="0" w:color="auto"/>
              <w:left w:val="single" w:sz="4" w:space="0" w:color="000000"/>
              <w:bottom w:val="single" w:sz="4" w:space="0" w:color="000000"/>
            </w:tcBorders>
            <w:shd w:val="clear" w:color="auto" w:fill="auto"/>
            <w:vAlign w:val="center"/>
          </w:tcPr>
          <w:p w:rsidR="003715C8" w:rsidRPr="00961B8C" w:rsidRDefault="003715C8" w:rsidP="00CD0D5E">
            <w:pPr>
              <w:jc w:val="center"/>
              <w:rPr>
                <w:sz w:val="20"/>
                <w:szCs w:val="20"/>
              </w:rPr>
            </w:pPr>
            <w:r w:rsidRPr="00961B8C">
              <w:rPr>
                <w:sz w:val="20"/>
                <w:szCs w:val="20"/>
              </w:rPr>
              <w:t>КВ-1</w:t>
            </w:r>
          </w:p>
        </w:tc>
        <w:tc>
          <w:tcPr>
            <w:tcW w:w="568" w:type="dxa"/>
            <w:tcBorders>
              <w:top w:val="single" w:sz="4" w:space="0" w:color="auto"/>
              <w:left w:val="single" w:sz="4" w:space="0" w:color="000000"/>
              <w:bottom w:val="single" w:sz="4" w:space="0" w:color="000000"/>
              <w:right w:val="single" w:sz="4" w:space="0" w:color="000000"/>
            </w:tcBorders>
            <w:vAlign w:val="center"/>
          </w:tcPr>
          <w:p w:rsidR="003715C8" w:rsidRPr="00961B8C" w:rsidRDefault="003715C8" w:rsidP="00CD0D5E">
            <w:pPr>
              <w:jc w:val="center"/>
              <w:rPr>
                <w:color w:val="000000"/>
                <w:spacing w:val="-5"/>
                <w:sz w:val="20"/>
                <w:szCs w:val="20"/>
              </w:rPr>
            </w:pPr>
            <w:r w:rsidRPr="00961B8C">
              <w:rPr>
                <w:sz w:val="20"/>
                <w:szCs w:val="20"/>
              </w:rPr>
              <w:t>3</w:t>
            </w:r>
          </w:p>
        </w:tc>
        <w:tc>
          <w:tcPr>
            <w:tcW w:w="850" w:type="dxa"/>
            <w:tcBorders>
              <w:top w:val="single" w:sz="4" w:space="0" w:color="auto"/>
              <w:left w:val="single" w:sz="4" w:space="0" w:color="000000"/>
              <w:bottom w:val="single" w:sz="4" w:space="0" w:color="000000"/>
            </w:tcBorders>
            <w:shd w:val="clear" w:color="auto" w:fill="auto"/>
            <w:vAlign w:val="center"/>
          </w:tcPr>
          <w:p w:rsidR="003715C8" w:rsidRDefault="003715C8" w:rsidP="001F0CD9">
            <w:pPr>
              <w:suppressAutoHyphens w:val="0"/>
              <w:jc w:val="center"/>
              <w:rPr>
                <w:rFonts w:eastAsia="Times New Roman"/>
                <w:color w:val="000000"/>
                <w:sz w:val="20"/>
                <w:szCs w:val="20"/>
                <w:lang w:eastAsia="ru-RU"/>
              </w:rPr>
            </w:pPr>
            <w:r>
              <w:rPr>
                <w:bCs/>
                <w:color w:val="000000"/>
                <w:sz w:val="20"/>
                <w:szCs w:val="20"/>
              </w:rPr>
              <w:t>0,4633</w:t>
            </w:r>
          </w:p>
        </w:tc>
        <w:tc>
          <w:tcPr>
            <w:tcW w:w="992" w:type="dxa"/>
            <w:tcBorders>
              <w:top w:val="single" w:sz="4" w:space="0" w:color="auto"/>
              <w:left w:val="single" w:sz="4" w:space="0" w:color="000000"/>
              <w:bottom w:val="single" w:sz="4" w:space="0" w:color="000000"/>
            </w:tcBorders>
            <w:shd w:val="clear" w:color="auto" w:fill="auto"/>
            <w:vAlign w:val="center"/>
          </w:tcPr>
          <w:p w:rsidR="003715C8" w:rsidRPr="00F43504" w:rsidRDefault="003715C8" w:rsidP="00F43504">
            <w:pPr>
              <w:jc w:val="center"/>
              <w:rPr>
                <w:color w:val="000000"/>
              </w:rPr>
            </w:pPr>
            <w:r w:rsidRPr="00F43504">
              <w:rPr>
                <w:color w:val="000000"/>
                <w:sz w:val="22"/>
              </w:rPr>
              <w:t>1430,6</w:t>
            </w:r>
          </w:p>
        </w:tc>
        <w:tc>
          <w:tcPr>
            <w:tcW w:w="993" w:type="dxa"/>
            <w:tcBorders>
              <w:top w:val="single" w:sz="4" w:space="0" w:color="auto"/>
              <w:left w:val="single" w:sz="4" w:space="0" w:color="000000"/>
              <w:right w:val="single" w:sz="4" w:space="0" w:color="auto"/>
            </w:tcBorders>
            <w:shd w:val="clear" w:color="auto" w:fill="auto"/>
            <w:vAlign w:val="center"/>
          </w:tcPr>
          <w:p w:rsidR="003715C8" w:rsidRDefault="003715C8" w:rsidP="0010679C">
            <w:pPr>
              <w:jc w:val="center"/>
              <w:rPr>
                <w:color w:val="000000"/>
                <w:sz w:val="20"/>
                <w:szCs w:val="20"/>
              </w:rPr>
            </w:pPr>
            <w:r>
              <w:rPr>
                <w:color w:val="000000"/>
                <w:sz w:val="20"/>
                <w:szCs w:val="20"/>
              </w:rPr>
              <w:t>КВТ-0,5</w:t>
            </w:r>
          </w:p>
        </w:tc>
        <w:tc>
          <w:tcPr>
            <w:tcW w:w="572" w:type="dxa"/>
            <w:tcBorders>
              <w:top w:val="single" w:sz="4" w:space="0" w:color="auto"/>
              <w:left w:val="single" w:sz="4" w:space="0" w:color="auto"/>
            </w:tcBorders>
            <w:shd w:val="clear" w:color="auto" w:fill="auto"/>
            <w:vAlign w:val="center"/>
          </w:tcPr>
          <w:p w:rsidR="003715C8" w:rsidRDefault="003715C8">
            <w:pPr>
              <w:jc w:val="center"/>
              <w:rPr>
                <w:color w:val="000000"/>
                <w:sz w:val="20"/>
                <w:szCs w:val="20"/>
              </w:rPr>
            </w:pPr>
            <w:r>
              <w:rPr>
                <w:color w:val="000000"/>
                <w:sz w:val="20"/>
                <w:szCs w:val="20"/>
              </w:rPr>
              <w:t>1</w:t>
            </w:r>
          </w:p>
        </w:tc>
        <w:tc>
          <w:tcPr>
            <w:tcW w:w="911" w:type="dxa"/>
            <w:tcBorders>
              <w:top w:val="single" w:sz="4" w:space="0" w:color="auto"/>
              <w:left w:val="single" w:sz="4" w:space="0" w:color="000000"/>
              <w:bottom w:val="single" w:sz="4" w:space="0" w:color="000000"/>
            </w:tcBorders>
            <w:shd w:val="clear" w:color="auto" w:fill="auto"/>
            <w:vAlign w:val="center"/>
          </w:tcPr>
          <w:p w:rsidR="003715C8" w:rsidRDefault="003715C8">
            <w:pPr>
              <w:jc w:val="center"/>
              <w:rPr>
                <w:color w:val="000000"/>
                <w:sz w:val="20"/>
                <w:szCs w:val="20"/>
              </w:rPr>
            </w:pPr>
            <w:r>
              <w:rPr>
                <w:color w:val="000000"/>
                <w:sz w:val="20"/>
                <w:szCs w:val="20"/>
              </w:rPr>
              <w:t>187,5</w:t>
            </w:r>
          </w:p>
        </w:tc>
        <w:tc>
          <w:tcPr>
            <w:tcW w:w="932" w:type="dxa"/>
            <w:tcBorders>
              <w:top w:val="single" w:sz="4" w:space="0" w:color="auto"/>
              <w:left w:val="single" w:sz="4" w:space="0" w:color="000000"/>
              <w:bottom w:val="single" w:sz="4" w:space="0" w:color="000000"/>
              <w:right w:val="single" w:sz="4" w:space="0" w:color="auto"/>
            </w:tcBorders>
            <w:shd w:val="clear" w:color="auto" w:fill="auto"/>
            <w:vAlign w:val="center"/>
          </w:tcPr>
          <w:p w:rsidR="003715C8" w:rsidRDefault="003715C8">
            <w:pPr>
              <w:jc w:val="center"/>
              <w:rPr>
                <w:color w:val="000000"/>
                <w:sz w:val="20"/>
                <w:szCs w:val="20"/>
              </w:rPr>
            </w:pPr>
            <w:r>
              <w:rPr>
                <w:color w:val="000000"/>
                <w:sz w:val="20"/>
                <w:szCs w:val="20"/>
              </w:rPr>
              <w:t>179,7</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3715C8" w:rsidRDefault="003715C8">
            <w:pPr>
              <w:jc w:val="center"/>
              <w:rPr>
                <w:color w:val="000000"/>
                <w:sz w:val="20"/>
                <w:szCs w:val="20"/>
              </w:rPr>
            </w:pPr>
            <w:r>
              <w:rPr>
                <w:color w:val="000000"/>
                <w:sz w:val="20"/>
                <w:szCs w:val="20"/>
              </w:rPr>
              <w:t>3000</w:t>
            </w:r>
          </w:p>
        </w:tc>
        <w:tc>
          <w:tcPr>
            <w:tcW w:w="708" w:type="dxa"/>
            <w:tcBorders>
              <w:top w:val="single" w:sz="4" w:space="0" w:color="auto"/>
              <w:left w:val="single" w:sz="4" w:space="0" w:color="auto"/>
              <w:bottom w:val="single" w:sz="4" w:space="0" w:color="auto"/>
              <w:right w:val="single" w:sz="4" w:space="0" w:color="auto"/>
            </w:tcBorders>
            <w:vAlign w:val="center"/>
          </w:tcPr>
          <w:p w:rsidR="003715C8" w:rsidRDefault="003715C8">
            <w:pPr>
              <w:jc w:val="center"/>
              <w:rPr>
                <w:color w:val="000000"/>
                <w:sz w:val="20"/>
                <w:szCs w:val="20"/>
              </w:rPr>
            </w:pPr>
            <w:r>
              <w:rPr>
                <w:color w:val="000000"/>
                <w:sz w:val="20"/>
                <w:szCs w:val="20"/>
              </w:rPr>
              <w:t>8,2</w:t>
            </w:r>
          </w:p>
        </w:tc>
      </w:tr>
      <w:tr w:rsidR="00F43504" w:rsidTr="00F43504">
        <w:tc>
          <w:tcPr>
            <w:tcW w:w="1618" w:type="dxa"/>
            <w:tcBorders>
              <w:top w:val="single" w:sz="4" w:space="0" w:color="000000"/>
              <w:left w:val="single" w:sz="4" w:space="0" w:color="000000"/>
            </w:tcBorders>
            <w:shd w:val="clear" w:color="auto" w:fill="auto"/>
            <w:vAlign w:val="center"/>
          </w:tcPr>
          <w:p w:rsidR="00F43504" w:rsidRPr="00961B8C" w:rsidRDefault="00F43504" w:rsidP="00CD0D5E">
            <w:pPr>
              <w:rPr>
                <w:sz w:val="20"/>
                <w:szCs w:val="20"/>
              </w:rPr>
            </w:pPr>
            <w:r w:rsidRPr="00961B8C">
              <w:rPr>
                <w:sz w:val="20"/>
                <w:szCs w:val="20"/>
              </w:rPr>
              <w:t>Котельная 21 квартала</w:t>
            </w:r>
          </w:p>
        </w:tc>
        <w:tc>
          <w:tcPr>
            <w:tcW w:w="1276" w:type="dxa"/>
            <w:tcBorders>
              <w:top w:val="single" w:sz="4" w:space="0" w:color="000000"/>
              <w:left w:val="single" w:sz="4" w:space="0" w:color="000000"/>
              <w:bottom w:val="single" w:sz="4" w:space="0" w:color="000000"/>
            </w:tcBorders>
            <w:shd w:val="clear" w:color="auto" w:fill="auto"/>
            <w:vAlign w:val="center"/>
          </w:tcPr>
          <w:p w:rsidR="00F43504" w:rsidRPr="00961B8C" w:rsidRDefault="00F43504" w:rsidP="00CD0D5E">
            <w:pPr>
              <w:jc w:val="center"/>
              <w:rPr>
                <w:sz w:val="20"/>
                <w:szCs w:val="20"/>
              </w:rPr>
            </w:pPr>
            <w:r w:rsidRPr="00961B8C">
              <w:rPr>
                <w:sz w:val="20"/>
                <w:szCs w:val="20"/>
              </w:rPr>
              <w:t>КВ-1</w:t>
            </w:r>
          </w:p>
          <w:p w:rsidR="00F43504" w:rsidRDefault="00F43504" w:rsidP="00CD0D5E">
            <w:pPr>
              <w:jc w:val="center"/>
              <w:rPr>
                <w:sz w:val="20"/>
                <w:szCs w:val="20"/>
              </w:rPr>
            </w:pPr>
            <w:r w:rsidRPr="00961B8C">
              <w:rPr>
                <w:sz w:val="20"/>
                <w:szCs w:val="20"/>
              </w:rPr>
              <w:t>КВр-1,5</w:t>
            </w:r>
          </w:p>
          <w:p w:rsidR="00F43504" w:rsidRPr="00961B8C" w:rsidRDefault="00F43504" w:rsidP="00CD0D5E">
            <w:pPr>
              <w:jc w:val="center"/>
              <w:rPr>
                <w:sz w:val="20"/>
                <w:szCs w:val="20"/>
              </w:rPr>
            </w:pPr>
            <w:r>
              <w:rPr>
                <w:sz w:val="20"/>
                <w:szCs w:val="20"/>
              </w:rPr>
              <w:t>КВМ-2,0</w:t>
            </w:r>
          </w:p>
        </w:tc>
        <w:tc>
          <w:tcPr>
            <w:tcW w:w="568" w:type="dxa"/>
            <w:tcBorders>
              <w:top w:val="single" w:sz="4" w:space="0" w:color="000000"/>
              <w:left w:val="single" w:sz="4" w:space="0" w:color="000000"/>
              <w:bottom w:val="single" w:sz="4" w:space="0" w:color="000000"/>
              <w:right w:val="single" w:sz="4" w:space="0" w:color="000000"/>
            </w:tcBorders>
            <w:vAlign w:val="center"/>
          </w:tcPr>
          <w:p w:rsidR="00F43504" w:rsidRPr="00961B8C" w:rsidRDefault="00F43504" w:rsidP="00CD0D5E">
            <w:pPr>
              <w:jc w:val="center"/>
              <w:rPr>
                <w:sz w:val="20"/>
                <w:szCs w:val="20"/>
              </w:rPr>
            </w:pPr>
            <w:r>
              <w:rPr>
                <w:sz w:val="20"/>
                <w:szCs w:val="20"/>
              </w:rPr>
              <w:t>3</w:t>
            </w:r>
          </w:p>
          <w:p w:rsidR="00F43504" w:rsidRDefault="00F43504" w:rsidP="00CD0D5E">
            <w:pPr>
              <w:jc w:val="center"/>
              <w:rPr>
                <w:sz w:val="20"/>
                <w:szCs w:val="20"/>
              </w:rPr>
            </w:pPr>
            <w:r w:rsidRPr="00961B8C">
              <w:rPr>
                <w:sz w:val="20"/>
                <w:szCs w:val="20"/>
              </w:rPr>
              <w:t>1</w:t>
            </w:r>
          </w:p>
          <w:p w:rsidR="00F43504" w:rsidRPr="00961B8C" w:rsidRDefault="00F43504" w:rsidP="00CD0D5E">
            <w:pPr>
              <w:jc w:val="center"/>
              <w:rPr>
                <w:color w:val="000000"/>
                <w:spacing w:val="-4"/>
                <w:sz w:val="20"/>
                <w:szCs w:val="20"/>
              </w:rPr>
            </w:pPr>
            <w:r>
              <w:rPr>
                <w:sz w:val="20"/>
                <w:szCs w:val="20"/>
              </w:rPr>
              <w:t>1</w:t>
            </w:r>
          </w:p>
        </w:tc>
        <w:tc>
          <w:tcPr>
            <w:tcW w:w="850" w:type="dxa"/>
            <w:tcBorders>
              <w:top w:val="single" w:sz="4" w:space="0" w:color="000000"/>
              <w:left w:val="single" w:sz="4" w:space="0" w:color="000000"/>
              <w:bottom w:val="single" w:sz="4" w:space="0" w:color="000000"/>
            </w:tcBorders>
            <w:shd w:val="clear" w:color="auto" w:fill="auto"/>
            <w:vAlign w:val="center"/>
          </w:tcPr>
          <w:p w:rsidR="00F43504" w:rsidRDefault="00F43504" w:rsidP="001F0CD9">
            <w:pPr>
              <w:jc w:val="center"/>
              <w:rPr>
                <w:color w:val="000000"/>
                <w:sz w:val="20"/>
                <w:szCs w:val="20"/>
              </w:rPr>
            </w:pPr>
            <w:r>
              <w:rPr>
                <w:bCs/>
                <w:color w:val="000000"/>
                <w:sz w:val="20"/>
                <w:szCs w:val="20"/>
              </w:rPr>
              <w:t>0,6714</w:t>
            </w:r>
          </w:p>
        </w:tc>
        <w:tc>
          <w:tcPr>
            <w:tcW w:w="992" w:type="dxa"/>
            <w:tcBorders>
              <w:top w:val="single" w:sz="4" w:space="0" w:color="000000"/>
              <w:left w:val="single" w:sz="4" w:space="0" w:color="000000"/>
              <w:bottom w:val="single" w:sz="4" w:space="0" w:color="000000"/>
            </w:tcBorders>
            <w:shd w:val="clear" w:color="auto" w:fill="auto"/>
            <w:vAlign w:val="center"/>
          </w:tcPr>
          <w:p w:rsidR="00F43504" w:rsidRPr="00F43504" w:rsidRDefault="00F43504" w:rsidP="00F43504">
            <w:pPr>
              <w:jc w:val="center"/>
              <w:rPr>
                <w:color w:val="000000"/>
              </w:rPr>
            </w:pPr>
            <w:r w:rsidRPr="00F43504">
              <w:rPr>
                <w:color w:val="000000"/>
                <w:sz w:val="22"/>
              </w:rPr>
              <w:t>1983,7</w:t>
            </w:r>
          </w:p>
        </w:tc>
        <w:tc>
          <w:tcPr>
            <w:tcW w:w="993" w:type="dxa"/>
            <w:tcBorders>
              <w:top w:val="single" w:sz="4" w:space="0" w:color="000000"/>
              <w:left w:val="single" w:sz="4" w:space="0" w:color="000000"/>
              <w:right w:val="single" w:sz="4" w:space="0" w:color="auto"/>
            </w:tcBorders>
            <w:shd w:val="clear" w:color="auto" w:fill="auto"/>
            <w:vAlign w:val="center"/>
          </w:tcPr>
          <w:p w:rsidR="00F43504" w:rsidRDefault="00F43504" w:rsidP="00CD0D5E">
            <w:pPr>
              <w:jc w:val="center"/>
              <w:rPr>
                <w:color w:val="000000"/>
                <w:sz w:val="20"/>
                <w:szCs w:val="20"/>
              </w:rPr>
            </w:pPr>
            <w:r>
              <w:rPr>
                <w:color w:val="000000"/>
                <w:sz w:val="20"/>
                <w:szCs w:val="20"/>
              </w:rPr>
              <w:t>-</w:t>
            </w:r>
          </w:p>
        </w:tc>
        <w:tc>
          <w:tcPr>
            <w:tcW w:w="572" w:type="dxa"/>
            <w:tcBorders>
              <w:top w:val="single" w:sz="4" w:space="0" w:color="000000"/>
              <w:left w:val="single" w:sz="4" w:space="0" w:color="auto"/>
            </w:tcBorders>
            <w:shd w:val="clear" w:color="auto" w:fill="auto"/>
            <w:vAlign w:val="center"/>
          </w:tcPr>
          <w:p w:rsidR="00F43504" w:rsidRDefault="00F43504" w:rsidP="00CD0D5E">
            <w:pPr>
              <w:jc w:val="center"/>
              <w:rPr>
                <w:color w:val="000000"/>
                <w:sz w:val="20"/>
                <w:szCs w:val="20"/>
              </w:rPr>
            </w:pPr>
            <w:r>
              <w:rPr>
                <w:color w:val="000000"/>
                <w:sz w:val="20"/>
                <w:szCs w:val="20"/>
              </w:rPr>
              <w:t>-</w:t>
            </w:r>
          </w:p>
        </w:tc>
        <w:tc>
          <w:tcPr>
            <w:tcW w:w="911" w:type="dxa"/>
            <w:tcBorders>
              <w:top w:val="single" w:sz="4" w:space="0" w:color="000000"/>
              <w:left w:val="single" w:sz="4" w:space="0" w:color="000000"/>
              <w:bottom w:val="single" w:sz="4" w:space="0" w:color="000000"/>
            </w:tcBorders>
            <w:shd w:val="clear" w:color="auto" w:fill="auto"/>
            <w:vAlign w:val="center"/>
          </w:tcPr>
          <w:p w:rsidR="00F43504" w:rsidRDefault="003715C8" w:rsidP="00CD0D5E">
            <w:pPr>
              <w:jc w:val="center"/>
              <w:rPr>
                <w:color w:val="000000"/>
                <w:sz w:val="20"/>
                <w:szCs w:val="20"/>
              </w:rPr>
            </w:pPr>
            <w:r>
              <w:rPr>
                <w:color w:val="000000"/>
                <w:sz w:val="20"/>
                <w:szCs w:val="20"/>
              </w:rPr>
              <w:t>-</w:t>
            </w:r>
          </w:p>
        </w:tc>
        <w:tc>
          <w:tcPr>
            <w:tcW w:w="932" w:type="dxa"/>
            <w:tcBorders>
              <w:top w:val="single" w:sz="4" w:space="0" w:color="000000"/>
              <w:left w:val="single" w:sz="4" w:space="0" w:color="000000"/>
              <w:bottom w:val="single" w:sz="4" w:space="0" w:color="000000"/>
              <w:right w:val="single" w:sz="4" w:space="0" w:color="auto"/>
            </w:tcBorders>
            <w:shd w:val="clear" w:color="auto" w:fill="auto"/>
            <w:vAlign w:val="center"/>
          </w:tcPr>
          <w:p w:rsidR="00F43504" w:rsidRDefault="003715C8" w:rsidP="00CD0D5E">
            <w:pPr>
              <w:jc w:val="center"/>
              <w:rPr>
                <w:color w:val="000000"/>
                <w:sz w:val="20"/>
                <w:szCs w:val="20"/>
              </w:rPr>
            </w:pPr>
            <w:r>
              <w:rPr>
                <w:color w:val="000000"/>
                <w:sz w:val="20"/>
                <w:szCs w:val="20"/>
              </w:rPr>
              <w:t>-</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F43504" w:rsidRDefault="003715C8" w:rsidP="00CD0D5E">
            <w:pPr>
              <w:jc w:val="center"/>
              <w:rPr>
                <w:color w:val="000000"/>
                <w:sz w:val="20"/>
                <w:szCs w:val="20"/>
              </w:rPr>
            </w:pPr>
            <w:r>
              <w:rPr>
                <w:color w:val="000000"/>
                <w:sz w:val="20"/>
                <w:szCs w:val="20"/>
              </w:rPr>
              <w:t>-</w:t>
            </w:r>
          </w:p>
        </w:tc>
        <w:tc>
          <w:tcPr>
            <w:tcW w:w="708" w:type="dxa"/>
            <w:tcBorders>
              <w:top w:val="single" w:sz="4" w:space="0" w:color="auto"/>
              <w:left w:val="single" w:sz="4" w:space="0" w:color="auto"/>
              <w:bottom w:val="single" w:sz="4" w:space="0" w:color="auto"/>
              <w:right w:val="single" w:sz="4" w:space="0" w:color="auto"/>
            </w:tcBorders>
            <w:vAlign w:val="center"/>
          </w:tcPr>
          <w:p w:rsidR="00F43504" w:rsidRDefault="003715C8" w:rsidP="00CD0D5E">
            <w:pPr>
              <w:jc w:val="center"/>
              <w:rPr>
                <w:color w:val="000000"/>
                <w:sz w:val="20"/>
                <w:szCs w:val="20"/>
              </w:rPr>
            </w:pPr>
            <w:r>
              <w:rPr>
                <w:color w:val="000000"/>
                <w:sz w:val="20"/>
                <w:szCs w:val="20"/>
              </w:rPr>
              <w:t>-</w:t>
            </w:r>
          </w:p>
        </w:tc>
      </w:tr>
      <w:tr w:rsidR="00F43504" w:rsidTr="00F43504">
        <w:tc>
          <w:tcPr>
            <w:tcW w:w="1618" w:type="dxa"/>
            <w:tcBorders>
              <w:top w:val="single" w:sz="4" w:space="0" w:color="000000"/>
              <w:left w:val="single" w:sz="4" w:space="0" w:color="000000"/>
            </w:tcBorders>
            <w:shd w:val="clear" w:color="auto" w:fill="auto"/>
            <w:vAlign w:val="center"/>
          </w:tcPr>
          <w:p w:rsidR="00F43504" w:rsidRPr="00961B8C" w:rsidRDefault="00F43504" w:rsidP="00CD0D5E">
            <w:pPr>
              <w:rPr>
                <w:sz w:val="20"/>
                <w:szCs w:val="20"/>
              </w:rPr>
            </w:pPr>
            <w:r w:rsidRPr="00961B8C">
              <w:rPr>
                <w:sz w:val="20"/>
                <w:szCs w:val="20"/>
              </w:rPr>
              <w:t>Котельная 23 квартала</w:t>
            </w:r>
          </w:p>
        </w:tc>
        <w:tc>
          <w:tcPr>
            <w:tcW w:w="1276" w:type="dxa"/>
            <w:tcBorders>
              <w:top w:val="single" w:sz="4" w:space="0" w:color="000000"/>
              <w:left w:val="single" w:sz="4" w:space="0" w:color="000000"/>
              <w:bottom w:val="single" w:sz="4" w:space="0" w:color="000000"/>
            </w:tcBorders>
            <w:shd w:val="clear" w:color="auto" w:fill="auto"/>
            <w:vAlign w:val="center"/>
          </w:tcPr>
          <w:p w:rsidR="00F43504" w:rsidRPr="00961B8C" w:rsidRDefault="00F43504" w:rsidP="00CD0D5E">
            <w:pPr>
              <w:jc w:val="center"/>
              <w:rPr>
                <w:sz w:val="20"/>
                <w:szCs w:val="20"/>
              </w:rPr>
            </w:pPr>
            <w:r w:rsidRPr="00961B8C">
              <w:rPr>
                <w:sz w:val="20"/>
                <w:szCs w:val="20"/>
              </w:rPr>
              <w:t>КВ-1</w:t>
            </w:r>
          </w:p>
          <w:p w:rsidR="00F43504" w:rsidRPr="00961B8C" w:rsidRDefault="00F43504" w:rsidP="00CD0D5E">
            <w:pPr>
              <w:jc w:val="center"/>
              <w:rPr>
                <w:sz w:val="20"/>
                <w:szCs w:val="20"/>
              </w:rPr>
            </w:pPr>
            <w:r w:rsidRPr="00961B8C">
              <w:rPr>
                <w:sz w:val="20"/>
                <w:szCs w:val="20"/>
              </w:rPr>
              <w:t>КВМ-2</w:t>
            </w:r>
          </w:p>
        </w:tc>
        <w:tc>
          <w:tcPr>
            <w:tcW w:w="568" w:type="dxa"/>
            <w:tcBorders>
              <w:top w:val="single" w:sz="4" w:space="0" w:color="000000"/>
              <w:left w:val="single" w:sz="4" w:space="0" w:color="000000"/>
              <w:bottom w:val="single" w:sz="4" w:space="0" w:color="000000"/>
              <w:right w:val="single" w:sz="4" w:space="0" w:color="000000"/>
            </w:tcBorders>
            <w:vAlign w:val="center"/>
          </w:tcPr>
          <w:p w:rsidR="00F43504" w:rsidRPr="00961B8C" w:rsidRDefault="00F43504" w:rsidP="00CD0D5E">
            <w:pPr>
              <w:shd w:val="clear" w:color="auto" w:fill="FFFFFF"/>
              <w:jc w:val="center"/>
              <w:rPr>
                <w:sz w:val="20"/>
                <w:szCs w:val="20"/>
              </w:rPr>
            </w:pPr>
            <w:r>
              <w:rPr>
                <w:sz w:val="20"/>
                <w:szCs w:val="20"/>
              </w:rPr>
              <w:t>2</w:t>
            </w:r>
          </w:p>
          <w:p w:rsidR="00F43504" w:rsidRPr="00961B8C" w:rsidRDefault="00F43504" w:rsidP="00CD0D5E">
            <w:pPr>
              <w:shd w:val="clear" w:color="auto" w:fill="FFFFFF"/>
              <w:jc w:val="center"/>
              <w:rPr>
                <w:color w:val="000000"/>
                <w:spacing w:val="-5"/>
                <w:sz w:val="20"/>
                <w:szCs w:val="20"/>
              </w:rPr>
            </w:pPr>
            <w:r w:rsidRPr="00961B8C">
              <w:rPr>
                <w:sz w:val="20"/>
                <w:szCs w:val="20"/>
              </w:rPr>
              <w:t>1</w:t>
            </w:r>
          </w:p>
        </w:tc>
        <w:tc>
          <w:tcPr>
            <w:tcW w:w="850" w:type="dxa"/>
            <w:tcBorders>
              <w:top w:val="single" w:sz="4" w:space="0" w:color="000000"/>
              <w:left w:val="single" w:sz="4" w:space="0" w:color="000000"/>
              <w:bottom w:val="single" w:sz="4" w:space="0" w:color="000000"/>
            </w:tcBorders>
            <w:shd w:val="clear" w:color="auto" w:fill="auto"/>
            <w:vAlign w:val="center"/>
          </w:tcPr>
          <w:p w:rsidR="00F43504" w:rsidRDefault="00F43504" w:rsidP="00CD0D5E">
            <w:pPr>
              <w:jc w:val="center"/>
              <w:rPr>
                <w:color w:val="000000"/>
                <w:sz w:val="20"/>
                <w:szCs w:val="20"/>
              </w:rPr>
            </w:pPr>
            <w:r>
              <w:rPr>
                <w:bCs/>
                <w:color w:val="000000"/>
                <w:sz w:val="20"/>
                <w:szCs w:val="20"/>
              </w:rPr>
              <w:t>0,7288</w:t>
            </w:r>
          </w:p>
        </w:tc>
        <w:tc>
          <w:tcPr>
            <w:tcW w:w="992" w:type="dxa"/>
            <w:tcBorders>
              <w:top w:val="single" w:sz="4" w:space="0" w:color="000000"/>
              <w:left w:val="single" w:sz="4" w:space="0" w:color="000000"/>
              <w:bottom w:val="single" w:sz="4" w:space="0" w:color="000000"/>
            </w:tcBorders>
            <w:shd w:val="clear" w:color="auto" w:fill="auto"/>
            <w:vAlign w:val="center"/>
          </w:tcPr>
          <w:p w:rsidR="00F43504" w:rsidRPr="00F43504" w:rsidRDefault="00F43504" w:rsidP="00F43504">
            <w:pPr>
              <w:jc w:val="center"/>
              <w:rPr>
                <w:color w:val="000000"/>
              </w:rPr>
            </w:pPr>
            <w:r w:rsidRPr="00F43504">
              <w:rPr>
                <w:color w:val="000000"/>
                <w:sz w:val="22"/>
              </w:rPr>
              <w:t>1864,5</w:t>
            </w:r>
          </w:p>
        </w:tc>
        <w:tc>
          <w:tcPr>
            <w:tcW w:w="993" w:type="dxa"/>
            <w:tcBorders>
              <w:top w:val="single" w:sz="4" w:space="0" w:color="000000"/>
              <w:left w:val="single" w:sz="4" w:space="0" w:color="000000"/>
              <w:right w:val="single" w:sz="4" w:space="0" w:color="auto"/>
            </w:tcBorders>
            <w:shd w:val="clear" w:color="auto" w:fill="auto"/>
            <w:vAlign w:val="center"/>
          </w:tcPr>
          <w:p w:rsidR="00F43504" w:rsidRDefault="00F43504" w:rsidP="00CD0D5E">
            <w:pPr>
              <w:jc w:val="center"/>
              <w:rPr>
                <w:color w:val="000000"/>
                <w:sz w:val="20"/>
                <w:szCs w:val="20"/>
              </w:rPr>
            </w:pPr>
            <w:r>
              <w:rPr>
                <w:color w:val="000000"/>
                <w:sz w:val="20"/>
                <w:szCs w:val="20"/>
              </w:rPr>
              <w:t>-</w:t>
            </w:r>
          </w:p>
        </w:tc>
        <w:tc>
          <w:tcPr>
            <w:tcW w:w="572" w:type="dxa"/>
            <w:tcBorders>
              <w:top w:val="single" w:sz="4" w:space="0" w:color="000000"/>
              <w:left w:val="single" w:sz="4" w:space="0" w:color="auto"/>
            </w:tcBorders>
            <w:shd w:val="clear" w:color="auto" w:fill="auto"/>
            <w:vAlign w:val="center"/>
          </w:tcPr>
          <w:p w:rsidR="00F43504" w:rsidRDefault="00F43504" w:rsidP="00CD0D5E">
            <w:pPr>
              <w:jc w:val="center"/>
              <w:rPr>
                <w:color w:val="000000"/>
                <w:sz w:val="20"/>
                <w:szCs w:val="20"/>
              </w:rPr>
            </w:pPr>
            <w:r>
              <w:rPr>
                <w:color w:val="000000"/>
                <w:sz w:val="20"/>
                <w:szCs w:val="20"/>
              </w:rPr>
              <w:t>-</w:t>
            </w:r>
          </w:p>
        </w:tc>
        <w:tc>
          <w:tcPr>
            <w:tcW w:w="911" w:type="dxa"/>
            <w:tcBorders>
              <w:top w:val="single" w:sz="4" w:space="0" w:color="000000"/>
              <w:left w:val="single" w:sz="4" w:space="0" w:color="000000"/>
              <w:bottom w:val="single" w:sz="4" w:space="0" w:color="000000"/>
            </w:tcBorders>
            <w:shd w:val="clear" w:color="auto" w:fill="auto"/>
            <w:vAlign w:val="center"/>
          </w:tcPr>
          <w:p w:rsidR="00F43504" w:rsidRDefault="00F43504" w:rsidP="00CD0D5E">
            <w:pPr>
              <w:jc w:val="center"/>
              <w:rPr>
                <w:color w:val="000000"/>
                <w:sz w:val="20"/>
                <w:szCs w:val="20"/>
              </w:rPr>
            </w:pPr>
            <w:r>
              <w:rPr>
                <w:color w:val="000000"/>
                <w:sz w:val="20"/>
                <w:szCs w:val="20"/>
              </w:rPr>
              <w:t>-</w:t>
            </w:r>
          </w:p>
        </w:tc>
        <w:tc>
          <w:tcPr>
            <w:tcW w:w="932" w:type="dxa"/>
            <w:tcBorders>
              <w:top w:val="single" w:sz="4" w:space="0" w:color="000000"/>
              <w:left w:val="single" w:sz="4" w:space="0" w:color="000000"/>
              <w:bottom w:val="single" w:sz="4" w:space="0" w:color="000000"/>
              <w:right w:val="single" w:sz="4" w:space="0" w:color="auto"/>
            </w:tcBorders>
            <w:shd w:val="clear" w:color="auto" w:fill="auto"/>
            <w:vAlign w:val="center"/>
          </w:tcPr>
          <w:p w:rsidR="00F43504" w:rsidRDefault="00F43504" w:rsidP="00CD0D5E">
            <w:pPr>
              <w:jc w:val="center"/>
              <w:rPr>
                <w:color w:val="000000"/>
                <w:sz w:val="20"/>
                <w:szCs w:val="20"/>
              </w:rPr>
            </w:pPr>
            <w:r>
              <w:rPr>
                <w:color w:val="000000"/>
                <w:sz w:val="20"/>
                <w:szCs w:val="20"/>
              </w:rPr>
              <w:t>-</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F43504" w:rsidRDefault="00F43504" w:rsidP="00CD0D5E">
            <w:pPr>
              <w:jc w:val="center"/>
              <w:rPr>
                <w:color w:val="000000"/>
                <w:sz w:val="20"/>
                <w:szCs w:val="20"/>
              </w:rPr>
            </w:pPr>
            <w:r>
              <w:rPr>
                <w:color w:val="000000"/>
                <w:sz w:val="20"/>
                <w:szCs w:val="20"/>
              </w:rPr>
              <w:t>-</w:t>
            </w:r>
          </w:p>
        </w:tc>
        <w:tc>
          <w:tcPr>
            <w:tcW w:w="708" w:type="dxa"/>
            <w:tcBorders>
              <w:top w:val="single" w:sz="4" w:space="0" w:color="auto"/>
              <w:left w:val="single" w:sz="4" w:space="0" w:color="auto"/>
              <w:bottom w:val="single" w:sz="4" w:space="0" w:color="auto"/>
              <w:right w:val="single" w:sz="4" w:space="0" w:color="auto"/>
            </w:tcBorders>
            <w:vAlign w:val="center"/>
          </w:tcPr>
          <w:p w:rsidR="00F43504" w:rsidRDefault="00F43504" w:rsidP="00CD0D5E">
            <w:pPr>
              <w:jc w:val="center"/>
              <w:rPr>
                <w:color w:val="000000"/>
                <w:sz w:val="20"/>
                <w:szCs w:val="20"/>
              </w:rPr>
            </w:pPr>
            <w:r>
              <w:rPr>
                <w:color w:val="000000"/>
                <w:sz w:val="20"/>
                <w:szCs w:val="20"/>
              </w:rPr>
              <w:t>-</w:t>
            </w:r>
          </w:p>
        </w:tc>
      </w:tr>
      <w:tr w:rsidR="00BD7856" w:rsidTr="00F43504">
        <w:tc>
          <w:tcPr>
            <w:tcW w:w="1618" w:type="dxa"/>
            <w:tcBorders>
              <w:top w:val="single" w:sz="4" w:space="0" w:color="000000"/>
              <w:left w:val="single" w:sz="4" w:space="0" w:color="000000"/>
            </w:tcBorders>
            <w:shd w:val="clear" w:color="auto" w:fill="auto"/>
            <w:vAlign w:val="center"/>
          </w:tcPr>
          <w:p w:rsidR="00BD7856" w:rsidRPr="00961B8C" w:rsidRDefault="00BD7856" w:rsidP="00CD0D5E">
            <w:pPr>
              <w:rPr>
                <w:sz w:val="20"/>
                <w:szCs w:val="20"/>
              </w:rPr>
            </w:pPr>
            <w:r w:rsidRPr="00961B8C">
              <w:rPr>
                <w:sz w:val="20"/>
                <w:szCs w:val="20"/>
              </w:rPr>
              <w:t>Котельная 27 квартала</w:t>
            </w:r>
          </w:p>
        </w:tc>
        <w:tc>
          <w:tcPr>
            <w:tcW w:w="1276" w:type="dxa"/>
            <w:tcBorders>
              <w:top w:val="single" w:sz="4" w:space="0" w:color="000000"/>
              <w:left w:val="single" w:sz="4" w:space="0" w:color="000000"/>
              <w:bottom w:val="single" w:sz="4" w:space="0" w:color="000000"/>
            </w:tcBorders>
            <w:shd w:val="clear" w:color="auto" w:fill="auto"/>
            <w:vAlign w:val="center"/>
          </w:tcPr>
          <w:p w:rsidR="00BD7856" w:rsidRPr="00961B8C" w:rsidRDefault="00BD7856" w:rsidP="00CD0D5E">
            <w:pPr>
              <w:jc w:val="center"/>
              <w:rPr>
                <w:sz w:val="20"/>
                <w:szCs w:val="20"/>
              </w:rPr>
            </w:pPr>
            <w:r w:rsidRPr="00961B8C">
              <w:rPr>
                <w:sz w:val="20"/>
                <w:szCs w:val="20"/>
              </w:rPr>
              <w:t>Универсал-6</w:t>
            </w:r>
          </w:p>
          <w:p w:rsidR="00BD7856" w:rsidRPr="00961B8C" w:rsidRDefault="00BD7856" w:rsidP="00CD0D5E">
            <w:pPr>
              <w:jc w:val="center"/>
              <w:rPr>
                <w:sz w:val="20"/>
                <w:szCs w:val="20"/>
              </w:rPr>
            </w:pPr>
            <w:r w:rsidRPr="00961B8C">
              <w:rPr>
                <w:sz w:val="20"/>
                <w:szCs w:val="20"/>
              </w:rPr>
              <w:t>КВНп-0,3</w:t>
            </w:r>
          </w:p>
          <w:p w:rsidR="00BD7856" w:rsidRPr="00961B8C" w:rsidRDefault="00BD7856" w:rsidP="00CD0D5E">
            <w:pPr>
              <w:jc w:val="center"/>
              <w:rPr>
                <w:sz w:val="20"/>
                <w:szCs w:val="20"/>
              </w:rPr>
            </w:pPr>
            <w:r w:rsidRPr="00961B8C">
              <w:rPr>
                <w:sz w:val="20"/>
                <w:szCs w:val="20"/>
              </w:rPr>
              <w:t>КВр-1</w:t>
            </w:r>
          </w:p>
        </w:tc>
        <w:tc>
          <w:tcPr>
            <w:tcW w:w="568" w:type="dxa"/>
            <w:tcBorders>
              <w:top w:val="single" w:sz="4" w:space="0" w:color="000000"/>
              <w:left w:val="single" w:sz="4" w:space="0" w:color="000000"/>
              <w:bottom w:val="single" w:sz="4" w:space="0" w:color="000000"/>
              <w:right w:val="single" w:sz="4" w:space="0" w:color="000000"/>
            </w:tcBorders>
            <w:vAlign w:val="center"/>
          </w:tcPr>
          <w:p w:rsidR="00BD7856" w:rsidRPr="00961B8C" w:rsidRDefault="00BD7856" w:rsidP="00CD0D5E">
            <w:pPr>
              <w:jc w:val="center"/>
              <w:rPr>
                <w:sz w:val="20"/>
                <w:szCs w:val="20"/>
              </w:rPr>
            </w:pPr>
            <w:r w:rsidRPr="00961B8C">
              <w:rPr>
                <w:sz w:val="20"/>
                <w:szCs w:val="20"/>
              </w:rPr>
              <w:t>1</w:t>
            </w:r>
          </w:p>
          <w:p w:rsidR="00BD7856" w:rsidRPr="00961B8C" w:rsidRDefault="00BD7856" w:rsidP="00CD0D5E">
            <w:pPr>
              <w:jc w:val="center"/>
              <w:rPr>
                <w:sz w:val="20"/>
                <w:szCs w:val="20"/>
              </w:rPr>
            </w:pPr>
            <w:r w:rsidRPr="00961B8C">
              <w:rPr>
                <w:sz w:val="20"/>
                <w:szCs w:val="20"/>
              </w:rPr>
              <w:t>1</w:t>
            </w:r>
          </w:p>
          <w:p w:rsidR="00BD7856" w:rsidRPr="00961B8C" w:rsidRDefault="00BD7856" w:rsidP="00CD0D5E">
            <w:pPr>
              <w:jc w:val="center"/>
              <w:rPr>
                <w:sz w:val="20"/>
                <w:szCs w:val="20"/>
              </w:rPr>
            </w:pPr>
            <w:r w:rsidRPr="00961B8C">
              <w:rPr>
                <w:sz w:val="20"/>
                <w:szCs w:val="20"/>
              </w:rPr>
              <w:t>1</w:t>
            </w:r>
          </w:p>
        </w:tc>
        <w:tc>
          <w:tcPr>
            <w:tcW w:w="850" w:type="dxa"/>
            <w:tcBorders>
              <w:top w:val="single" w:sz="4" w:space="0" w:color="000000"/>
              <w:left w:val="single" w:sz="4" w:space="0" w:color="000000"/>
              <w:bottom w:val="single" w:sz="4" w:space="0" w:color="000000"/>
            </w:tcBorders>
            <w:shd w:val="clear" w:color="auto" w:fill="auto"/>
            <w:vAlign w:val="center"/>
          </w:tcPr>
          <w:p w:rsidR="00BD7856" w:rsidRDefault="00BD7856" w:rsidP="000A287C">
            <w:pPr>
              <w:jc w:val="center"/>
              <w:rPr>
                <w:color w:val="000000"/>
                <w:sz w:val="20"/>
                <w:szCs w:val="20"/>
              </w:rPr>
            </w:pPr>
            <w:r>
              <w:rPr>
                <w:bCs/>
                <w:color w:val="000000"/>
                <w:sz w:val="20"/>
                <w:szCs w:val="20"/>
              </w:rPr>
              <w:t>0,1992</w:t>
            </w:r>
          </w:p>
        </w:tc>
        <w:tc>
          <w:tcPr>
            <w:tcW w:w="992" w:type="dxa"/>
            <w:tcBorders>
              <w:top w:val="single" w:sz="4" w:space="0" w:color="000000"/>
              <w:left w:val="single" w:sz="4" w:space="0" w:color="000000"/>
              <w:bottom w:val="single" w:sz="4" w:space="0" w:color="000000"/>
            </w:tcBorders>
            <w:shd w:val="clear" w:color="auto" w:fill="auto"/>
            <w:vAlign w:val="center"/>
          </w:tcPr>
          <w:p w:rsidR="00BD7856" w:rsidRPr="00F43504" w:rsidRDefault="00BD7856" w:rsidP="00F43504">
            <w:pPr>
              <w:jc w:val="center"/>
              <w:rPr>
                <w:color w:val="000000"/>
              </w:rPr>
            </w:pPr>
            <w:r w:rsidRPr="00F43504">
              <w:rPr>
                <w:color w:val="000000"/>
                <w:sz w:val="22"/>
              </w:rPr>
              <w:t>544,3</w:t>
            </w:r>
          </w:p>
        </w:tc>
        <w:tc>
          <w:tcPr>
            <w:tcW w:w="993" w:type="dxa"/>
            <w:tcBorders>
              <w:top w:val="single" w:sz="4" w:space="0" w:color="000000"/>
              <w:left w:val="single" w:sz="4" w:space="0" w:color="000000"/>
              <w:right w:val="single" w:sz="4" w:space="0" w:color="auto"/>
            </w:tcBorders>
            <w:shd w:val="clear" w:color="auto" w:fill="auto"/>
            <w:vAlign w:val="center"/>
          </w:tcPr>
          <w:p w:rsidR="00BD7856" w:rsidRDefault="00BD7856" w:rsidP="00237D1A">
            <w:pPr>
              <w:jc w:val="center"/>
              <w:rPr>
                <w:color w:val="000000"/>
                <w:sz w:val="20"/>
                <w:szCs w:val="20"/>
              </w:rPr>
            </w:pPr>
            <w:r>
              <w:rPr>
                <w:color w:val="000000"/>
                <w:sz w:val="20"/>
                <w:szCs w:val="20"/>
              </w:rPr>
              <w:t>КВТ-0,5</w:t>
            </w:r>
          </w:p>
        </w:tc>
        <w:tc>
          <w:tcPr>
            <w:tcW w:w="572" w:type="dxa"/>
            <w:tcBorders>
              <w:top w:val="single" w:sz="4" w:space="0" w:color="000000"/>
              <w:left w:val="single" w:sz="4" w:space="0" w:color="auto"/>
            </w:tcBorders>
            <w:shd w:val="clear" w:color="auto" w:fill="auto"/>
            <w:vAlign w:val="center"/>
          </w:tcPr>
          <w:p w:rsidR="00BD7856" w:rsidRDefault="00BD7856">
            <w:pPr>
              <w:jc w:val="center"/>
              <w:rPr>
                <w:color w:val="000000"/>
                <w:sz w:val="20"/>
                <w:szCs w:val="20"/>
              </w:rPr>
            </w:pPr>
            <w:r>
              <w:rPr>
                <w:color w:val="000000"/>
                <w:sz w:val="20"/>
                <w:szCs w:val="20"/>
              </w:rPr>
              <w:t>1</w:t>
            </w:r>
          </w:p>
        </w:tc>
        <w:tc>
          <w:tcPr>
            <w:tcW w:w="911"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sz w:val="20"/>
                <w:szCs w:val="20"/>
              </w:rPr>
            </w:pPr>
            <w:r>
              <w:rPr>
                <w:color w:val="000000"/>
                <w:sz w:val="20"/>
                <w:szCs w:val="20"/>
              </w:rPr>
              <w:t>750</w:t>
            </w:r>
          </w:p>
        </w:tc>
        <w:tc>
          <w:tcPr>
            <w:tcW w:w="932" w:type="dxa"/>
            <w:tcBorders>
              <w:top w:val="single" w:sz="4" w:space="0" w:color="000000"/>
              <w:left w:val="single" w:sz="4" w:space="0" w:color="000000"/>
              <w:bottom w:val="single" w:sz="4" w:space="0" w:color="000000"/>
              <w:right w:val="single" w:sz="4" w:space="0" w:color="auto"/>
            </w:tcBorders>
            <w:shd w:val="clear" w:color="auto" w:fill="auto"/>
            <w:vAlign w:val="center"/>
          </w:tcPr>
          <w:p w:rsidR="00BD7856" w:rsidRDefault="00BD7856">
            <w:pPr>
              <w:jc w:val="center"/>
              <w:rPr>
                <w:color w:val="000000"/>
                <w:sz w:val="20"/>
                <w:szCs w:val="20"/>
              </w:rPr>
            </w:pPr>
            <w:r>
              <w:rPr>
                <w:color w:val="000000"/>
                <w:sz w:val="20"/>
                <w:szCs w:val="20"/>
              </w:rPr>
              <w:t>192,4</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BD7856" w:rsidRDefault="00BD7856">
            <w:pPr>
              <w:jc w:val="center"/>
              <w:rPr>
                <w:color w:val="000000"/>
                <w:sz w:val="20"/>
                <w:szCs w:val="20"/>
              </w:rPr>
            </w:pPr>
            <w:r>
              <w:rPr>
                <w:color w:val="000000"/>
                <w:sz w:val="20"/>
                <w:szCs w:val="20"/>
              </w:rPr>
              <w:t>3000</w:t>
            </w:r>
          </w:p>
        </w:tc>
        <w:tc>
          <w:tcPr>
            <w:tcW w:w="708" w:type="dxa"/>
            <w:tcBorders>
              <w:top w:val="single" w:sz="4" w:space="0" w:color="auto"/>
              <w:left w:val="single" w:sz="4" w:space="0" w:color="auto"/>
              <w:bottom w:val="single" w:sz="4" w:space="0" w:color="auto"/>
              <w:right w:val="single" w:sz="4" w:space="0" w:color="auto"/>
            </w:tcBorders>
            <w:vAlign w:val="center"/>
          </w:tcPr>
          <w:p w:rsidR="00BD7856" w:rsidRDefault="00BD7856">
            <w:pPr>
              <w:jc w:val="center"/>
              <w:rPr>
                <w:color w:val="000000"/>
                <w:sz w:val="20"/>
                <w:szCs w:val="20"/>
              </w:rPr>
            </w:pPr>
            <w:r>
              <w:rPr>
                <w:color w:val="000000"/>
                <w:sz w:val="20"/>
                <w:szCs w:val="20"/>
              </w:rPr>
              <w:t>3,2</w:t>
            </w:r>
          </w:p>
        </w:tc>
      </w:tr>
      <w:tr w:rsidR="00F43504" w:rsidTr="00F43504">
        <w:tc>
          <w:tcPr>
            <w:tcW w:w="1618" w:type="dxa"/>
            <w:tcBorders>
              <w:top w:val="single" w:sz="4" w:space="0" w:color="000000"/>
              <w:left w:val="single" w:sz="4" w:space="0" w:color="000000"/>
            </w:tcBorders>
            <w:shd w:val="clear" w:color="auto" w:fill="auto"/>
            <w:vAlign w:val="center"/>
          </w:tcPr>
          <w:p w:rsidR="00F43504" w:rsidRPr="00961B8C" w:rsidRDefault="00F43504" w:rsidP="00CD0D5E">
            <w:pPr>
              <w:rPr>
                <w:sz w:val="20"/>
                <w:szCs w:val="20"/>
              </w:rPr>
            </w:pPr>
            <w:r w:rsidRPr="00961B8C">
              <w:rPr>
                <w:sz w:val="20"/>
                <w:szCs w:val="20"/>
              </w:rPr>
              <w:t>Котельная ДМШ</w:t>
            </w:r>
          </w:p>
        </w:tc>
        <w:tc>
          <w:tcPr>
            <w:tcW w:w="1276" w:type="dxa"/>
            <w:tcBorders>
              <w:top w:val="single" w:sz="4" w:space="0" w:color="000000"/>
              <w:left w:val="single" w:sz="4" w:space="0" w:color="000000"/>
              <w:bottom w:val="single" w:sz="4" w:space="0" w:color="000000"/>
            </w:tcBorders>
            <w:shd w:val="clear" w:color="auto" w:fill="auto"/>
            <w:vAlign w:val="center"/>
          </w:tcPr>
          <w:p w:rsidR="00F43504" w:rsidRPr="00961B8C" w:rsidRDefault="00F43504" w:rsidP="00CD0D5E">
            <w:pPr>
              <w:jc w:val="center"/>
              <w:rPr>
                <w:sz w:val="20"/>
                <w:szCs w:val="20"/>
              </w:rPr>
            </w:pPr>
            <w:r w:rsidRPr="00961B8C">
              <w:rPr>
                <w:sz w:val="20"/>
                <w:szCs w:val="20"/>
              </w:rPr>
              <w:t>Универсал-6</w:t>
            </w:r>
          </w:p>
        </w:tc>
        <w:tc>
          <w:tcPr>
            <w:tcW w:w="568" w:type="dxa"/>
            <w:tcBorders>
              <w:top w:val="single" w:sz="4" w:space="0" w:color="000000"/>
              <w:left w:val="single" w:sz="4" w:space="0" w:color="000000"/>
              <w:bottom w:val="single" w:sz="4" w:space="0" w:color="000000"/>
              <w:right w:val="single" w:sz="4" w:space="0" w:color="000000"/>
            </w:tcBorders>
            <w:vAlign w:val="center"/>
          </w:tcPr>
          <w:p w:rsidR="00F43504" w:rsidRPr="00961B8C" w:rsidRDefault="00F43504" w:rsidP="00CD0D5E">
            <w:pPr>
              <w:jc w:val="center"/>
              <w:rPr>
                <w:sz w:val="20"/>
                <w:szCs w:val="20"/>
              </w:rPr>
            </w:pPr>
            <w:r w:rsidRPr="00961B8C">
              <w:rPr>
                <w:sz w:val="20"/>
                <w:szCs w:val="20"/>
              </w:rPr>
              <w:t>2</w:t>
            </w:r>
          </w:p>
        </w:tc>
        <w:tc>
          <w:tcPr>
            <w:tcW w:w="850" w:type="dxa"/>
            <w:tcBorders>
              <w:top w:val="single" w:sz="4" w:space="0" w:color="000000"/>
              <w:left w:val="single" w:sz="4" w:space="0" w:color="000000"/>
              <w:bottom w:val="single" w:sz="4" w:space="0" w:color="000000"/>
            </w:tcBorders>
            <w:shd w:val="clear" w:color="auto" w:fill="auto"/>
            <w:vAlign w:val="center"/>
          </w:tcPr>
          <w:p w:rsidR="00F43504" w:rsidRDefault="00F43504" w:rsidP="000A287C">
            <w:pPr>
              <w:jc w:val="center"/>
              <w:rPr>
                <w:color w:val="000000"/>
                <w:sz w:val="20"/>
                <w:szCs w:val="20"/>
              </w:rPr>
            </w:pPr>
            <w:r>
              <w:rPr>
                <w:bCs/>
                <w:color w:val="000000"/>
                <w:sz w:val="20"/>
                <w:szCs w:val="20"/>
              </w:rPr>
              <w:t>0,1402</w:t>
            </w:r>
          </w:p>
        </w:tc>
        <w:tc>
          <w:tcPr>
            <w:tcW w:w="992" w:type="dxa"/>
            <w:tcBorders>
              <w:top w:val="single" w:sz="4" w:space="0" w:color="000000"/>
              <w:left w:val="single" w:sz="4" w:space="0" w:color="000000"/>
              <w:bottom w:val="single" w:sz="4" w:space="0" w:color="000000"/>
            </w:tcBorders>
            <w:shd w:val="clear" w:color="auto" w:fill="auto"/>
            <w:vAlign w:val="center"/>
          </w:tcPr>
          <w:p w:rsidR="00F43504" w:rsidRPr="00F43504" w:rsidRDefault="00F43504" w:rsidP="00F43504">
            <w:pPr>
              <w:jc w:val="center"/>
              <w:rPr>
                <w:color w:val="000000"/>
              </w:rPr>
            </w:pPr>
            <w:r w:rsidRPr="00F43504">
              <w:rPr>
                <w:color w:val="000000"/>
                <w:sz w:val="22"/>
              </w:rPr>
              <w:t>330,9</w:t>
            </w:r>
          </w:p>
        </w:tc>
        <w:tc>
          <w:tcPr>
            <w:tcW w:w="993" w:type="dxa"/>
            <w:tcBorders>
              <w:top w:val="single" w:sz="4" w:space="0" w:color="000000"/>
              <w:left w:val="single" w:sz="4" w:space="0" w:color="000000"/>
              <w:right w:val="single" w:sz="4" w:space="0" w:color="auto"/>
            </w:tcBorders>
            <w:shd w:val="clear" w:color="auto" w:fill="auto"/>
            <w:vAlign w:val="center"/>
          </w:tcPr>
          <w:p w:rsidR="00F43504" w:rsidRDefault="00F43504" w:rsidP="00CD0D5E">
            <w:pPr>
              <w:jc w:val="center"/>
              <w:rPr>
                <w:color w:val="000000"/>
                <w:sz w:val="20"/>
                <w:szCs w:val="20"/>
              </w:rPr>
            </w:pPr>
            <w:r>
              <w:rPr>
                <w:color w:val="000000"/>
                <w:sz w:val="20"/>
                <w:szCs w:val="20"/>
              </w:rPr>
              <w:t>-</w:t>
            </w:r>
          </w:p>
        </w:tc>
        <w:tc>
          <w:tcPr>
            <w:tcW w:w="572" w:type="dxa"/>
            <w:tcBorders>
              <w:top w:val="single" w:sz="4" w:space="0" w:color="000000"/>
              <w:left w:val="single" w:sz="4" w:space="0" w:color="auto"/>
            </w:tcBorders>
            <w:shd w:val="clear" w:color="auto" w:fill="auto"/>
            <w:vAlign w:val="center"/>
          </w:tcPr>
          <w:p w:rsidR="00F43504" w:rsidRDefault="00F43504" w:rsidP="00CD0D5E">
            <w:pPr>
              <w:jc w:val="center"/>
              <w:rPr>
                <w:color w:val="000000"/>
                <w:sz w:val="20"/>
                <w:szCs w:val="20"/>
              </w:rPr>
            </w:pPr>
            <w:r>
              <w:rPr>
                <w:color w:val="000000"/>
                <w:sz w:val="20"/>
                <w:szCs w:val="20"/>
              </w:rPr>
              <w:t>-</w:t>
            </w:r>
          </w:p>
        </w:tc>
        <w:tc>
          <w:tcPr>
            <w:tcW w:w="911" w:type="dxa"/>
            <w:tcBorders>
              <w:top w:val="single" w:sz="4" w:space="0" w:color="000000"/>
              <w:left w:val="single" w:sz="4" w:space="0" w:color="000000"/>
              <w:bottom w:val="single" w:sz="4" w:space="0" w:color="000000"/>
            </w:tcBorders>
            <w:shd w:val="clear" w:color="auto" w:fill="auto"/>
            <w:vAlign w:val="center"/>
          </w:tcPr>
          <w:p w:rsidR="00F43504" w:rsidRDefault="00F43504" w:rsidP="00CD0D5E">
            <w:pPr>
              <w:jc w:val="center"/>
              <w:rPr>
                <w:color w:val="000000"/>
                <w:sz w:val="20"/>
                <w:szCs w:val="20"/>
              </w:rPr>
            </w:pPr>
            <w:r>
              <w:rPr>
                <w:color w:val="000000"/>
                <w:sz w:val="20"/>
                <w:szCs w:val="20"/>
              </w:rPr>
              <w:t>-</w:t>
            </w:r>
          </w:p>
        </w:tc>
        <w:tc>
          <w:tcPr>
            <w:tcW w:w="932" w:type="dxa"/>
            <w:tcBorders>
              <w:top w:val="single" w:sz="4" w:space="0" w:color="000000"/>
              <w:left w:val="single" w:sz="4" w:space="0" w:color="000000"/>
              <w:bottom w:val="single" w:sz="4" w:space="0" w:color="000000"/>
              <w:right w:val="single" w:sz="4" w:space="0" w:color="auto"/>
            </w:tcBorders>
            <w:shd w:val="clear" w:color="auto" w:fill="auto"/>
            <w:vAlign w:val="center"/>
          </w:tcPr>
          <w:p w:rsidR="00F43504" w:rsidRDefault="00F43504" w:rsidP="00CD0D5E">
            <w:pPr>
              <w:jc w:val="center"/>
              <w:rPr>
                <w:color w:val="000000"/>
                <w:sz w:val="20"/>
                <w:szCs w:val="20"/>
              </w:rPr>
            </w:pPr>
            <w:r>
              <w:rPr>
                <w:color w:val="000000"/>
                <w:sz w:val="20"/>
                <w:szCs w:val="20"/>
              </w:rPr>
              <w:t>-</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F43504" w:rsidRDefault="00F43504" w:rsidP="00CD0D5E">
            <w:pPr>
              <w:jc w:val="center"/>
              <w:rPr>
                <w:color w:val="000000"/>
                <w:sz w:val="20"/>
                <w:szCs w:val="20"/>
              </w:rPr>
            </w:pPr>
            <w:r>
              <w:rPr>
                <w:color w:val="000000"/>
                <w:sz w:val="20"/>
                <w:szCs w:val="20"/>
              </w:rPr>
              <w:t>-</w:t>
            </w:r>
          </w:p>
        </w:tc>
        <w:tc>
          <w:tcPr>
            <w:tcW w:w="708" w:type="dxa"/>
            <w:tcBorders>
              <w:top w:val="single" w:sz="4" w:space="0" w:color="auto"/>
              <w:left w:val="single" w:sz="4" w:space="0" w:color="auto"/>
              <w:bottom w:val="single" w:sz="4" w:space="0" w:color="auto"/>
              <w:right w:val="single" w:sz="4" w:space="0" w:color="auto"/>
            </w:tcBorders>
            <w:vAlign w:val="center"/>
          </w:tcPr>
          <w:p w:rsidR="00F43504" w:rsidRDefault="00F43504" w:rsidP="00CD0D5E">
            <w:pPr>
              <w:jc w:val="center"/>
              <w:rPr>
                <w:color w:val="000000"/>
                <w:sz w:val="20"/>
                <w:szCs w:val="20"/>
              </w:rPr>
            </w:pPr>
            <w:r>
              <w:rPr>
                <w:color w:val="000000"/>
                <w:sz w:val="20"/>
                <w:szCs w:val="20"/>
              </w:rPr>
              <w:t>-</w:t>
            </w:r>
          </w:p>
        </w:tc>
      </w:tr>
      <w:tr w:rsidR="00F43504" w:rsidTr="00F43504">
        <w:tc>
          <w:tcPr>
            <w:tcW w:w="1618" w:type="dxa"/>
            <w:tcBorders>
              <w:top w:val="single" w:sz="4" w:space="0" w:color="000000"/>
              <w:left w:val="single" w:sz="4" w:space="0" w:color="000000"/>
              <w:bottom w:val="single" w:sz="4" w:space="0" w:color="auto"/>
            </w:tcBorders>
            <w:shd w:val="clear" w:color="auto" w:fill="auto"/>
            <w:vAlign w:val="center"/>
          </w:tcPr>
          <w:p w:rsidR="00F43504" w:rsidRPr="00961B8C" w:rsidRDefault="00F43504" w:rsidP="00CD0D5E">
            <w:pPr>
              <w:rPr>
                <w:sz w:val="20"/>
                <w:szCs w:val="20"/>
              </w:rPr>
            </w:pPr>
            <w:r w:rsidRPr="00961B8C">
              <w:rPr>
                <w:sz w:val="20"/>
                <w:szCs w:val="20"/>
              </w:rPr>
              <w:t>Котельная бани</w:t>
            </w:r>
          </w:p>
        </w:tc>
        <w:tc>
          <w:tcPr>
            <w:tcW w:w="1276" w:type="dxa"/>
            <w:tcBorders>
              <w:top w:val="single" w:sz="4" w:space="0" w:color="000000"/>
              <w:left w:val="single" w:sz="4" w:space="0" w:color="000000"/>
              <w:bottom w:val="single" w:sz="4" w:space="0" w:color="auto"/>
            </w:tcBorders>
            <w:shd w:val="clear" w:color="auto" w:fill="auto"/>
            <w:vAlign w:val="center"/>
          </w:tcPr>
          <w:p w:rsidR="00F43504" w:rsidRPr="00961B8C" w:rsidRDefault="00F43504" w:rsidP="00CD0D5E">
            <w:pPr>
              <w:jc w:val="center"/>
              <w:rPr>
                <w:sz w:val="20"/>
                <w:szCs w:val="20"/>
              </w:rPr>
            </w:pPr>
            <w:r>
              <w:rPr>
                <w:sz w:val="20"/>
                <w:szCs w:val="20"/>
              </w:rPr>
              <w:t>КВМ-1,16</w:t>
            </w:r>
          </w:p>
          <w:p w:rsidR="00F43504" w:rsidRPr="00961B8C" w:rsidRDefault="00F43504" w:rsidP="00CD0D5E">
            <w:pPr>
              <w:jc w:val="center"/>
              <w:rPr>
                <w:sz w:val="20"/>
                <w:szCs w:val="20"/>
              </w:rPr>
            </w:pPr>
            <w:r w:rsidRPr="00961B8C">
              <w:rPr>
                <w:sz w:val="20"/>
                <w:szCs w:val="20"/>
              </w:rPr>
              <w:t>Универсал-6</w:t>
            </w:r>
          </w:p>
          <w:p w:rsidR="00F43504" w:rsidRPr="00961B8C" w:rsidRDefault="00F43504" w:rsidP="00CD0D5E">
            <w:pPr>
              <w:jc w:val="center"/>
              <w:rPr>
                <w:sz w:val="20"/>
                <w:szCs w:val="20"/>
              </w:rPr>
            </w:pPr>
            <w:r w:rsidRPr="00961B8C">
              <w:rPr>
                <w:sz w:val="20"/>
                <w:szCs w:val="20"/>
              </w:rPr>
              <w:t>КВр-1,16</w:t>
            </w:r>
          </w:p>
          <w:p w:rsidR="00F43504" w:rsidRPr="00961B8C" w:rsidRDefault="00F43504" w:rsidP="00CD0D5E">
            <w:pPr>
              <w:jc w:val="center"/>
              <w:rPr>
                <w:sz w:val="20"/>
                <w:szCs w:val="20"/>
              </w:rPr>
            </w:pPr>
            <w:r w:rsidRPr="00961B8C">
              <w:rPr>
                <w:sz w:val="20"/>
                <w:szCs w:val="20"/>
              </w:rPr>
              <w:t>КВр-0,3</w:t>
            </w:r>
          </w:p>
        </w:tc>
        <w:tc>
          <w:tcPr>
            <w:tcW w:w="568" w:type="dxa"/>
            <w:tcBorders>
              <w:top w:val="single" w:sz="4" w:space="0" w:color="000000"/>
              <w:left w:val="single" w:sz="4" w:space="0" w:color="000000"/>
              <w:bottom w:val="single" w:sz="4" w:space="0" w:color="auto"/>
              <w:right w:val="single" w:sz="4" w:space="0" w:color="000000"/>
            </w:tcBorders>
            <w:vAlign w:val="center"/>
          </w:tcPr>
          <w:p w:rsidR="00F43504" w:rsidRPr="00961B8C" w:rsidRDefault="00F43504" w:rsidP="00CD0D5E">
            <w:pPr>
              <w:jc w:val="center"/>
              <w:rPr>
                <w:sz w:val="20"/>
                <w:szCs w:val="20"/>
              </w:rPr>
            </w:pPr>
            <w:r>
              <w:rPr>
                <w:sz w:val="20"/>
                <w:szCs w:val="20"/>
              </w:rPr>
              <w:t>1</w:t>
            </w:r>
          </w:p>
          <w:p w:rsidR="00F43504" w:rsidRPr="00961B8C" w:rsidRDefault="00F43504" w:rsidP="00CD0D5E">
            <w:pPr>
              <w:jc w:val="center"/>
              <w:rPr>
                <w:sz w:val="20"/>
                <w:szCs w:val="20"/>
              </w:rPr>
            </w:pPr>
            <w:r w:rsidRPr="00961B8C">
              <w:rPr>
                <w:sz w:val="20"/>
                <w:szCs w:val="20"/>
              </w:rPr>
              <w:t>1</w:t>
            </w:r>
          </w:p>
          <w:p w:rsidR="00F43504" w:rsidRPr="00961B8C" w:rsidRDefault="00F43504" w:rsidP="00CD0D5E">
            <w:pPr>
              <w:jc w:val="center"/>
              <w:rPr>
                <w:sz w:val="20"/>
                <w:szCs w:val="20"/>
              </w:rPr>
            </w:pPr>
            <w:r w:rsidRPr="00961B8C">
              <w:rPr>
                <w:sz w:val="20"/>
                <w:szCs w:val="20"/>
              </w:rPr>
              <w:t>1</w:t>
            </w:r>
          </w:p>
          <w:p w:rsidR="00F43504" w:rsidRPr="00961B8C" w:rsidRDefault="00F43504" w:rsidP="00CD0D5E">
            <w:pPr>
              <w:jc w:val="center"/>
              <w:rPr>
                <w:sz w:val="20"/>
                <w:szCs w:val="20"/>
              </w:rPr>
            </w:pPr>
            <w:r w:rsidRPr="00961B8C">
              <w:rPr>
                <w:sz w:val="20"/>
                <w:szCs w:val="20"/>
              </w:rPr>
              <w:t>1</w:t>
            </w:r>
          </w:p>
        </w:tc>
        <w:tc>
          <w:tcPr>
            <w:tcW w:w="850" w:type="dxa"/>
            <w:tcBorders>
              <w:top w:val="single" w:sz="4" w:space="0" w:color="000000"/>
              <w:left w:val="single" w:sz="4" w:space="0" w:color="000000"/>
              <w:bottom w:val="single" w:sz="4" w:space="0" w:color="auto"/>
            </w:tcBorders>
            <w:shd w:val="clear" w:color="auto" w:fill="auto"/>
            <w:vAlign w:val="center"/>
          </w:tcPr>
          <w:p w:rsidR="00F43504" w:rsidRDefault="00F43504" w:rsidP="000A287C">
            <w:pPr>
              <w:jc w:val="center"/>
              <w:rPr>
                <w:color w:val="000000"/>
                <w:sz w:val="20"/>
                <w:szCs w:val="20"/>
              </w:rPr>
            </w:pPr>
            <w:r>
              <w:rPr>
                <w:bCs/>
                <w:color w:val="000000"/>
                <w:sz w:val="20"/>
                <w:szCs w:val="20"/>
              </w:rPr>
              <w:t>0,5310</w:t>
            </w:r>
          </w:p>
        </w:tc>
        <w:tc>
          <w:tcPr>
            <w:tcW w:w="992" w:type="dxa"/>
            <w:tcBorders>
              <w:top w:val="single" w:sz="4" w:space="0" w:color="000000"/>
              <w:left w:val="single" w:sz="4" w:space="0" w:color="000000"/>
              <w:bottom w:val="single" w:sz="4" w:space="0" w:color="auto"/>
            </w:tcBorders>
            <w:shd w:val="clear" w:color="auto" w:fill="auto"/>
            <w:vAlign w:val="center"/>
          </w:tcPr>
          <w:p w:rsidR="00F43504" w:rsidRPr="00F43504" w:rsidRDefault="00F43504" w:rsidP="00253A39">
            <w:pPr>
              <w:jc w:val="center"/>
              <w:rPr>
                <w:color w:val="000000"/>
              </w:rPr>
            </w:pPr>
            <w:r w:rsidRPr="00F43504">
              <w:rPr>
                <w:color w:val="000000"/>
                <w:sz w:val="22"/>
              </w:rPr>
              <w:t>11</w:t>
            </w:r>
            <w:r w:rsidR="00253A39">
              <w:rPr>
                <w:color w:val="000000"/>
                <w:sz w:val="22"/>
              </w:rPr>
              <w:t>42,7</w:t>
            </w:r>
          </w:p>
        </w:tc>
        <w:tc>
          <w:tcPr>
            <w:tcW w:w="993" w:type="dxa"/>
            <w:tcBorders>
              <w:top w:val="single" w:sz="4" w:space="0" w:color="000000"/>
              <w:left w:val="single" w:sz="4" w:space="0" w:color="000000"/>
              <w:bottom w:val="single" w:sz="4" w:space="0" w:color="auto"/>
              <w:right w:val="single" w:sz="4" w:space="0" w:color="auto"/>
            </w:tcBorders>
            <w:shd w:val="clear" w:color="auto" w:fill="auto"/>
            <w:vAlign w:val="center"/>
          </w:tcPr>
          <w:p w:rsidR="00F43504" w:rsidRDefault="00F43504" w:rsidP="00CD0D5E">
            <w:pPr>
              <w:jc w:val="center"/>
              <w:rPr>
                <w:color w:val="000000"/>
                <w:sz w:val="20"/>
                <w:szCs w:val="20"/>
              </w:rPr>
            </w:pPr>
            <w:r>
              <w:rPr>
                <w:color w:val="000000"/>
                <w:sz w:val="20"/>
                <w:szCs w:val="20"/>
              </w:rPr>
              <w:t>-</w:t>
            </w:r>
          </w:p>
        </w:tc>
        <w:tc>
          <w:tcPr>
            <w:tcW w:w="572" w:type="dxa"/>
            <w:tcBorders>
              <w:top w:val="single" w:sz="4" w:space="0" w:color="000000"/>
              <w:left w:val="single" w:sz="4" w:space="0" w:color="auto"/>
              <w:bottom w:val="single" w:sz="4" w:space="0" w:color="auto"/>
            </w:tcBorders>
            <w:shd w:val="clear" w:color="auto" w:fill="auto"/>
            <w:vAlign w:val="center"/>
          </w:tcPr>
          <w:p w:rsidR="00F43504" w:rsidRDefault="00F43504" w:rsidP="00CD0D5E">
            <w:pPr>
              <w:jc w:val="center"/>
              <w:rPr>
                <w:color w:val="000000"/>
                <w:sz w:val="20"/>
                <w:szCs w:val="20"/>
              </w:rPr>
            </w:pPr>
            <w:r>
              <w:rPr>
                <w:color w:val="000000"/>
                <w:sz w:val="20"/>
                <w:szCs w:val="20"/>
              </w:rPr>
              <w:t>-</w:t>
            </w:r>
          </w:p>
        </w:tc>
        <w:tc>
          <w:tcPr>
            <w:tcW w:w="911" w:type="dxa"/>
            <w:tcBorders>
              <w:top w:val="single" w:sz="4" w:space="0" w:color="000000"/>
              <w:left w:val="single" w:sz="4" w:space="0" w:color="000000"/>
              <w:bottom w:val="single" w:sz="4" w:space="0" w:color="auto"/>
            </w:tcBorders>
            <w:shd w:val="clear" w:color="auto" w:fill="auto"/>
            <w:vAlign w:val="center"/>
          </w:tcPr>
          <w:p w:rsidR="00F43504" w:rsidRDefault="00F43504" w:rsidP="00CD0D5E">
            <w:pPr>
              <w:jc w:val="center"/>
              <w:rPr>
                <w:color w:val="000000"/>
                <w:sz w:val="20"/>
                <w:szCs w:val="20"/>
              </w:rPr>
            </w:pPr>
            <w:r>
              <w:rPr>
                <w:color w:val="000000"/>
                <w:sz w:val="20"/>
                <w:szCs w:val="20"/>
              </w:rPr>
              <w:t>-</w:t>
            </w:r>
          </w:p>
        </w:tc>
        <w:tc>
          <w:tcPr>
            <w:tcW w:w="932" w:type="dxa"/>
            <w:tcBorders>
              <w:top w:val="single" w:sz="4" w:space="0" w:color="000000"/>
              <w:left w:val="single" w:sz="4" w:space="0" w:color="000000"/>
              <w:bottom w:val="single" w:sz="4" w:space="0" w:color="auto"/>
              <w:right w:val="single" w:sz="4" w:space="0" w:color="auto"/>
            </w:tcBorders>
            <w:shd w:val="clear" w:color="auto" w:fill="auto"/>
            <w:vAlign w:val="center"/>
          </w:tcPr>
          <w:p w:rsidR="00F43504" w:rsidRDefault="00F43504" w:rsidP="00CD0D5E">
            <w:pPr>
              <w:jc w:val="center"/>
              <w:rPr>
                <w:color w:val="000000"/>
                <w:sz w:val="20"/>
                <w:szCs w:val="20"/>
              </w:rPr>
            </w:pPr>
            <w:r>
              <w:rPr>
                <w:color w:val="000000"/>
                <w:sz w:val="20"/>
                <w:szCs w:val="20"/>
              </w:rPr>
              <w:t>-</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F43504" w:rsidRDefault="00F43504" w:rsidP="00CD0D5E">
            <w:pPr>
              <w:jc w:val="center"/>
              <w:rPr>
                <w:color w:val="000000"/>
                <w:sz w:val="20"/>
                <w:szCs w:val="20"/>
              </w:rPr>
            </w:pPr>
            <w:r>
              <w:rPr>
                <w:color w:val="000000"/>
                <w:sz w:val="20"/>
                <w:szCs w:val="20"/>
              </w:rPr>
              <w:t>-</w:t>
            </w:r>
          </w:p>
        </w:tc>
        <w:tc>
          <w:tcPr>
            <w:tcW w:w="708" w:type="dxa"/>
            <w:tcBorders>
              <w:top w:val="single" w:sz="4" w:space="0" w:color="auto"/>
              <w:left w:val="single" w:sz="4" w:space="0" w:color="auto"/>
              <w:bottom w:val="single" w:sz="4" w:space="0" w:color="auto"/>
              <w:right w:val="single" w:sz="4" w:space="0" w:color="auto"/>
            </w:tcBorders>
            <w:vAlign w:val="center"/>
          </w:tcPr>
          <w:p w:rsidR="00F43504" w:rsidRDefault="00F43504" w:rsidP="00CD0D5E">
            <w:pPr>
              <w:jc w:val="center"/>
              <w:rPr>
                <w:color w:val="000000"/>
                <w:sz w:val="20"/>
                <w:szCs w:val="20"/>
              </w:rPr>
            </w:pPr>
            <w:r>
              <w:rPr>
                <w:color w:val="000000"/>
                <w:sz w:val="20"/>
                <w:szCs w:val="20"/>
              </w:rPr>
              <w:t>-</w:t>
            </w:r>
          </w:p>
        </w:tc>
      </w:tr>
      <w:tr w:rsidR="00BD7856" w:rsidTr="00F43504">
        <w:tc>
          <w:tcPr>
            <w:tcW w:w="1618" w:type="dxa"/>
            <w:tcBorders>
              <w:top w:val="single" w:sz="4" w:space="0" w:color="auto"/>
              <w:left w:val="single" w:sz="4" w:space="0" w:color="auto"/>
              <w:bottom w:val="single" w:sz="4" w:space="0" w:color="auto"/>
              <w:right w:val="single" w:sz="4" w:space="0" w:color="auto"/>
            </w:tcBorders>
            <w:shd w:val="clear" w:color="auto" w:fill="auto"/>
            <w:vAlign w:val="center"/>
          </w:tcPr>
          <w:p w:rsidR="00BD7856" w:rsidRPr="00961B8C" w:rsidRDefault="00BD7856" w:rsidP="000A287C">
            <w:pPr>
              <w:rPr>
                <w:sz w:val="20"/>
                <w:szCs w:val="20"/>
              </w:rPr>
            </w:pPr>
            <w:r w:rsidRPr="00961B8C">
              <w:rPr>
                <w:sz w:val="20"/>
                <w:szCs w:val="20"/>
              </w:rPr>
              <w:t xml:space="preserve">Котельная </w:t>
            </w:r>
            <w:proofErr w:type="gramStart"/>
            <w:r w:rsidRPr="00961B8C">
              <w:rPr>
                <w:sz w:val="20"/>
                <w:szCs w:val="20"/>
              </w:rPr>
              <w:t>дет</w:t>
            </w:r>
            <w:r>
              <w:rPr>
                <w:sz w:val="20"/>
                <w:szCs w:val="20"/>
              </w:rPr>
              <w:t>-</w:t>
            </w:r>
            <w:r w:rsidRPr="00961B8C">
              <w:rPr>
                <w:sz w:val="20"/>
                <w:szCs w:val="20"/>
              </w:rPr>
              <w:t>сада</w:t>
            </w:r>
            <w:proofErr w:type="gramEnd"/>
            <w:r>
              <w:rPr>
                <w:sz w:val="20"/>
                <w:szCs w:val="20"/>
              </w:rPr>
              <w:t>№5</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BD7856" w:rsidRPr="00961B8C" w:rsidRDefault="00BD7856" w:rsidP="00CD0D5E">
            <w:pPr>
              <w:jc w:val="center"/>
              <w:rPr>
                <w:sz w:val="20"/>
                <w:szCs w:val="20"/>
              </w:rPr>
            </w:pPr>
            <w:r w:rsidRPr="00961B8C">
              <w:rPr>
                <w:sz w:val="20"/>
                <w:szCs w:val="20"/>
              </w:rPr>
              <w:t>Универсал-6</w:t>
            </w:r>
          </w:p>
          <w:p w:rsidR="00BD7856" w:rsidRPr="00961B8C" w:rsidRDefault="00BD7856" w:rsidP="00CD0D5E">
            <w:pPr>
              <w:jc w:val="center"/>
              <w:rPr>
                <w:sz w:val="20"/>
                <w:szCs w:val="20"/>
              </w:rPr>
            </w:pPr>
            <w:r w:rsidRPr="00961B8C">
              <w:rPr>
                <w:sz w:val="20"/>
                <w:szCs w:val="20"/>
              </w:rPr>
              <w:t>КВ-1</w:t>
            </w:r>
          </w:p>
        </w:tc>
        <w:tc>
          <w:tcPr>
            <w:tcW w:w="568" w:type="dxa"/>
            <w:tcBorders>
              <w:top w:val="single" w:sz="4" w:space="0" w:color="auto"/>
              <w:left w:val="single" w:sz="4" w:space="0" w:color="auto"/>
              <w:bottom w:val="single" w:sz="4" w:space="0" w:color="auto"/>
              <w:right w:val="single" w:sz="4" w:space="0" w:color="auto"/>
            </w:tcBorders>
            <w:vAlign w:val="center"/>
          </w:tcPr>
          <w:p w:rsidR="00BD7856" w:rsidRPr="00961B8C" w:rsidRDefault="00BD7856" w:rsidP="00CD0D5E">
            <w:pPr>
              <w:jc w:val="center"/>
              <w:rPr>
                <w:sz w:val="20"/>
                <w:szCs w:val="20"/>
              </w:rPr>
            </w:pPr>
            <w:r w:rsidRPr="00961B8C">
              <w:rPr>
                <w:sz w:val="20"/>
                <w:szCs w:val="20"/>
              </w:rPr>
              <w:t>1</w:t>
            </w:r>
          </w:p>
          <w:p w:rsidR="00BD7856" w:rsidRPr="00961B8C" w:rsidRDefault="00BD7856" w:rsidP="00CD0D5E">
            <w:pPr>
              <w:jc w:val="center"/>
              <w:rPr>
                <w:sz w:val="20"/>
                <w:szCs w:val="20"/>
              </w:rPr>
            </w:pPr>
            <w:r w:rsidRPr="00961B8C">
              <w:rPr>
                <w:sz w:val="20"/>
                <w:szCs w:val="20"/>
              </w:rPr>
              <w:t>1</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BD7856" w:rsidRPr="000A287C" w:rsidRDefault="00BD7856" w:rsidP="00F1775F">
            <w:pPr>
              <w:jc w:val="center"/>
              <w:rPr>
                <w:color w:val="000000"/>
              </w:rPr>
            </w:pPr>
            <w:r w:rsidRPr="000A287C">
              <w:rPr>
                <w:bCs/>
                <w:color w:val="000000"/>
                <w:sz w:val="22"/>
              </w:rPr>
              <w:t>0,1363</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BD7856" w:rsidRPr="00F43504" w:rsidRDefault="00BD7856" w:rsidP="00F43504">
            <w:pPr>
              <w:jc w:val="center"/>
              <w:rPr>
                <w:color w:val="000000"/>
              </w:rPr>
            </w:pPr>
            <w:r w:rsidRPr="00F43504">
              <w:rPr>
                <w:color w:val="000000"/>
                <w:sz w:val="22"/>
              </w:rPr>
              <w:t>345,8</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BD7856" w:rsidRDefault="00BD7856" w:rsidP="00CD0D5E">
            <w:pPr>
              <w:jc w:val="center"/>
              <w:rPr>
                <w:color w:val="000000"/>
                <w:sz w:val="20"/>
                <w:szCs w:val="20"/>
              </w:rPr>
            </w:pPr>
            <w:r>
              <w:rPr>
                <w:color w:val="000000"/>
                <w:sz w:val="20"/>
                <w:szCs w:val="20"/>
              </w:rPr>
              <w:t>КВр-0,3</w:t>
            </w:r>
          </w:p>
        </w:tc>
        <w:tc>
          <w:tcPr>
            <w:tcW w:w="572" w:type="dxa"/>
            <w:tcBorders>
              <w:top w:val="single" w:sz="4" w:space="0" w:color="auto"/>
              <w:left w:val="single" w:sz="4" w:space="0" w:color="auto"/>
              <w:bottom w:val="single" w:sz="4" w:space="0" w:color="auto"/>
              <w:right w:val="single" w:sz="4" w:space="0" w:color="auto"/>
            </w:tcBorders>
            <w:shd w:val="clear" w:color="auto" w:fill="auto"/>
            <w:vAlign w:val="center"/>
          </w:tcPr>
          <w:p w:rsidR="00BD7856" w:rsidRDefault="00BD7856">
            <w:pPr>
              <w:jc w:val="center"/>
              <w:rPr>
                <w:color w:val="000000"/>
                <w:sz w:val="20"/>
                <w:szCs w:val="20"/>
              </w:rPr>
            </w:pPr>
            <w:r>
              <w:rPr>
                <w:color w:val="000000"/>
                <w:sz w:val="20"/>
                <w:szCs w:val="20"/>
              </w:rPr>
              <w:t>1</w:t>
            </w:r>
          </w:p>
        </w:tc>
        <w:tc>
          <w:tcPr>
            <w:tcW w:w="911" w:type="dxa"/>
            <w:tcBorders>
              <w:top w:val="single" w:sz="4" w:space="0" w:color="auto"/>
              <w:left w:val="single" w:sz="4" w:space="0" w:color="auto"/>
              <w:bottom w:val="single" w:sz="4" w:space="0" w:color="auto"/>
              <w:right w:val="single" w:sz="4" w:space="0" w:color="auto"/>
            </w:tcBorders>
            <w:shd w:val="clear" w:color="auto" w:fill="auto"/>
            <w:vAlign w:val="center"/>
          </w:tcPr>
          <w:p w:rsidR="00BD7856" w:rsidRDefault="00BD7856">
            <w:pPr>
              <w:jc w:val="center"/>
              <w:rPr>
                <w:color w:val="000000"/>
                <w:sz w:val="20"/>
                <w:szCs w:val="20"/>
              </w:rPr>
            </w:pPr>
            <w:r>
              <w:rPr>
                <w:color w:val="000000"/>
                <w:sz w:val="20"/>
                <w:szCs w:val="20"/>
              </w:rPr>
              <w:t>-</w:t>
            </w:r>
          </w:p>
        </w:tc>
        <w:tc>
          <w:tcPr>
            <w:tcW w:w="932" w:type="dxa"/>
            <w:tcBorders>
              <w:top w:val="single" w:sz="4" w:space="0" w:color="auto"/>
              <w:left w:val="single" w:sz="4" w:space="0" w:color="auto"/>
              <w:bottom w:val="single" w:sz="4" w:space="0" w:color="auto"/>
              <w:right w:val="single" w:sz="4" w:space="0" w:color="auto"/>
            </w:tcBorders>
            <w:shd w:val="clear" w:color="auto" w:fill="auto"/>
            <w:vAlign w:val="center"/>
          </w:tcPr>
          <w:p w:rsidR="00BD7856" w:rsidRDefault="00BD7856">
            <w:pPr>
              <w:jc w:val="center"/>
              <w:rPr>
                <w:color w:val="000000"/>
                <w:sz w:val="20"/>
                <w:szCs w:val="20"/>
              </w:rPr>
            </w:pPr>
            <w:r>
              <w:rPr>
                <w:color w:val="000000"/>
                <w:sz w:val="20"/>
                <w:szCs w:val="20"/>
              </w:rPr>
              <w:t>35,7</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BD7856" w:rsidRDefault="00BD7856">
            <w:pPr>
              <w:jc w:val="center"/>
              <w:rPr>
                <w:color w:val="000000"/>
                <w:sz w:val="20"/>
                <w:szCs w:val="20"/>
              </w:rPr>
            </w:pPr>
            <w:r>
              <w:rPr>
                <w:color w:val="000000"/>
                <w:sz w:val="20"/>
                <w:szCs w:val="20"/>
              </w:rPr>
              <w:t>400</w:t>
            </w:r>
          </w:p>
        </w:tc>
        <w:tc>
          <w:tcPr>
            <w:tcW w:w="708" w:type="dxa"/>
            <w:tcBorders>
              <w:top w:val="single" w:sz="4" w:space="0" w:color="auto"/>
              <w:left w:val="single" w:sz="4" w:space="0" w:color="auto"/>
              <w:bottom w:val="single" w:sz="4" w:space="0" w:color="auto"/>
              <w:right w:val="single" w:sz="4" w:space="0" w:color="auto"/>
            </w:tcBorders>
            <w:vAlign w:val="center"/>
          </w:tcPr>
          <w:p w:rsidR="00BD7856" w:rsidRDefault="00BD7856">
            <w:pPr>
              <w:jc w:val="center"/>
              <w:rPr>
                <w:color w:val="000000"/>
                <w:sz w:val="20"/>
                <w:szCs w:val="20"/>
              </w:rPr>
            </w:pPr>
            <w:r>
              <w:rPr>
                <w:color w:val="000000"/>
                <w:sz w:val="20"/>
                <w:szCs w:val="20"/>
              </w:rPr>
              <w:t>11,2</w:t>
            </w:r>
          </w:p>
        </w:tc>
      </w:tr>
      <w:tr w:rsidR="00BD7856" w:rsidTr="00F43504">
        <w:tc>
          <w:tcPr>
            <w:tcW w:w="1618" w:type="dxa"/>
            <w:tcBorders>
              <w:top w:val="single" w:sz="4" w:space="0" w:color="auto"/>
              <w:left w:val="single" w:sz="4" w:space="0" w:color="000000"/>
            </w:tcBorders>
            <w:shd w:val="clear" w:color="auto" w:fill="auto"/>
            <w:vAlign w:val="center"/>
          </w:tcPr>
          <w:p w:rsidR="00BD7856" w:rsidRPr="00961B8C" w:rsidRDefault="00BD7856" w:rsidP="000A287C">
            <w:pPr>
              <w:rPr>
                <w:sz w:val="20"/>
                <w:szCs w:val="20"/>
              </w:rPr>
            </w:pPr>
            <w:r w:rsidRPr="00961B8C">
              <w:rPr>
                <w:sz w:val="20"/>
                <w:szCs w:val="20"/>
              </w:rPr>
              <w:t xml:space="preserve">Котельная </w:t>
            </w:r>
            <w:r>
              <w:rPr>
                <w:sz w:val="20"/>
                <w:szCs w:val="20"/>
              </w:rPr>
              <w:t xml:space="preserve">  дет</w:t>
            </w:r>
            <w:r w:rsidRPr="00961B8C">
              <w:rPr>
                <w:sz w:val="20"/>
                <w:szCs w:val="20"/>
              </w:rPr>
              <w:t xml:space="preserve">сада </w:t>
            </w:r>
            <w:r>
              <w:rPr>
                <w:sz w:val="20"/>
                <w:szCs w:val="20"/>
              </w:rPr>
              <w:t>№4</w:t>
            </w:r>
          </w:p>
        </w:tc>
        <w:tc>
          <w:tcPr>
            <w:tcW w:w="1276" w:type="dxa"/>
            <w:tcBorders>
              <w:top w:val="single" w:sz="4" w:space="0" w:color="auto"/>
              <w:left w:val="single" w:sz="4" w:space="0" w:color="000000"/>
              <w:bottom w:val="single" w:sz="4" w:space="0" w:color="000000"/>
            </w:tcBorders>
            <w:shd w:val="clear" w:color="auto" w:fill="auto"/>
            <w:vAlign w:val="center"/>
          </w:tcPr>
          <w:p w:rsidR="00BD7856" w:rsidRPr="00961B8C" w:rsidRDefault="00BD7856" w:rsidP="008C0CC0">
            <w:pPr>
              <w:jc w:val="center"/>
              <w:rPr>
                <w:sz w:val="20"/>
                <w:szCs w:val="20"/>
              </w:rPr>
            </w:pPr>
            <w:r w:rsidRPr="00961B8C">
              <w:rPr>
                <w:sz w:val="20"/>
                <w:szCs w:val="20"/>
              </w:rPr>
              <w:t>Универсал-6</w:t>
            </w:r>
          </w:p>
        </w:tc>
        <w:tc>
          <w:tcPr>
            <w:tcW w:w="568" w:type="dxa"/>
            <w:tcBorders>
              <w:top w:val="single" w:sz="4" w:space="0" w:color="auto"/>
              <w:left w:val="single" w:sz="4" w:space="0" w:color="000000"/>
              <w:bottom w:val="single" w:sz="4" w:space="0" w:color="000000"/>
              <w:right w:val="single" w:sz="4" w:space="0" w:color="000000"/>
            </w:tcBorders>
            <w:vAlign w:val="center"/>
          </w:tcPr>
          <w:p w:rsidR="00BD7856" w:rsidRPr="00961B8C" w:rsidRDefault="00BD7856" w:rsidP="008C0CC0">
            <w:pPr>
              <w:jc w:val="center"/>
              <w:rPr>
                <w:sz w:val="20"/>
                <w:szCs w:val="20"/>
              </w:rPr>
            </w:pPr>
            <w:r w:rsidRPr="00961B8C">
              <w:rPr>
                <w:sz w:val="20"/>
                <w:szCs w:val="20"/>
              </w:rPr>
              <w:t>3</w:t>
            </w:r>
          </w:p>
        </w:tc>
        <w:tc>
          <w:tcPr>
            <w:tcW w:w="850" w:type="dxa"/>
            <w:tcBorders>
              <w:top w:val="single" w:sz="4" w:space="0" w:color="auto"/>
              <w:left w:val="single" w:sz="4" w:space="0" w:color="000000"/>
              <w:bottom w:val="single" w:sz="4" w:space="0" w:color="000000"/>
            </w:tcBorders>
            <w:shd w:val="clear" w:color="auto" w:fill="auto"/>
            <w:vAlign w:val="center"/>
          </w:tcPr>
          <w:p w:rsidR="00BD7856" w:rsidRPr="000A287C" w:rsidRDefault="00BD7856" w:rsidP="00F1775F">
            <w:pPr>
              <w:jc w:val="center"/>
              <w:rPr>
                <w:color w:val="000000"/>
              </w:rPr>
            </w:pPr>
            <w:r w:rsidRPr="000A287C">
              <w:rPr>
                <w:bCs/>
                <w:color w:val="000000"/>
                <w:sz w:val="22"/>
              </w:rPr>
              <w:t>0,1955</w:t>
            </w:r>
          </w:p>
        </w:tc>
        <w:tc>
          <w:tcPr>
            <w:tcW w:w="992" w:type="dxa"/>
            <w:tcBorders>
              <w:top w:val="single" w:sz="4" w:space="0" w:color="auto"/>
              <w:left w:val="single" w:sz="4" w:space="0" w:color="000000"/>
              <w:bottom w:val="single" w:sz="4" w:space="0" w:color="000000"/>
            </w:tcBorders>
            <w:shd w:val="clear" w:color="auto" w:fill="auto"/>
            <w:vAlign w:val="center"/>
          </w:tcPr>
          <w:p w:rsidR="00BD7856" w:rsidRPr="00F43504" w:rsidRDefault="00BD7856" w:rsidP="00F43504">
            <w:pPr>
              <w:jc w:val="center"/>
              <w:rPr>
                <w:color w:val="000000"/>
              </w:rPr>
            </w:pPr>
            <w:r w:rsidRPr="00F43504">
              <w:rPr>
                <w:color w:val="000000"/>
                <w:sz w:val="22"/>
              </w:rPr>
              <w:t>514,7</w:t>
            </w:r>
          </w:p>
        </w:tc>
        <w:tc>
          <w:tcPr>
            <w:tcW w:w="993" w:type="dxa"/>
            <w:tcBorders>
              <w:top w:val="single" w:sz="4" w:space="0" w:color="auto"/>
              <w:left w:val="single" w:sz="4" w:space="0" w:color="000000"/>
              <w:right w:val="single" w:sz="4" w:space="0" w:color="auto"/>
            </w:tcBorders>
            <w:shd w:val="clear" w:color="auto" w:fill="auto"/>
            <w:vAlign w:val="center"/>
          </w:tcPr>
          <w:p w:rsidR="00BD7856" w:rsidRDefault="00BD7856" w:rsidP="008C0CC0">
            <w:pPr>
              <w:jc w:val="center"/>
              <w:rPr>
                <w:color w:val="000000"/>
                <w:sz w:val="20"/>
                <w:szCs w:val="20"/>
              </w:rPr>
            </w:pPr>
            <w:r>
              <w:rPr>
                <w:color w:val="000000"/>
                <w:sz w:val="20"/>
                <w:szCs w:val="20"/>
              </w:rPr>
              <w:t>КВр-0,3</w:t>
            </w:r>
          </w:p>
        </w:tc>
        <w:tc>
          <w:tcPr>
            <w:tcW w:w="572" w:type="dxa"/>
            <w:tcBorders>
              <w:top w:val="single" w:sz="4" w:space="0" w:color="auto"/>
              <w:left w:val="single" w:sz="4" w:space="0" w:color="auto"/>
            </w:tcBorders>
            <w:shd w:val="clear" w:color="auto" w:fill="auto"/>
            <w:vAlign w:val="center"/>
          </w:tcPr>
          <w:p w:rsidR="00BD7856" w:rsidRDefault="00BD7856" w:rsidP="00F16C2F">
            <w:pPr>
              <w:jc w:val="center"/>
              <w:rPr>
                <w:color w:val="000000"/>
                <w:sz w:val="20"/>
                <w:szCs w:val="20"/>
              </w:rPr>
            </w:pPr>
            <w:r>
              <w:rPr>
                <w:color w:val="000000"/>
                <w:sz w:val="20"/>
                <w:szCs w:val="20"/>
              </w:rPr>
              <w:t>1</w:t>
            </w:r>
          </w:p>
        </w:tc>
        <w:tc>
          <w:tcPr>
            <w:tcW w:w="911" w:type="dxa"/>
            <w:tcBorders>
              <w:top w:val="single" w:sz="4" w:space="0" w:color="auto"/>
              <w:left w:val="single" w:sz="4" w:space="0" w:color="000000"/>
              <w:bottom w:val="single" w:sz="4" w:space="0" w:color="000000"/>
            </w:tcBorders>
            <w:shd w:val="clear" w:color="auto" w:fill="auto"/>
            <w:vAlign w:val="center"/>
          </w:tcPr>
          <w:p w:rsidR="00BD7856" w:rsidRDefault="00BD7856" w:rsidP="00F16C2F">
            <w:pPr>
              <w:jc w:val="center"/>
              <w:rPr>
                <w:color w:val="000000"/>
                <w:sz w:val="20"/>
                <w:szCs w:val="20"/>
              </w:rPr>
            </w:pPr>
            <w:r>
              <w:rPr>
                <w:color w:val="000000"/>
                <w:sz w:val="20"/>
                <w:szCs w:val="20"/>
              </w:rPr>
              <w:t>-</w:t>
            </w:r>
          </w:p>
        </w:tc>
        <w:tc>
          <w:tcPr>
            <w:tcW w:w="932" w:type="dxa"/>
            <w:tcBorders>
              <w:top w:val="single" w:sz="4" w:space="0" w:color="auto"/>
              <w:left w:val="single" w:sz="4" w:space="0" w:color="000000"/>
              <w:bottom w:val="single" w:sz="4" w:space="0" w:color="000000"/>
              <w:right w:val="single" w:sz="4" w:space="0" w:color="auto"/>
            </w:tcBorders>
            <w:shd w:val="clear" w:color="auto" w:fill="auto"/>
            <w:vAlign w:val="center"/>
          </w:tcPr>
          <w:p w:rsidR="00BD7856" w:rsidRDefault="00BD7856" w:rsidP="00F16C2F">
            <w:pPr>
              <w:jc w:val="center"/>
              <w:rPr>
                <w:color w:val="000000"/>
                <w:sz w:val="20"/>
                <w:szCs w:val="20"/>
              </w:rPr>
            </w:pPr>
            <w:r>
              <w:rPr>
                <w:color w:val="000000"/>
                <w:sz w:val="20"/>
                <w:szCs w:val="20"/>
              </w:rPr>
              <w:t>53,1</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BD7856" w:rsidRDefault="00BD7856" w:rsidP="00F16C2F">
            <w:pPr>
              <w:jc w:val="center"/>
              <w:rPr>
                <w:color w:val="000000"/>
                <w:sz w:val="20"/>
                <w:szCs w:val="20"/>
              </w:rPr>
            </w:pPr>
            <w:r>
              <w:rPr>
                <w:color w:val="000000"/>
                <w:sz w:val="20"/>
                <w:szCs w:val="20"/>
              </w:rPr>
              <w:t>400</w:t>
            </w:r>
          </w:p>
        </w:tc>
        <w:tc>
          <w:tcPr>
            <w:tcW w:w="708" w:type="dxa"/>
            <w:tcBorders>
              <w:top w:val="single" w:sz="4" w:space="0" w:color="auto"/>
              <w:left w:val="single" w:sz="4" w:space="0" w:color="auto"/>
              <w:bottom w:val="single" w:sz="4" w:space="0" w:color="auto"/>
              <w:right w:val="single" w:sz="4" w:space="0" w:color="auto"/>
            </w:tcBorders>
            <w:vAlign w:val="center"/>
          </w:tcPr>
          <w:p w:rsidR="00BD7856" w:rsidRDefault="00BD7856" w:rsidP="00F16C2F">
            <w:pPr>
              <w:jc w:val="center"/>
              <w:rPr>
                <w:color w:val="000000"/>
                <w:sz w:val="20"/>
                <w:szCs w:val="20"/>
              </w:rPr>
            </w:pPr>
            <w:r>
              <w:rPr>
                <w:color w:val="000000"/>
                <w:sz w:val="20"/>
                <w:szCs w:val="20"/>
              </w:rPr>
              <w:t>7,5</w:t>
            </w:r>
          </w:p>
        </w:tc>
      </w:tr>
      <w:tr w:rsidR="00BD7856" w:rsidTr="00F43504">
        <w:tc>
          <w:tcPr>
            <w:tcW w:w="1618" w:type="dxa"/>
            <w:tcBorders>
              <w:top w:val="single" w:sz="4" w:space="0" w:color="000000"/>
              <w:left w:val="single" w:sz="4" w:space="0" w:color="000000"/>
            </w:tcBorders>
            <w:shd w:val="clear" w:color="auto" w:fill="auto"/>
            <w:vAlign w:val="center"/>
          </w:tcPr>
          <w:p w:rsidR="00BD7856" w:rsidRPr="00961B8C" w:rsidRDefault="00BD7856" w:rsidP="008C0CC0">
            <w:pPr>
              <w:rPr>
                <w:sz w:val="20"/>
                <w:szCs w:val="20"/>
              </w:rPr>
            </w:pPr>
            <w:r w:rsidRPr="00961B8C">
              <w:rPr>
                <w:sz w:val="20"/>
                <w:szCs w:val="20"/>
              </w:rPr>
              <w:t>Котельная библиотеки</w:t>
            </w:r>
          </w:p>
        </w:tc>
        <w:tc>
          <w:tcPr>
            <w:tcW w:w="1276" w:type="dxa"/>
            <w:tcBorders>
              <w:top w:val="single" w:sz="4" w:space="0" w:color="000000"/>
              <w:left w:val="single" w:sz="4" w:space="0" w:color="000000"/>
              <w:bottom w:val="single" w:sz="4" w:space="0" w:color="000000"/>
            </w:tcBorders>
            <w:shd w:val="clear" w:color="auto" w:fill="auto"/>
            <w:vAlign w:val="center"/>
          </w:tcPr>
          <w:p w:rsidR="00BD7856" w:rsidRPr="00961B8C" w:rsidRDefault="00BD7856" w:rsidP="008C0CC0">
            <w:pPr>
              <w:jc w:val="center"/>
              <w:rPr>
                <w:sz w:val="20"/>
                <w:szCs w:val="20"/>
              </w:rPr>
            </w:pPr>
            <w:r w:rsidRPr="00961B8C">
              <w:rPr>
                <w:sz w:val="20"/>
                <w:szCs w:val="20"/>
              </w:rPr>
              <w:t>Универсал-6</w:t>
            </w:r>
          </w:p>
        </w:tc>
        <w:tc>
          <w:tcPr>
            <w:tcW w:w="568" w:type="dxa"/>
            <w:tcBorders>
              <w:top w:val="single" w:sz="4" w:space="0" w:color="000000"/>
              <w:left w:val="single" w:sz="4" w:space="0" w:color="000000"/>
              <w:bottom w:val="single" w:sz="4" w:space="0" w:color="000000"/>
              <w:right w:val="single" w:sz="4" w:space="0" w:color="000000"/>
            </w:tcBorders>
            <w:vAlign w:val="center"/>
          </w:tcPr>
          <w:p w:rsidR="00BD7856" w:rsidRPr="00961B8C" w:rsidRDefault="00BD7856" w:rsidP="008C0CC0">
            <w:pPr>
              <w:jc w:val="center"/>
              <w:rPr>
                <w:color w:val="000000"/>
                <w:spacing w:val="-6"/>
                <w:sz w:val="20"/>
                <w:szCs w:val="20"/>
              </w:rPr>
            </w:pPr>
            <w:r w:rsidRPr="00961B8C">
              <w:rPr>
                <w:sz w:val="20"/>
                <w:szCs w:val="20"/>
              </w:rPr>
              <w:t>2</w:t>
            </w:r>
          </w:p>
        </w:tc>
        <w:tc>
          <w:tcPr>
            <w:tcW w:w="850" w:type="dxa"/>
            <w:tcBorders>
              <w:top w:val="single" w:sz="4" w:space="0" w:color="000000"/>
              <w:left w:val="single" w:sz="4" w:space="0" w:color="000000"/>
              <w:bottom w:val="single" w:sz="4" w:space="0" w:color="000000"/>
            </w:tcBorders>
            <w:shd w:val="clear" w:color="auto" w:fill="auto"/>
            <w:vAlign w:val="center"/>
          </w:tcPr>
          <w:p w:rsidR="00BD7856" w:rsidRPr="000A287C" w:rsidRDefault="00BD7856" w:rsidP="00F1775F">
            <w:pPr>
              <w:jc w:val="center"/>
              <w:rPr>
                <w:color w:val="000000"/>
              </w:rPr>
            </w:pPr>
            <w:r w:rsidRPr="000A287C">
              <w:rPr>
                <w:color w:val="000000"/>
                <w:sz w:val="22"/>
              </w:rPr>
              <w:t>0,1011</w:t>
            </w:r>
          </w:p>
        </w:tc>
        <w:tc>
          <w:tcPr>
            <w:tcW w:w="992" w:type="dxa"/>
            <w:tcBorders>
              <w:top w:val="single" w:sz="4" w:space="0" w:color="000000"/>
              <w:left w:val="single" w:sz="4" w:space="0" w:color="000000"/>
              <w:bottom w:val="single" w:sz="4" w:space="0" w:color="000000"/>
            </w:tcBorders>
            <w:shd w:val="clear" w:color="auto" w:fill="auto"/>
            <w:vAlign w:val="center"/>
          </w:tcPr>
          <w:p w:rsidR="00BD7856" w:rsidRPr="00F43504" w:rsidRDefault="00BD7856" w:rsidP="00F43504">
            <w:pPr>
              <w:jc w:val="center"/>
              <w:rPr>
                <w:color w:val="000000"/>
              </w:rPr>
            </w:pPr>
            <w:r w:rsidRPr="00F43504">
              <w:rPr>
                <w:color w:val="000000"/>
                <w:sz w:val="22"/>
              </w:rPr>
              <w:t>223,6</w:t>
            </w:r>
          </w:p>
        </w:tc>
        <w:tc>
          <w:tcPr>
            <w:tcW w:w="993" w:type="dxa"/>
            <w:tcBorders>
              <w:top w:val="single" w:sz="4" w:space="0" w:color="000000"/>
              <w:left w:val="single" w:sz="4" w:space="0" w:color="000000"/>
              <w:right w:val="single" w:sz="4" w:space="0" w:color="auto"/>
            </w:tcBorders>
            <w:shd w:val="clear" w:color="auto" w:fill="auto"/>
            <w:vAlign w:val="center"/>
          </w:tcPr>
          <w:p w:rsidR="00BD7856" w:rsidRDefault="00BD7856" w:rsidP="008C0CC0">
            <w:pPr>
              <w:jc w:val="center"/>
              <w:rPr>
                <w:color w:val="000000"/>
                <w:sz w:val="20"/>
                <w:szCs w:val="20"/>
              </w:rPr>
            </w:pPr>
            <w:r>
              <w:rPr>
                <w:color w:val="000000"/>
                <w:sz w:val="20"/>
                <w:szCs w:val="20"/>
              </w:rPr>
              <w:t>-</w:t>
            </w:r>
          </w:p>
        </w:tc>
        <w:tc>
          <w:tcPr>
            <w:tcW w:w="572" w:type="dxa"/>
            <w:tcBorders>
              <w:top w:val="single" w:sz="4" w:space="0" w:color="000000"/>
              <w:left w:val="single" w:sz="4" w:space="0" w:color="auto"/>
            </w:tcBorders>
            <w:shd w:val="clear" w:color="auto" w:fill="auto"/>
            <w:vAlign w:val="center"/>
          </w:tcPr>
          <w:p w:rsidR="00BD7856" w:rsidRDefault="00BD7856" w:rsidP="00F16C2F">
            <w:pPr>
              <w:jc w:val="center"/>
              <w:rPr>
                <w:color w:val="000000"/>
                <w:sz w:val="20"/>
                <w:szCs w:val="20"/>
              </w:rPr>
            </w:pPr>
            <w:r>
              <w:rPr>
                <w:color w:val="000000"/>
                <w:sz w:val="20"/>
                <w:szCs w:val="20"/>
              </w:rPr>
              <w:t>-</w:t>
            </w:r>
          </w:p>
        </w:tc>
        <w:tc>
          <w:tcPr>
            <w:tcW w:w="911" w:type="dxa"/>
            <w:tcBorders>
              <w:top w:val="single" w:sz="4" w:space="0" w:color="000000"/>
              <w:left w:val="single" w:sz="4" w:space="0" w:color="000000"/>
              <w:bottom w:val="single" w:sz="4" w:space="0" w:color="000000"/>
            </w:tcBorders>
            <w:shd w:val="clear" w:color="auto" w:fill="auto"/>
            <w:vAlign w:val="center"/>
          </w:tcPr>
          <w:p w:rsidR="00BD7856" w:rsidRDefault="00BD7856" w:rsidP="00F16C2F">
            <w:pPr>
              <w:jc w:val="center"/>
              <w:rPr>
                <w:color w:val="000000"/>
                <w:sz w:val="20"/>
                <w:szCs w:val="20"/>
              </w:rPr>
            </w:pPr>
            <w:r>
              <w:rPr>
                <w:color w:val="000000"/>
                <w:sz w:val="20"/>
                <w:szCs w:val="20"/>
              </w:rPr>
              <w:t>-</w:t>
            </w:r>
          </w:p>
        </w:tc>
        <w:tc>
          <w:tcPr>
            <w:tcW w:w="932" w:type="dxa"/>
            <w:tcBorders>
              <w:top w:val="single" w:sz="4" w:space="0" w:color="000000"/>
              <w:left w:val="single" w:sz="4" w:space="0" w:color="000000"/>
              <w:bottom w:val="single" w:sz="4" w:space="0" w:color="000000"/>
              <w:right w:val="single" w:sz="4" w:space="0" w:color="auto"/>
            </w:tcBorders>
            <w:shd w:val="clear" w:color="auto" w:fill="auto"/>
            <w:vAlign w:val="center"/>
          </w:tcPr>
          <w:p w:rsidR="00BD7856" w:rsidRDefault="00BD7856" w:rsidP="00F16C2F">
            <w:pPr>
              <w:jc w:val="center"/>
              <w:rPr>
                <w:color w:val="000000"/>
                <w:sz w:val="20"/>
                <w:szCs w:val="20"/>
              </w:rPr>
            </w:pPr>
            <w:r>
              <w:rPr>
                <w:color w:val="000000"/>
                <w:sz w:val="20"/>
                <w:szCs w:val="20"/>
              </w:rPr>
              <w:t>-</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BD7856" w:rsidRDefault="00BD7856" w:rsidP="00F16C2F">
            <w:pPr>
              <w:jc w:val="center"/>
              <w:rPr>
                <w:color w:val="000000"/>
                <w:sz w:val="20"/>
                <w:szCs w:val="20"/>
              </w:rPr>
            </w:pPr>
            <w:r>
              <w:rPr>
                <w:color w:val="000000"/>
                <w:sz w:val="20"/>
                <w:szCs w:val="20"/>
              </w:rPr>
              <w:t>-</w:t>
            </w:r>
          </w:p>
        </w:tc>
        <w:tc>
          <w:tcPr>
            <w:tcW w:w="708" w:type="dxa"/>
            <w:tcBorders>
              <w:top w:val="single" w:sz="4" w:space="0" w:color="auto"/>
              <w:left w:val="single" w:sz="4" w:space="0" w:color="auto"/>
              <w:bottom w:val="single" w:sz="4" w:space="0" w:color="auto"/>
              <w:right w:val="single" w:sz="4" w:space="0" w:color="auto"/>
            </w:tcBorders>
            <w:vAlign w:val="center"/>
          </w:tcPr>
          <w:p w:rsidR="00BD7856" w:rsidRDefault="00BD7856" w:rsidP="00F16C2F">
            <w:pPr>
              <w:jc w:val="center"/>
              <w:rPr>
                <w:color w:val="000000"/>
                <w:sz w:val="20"/>
                <w:szCs w:val="20"/>
              </w:rPr>
            </w:pPr>
            <w:r>
              <w:rPr>
                <w:color w:val="000000"/>
                <w:sz w:val="20"/>
                <w:szCs w:val="20"/>
              </w:rPr>
              <w:t>-</w:t>
            </w:r>
          </w:p>
        </w:tc>
      </w:tr>
      <w:tr w:rsidR="00BD7856" w:rsidTr="00F43504">
        <w:tc>
          <w:tcPr>
            <w:tcW w:w="1618" w:type="dxa"/>
            <w:tcBorders>
              <w:top w:val="single" w:sz="4" w:space="0" w:color="000000"/>
              <w:left w:val="single" w:sz="4" w:space="0" w:color="000000"/>
              <w:bottom w:val="single" w:sz="4" w:space="0" w:color="auto"/>
            </w:tcBorders>
            <w:shd w:val="clear" w:color="auto" w:fill="auto"/>
            <w:vAlign w:val="center"/>
          </w:tcPr>
          <w:p w:rsidR="00BD7856" w:rsidRPr="00961B8C" w:rsidRDefault="00BD7856" w:rsidP="008C0CC0">
            <w:pPr>
              <w:rPr>
                <w:sz w:val="20"/>
                <w:szCs w:val="20"/>
              </w:rPr>
            </w:pPr>
            <w:r w:rsidRPr="00961B8C">
              <w:rPr>
                <w:sz w:val="20"/>
                <w:szCs w:val="20"/>
              </w:rPr>
              <w:t>Котельная МСШ №1</w:t>
            </w:r>
          </w:p>
        </w:tc>
        <w:tc>
          <w:tcPr>
            <w:tcW w:w="1276" w:type="dxa"/>
            <w:tcBorders>
              <w:top w:val="single" w:sz="4" w:space="0" w:color="000000"/>
              <w:left w:val="single" w:sz="4" w:space="0" w:color="000000"/>
              <w:bottom w:val="single" w:sz="4" w:space="0" w:color="auto"/>
            </w:tcBorders>
            <w:shd w:val="clear" w:color="auto" w:fill="auto"/>
            <w:vAlign w:val="bottom"/>
          </w:tcPr>
          <w:p w:rsidR="00BD7856" w:rsidRPr="00961B8C" w:rsidRDefault="00BD7856" w:rsidP="008C0CC0">
            <w:pPr>
              <w:jc w:val="center"/>
              <w:rPr>
                <w:sz w:val="20"/>
                <w:szCs w:val="20"/>
              </w:rPr>
            </w:pPr>
            <w:r w:rsidRPr="00961B8C">
              <w:rPr>
                <w:sz w:val="20"/>
                <w:szCs w:val="20"/>
              </w:rPr>
              <w:t>Универсал-6</w:t>
            </w:r>
          </w:p>
          <w:p w:rsidR="00BD7856" w:rsidRDefault="00BD7856" w:rsidP="008C0CC0">
            <w:pPr>
              <w:jc w:val="center"/>
              <w:rPr>
                <w:sz w:val="20"/>
                <w:szCs w:val="20"/>
              </w:rPr>
            </w:pPr>
            <w:r w:rsidRPr="00961B8C">
              <w:rPr>
                <w:sz w:val="20"/>
                <w:szCs w:val="20"/>
              </w:rPr>
              <w:t>ТВН-1</w:t>
            </w:r>
          </w:p>
          <w:p w:rsidR="009A0DBF" w:rsidRPr="00961B8C" w:rsidRDefault="009A0DBF" w:rsidP="008C0CC0">
            <w:pPr>
              <w:jc w:val="center"/>
              <w:rPr>
                <w:sz w:val="20"/>
                <w:szCs w:val="20"/>
              </w:rPr>
            </w:pPr>
            <w:r>
              <w:rPr>
                <w:sz w:val="20"/>
                <w:szCs w:val="20"/>
              </w:rPr>
              <w:t>КВр-0,6</w:t>
            </w:r>
          </w:p>
        </w:tc>
        <w:tc>
          <w:tcPr>
            <w:tcW w:w="568" w:type="dxa"/>
            <w:tcBorders>
              <w:top w:val="single" w:sz="4" w:space="0" w:color="000000"/>
              <w:left w:val="single" w:sz="4" w:space="0" w:color="000000"/>
              <w:bottom w:val="single" w:sz="4" w:space="0" w:color="auto"/>
              <w:right w:val="single" w:sz="4" w:space="0" w:color="000000"/>
            </w:tcBorders>
            <w:vAlign w:val="center"/>
          </w:tcPr>
          <w:p w:rsidR="00BD7856" w:rsidRPr="00961B8C" w:rsidRDefault="009A0DBF" w:rsidP="008C0CC0">
            <w:pPr>
              <w:jc w:val="center"/>
              <w:rPr>
                <w:sz w:val="20"/>
                <w:szCs w:val="20"/>
              </w:rPr>
            </w:pPr>
            <w:r>
              <w:rPr>
                <w:sz w:val="20"/>
                <w:szCs w:val="20"/>
              </w:rPr>
              <w:t>2</w:t>
            </w:r>
          </w:p>
          <w:p w:rsidR="00BD7856" w:rsidRDefault="00BD7856" w:rsidP="008C0CC0">
            <w:pPr>
              <w:jc w:val="center"/>
              <w:rPr>
                <w:sz w:val="20"/>
                <w:szCs w:val="20"/>
              </w:rPr>
            </w:pPr>
            <w:r w:rsidRPr="00961B8C">
              <w:rPr>
                <w:sz w:val="20"/>
                <w:szCs w:val="20"/>
              </w:rPr>
              <w:t>1</w:t>
            </w:r>
          </w:p>
          <w:p w:rsidR="009A0DBF" w:rsidRPr="00961B8C" w:rsidRDefault="009A0DBF" w:rsidP="008C0CC0">
            <w:pPr>
              <w:jc w:val="center"/>
              <w:rPr>
                <w:sz w:val="20"/>
                <w:szCs w:val="20"/>
              </w:rPr>
            </w:pPr>
            <w:r>
              <w:rPr>
                <w:sz w:val="20"/>
                <w:szCs w:val="20"/>
              </w:rPr>
              <w:t>1</w:t>
            </w:r>
          </w:p>
        </w:tc>
        <w:tc>
          <w:tcPr>
            <w:tcW w:w="850" w:type="dxa"/>
            <w:tcBorders>
              <w:top w:val="single" w:sz="4" w:space="0" w:color="000000"/>
              <w:left w:val="single" w:sz="4" w:space="0" w:color="000000"/>
              <w:bottom w:val="single" w:sz="4" w:space="0" w:color="auto"/>
            </w:tcBorders>
            <w:shd w:val="clear" w:color="auto" w:fill="auto"/>
            <w:vAlign w:val="center"/>
          </w:tcPr>
          <w:p w:rsidR="00BD7856" w:rsidRPr="000A287C" w:rsidRDefault="00BD7856" w:rsidP="00F1775F">
            <w:pPr>
              <w:jc w:val="center"/>
              <w:rPr>
                <w:color w:val="000000"/>
              </w:rPr>
            </w:pPr>
            <w:r w:rsidRPr="000A287C">
              <w:rPr>
                <w:color w:val="000000"/>
                <w:sz w:val="22"/>
              </w:rPr>
              <w:t>0,3956</w:t>
            </w:r>
          </w:p>
        </w:tc>
        <w:tc>
          <w:tcPr>
            <w:tcW w:w="992" w:type="dxa"/>
            <w:tcBorders>
              <w:top w:val="single" w:sz="4" w:space="0" w:color="000000"/>
              <w:left w:val="single" w:sz="4" w:space="0" w:color="000000"/>
              <w:bottom w:val="single" w:sz="4" w:space="0" w:color="auto"/>
            </w:tcBorders>
            <w:shd w:val="clear" w:color="auto" w:fill="auto"/>
            <w:vAlign w:val="center"/>
          </w:tcPr>
          <w:p w:rsidR="00BD7856" w:rsidRPr="00F43504" w:rsidRDefault="00BD7856" w:rsidP="00F43504">
            <w:pPr>
              <w:jc w:val="center"/>
              <w:rPr>
                <w:color w:val="000000"/>
              </w:rPr>
            </w:pPr>
            <w:r w:rsidRPr="00F43504">
              <w:rPr>
                <w:color w:val="000000"/>
                <w:sz w:val="22"/>
              </w:rPr>
              <w:t>888,8</w:t>
            </w:r>
          </w:p>
        </w:tc>
        <w:tc>
          <w:tcPr>
            <w:tcW w:w="993" w:type="dxa"/>
            <w:tcBorders>
              <w:top w:val="single" w:sz="4" w:space="0" w:color="000000"/>
              <w:left w:val="single" w:sz="4" w:space="0" w:color="000000"/>
              <w:bottom w:val="single" w:sz="4" w:space="0" w:color="auto"/>
              <w:right w:val="single" w:sz="4" w:space="0" w:color="auto"/>
            </w:tcBorders>
            <w:shd w:val="clear" w:color="auto" w:fill="auto"/>
            <w:vAlign w:val="center"/>
          </w:tcPr>
          <w:p w:rsidR="00BD7856" w:rsidRDefault="00BD7856" w:rsidP="00210425">
            <w:pPr>
              <w:jc w:val="center"/>
              <w:rPr>
                <w:color w:val="000000"/>
                <w:sz w:val="20"/>
                <w:szCs w:val="20"/>
              </w:rPr>
            </w:pPr>
            <w:r>
              <w:rPr>
                <w:color w:val="000000"/>
                <w:sz w:val="20"/>
                <w:szCs w:val="20"/>
              </w:rPr>
              <w:t>КВТ-0,5</w:t>
            </w:r>
          </w:p>
        </w:tc>
        <w:tc>
          <w:tcPr>
            <w:tcW w:w="572" w:type="dxa"/>
            <w:tcBorders>
              <w:top w:val="single" w:sz="4" w:space="0" w:color="000000"/>
              <w:left w:val="single" w:sz="4" w:space="0" w:color="auto"/>
              <w:bottom w:val="single" w:sz="4" w:space="0" w:color="auto"/>
            </w:tcBorders>
            <w:shd w:val="clear" w:color="auto" w:fill="auto"/>
            <w:vAlign w:val="center"/>
          </w:tcPr>
          <w:p w:rsidR="00BD7856" w:rsidRDefault="00BD7856" w:rsidP="00F16C2F">
            <w:pPr>
              <w:jc w:val="center"/>
              <w:rPr>
                <w:color w:val="000000"/>
                <w:sz w:val="20"/>
                <w:szCs w:val="20"/>
              </w:rPr>
            </w:pPr>
            <w:r>
              <w:rPr>
                <w:color w:val="000000"/>
                <w:sz w:val="20"/>
                <w:szCs w:val="20"/>
              </w:rPr>
              <w:t>1</w:t>
            </w:r>
          </w:p>
        </w:tc>
        <w:tc>
          <w:tcPr>
            <w:tcW w:w="911" w:type="dxa"/>
            <w:tcBorders>
              <w:top w:val="single" w:sz="4" w:space="0" w:color="000000"/>
              <w:left w:val="single" w:sz="4" w:space="0" w:color="000000"/>
              <w:bottom w:val="single" w:sz="4" w:space="0" w:color="auto"/>
            </w:tcBorders>
            <w:shd w:val="clear" w:color="auto" w:fill="auto"/>
            <w:vAlign w:val="center"/>
          </w:tcPr>
          <w:p w:rsidR="00BD7856" w:rsidRDefault="00BD7856" w:rsidP="00F16C2F">
            <w:pPr>
              <w:jc w:val="center"/>
              <w:rPr>
                <w:color w:val="000000"/>
                <w:sz w:val="20"/>
                <w:szCs w:val="20"/>
              </w:rPr>
            </w:pPr>
            <w:r>
              <w:rPr>
                <w:color w:val="000000"/>
                <w:sz w:val="20"/>
                <w:szCs w:val="20"/>
              </w:rPr>
              <w:t>187,5</w:t>
            </w:r>
          </w:p>
        </w:tc>
        <w:tc>
          <w:tcPr>
            <w:tcW w:w="932" w:type="dxa"/>
            <w:tcBorders>
              <w:top w:val="single" w:sz="4" w:space="0" w:color="000000"/>
              <w:left w:val="single" w:sz="4" w:space="0" w:color="000000"/>
              <w:bottom w:val="single" w:sz="4" w:space="0" w:color="auto"/>
              <w:right w:val="single" w:sz="4" w:space="0" w:color="auto"/>
            </w:tcBorders>
            <w:shd w:val="clear" w:color="auto" w:fill="auto"/>
            <w:vAlign w:val="center"/>
          </w:tcPr>
          <w:p w:rsidR="00BD7856" w:rsidRDefault="00BD7856" w:rsidP="00F16C2F">
            <w:pPr>
              <w:jc w:val="center"/>
              <w:rPr>
                <w:color w:val="000000"/>
                <w:sz w:val="20"/>
                <w:szCs w:val="20"/>
              </w:rPr>
            </w:pPr>
            <w:r>
              <w:rPr>
                <w:color w:val="000000"/>
                <w:sz w:val="20"/>
                <w:szCs w:val="20"/>
              </w:rPr>
              <w:t>150,3</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BD7856" w:rsidRDefault="00BD7856" w:rsidP="00F16C2F">
            <w:pPr>
              <w:jc w:val="center"/>
              <w:rPr>
                <w:color w:val="000000"/>
                <w:sz w:val="20"/>
                <w:szCs w:val="20"/>
              </w:rPr>
            </w:pPr>
            <w:r>
              <w:rPr>
                <w:color w:val="000000"/>
                <w:sz w:val="20"/>
                <w:szCs w:val="20"/>
              </w:rPr>
              <w:t>3000</w:t>
            </w:r>
          </w:p>
        </w:tc>
        <w:tc>
          <w:tcPr>
            <w:tcW w:w="708" w:type="dxa"/>
            <w:tcBorders>
              <w:top w:val="single" w:sz="4" w:space="0" w:color="auto"/>
              <w:left w:val="single" w:sz="4" w:space="0" w:color="auto"/>
              <w:bottom w:val="single" w:sz="4" w:space="0" w:color="auto"/>
              <w:right w:val="single" w:sz="4" w:space="0" w:color="auto"/>
            </w:tcBorders>
            <w:vAlign w:val="center"/>
          </w:tcPr>
          <w:p w:rsidR="00BD7856" w:rsidRDefault="00BD7856" w:rsidP="00F16C2F">
            <w:pPr>
              <w:jc w:val="center"/>
              <w:rPr>
                <w:color w:val="000000"/>
                <w:sz w:val="20"/>
                <w:szCs w:val="20"/>
              </w:rPr>
            </w:pPr>
            <w:r>
              <w:rPr>
                <w:color w:val="000000"/>
                <w:sz w:val="20"/>
                <w:szCs w:val="20"/>
              </w:rPr>
              <w:t>8,9</w:t>
            </w:r>
          </w:p>
        </w:tc>
      </w:tr>
      <w:tr w:rsidR="00BD7856" w:rsidTr="00F43504">
        <w:tc>
          <w:tcPr>
            <w:tcW w:w="1618" w:type="dxa"/>
            <w:tcBorders>
              <w:top w:val="single" w:sz="4" w:space="0" w:color="auto"/>
              <w:left w:val="single" w:sz="4" w:space="0" w:color="auto"/>
              <w:bottom w:val="single" w:sz="4" w:space="0" w:color="auto"/>
              <w:right w:val="single" w:sz="4" w:space="0" w:color="auto"/>
            </w:tcBorders>
            <w:shd w:val="clear" w:color="auto" w:fill="auto"/>
            <w:vAlign w:val="center"/>
          </w:tcPr>
          <w:p w:rsidR="00BD7856" w:rsidRPr="00961B8C" w:rsidRDefault="00BD7856" w:rsidP="008C0CC0">
            <w:pPr>
              <w:rPr>
                <w:sz w:val="20"/>
                <w:szCs w:val="20"/>
              </w:rPr>
            </w:pPr>
            <w:r w:rsidRPr="00961B8C">
              <w:rPr>
                <w:sz w:val="20"/>
                <w:szCs w:val="20"/>
              </w:rPr>
              <w:t>Котельная МСШ №2</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BD7856" w:rsidRPr="00961B8C" w:rsidRDefault="00BD7856" w:rsidP="008C0CC0">
            <w:pPr>
              <w:jc w:val="center"/>
              <w:rPr>
                <w:sz w:val="20"/>
                <w:szCs w:val="20"/>
              </w:rPr>
            </w:pPr>
            <w:r w:rsidRPr="00961B8C">
              <w:rPr>
                <w:sz w:val="20"/>
                <w:szCs w:val="20"/>
              </w:rPr>
              <w:t>ТВН-1(2)</w:t>
            </w:r>
          </w:p>
        </w:tc>
        <w:tc>
          <w:tcPr>
            <w:tcW w:w="568" w:type="dxa"/>
            <w:tcBorders>
              <w:top w:val="single" w:sz="4" w:space="0" w:color="auto"/>
              <w:left w:val="single" w:sz="4" w:space="0" w:color="auto"/>
              <w:bottom w:val="single" w:sz="4" w:space="0" w:color="auto"/>
              <w:right w:val="single" w:sz="4" w:space="0" w:color="auto"/>
            </w:tcBorders>
            <w:vAlign w:val="center"/>
          </w:tcPr>
          <w:p w:rsidR="00BD7856" w:rsidRPr="00961B8C" w:rsidRDefault="00BD7856" w:rsidP="008C0CC0">
            <w:pPr>
              <w:jc w:val="center"/>
              <w:rPr>
                <w:sz w:val="20"/>
                <w:szCs w:val="20"/>
              </w:rPr>
            </w:pPr>
            <w:r w:rsidRPr="00961B8C">
              <w:rPr>
                <w:sz w:val="20"/>
                <w:szCs w:val="20"/>
              </w:rPr>
              <w:t>2</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BD7856" w:rsidRPr="000A287C" w:rsidRDefault="00BD7856" w:rsidP="00F1775F">
            <w:pPr>
              <w:jc w:val="center"/>
              <w:rPr>
                <w:color w:val="000000"/>
              </w:rPr>
            </w:pPr>
            <w:r w:rsidRPr="000A287C">
              <w:rPr>
                <w:color w:val="000000"/>
                <w:sz w:val="22"/>
              </w:rPr>
              <w:t>0,4164</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BD7856" w:rsidRPr="00F43504" w:rsidRDefault="00BD7856" w:rsidP="00F43504">
            <w:pPr>
              <w:jc w:val="center"/>
              <w:rPr>
                <w:color w:val="000000"/>
              </w:rPr>
            </w:pPr>
            <w:r w:rsidRPr="00F43504">
              <w:rPr>
                <w:color w:val="000000"/>
                <w:sz w:val="22"/>
              </w:rPr>
              <w:t>987,9</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BD7856" w:rsidRDefault="00BD7856" w:rsidP="008C0CC0">
            <w:pPr>
              <w:jc w:val="center"/>
              <w:rPr>
                <w:color w:val="000000"/>
                <w:sz w:val="20"/>
                <w:szCs w:val="20"/>
              </w:rPr>
            </w:pPr>
            <w:r>
              <w:rPr>
                <w:color w:val="000000"/>
                <w:sz w:val="20"/>
                <w:szCs w:val="20"/>
              </w:rPr>
              <w:t>-</w:t>
            </w:r>
          </w:p>
        </w:tc>
        <w:tc>
          <w:tcPr>
            <w:tcW w:w="572" w:type="dxa"/>
            <w:tcBorders>
              <w:top w:val="single" w:sz="4" w:space="0" w:color="auto"/>
              <w:left w:val="single" w:sz="4" w:space="0" w:color="auto"/>
              <w:bottom w:val="single" w:sz="4" w:space="0" w:color="auto"/>
              <w:right w:val="single" w:sz="4" w:space="0" w:color="auto"/>
            </w:tcBorders>
            <w:shd w:val="clear" w:color="auto" w:fill="auto"/>
            <w:vAlign w:val="center"/>
          </w:tcPr>
          <w:p w:rsidR="00BD7856" w:rsidRDefault="00BD7856" w:rsidP="00F16C2F">
            <w:pPr>
              <w:jc w:val="center"/>
              <w:rPr>
                <w:color w:val="000000"/>
                <w:sz w:val="20"/>
                <w:szCs w:val="20"/>
              </w:rPr>
            </w:pPr>
            <w:r>
              <w:rPr>
                <w:color w:val="000000"/>
                <w:sz w:val="20"/>
                <w:szCs w:val="20"/>
              </w:rPr>
              <w:t>-</w:t>
            </w:r>
          </w:p>
        </w:tc>
        <w:tc>
          <w:tcPr>
            <w:tcW w:w="911" w:type="dxa"/>
            <w:tcBorders>
              <w:top w:val="single" w:sz="4" w:space="0" w:color="auto"/>
              <w:left w:val="single" w:sz="4" w:space="0" w:color="auto"/>
              <w:bottom w:val="single" w:sz="4" w:space="0" w:color="auto"/>
              <w:right w:val="single" w:sz="4" w:space="0" w:color="auto"/>
            </w:tcBorders>
            <w:shd w:val="clear" w:color="auto" w:fill="auto"/>
            <w:vAlign w:val="center"/>
          </w:tcPr>
          <w:p w:rsidR="00BD7856" w:rsidRDefault="00BD7856" w:rsidP="00F16C2F">
            <w:pPr>
              <w:jc w:val="center"/>
              <w:rPr>
                <w:color w:val="000000"/>
                <w:sz w:val="20"/>
                <w:szCs w:val="20"/>
              </w:rPr>
            </w:pPr>
            <w:r>
              <w:rPr>
                <w:color w:val="000000"/>
                <w:sz w:val="20"/>
                <w:szCs w:val="20"/>
              </w:rPr>
              <w:t>-</w:t>
            </w:r>
          </w:p>
        </w:tc>
        <w:tc>
          <w:tcPr>
            <w:tcW w:w="932" w:type="dxa"/>
            <w:tcBorders>
              <w:top w:val="single" w:sz="4" w:space="0" w:color="auto"/>
              <w:left w:val="single" w:sz="4" w:space="0" w:color="auto"/>
              <w:bottom w:val="single" w:sz="4" w:space="0" w:color="auto"/>
              <w:right w:val="single" w:sz="4" w:space="0" w:color="auto"/>
            </w:tcBorders>
            <w:shd w:val="clear" w:color="auto" w:fill="auto"/>
            <w:vAlign w:val="center"/>
          </w:tcPr>
          <w:p w:rsidR="00BD7856" w:rsidRDefault="00BD7856" w:rsidP="00F16C2F">
            <w:pPr>
              <w:jc w:val="center"/>
              <w:rPr>
                <w:color w:val="000000"/>
                <w:sz w:val="20"/>
                <w:szCs w:val="20"/>
              </w:rPr>
            </w:pPr>
            <w:r>
              <w:rPr>
                <w:color w:val="000000"/>
                <w:sz w:val="20"/>
                <w:szCs w:val="20"/>
              </w:rPr>
              <w:t>-</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BD7856" w:rsidRDefault="00BD7856" w:rsidP="00F16C2F">
            <w:pPr>
              <w:jc w:val="center"/>
              <w:rPr>
                <w:color w:val="000000"/>
                <w:sz w:val="20"/>
                <w:szCs w:val="20"/>
              </w:rPr>
            </w:pPr>
            <w:r>
              <w:rPr>
                <w:color w:val="000000"/>
                <w:sz w:val="20"/>
                <w:szCs w:val="20"/>
              </w:rPr>
              <w:t>-</w:t>
            </w:r>
          </w:p>
        </w:tc>
        <w:tc>
          <w:tcPr>
            <w:tcW w:w="708" w:type="dxa"/>
            <w:tcBorders>
              <w:top w:val="single" w:sz="4" w:space="0" w:color="auto"/>
              <w:left w:val="single" w:sz="4" w:space="0" w:color="auto"/>
              <w:bottom w:val="single" w:sz="4" w:space="0" w:color="auto"/>
              <w:right w:val="single" w:sz="4" w:space="0" w:color="auto"/>
            </w:tcBorders>
            <w:vAlign w:val="center"/>
          </w:tcPr>
          <w:p w:rsidR="00BD7856" w:rsidRDefault="00BD7856" w:rsidP="00F16C2F">
            <w:pPr>
              <w:jc w:val="center"/>
              <w:rPr>
                <w:color w:val="000000"/>
                <w:sz w:val="20"/>
                <w:szCs w:val="20"/>
              </w:rPr>
            </w:pPr>
            <w:r>
              <w:rPr>
                <w:color w:val="000000"/>
                <w:sz w:val="20"/>
                <w:szCs w:val="20"/>
              </w:rPr>
              <w:t>-</w:t>
            </w:r>
          </w:p>
        </w:tc>
      </w:tr>
      <w:tr w:rsidR="00BD7856" w:rsidTr="00F43504">
        <w:tc>
          <w:tcPr>
            <w:tcW w:w="1618" w:type="dxa"/>
            <w:tcBorders>
              <w:top w:val="single" w:sz="4" w:space="0" w:color="auto"/>
              <w:left w:val="single" w:sz="4" w:space="0" w:color="000000"/>
            </w:tcBorders>
            <w:shd w:val="clear" w:color="auto" w:fill="auto"/>
            <w:vAlign w:val="center"/>
          </w:tcPr>
          <w:p w:rsidR="00BD7856" w:rsidRPr="00961B8C" w:rsidRDefault="00BD7856" w:rsidP="008C0CC0">
            <w:pPr>
              <w:rPr>
                <w:sz w:val="20"/>
                <w:szCs w:val="20"/>
              </w:rPr>
            </w:pPr>
            <w:r w:rsidRPr="00961B8C">
              <w:rPr>
                <w:sz w:val="20"/>
                <w:szCs w:val="20"/>
              </w:rPr>
              <w:t xml:space="preserve">Котельная </w:t>
            </w:r>
            <w:proofErr w:type="spellStart"/>
            <w:r w:rsidRPr="00961B8C">
              <w:rPr>
                <w:sz w:val="20"/>
                <w:szCs w:val="20"/>
              </w:rPr>
              <w:t>Сервисбыта</w:t>
            </w:r>
            <w:proofErr w:type="spellEnd"/>
          </w:p>
        </w:tc>
        <w:tc>
          <w:tcPr>
            <w:tcW w:w="1276" w:type="dxa"/>
            <w:tcBorders>
              <w:top w:val="single" w:sz="4" w:space="0" w:color="auto"/>
              <w:left w:val="single" w:sz="4" w:space="0" w:color="000000"/>
              <w:bottom w:val="single" w:sz="4" w:space="0" w:color="000000"/>
            </w:tcBorders>
            <w:shd w:val="clear" w:color="auto" w:fill="auto"/>
            <w:vAlign w:val="bottom"/>
          </w:tcPr>
          <w:p w:rsidR="00BD7856" w:rsidRPr="00961B8C" w:rsidRDefault="00BD7856" w:rsidP="008C0CC0">
            <w:pPr>
              <w:jc w:val="center"/>
              <w:rPr>
                <w:sz w:val="20"/>
                <w:szCs w:val="20"/>
              </w:rPr>
            </w:pPr>
            <w:r w:rsidRPr="00961B8C">
              <w:rPr>
                <w:sz w:val="20"/>
                <w:szCs w:val="20"/>
              </w:rPr>
              <w:t>Универсал-6</w:t>
            </w:r>
          </w:p>
          <w:p w:rsidR="00BD7856" w:rsidRPr="00961B8C" w:rsidRDefault="00BD7856" w:rsidP="008C0CC0">
            <w:pPr>
              <w:jc w:val="center"/>
              <w:rPr>
                <w:sz w:val="20"/>
                <w:szCs w:val="20"/>
              </w:rPr>
            </w:pPr>
            <w:r w:rsidRPr="00961B8C">
              <w:rPr>
                <w:sz w:val="20"/>
                <w:szCs w:val="20"/>
              </w:rPr>
              <w:t>Универсал-5</w:t>
            </w:r>
          </w:p>
        </w:tc>
        <w:tc>
          <w:tcPr>
            <w:tcW w:w="568" w:type="dxa"/>
            <w:tcBorders>
              <w:top w:val="single" w:sz="4" w:space="0" w:color="auto"/>
              <w:left w:val="single" w:sz="4" w:space="0" w:color="000000"/>
              <w:bottom w:val="single" w:sz="4" w:space="0" w:color="000000"/>
              <w:right w:val="single" w:sz="4" w:space="0" w:color="000000"/>
            </w:tcBorders>
            <w:vAlign w:val="center"/>
          </w:tcPr>
          <w:p w:rsidR="00BD7856" w:rsidRPr="00961B8C" w:rsidRDefault="00BD7856" w:rsidP="008C0CC0">
            <w:pPr>
              <w:jc w:val="center"/>
              <w:rPr>
                <w:sz w:val="20"/>
                <w:szCs w:val="20"/>
              </w:rPr>
            </w:pPr>
            <w:r w:rsidRPr="00961B8C">
              <w:rPr>
                <w:sz w:val="20"/>
                <w:szCs w:val="20"/>
              </w:rPr>
              <w:t>2</w:t>
            </w:r>
          </w:p>
          <w:p w:rsidR="00BD7856" w:rsidRPr="00961B8C" w:rsidRDefault="00BD7856" w:rsidP="008C0CC0">
            <w:pPr>
              <w:jc w:val="center"/>
              <w:rPr>
                <w:sz w:val="20"/>
                <w:szCs w:val="20"/>
              </w:rPr>
            </w:pPr>
            <w:r w:rsidRPr="00961B8C">
              <w:rPr>
                <w:sz w:val="20"/>
                <w:szCs w:val="20"/>
              </w:rPr>
              <w:t>1</w:t>
            </w:r>
          </w:p>
        </w:tc>
        <w:tc>
          <w:tcPr>
            <w:tcW w:w="850" w:type="dxa"/>
            <w:tcBorders>
              <w:top w:val="single" w:sz="4" w:space="0" w:color="auto"/>
              <w:left w:val="single" w:sz="4" w:space="0" w:color="000000"/>
              <w:bottom w:val="single" w:sz="4" w:space="0" w:color="000000"/>
            </w:tcBorders>
            <w:shd w:val="clear" w:color="auto" w:fill="auto"/>
            <w:vAlign w:val="center"/>
          </w:tcPr>
          <w:p w:rsidR="00BD7856" w:rsidRPr="000A287C" w:rsidRDefault="00BD7856" w:rsidP="00F1775F">
            <w:pPr>
              <w:jc w:val="center"/>
              <w:rPr>
                <w:color w:val="000000"/>
              </w:rPr>
            </w:pPr>
            <w:r w:rsidRPr="000A287C">
              <w:rPr>
                <w:bCs/>
                <w:color w:val="000000"/>
                <w:sz w:val="22"/>
              </w:rPr>
              <w:t>0,1136</w:t>
            </w:r>
          </w:p>
        </w:tc>
        <w:tc>
          <w:tcPr>
            <w:tcW w:w="992" w:type="dxa"/>
            <w:tcBorders>
              <w:top w:val="single" w:sz="4" w:space="0" w:color="auto"/>
              <w:left w:val="single" w:sz="4" w:space="0" w:color="000000"/>
              <w:bottom w:val="single" w:sz="4" w:space="0" w:color="000000"/>
            </w:tcBorders>
            <w:shd w:val="clear" w:color="auto" w:fill="auto"/>
            <w:vAlign w:val="center"/>
          </w:tcPr>
          <w:p w:rsidR="00BD7856" w:rsidRPr="00F43504" w:rsidRDefault="00BD7856" w:rsidP="00F43504">
            <w:pPr>
              <w:jc w:val="center"/>
              <w:rPr>
                <w:color w:val="000000"/>
              </w:rPr>
            </w:pPr>
            <w:r w:rsidRPr="00F43504">
              <w:rPr>
                <w:color w:val="000000"/>
                <w:sz w:val="22"/>
              </w:rPr>
              <w:t>319,6</w:t>
            </w:r>
          </w:p>
        </w:tc>
        <w:tc>
          <w:tcPr>
            <w:tcW w:w="993" w:type="dxa"/>
            <w:tcBorders>
              <w:top w:val="single" w:sz="4" w:space="0" w:color="auto"/>
              <w:left w:val="single" w:sz="4" w:space="0" w:color="000000"/>
              <w:right w:val="single" w:sz="4" w:space="0" w:color="auto"/>
            </w:tcBorders>
            <w:shd w:val="clear" w:color="auto" w:fill="auto"/>
            <w:vAlign w:val="center"/>
          </w:tcPr>
          <w:p w:rsidR="00BD7856" w:rsidRDefault="00BD7856" w:rsidP="008C0CC0">
            <w:pPr>
              <w:jc w:val="center"/>
              <w:rPr>
                <w:color w:val="000000"/>
                <w:sz w:val="20"/>
                <w:szCs w:val="20"/>
              </w:rPr>
            </w:pPr>
            <w:r>
              <w:rPr>
                <w:color w:val="000000"/>
                <w:sz w:val="20"/>
                <w:szCs w:val="20"/>
              </w:rPr>
              <w:t>КВр-0,3</w:t>
            </w:r>
          </w:p>
        </w:tc>
        <w:tc>
          <w:tcPr>
            <w:tcW w:w="572" w:type="dxa"/>
            <w:tcBorders>
              <w:top w:val="single" w:sz="4" w:space="0" w:color="auto"/>
              <w:left w:val="single" w:sz="4" w:space="0" w:color="auto"/>
            </w:tcBorders>
            <w:shd w:val="clear" w:color="auto" w:fill="auto"/>
            <w:vAlign w:val="center"/>
          </w:tcPr>
          <w:p w:rsidR="00BD7856" w:rsidRDefault="00BD7856" w:rsidP="00F16C2F">
            <w:pPr>
              <w:jc w:val="center"/>
              <w:rPr>
                <w:color w:val="000000"/>
                <w:sz w:val="20"/>
                <w:szCs w:val="20"/>
              </w:rPr>
            </w:pPr>
            <w:r>
              <w:rPr>
                <w:color w:val="000000"/>
                <w:sz w:val="20"/>
                <w:szCs w:val="20"/>
              </w:rPr>
              <w:t>1</w:t>
            </w:r>
          </w:p>
        </w:tc>
        <w:tc>
          <w:tcPr>
            <w:tcW w:w="911" w:type="dxa"/>
            <w:tcBorders>
              <w:top w:val="single" w:sz="4" w:space="0" w:color="auto"/>
              <w:left w:val="single" w:sz="4" w:space="0" w:color="000000"/>
              <w:bottom w:val="single" w:sz="4" w:space="0" w:color="000000"/>
            </w:tcBorders>
            <w:shd w:val="clear" w:color="auto" w:fill="auto"/>
            <w:vAlign w:val="center"/>
          </w:tcPr>
          <w:p w:rsidR="00BD7856" w:rsidRDefault="00BD7856" w:rsidP="00F16C2F">
            <w:pPr>
              <w:jc w:val="center"/>
              <w:rPr>
                <w:color w:val="000000"/>
                <w:sz w:val="20"/>
                <w:szCs w:val="20"/>
              </w:rPr>
            </w:pPr>
            <w:r>
              <w:rPr>
                <w:color w:val="000000"/>
                <w:sz w:val="20"/>
                <w:szCs w:val="20"/>
              </w:rPr>
              <w:t>-</w:t>
            </w:r>
          </w:p>
        </w:tc>
        <w:tc>
          <w:tcPr>
            <w:tcW w:w="932" w:type="dxa"/>
            <w:tcBorders>
              <w:top w:val="single" w:sz="4" w:space="0" w:color="auto"/>
              <w:left w:val="single" w:sz="4" w:space="0" w:color="000000"/>
              <w:bottom w:val="single" w:sz="4" w:space="0" w:color="000000"/>
              <w:right w:val="single" w:sz="4" w:space="0" w:color="auto"/>
            </w:tcBorders>
            <w:shd w:val="clear" w:color="auto" w:fill="auto"/>
            <w:vAlign w:val="center"/>
          </w:tcPr>
          <w:p w:rsidR="00BD7856" w:rsidRDefault="00BD7856" w:rsidP="00F16C2F">
            <w:pPr>
              <w:jc w:val="center"/>
              <w:rPr>
                <w:color w:val="000000"/>
                <w:sz w:val="20"/>
                <w:szCs w:val="20"/>
              </w:rPr>
            </w:pPr>
            <w:r>
              <w:rPr>
                <w:color w:val="000000"/>
                <w:sz w:val="20"/>
                <w:szCs w:val="20"/>
              </w:rPr>
              <w:t>33,0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BD7856" w:rsidRDefault="00BD7856" w:rsidP="00F16C2F">
            <w:pPr>
              <w:jc w:val="center"/>
              <w:rPr>
                <w:color w:val="000000"/>
                <w:sz w:val="20"/>
                <w:szCs w:val="20"/>
              </w:rPr>
            </w:pPr>
            <w:r>
              <w:rPr>
                <w:color w:val="000000"/>
                <w:sz w:val="20"/>
                <w:szCs w:val="20"/>
              </w:rPr>
              <w:t>400</w:t>
            </w:r>
          </w:p>
        </w:tc>
        <w:tc>
          <w:tcPr>
            <w:tcW w:w="708" w:type="dxa"/>
            <w:tcBorders>
              <w:top w:val="single" w:sz="4" w:space="0" w:color="auto"/>
              <w:left w:val="single" w:sz="4" w:space="0" w:color="auto"/>
              <w:bottom w:val="single" w:sz="4" w:space="0" w:color="auto"/>
              <w:right w:val="single" w:sz="4" w:space="0" w:color="auto"/>
            </w:tcBorders>
            <w:vAlign w:val="center"/>
          </w:tcPr>
          <w:p w:rsidR="00BD7856" w:rsidRDefault="00BD7856" w:rsidP="00F16C2F">
            <w:pPr>
              <w:jc w:val="center"/>
              <w:rPr>
                <w:color w:val="000000"/>
                <w:sz w:val="20"/>
                <w:szCs w:val="20"/>
              </w:rPr>
            </w:pPr>
            <w:r>
              <w:rPr>
                <w:color w:val="000000"/>
                <w:sz w:val="20"/>
                <w:szCs w:val="20"/>
              </w:rPr>
              <w:t>12,1</w:t>
            </w:r>
          </w:p>
        </w:tc>
      </w:tr>
      <w:tr w:rsidR="00BD7856" w:rsidTr="00F43504">
        <w:tc>
          <w:tcPr>
            <w:tcW w:w="1618" w:type="dxa"/>
            <w:tcBorders>
              <w:top w:val="single" w:sz="4" w:space="0" w:color="000000"/>
              <w:left w:val="single" w:sz="4" w:space="0" w:color="000000"/>
              <w:bottom w:val="single" w:sz="4" w:space="0" w:color="auto"/>
            </w:tcBorders>
            <w:shd w:val="clear" w:color="auto" w:fill="auto"/>
            <w:vAlign w:val="center"/>
          </w:tcPr>
          <w:p w:rsidR="00BD7856" w:rsidRPr="00961B8C" w:rsidRDefault="00BD7856" w:rsidP="008C0CC0">
            <w:pPr>
              <w:rPr>
                <w:sz w:val="20"/>
                <w:szCs w:val="20"/>
              </w:rPr>
            </w:pPr>
            <w:r w:rsidRPr="00961B8C">
              <w:rPr>
                <w:sz w:val="20"/>
                <w:szCs w:val="20"/>
              </w:rPr>
              <w:t xml:space="preserve">Котельная </w:t>
            </w:r>
            <w:proofErr w:type="spellStart"/>
            <w:r w:rsidRPr="00961B8C">
              <w:rPr>
                <w:sz w:val="20"/>
                <w:szCs w:val="20"/>
              </w:rPr>
              <w:t>Лесторга</w:t>
            </w:r>
            <w:proofErr w:type="spellEnd"/>
          </w:p>
        </w:tc>
        <w:tc>
          <w:tcPr>
            <w:tcW w:w="1276" w:type="dxa"/>
            <w:tcBorders>
              <w:top w:val="single" w:sz="4" w:space="0" w:color="000000"/>
              <w:left w:val="single" w:sz="4" w:space="0" w:color="000000"/>
              <w:bottom w:val="single" w:sz="4" w:space="0" w:color="auto"/>
            </w:tcBorders>
            <w:shd w:val="clear" w:color="auto" w:fill="auto"/>
            <w:vAlign w:val="center"/>
          </w:tcPr>
          <w:p w:rsidR="00BD7856" w:rsidRPr="00961B8C" w:rsidRDefault="00BD7856" w:rsidP="000A287C">
            <w:pPr>
              <w:jc w:val="center"/>
              <w:rPr>
                <w:sz w:val="20"/>
                <w:szCs w:val="20"/>
              </w:rPr>
            </w:pPr>
            <w:r w:rsidRPr="00961B8C">
              <w:rPr>
                <w:sz w:val="20"/>
                <w:szCs w:val="20"/>
              </w:rPr>
              <w:t>Универсал-5</w:t>
            </w:r>
          </w:p>
        </w:tc>
        <w:tc>
          <w:tcPr>
            <w:tcW w:w="568" w:type="dxa"/>
            <w:tcBorders>
              <w:top w:val="single" w:sz="4" w:space="0" w:color="000000"/>
              <w:left w:val="single" w:sz="4" w:space="0" w:color="000000"/>
              <w:bottom w:val="single" w:sz="4" w:space="0" w:color="auto"/>
              <w:right w:val="single" w:sz="4" w:space="0" w:color="000000"/>
            </w:tcBorders>
            <w:vAlign w:val="center"/>
          </w:tcPr>
          <w:p w:rsidR="00BD7856" w:rsidRPr="00961B8C" w:rsidRDefault="00BD7856" w:rsidP="008C0CC0">
            <w:pPr>
              <w:jc w:val="center"/>
              <w:rPr>
                <w:sz w:val="20"/>
                <w:szCs w:val="20"/>
              </w:rPr>
            </w:pPr>
            <w:r>
              <w:rPr>
                <w:sz w:val="20"/>
                <w:szCs w:val="20"/>
              </w:rPr>
              <w:t>3</w:t>
            </w:r>
          </w:p>
        </w:tc>
        <w:tc>
          <w:tcPr>
            <w:tcW w:w="850" w:type="dxa"/>
            <w:tcBorders>
              <w:top w:val="single" w:sz="4" w:space="0" w:color="000000"/>
              <w:left w:val="single" w:sz="4" w:space="0" w:color="000000"/>
              <w:bottom w:val="single" w:sz="4" w:space="0" w:color="auto"/>
            </w:tcBorders>
            <w:shd w:val="clear" w:color="auto" w:fill="auto"/>
            <w:vAlign w:val="center"/>
          </w:tcPr>
          <w:p w:rsidR="00BD7856" w:rsidRPr="000A287C" w:rsidRDefault="00BD7856" w:rsidP="00F1775F">
            <w:pPr>
              <w:jc w:val="center"/>
              <w:rPr>
                <w:color w:val="000000"/>
              </w:rPr>
            </w:pPr>
            <w:r w:rsidRPr="000A287C">
              <w:rPr>
                <w:bCs/>
                <w:color w:val="000000"/>
                <w:sz w:val="22"/>
              </w:rPr>
              <w:t>0,0985</w:t>
            </w:r>
          </w:p>
        </w:tc>
        <w:tc>
          <w:tcPr>
            <w:tcW w:w="992" w:type="dxa"/>
            <w:tcBorders>
              <w:top w:val="single" w:sz="4" w:space="0" w:color="000000"/>
              <w:left w:val="single" w:sz="4" w:space="0" w:color="000000"/>
              <w:bottom w:val="single" w:sz="4" w:space="0" w:color="auto"/>
            </w:tcBorders>
            <w:shd w:val="clear" w:color="auto" w:fill="auto"/>
            <w:vAlign w:val="center"/>
          </w:tcPr>
          <w:p w:rsidR="00BD7856" w:rsidRPr="00F43504" w:rsidRDefault="00BD7856" w:rsidP="00F43504">
            <w:pPr>
              <w:jc w:val="center"/>
              <w:rPr>
                <w:color w:val="000000"/>
              </w:rPr>
            </w:pPr>
            <w:r w:rsidRPr="00F43504">
              <w:rPr>
                <w:color w:val="000000"/>
                <w:sz w:val="22"/>
              </w:rPr>
              <w:t>406,6</w:t>
            </w:r>
          </w:p>
        </w:tc>
        <w:tc>
          <w:tcPr>
            <w:tcW w:w="993" w:type="dxa"/>
            <w:tcBorders>
              <w:top w:val="single" w:sz="4" w:space="0" w:color="000000"/>
              <w:left w:val="single" w:sz="4" w:space="0" w:color="000000"/>
              <w:bottom w:val="single" w:sz="4" w:space="0" w:color="auto"/>
              <w:right w:val="single" w:sz="4" w:space="0" w:color="auto"/>
            </w:tcBorders>
            <w:shd w:val="clear" w:color="auto" w:fill="auto"/>
            <w:vAlign w:val="center"/>
          </w:tcPr>
          <w:p w:rsidR="00BD7856" w:rsidRDefault="00BD7856" w:rsidP="008C0CC0">
            <w:pPr>
              <w:jc w:val="center"/>
              <w:rPr>
                <w:color w:val="000000"/>
                <w:sz w:val="20"/>
                <w:szCs w:val="20"/>
              </w:rPr>
            </w:pPr>
            <w:r>
              <w:rPr>
                <w:color w:val="000000"/>
                <w:sz w:val="20"/>
                <w:szCs w:val="20"/>
              </w:rPr>
              <w:t>КВр-0,3</w:t>
            </w:r>
          </w:p>
        </w:tc>
        <w:tc>
          <w:tcPr>
            <w:tcW w:w="572" w:type="dxa"/>
            <w:tcBorders>
              <w:top w:val="single" w:sz="4" w:space="0" w:color="000000"/>
              <w:left w:val="single" w:sz="4" w:space="0" w:color="auto"/>
              <w:bottom w:val="single" w:sz="4" w:space="0" w:color="auto"/>
            </w:tcBorders>
            <w:shd w:val="clear" w:color="auto" w:fill="auto"/>
            <w:vAlign w:val="center"/>
          </w:tcPr>
          <w:p w:rsidR="00BD7856" w:rsidRDefault="00BD7856">
            <w:pPr>
              <w:jc w:val="center"/>
              <w:rPr>
                <w:color w:val="000000"/>
                <w:sz w:val="20"/>
                <w:szCs w:val="20"/>
              </w:rPr>
            </w:pPr>
            <w:r>
              <w:rPr>
                <w:color w:val="000000"/>
                <w:sz w:val="20"/>
                <w:szCs w:val="20"/>
              </w:rPr>
              <w:t>1</w:t>
            </w:r>
          </w:p>
        </w:tc>
        <w:tc>
          <w:tcPr>
            <w:tcW w:w="911" w:type="dxa"/>
            <w:tcBorders>
              <w:top w:val="single" w:sz="4" w:space="0" w:color="000000"/>
              <w:left w:val="single" w:sz="4" w:space="0" w:color="000000"/>
              <w:bottom w:val="single" w:sz="4" w:space="0" w:color="auto"/>
            </w:tcBorders>
            <w:shd w:val="clear" w:color="auto" w:fill="auto"/>
            <w:vAlign w:val="center"/>
          </w:tcPr>
          <w:p w:rsidR="00BD7856" w:rsidRDefault="00BD7856">
            <w:pPr>
              <w:jc w:val="center"/>
              <w:rPr>
                <w:color w:val="000000"/>
                <w:sz w:val="20"/>
                <w:szCs w:val="20"/>
              </w:rPr>
            </w:pPr>
            <w:r>
              <w:rPr>
                <w:color w:val="000000"/>
                <w:sz w:val="20"/>
                <w:szCs w:val="20"/>
              </w:rPr>
              <w:t>-</w:t>
            </w:r>
          </w:p>
        </w:tc>
        <w:tc>
          <w:tcPr>
            <w:tcW w:w="932" w:type="dxa"/>
            <w:tcBorders>
              <w:top w:val="single" w:sz="4" w:space="0" w:color="000000"/>
              <w:left w:val="single" w:sz="4" w:space="0" w:color="000000"/>
              <w:bottom w:val="single" w:sz="4" w:space="0" w:color="auto"/>
              <w:right w:val="single" w:sz="4" w:space="0" w:color="auto"/>
            </w:tcBorders>
            <w:shd w:val="clear" w:color="auto" w:fill="auto"/>
            <w:vAlign w:val="center"/>
          </w:tcPr>
          <w:p w:rsidR="00BD7856" w:rsidRDefault="00BD7856">
            <w:pPr>
              <w:jc w:val="center"/>
              <w:rPr>
                <w:color w:val="000000"/>
                <w:sz w:val="20"/>
                <w:szCs w:val="20"/>
              </w:rPr>
            </w:pPr>
            <w:r>
              <w:rPr>
                <w:color w:val="000000"/>
                <w:sz w:val="20"/>
                <w:szCs w:val="20"/>
              </w:rPr>
              <w:t>42,0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BD7856" w:rsidRDefault="00BD7856">
            <w:pPr>
              <w:jc w:val="center"/>
              <w:rPr>
                <w:color w:val="000000"/>
                <w:sz w:val="20"/>
                <w:szCs w:val="20"/>
              </w:rPr>
            </w:pPr>
            <w:r>
              <w:rPr>
                <w:color w:val="000000"/>
                <w:sz w:val="20"/>
                <w:szCs w:val="20"/>
              </w:rPr>
              <w:t>400</w:t>
            </w:r>
          </w:p>
        </w:tc>
        <w:tc>
          <w:tcPr>
            <w:tcW w:w="708" w:type="dxa"/>
            <w:tcBorders>
              <w:top w:val="single" w:sz="4" w:space="0" w:color="auto"/>
              <w:left w:val="single" w:sz="4" w:space="0" w:color="auto"/>
              <w:bottom w:val="single" w:sz="4" w:space="0" w:color="auto"/>
              <w:right w:val="single" w:sz="4" w:space="0" w:color="auto"/>
            </w:tcBorders>
            <w:vAlign w:val="center"/>
          </w:tcPr>
          <w:p w:rsidR="00BD7856" w:rsidRDefault="00BD7856">
            <w:pPr>
              <w:jc w:val="center"/>
              <w:rPr>
                <w:color w:val="000000"/>
                <w:sz w:val="20"/>
                <w:szCs w:val="20"/>
              </w:rPr>
            </w:pPr>
            <w:r>
              <w:rPr>
                <w:color w:val="000000"/>
                <w:sz w:val="20"/>
                <w:szCs w:val="20"/>
              </w:rPr>
              <w:t>9,5</w:t>
            </w:r>
          </w:p>
        </w:tc>
      </w:tr>
      <w:tr w:rsidR="00BD7856" w:rsidTr="00F43504">
        <w:tc>
          <w:tcPr>
            <w:tcW w:w="1618" w:type="dxa"/>
            <w:tcBorders>
              <w:top w:val="single" w:sz="4" w:space="0" w:color="auto"/>
              <w:left w:val="single" w:sz="4" w:space="0" w:color="auto"/>
              <w:bottom w:val="single" w:sz="4" w:space="0" w:color="auto"/>
              <w:right w:val="single" w:sz="4" w:space="0" w:color="auto"/>
            </w:tcBorders>
            <w:shd w:val="clear" w:color="auto" w:fill="auto"/>
            <w:vAlign w:val="center"/>
          </w:tcPr>
          <w:p w:rsidR="00BD7856" w:rsidRPr="003E6075" w:rsidRDefault="00BD7856" w:rsidP="008C0CC0">
            <w:pPr>
              <w:rPr>
                <w:sz w:val="20"/>
                <w:szCs w:val="20"/>
              </w:rPr>
            </w:pPr>
            <w:r w:rsidRPr="003E6075">
              <w:rPr>
                <w:sz w:val="20"/>
                <w:szCs w:val="20"/>
              </w:rPr>
              <w:t xml:space="preserve">Котельная </w:t>
            </w:r>
            <w:r w:rsidRPr="003E6075">
              <w:rPr>
                <w:bCs/>
                <w:sz w:val="20"/>
                <w:szCs w:val="20"/>
              </w:rPr>
              <w:t>ОГБПОУ «КАК»</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BD7856" w:rsidRPr="00961B8C" w:rsidRDefault="00BD7856" w:rsidP="008C0CC0">
            <w:pPr>
              <w:jc w:val="center"/>
              <w:rPr>
                <w:b/>
                <w:sz w:val="20"/>
                <w:szCs w:val="20"/>
              </w:rPr>
            </w:pPr>
            <w:r w:rsidRPr="00961B8C">
              <w:rPr>
                <w:sz w:val="20"/>
                <w:szCs w:val="20"/>
              </w:rPr>
              <w:t>Универсал-6</w:t>
            </w:r>
          </w:p>
        </w:tc>
        <w:tc>
          <w:tcPr>
            <w:tcW w:w="568" w:type="dxa"/>
            <w:tcBorders>
              <w:top w:val="single" w:sz="4" w:space="0" w:color="auto"/>
              <w:left w:val="single" w:sz="4" w:space="0" w:color="auto"/>
              <w:bottom w:val="single" w:sz="4" w:space="0" w:color="auto"/>
              <w:right w:val="single" w:sz="4" w:space="0" w:color="auto"/>
            </w:tcBorders>
            <w:vAlign w:val="center"/>
          </w:tcPr>
          <w:p w:rsidR="00BD7856" w:rsidRPr="00947682" w:rsidRDefault="00BD7856" w:rsidP="008C0CC0">
            <w:pPr>
              <w:jc w:val="center"/>
              <w:rPr>
                <w:sz w:val="20"/>
                <w:szCs w:val="20"/>
              </w:rPr>
            </w:pPr>
            <w:r w:rsidRPr="00947682">
              <w:rPr>
                <w:sz w:val="20"/>
                <w:szCs w:val="20"/>
              </w:rPr>
              <w:t>3</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BD7856" w:rsidRPr="000A287C" w:rsidRDefault="00BD7856" w:rsidP="00F1775F">
            <w:pPr>
              <w:jc w:val="center"/>
              <w:rPr>
                <w:color w:val="000000"/>
              </w:rPr>
            </w:pPr>
            <w:r w:rsidRPr="000A287C">
              <w:rPr>
                <w:color w:val="000000"/>
                <w:sz w:val="22"/>
              </w:rPr>
              <w:t>0,3257</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BD7856" w:rsidRPr="00F43504" w:rsidRDefault="00BD7856" w:rsidP="00F43504">
            <w:pPr>
              <w:jc w:val="center"/>
              <w:rPr>
                <w:color w:val="000000"/>
              </w:rPr>
            </w:pPr>
            <w:r w:rsidRPr="00F43504">
              <w:rPr>
                <w:color w:val="000000"/>
                <w:sz w:val="22"/>
              </w:rPr>
              <w:t>843,0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BD7856" w:rsidRDefault="00BD7856" w:rsidP="00F16C2F">
            <w:pPr>
              <w:jc w:val="center"/>
              <w:rPr>
                <w:color w:val="000000"/>
                <w:sz w:val="20"/>
                <w:szCs w:val="20"/>
              </w:rPr>
            </w:pPr>
            <w:r>
              <w:rPr>
                <w:color w:val="000000"/>
                <w:sz w:val="20"/>
                <w:szCs w:val="20"/>
              </w:rPr>
              <w:t>КВТ-0,5</w:t>
            </w:r>
          </w:p>
        </w:tc>
        <w:tc>
          <w:tcPr>
            <w:tcW w:w="572" w:type="dxa"/>
            <w:tcBorders>
              <w:top w:val="single" w:sz="4" w:space="0" w:color="auto"/>
              <w:left w:val="single" w:sz="4" w:space="0" w:color="auto"/>
              <w:bottom w:val="single" w:sz="4" w:space="0" w:color="auto"/>
              <w:right w:val="single" w:sz="4" w:space="0" w:color="auto"/>
            </w:tcBorders>
            <w:shd w:val="clear" w:color="auto" w:fill="auto"/>
            <w:vAlign w:val="center"/>
          </w:tcPr>
          <w:p w:rsidR="00BD7856" w:rsidRDefault="00BD7856">
            <w:pPr>
              <w:jc w:val="center"/>
              <w:rPr>
                <w:color w:val="000000"/>
                <w:sz w:val="20"/>
                <w:szCs w:val="20"/>
              </w:rPr>
            </w:pPr>
            <w:r>
              <w:rPr>
                <w:color w:val="000000"/>
                <w:sz w:val="20"/>
                <w:szCs w:val="20"/>
              </w:rPr>
              <w:t>1</w:t>
            </w:r>
          </w:p>
        </w:tc>
        <w:tc>
          <w:tcPr>
            <w:tcW w:w="911" w:type="dxa"/>
            <w:tcBorders>
              <w:top w:val="single" w:sz="4" w:space="0" w:color="auto"/>
              <w:left w:val="single" w:sz="4" w:space="0" w:color="auto"/>
              <w:bottom w:val="single" w:sz="4" w:space="0" w:color="auto"/>
              <w:right w:val="single" w:sz="4" w:space="0" w:color="auto"/>
            </w:tcBorders>
            <w:shd w:val="clear" w:color="auto" w:fill="auto"/>
            <w:vAlign w:val="center"/>
          </w:tcPr>
          <w:p w:rsidR="00BD7856" w:rsidRDefault="00BD7856">
            <w:pPr>
              <w:jc w:val="center"/>
              <w:rPr>
                <w:color w:val="000000"/>
                <w:sz w:val="20"/>
                <w:szCs w:val="20"/>
              </w:rPr>
            </w:pPr>
            <w:r>
              <w:rPr>
                <w:color w:val="000000"/>
                <w:sz w:val="20"/>
                <w:szCs w:val="20"/>
              </w:rPr>
              <w:t>187,5</w:t>
            </w:r>
          </w:p>
        </w:tc>
        <w:tc>
          <w:tcPr>
            <w:tcW w:w="932" w:type="dxa"/>
            <w:tcBorders>
              <w:top w:val="single" w:sz="4" w:space="0" w:color="auto"/>
              <w:left w:val="single" w:sz="4" w:space="0" w:color="auto"/>
              <w:bottom w:val="single" w:sz="4" w:space="0" w:color="auto"/>
              <w:right w:val="single" w:sz="4" w:space="0" w:color="auto"/>
            </w:tcBorders>
            <w:shd w:val="clear" w:color="auto" w:fill="auto"/>
            <w:vAlign w:val="center"/>
          </w:tcPr>
          <w:p w:rsidR="00BD7856" w:rsidRDefault="00BD7856">
            <w:pPr>
              <w:jc w:val="center"/>
              <w:rPr>
                <w:color w:val="000000"/>
                <w:sz w:val="20"/>
                <w:szCs w:val="20"/>
              </w:rPr>
            </w:pPr>
            <w:r>
              <w:rPr>
                <w:color w:val="000000"/>
                <w:sz w:val="20"/>
                <w:szCs w:val="20"/>
              </w:rPr>
              <w:t>105,9</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BD7856" w:rsidRDefault="00BD7856">
            <w:pPr>
              <w:jc w:val="center"/>
              <w:rPr>
                <w:color w:val="000000"/>
                <w:sz w:val="20"/>
                <w:szCs w:val="20"/>
              </w:rPr>
            </w:pPr>
            <w:r>
              <w:rPr>
                <w:color w:val="000000"/>
                <w:sz w:val="20"/>
                <w:szCs w:val="20"/>
              </w:rPr>
              <w:t>3000</w:t>
            </w:r>
          </w:p>
        </w:tc>
        <w:tc>
          <w:tcPr>
            <w:tcW w:w="708" w:type="dxa"/>
            <w:tcBorders>
              <w:top w:val="single" w:sz="4" w:space="0" w:color="auto"/>
              <w:left w:val="single" w:sz="4" w:space="0" w:color="auto"/>
              <w:bottom w:val="single" w:sz="4" w:space="0" w:color="auto"/>
              <w:right w:val="single" w:sz="4" w:space="0" w:color="auto"/>
            </w:tcBorders>
            <w:vAlign w:val="center"/>
          </w:tcPr>
          <w:p w:rsidR="00BD7856" w:rsidRDefault="00BD7856">
            <w:pPr>
              <w:jc w:val="center"/>
              <w:rPr>
                <w:color w:val="000000"/>
                <w:sz w:val="20"/>
                <w:szCs w:val="20"/>
              </w:rPr>
            </w:pPr>
            <w:r>
              <w:rPr>
                <w:color w:val="000000"/>
                <w:sz w:val="20"/>
                <w:szCs w:val="20"/>
              </w:rPr>
              <w:t>10,2</w:t>
            </w:r>
          </w:p>
        </w:tc>
      </w:tr>
      <w:tr w:rsidR="00BD7856" w:rsidTr="00F43504">
        <w:tc>
          <w:tcPr>
            <w:tcW w:w="1618" w:type="dxa"/>
            <w:tcBorders>
              <w:top w:val="single" w:sz="4" w:space="0" w:color="auto"/>
              <w:left w:val="single" w:sz="4" w:space="0" w:color="auto"/>
              <w:bottom w:val="single" w:sz="4" w:space="0" w:color="auto"/>
              <w:right w:val="single" w:sz="4" w:space="0" w:color="auto"/>
            </w:tcBorders>
            <w:shd w:val="clear" w:color="auto" w:fill="auto"/>
            <w:vAlign w:val="center"/>
          </w:tcPr>
          <w:p w:rsidR="00BD7856" w:rsidRPr="00961B8C" w:rsidRDefault="00BD7856" w:rsidP="008C0CC0">
            <w:pPr>
              <w:rPr>
                <w:b/>
                <w:sz w:val="20"/>
                <w:szCs w:val="20"/>
              </w:rPr>
            </w:pPr>
            <w:r w:rsidRPr="00961B8C">
              <w:rPr>
                <w:b/>
                <w:sz w:val="20"/>
                <w:szCs w:val="20"/>
              </w:rPr>
              <w:t xml:space="preserve">Итого </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BD7856" w:rsidRPr="00961B8C" w:rsidRDefault="00BD7856" w:rsidP="008C0CC0">
            <w:pPr>
              <w:jc w:val="center"/>
              <w:rPr>
                <w:b/>
                <w:sz w:val="20"/>
                <w:szCs w:val="20"/>
              </w:rPr>
            </w:pPr>
          </w:p>
        </w:tc>
        <w:tc>
          <w:tcPr>
            <w:tcW w:w="568" w:type="dxa"/>
            <w:tcBorders>
              <w:top w:val="single" w:sz="4" w:space="0" w:color="auto"/>
              <w:left w:val="single" w:sz="4" w:space="0" w:color="auto"/>
              <w:bottom w:val="single" w:sz="4" w:space="0" w:color="auto"/>
              <w:right w:val="single" w:sz="4" w:space="0" w:color="auto"/>
            </w:tcBorders>
            <w:vAlign w:val="center"/>
          </w:tcPr>
          <w:p w:rsidR="00BD7856" w:rsidRPr="00961B8C" w:rsidRDefault="00BD7856" w:rsidP="008C0CC0">
            <w:pPr>
              <w:jc w:val="center"/>
              <w:rPr>
                <w:b/>
                <w:sz w:val="20"/>
                <w:szCs w:val="20"/>
              </w:rPr>
            </w:pP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BD7856" w:rsidRPr="000A287C" w:rsidRDefault="00BD7856" w:rsidP="00F1775F">
            <w:pPr>
              <w:jc w:val="center"/>
              <w:rPr>
                <w:b/>
                <w:bCs/>
                <w:color w:val="000000"/>
              </w:rPr>
            </w:pPr>
            <w:r>
              <w:rPr>
                <w:b/>
                <w:bCs/>
                <w:noProof/>
                <w:color w:val="000000"/>
                <w:sz w:val="22"/>
              </w:rPr>
              <w:t>4,5164</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BD7856" w:rsidRPr="00F43504" w:rsidRDefault="00DB62AA" w:rsidP="00F43504">
            <w:pPr>
              <w:jc w:val="center"/>
              <w:rPr>
                <w:color w:val="000000"/>
              </w:rPr>
            </w:pPr>
            <w:r>
              <w:rPr>
                <w:color w:val="000000"/>
                <w:sz w:val="22"/>
              </w:rPr>
              <w:fldChar w:fldCharType="begin"/>
            </w:r>
            <w:r w:rsidR="00253A39">
              <w:rPr>
                <w:color w:val="000000"/>
                <w:sz w:val="22"/>
              </w:rPr>
              <w:instrText xml:space="preserve"> =SUM(ABOVE) </w:instrText>
            </w:r>
            <w:r>
              <w:rPr>
                <w:color w:val="000000"/>
                <w:sz w:val="22"/>
              </w:rPr>
              <w:fldChar w:fldCharType="separate"/>
            </w:r>
            <w:r w:rsidR="00253A39">
              <w:rPr>
                <w:noProof/>
                <w:color w:val="000000"/>
                <w:sz w:val="22"/>
              </w:rPr>
              <w:t>11826,7</w:t>
            </w:r>
            <w:r>
              <w:rPr>
                <w:color w:val="000000"/>
                <w:sz w:val="22"/>
              </w:rPr>
              <w:fldChar w:fldCharType="end"/>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BD7856" w:rsidRDefault="00BD7856" w:rsidP="008C0CC0">
            <w:pPr>
              <w:jc w:val="center"/>
              <w:rPr>
                <w:b/>
                <w:bCs/>
                <w:color w:val="000000"/>
                <w:sz w:val="20"/>
                <w:szCs w:val="20"/>
              </w:rPr>
            </w:pPr>
            <w:r>
              <w:rPr>
                <w:b/>
                <w:bCs/>
                <w:color w:val="000000"/>
                <w:sz w:val="20"/>
                <w:szCs w:val="20"/>
              </w:rPr>
              <w:t> </w:t>
            </w:r>
          </w:p>
        </w:tc>
        <w:tc>
          <w:tcPr>
            <w:tcW w:w="572" w:type="dxa"/>
            <w:tcBorders>
              <w:top w:val="single" w:sz="4" w:space="0" w:color="auto"/>
              <w:left w:val="single" w:sz="4" w:space="0" w:color="auto"/>
              <w:bottom w:val="single" w:sz="4" w:space="0" w:color="auto"/>
              <w:right w:val="single" w:sz="4" w:space="0" w:color="auto"/>
            </w:tcBorders>
            <w:shd w:val="clear" w:color="auto" w:fill="auto"/>
            <w:vAlign w:val="center"/>
          </w:tcPr>
          <w:p w:rsidR="00BD7856" w:rsidRDefault="00BD7856">
            <w:pPr>
              <w:jc w:val="center"/>
              <w:rPr>
                <w:b/>
                <w:bCs/>
                <w:color w:val="000000"/>
                <w:sz w:val="20"/>
                <w:szCs w:val="20"/>
              </w:rPr>
            </w:pPr>
            <w:r>
              <w:rPr>
                <w:b/>
                <w:bCs/>
                <w:color w:val="000000"/>
                <w:sz w:val="20"/>
                <w:szCs w:val="20"/>
              </w:rPr>
              <w:t> </w:t>
            </w:r>
          </w:p>
        </w:tc>
        <w:tc>
          <w:tcPr>
            <w:tcW w:w="911" w:type="dxa"/>
            <w:tcBorders>
              <w:top w:val="single" w:sz="4" w:space="0" w:color="auto"/>
              <w:left w:val="single" w:sz="4" w:space="0" w:color="auto"/>
              <w:bottom w:val="single" w:sz="4" w:space="0" w:color="auto"/>
              <w:right w:val="single" w:sz="4" w:space="0" w:color="auto"/>
            </w:tcBorders>
            <w:shd w:val="clear" w:color="auto" w:fill="auto"/>
            <w:vAlign w:val="center"/>
          </w:tcPr>
          <w:p w:rsidR="00BD7856" w:rsidRDefault="00BD7856">
            <w:pPr>
              <w:jc w:val="center"/>
              <w:rPr>
                <w:b/>
                <w:bCs/>
                <w:color w:val="000000"/>
                <w:sz w:val="20"/>
                <w:szCs w:val="20"/>
              </w:rPr>
            </w:pPr>
            <w:r>
              <w:rPr>
                <w:b/>
                <w:bCs/>
                <w:color w:val="000000"/>
                <w:sz w:val="20"/>
                <w:szCs w:val="20"/>
              </w:rPr>
              <w:t>1312,5</w:t>
            </w:r>
          </w:p>
        </w:tc>
        <w:tc>
          <w:tcPr>
            <w:tcW w:w="932" w:type="dxa"/>
            <w:tcBorders>
              <w:top w:val="single" w:sz="4" w:space="0" w:color="auto"/>
              <w:left w:val="single" w:sz="4" w:space="0" w:color="auto"/>
              <w:bottom w:val="single" w:sz="4" w:space="0" w:color="auto"/>
              <w:right w:val="single" w:sz="4" w:space="0" w:color="auto"/>
            </w:tcBorders>
            <w:shd w:val="clear" w:color="auto" w:fill="auto"/>
            <w:vAlign w:val="center"/>
          </w:tcPr>
          <w:p w:rsidR="00BD7856" w:rsidRDefault="00BD7856">
            <w:pPr>
              <w:jc w:val="center"/>
              <w:rPr>
                <w:b/>
                <w:bCs/>
                <w:color w:val="000000"/>
                <w:sz w:val="20"/>
                <w:szCs w:val="20"/>
              </w:rPr>
            </w:pPr>
            <w:r>
              <w:rPr>
                <w:b/>
                <w:bCs/>
                <w:color w:val="000000"/>
                <w:sz w:val="20"/>
                <w:szCs w:val="20"/>
              </w:rPr>
              <w:t>792,0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BD7856" w:rsidRDefault="00BD7856">
            <w:pPr>
              <w:jc w:val="center"/>
              <w:rPr>
                <w:b/>
                <w:bCs/>
                <w:color w:val="000000"/>
                <w:sz w:val="20"/>
                <w:szCs w:val="20"/>
              </w:rPr>
            </w:pPr>
            <w:r>
              <w:rPr>
                <w:b/>
                <w:bCs/>
                <w:color w:val="000000"/>
                <w:sz w:val="20"/>
                <w:szCs w:val="20"/>
              </w:rPr>
              <w:t>13600</w:t>
            </w:r>
          </w:p>
        </w:tc>
        <w:tc>
          <w:tcPr>
            <w:tcW w:w="708" w:type="dxa"/>
            <w:tcBorders>
              <w:top w:val="single" w:sz="4" w:space="0" w:color="auto"/>
              <w:left w:val="single" w:sz="4" w:space="0" w:color="auto"/>
              <w:bottom w:val="single" w:sz="4" w:space="0" w:color="auto"/>
              <w:right w:val="single" w:sz="4" w:space="0" w:color="auto"/>
            </w:tcBorders>
            <w:vAlign w:val="center"/>
          </w:tcPr>
          <w:p w:rsidR="00BD7856" w:rsidRDefault="00BD7856">
            <w:pPr>
              <w:jc w:val="center"/>
              <w:rPr>
                <w:b/>
                <w:bCs/>
                <w:color w:val="000000"/>
                <w:sz w:val="20"/>
                <w:szCs w:val="20"/>
              </w:rPr>
            </w:pPr>
            <w:r>
              <w:rPr>
                <w:b/>
                <w:bCs/>
                <w:color w:val="000000"/>
                <w:sz w:val="20"/>
                <w:szCs w:val="20"/>
              </w:rPr>
              <w:t>6,5</w:t>
            </w:r>
          </w:p>
        </w:tc>
      </w:tr>
    </w:tbl>
    <w:p w:rsidR="007A7372" w:rsidRDefault="007A7372" w:rsidP="007A7372">
      <w:pPr>
        <w:ind w:firstLine="567"/>
        <w:jc w:val="right"/>
      </w:pPr>
    </w:p>
    <w:p w:rsidR="00A861B7" w:rsidRPr="00A34580" w:rsidRDefault="00702BDC" w:rsidP="00702BDC">
      <w:pPr>
        <w:ind w:firstLine="567"/>
        <w:jc w:val="both"/>
        <w:rPr>
          <w:sz w:val="26"/>
          <w:szCs w:val="26"/>
        </w:rPr>
      </w:pPr>
      <w:r w:rsidRPr="00A34580">
        <w:rPr>
          <w:sz w:val="26"/>
          <w:szCs w:val="26"/>
        </w:rPr>
        <w:t xml:space="preserve">Для очистки </w:t>
      </w:r>
      <w:proofErr w:type="spellStart"/>
      <w:r w:rsidRPr="00A34580">
        <w:rPr>
          <w:sz w:val="26"/>
          <w:szCs w:val="26"/>
        </w:rPr>
        <w:t>подпиточной</w:t>
      </w:r>
      <w:proofErr w:type="spellEnd"/>
      <w:r w:rsidRPr="00A34580">
        <w:rPr>
          <w:sz w:val="26"/>
          <w:szCs w:val="26"/>
        </w:rPr>
        <w:t xml:space="preserve"> воды от механических примесей, излишнего железа и солей жесткости на всех котельных следует установить 3-х корпусные фильтры типа АКВАФОР со сменными ка</w:t>
      </w:r>
      <w:r w:rsidR="0079334A" w:rsidRPr="00A34580">
        <w:rPr>
          <w:sz w:val="26"/>
          <w:szCs w:val="26"/>
        </w:rPr>
        <w:t>р</w:t>
      </w:r>
      <w:r w:rsidRPr="00A34580">
        <w:rPr>
          <w:sz w:val="26"/>
          <w:szCs w:val="26"/>
        </w:rPr>
        <w:t>триджами или их аналоги</w:t>
      </w:r>
      <w:r w:rsidR="0079334A" w:rsidRPr="00A34580">
        <w:rPr>
          <w:sz w:val="26"/>
          <w:szCs w:val="26"/>
        </w:rPr>
        <w:t xml:space="preserve">. Такие фильтры проще в обслуживании, не требуют громоздкой системы регенерации катионита. На отопительный сезон достаточно 2-х сменных картриджей. Стоимость приобретения одного фильтра с дополнительным комплектом картриджей и монтажа составляет </w:t>
      </w:r>
      <w:r w:rsidR="00210425">
        <w:rPr>
          <w:sz w:val="26"/>
          <w:szCs w:val="26"/>
        </w:rPr>
        <w:t>1</w:t>
      </w:r>
      <w:r w:rsidR="0079334A" w:rsidRPr="00A34580">
        <w:rPr>
          <w:sz w:val="26"/>
          <w:szCs w:val="26"/>
        </w:rPr>
        <w:t xml:space="preserve">0 тыс. руб. На 13 котельных  эти затраты составят </w:t>
      </w:r>
      <w:r w:rsidR="00210425">
        <w:rPr>
          <w:sz w:val="26"/>
          <w:szCs w:val="26"/>
        </w:rPr>
        <w:t>1</w:t>
      </w:r>
      <w:r w:rsidR="0079334A" w:rsidRPr="00A34580">
        <w:rPr>
          <w:sz w:val="26"/>
          <w:szCs w:val="26"/>
        </w:rPr>
        <w:t>0*13=</w:t>
      </w:r>
      <w:r w:rsidR="00210425">
        <w:rPr>
          <w:sz w:val="26"/>
          <w:szCs w:val="26"/>
        </w:rPr>
        <w:t>13</w:t>
      </w:r>
      <w:r w:rsidR="0079334A" w:rsidRPr="00A34580">
        <w:rPr>
          <w:sz w:val="26"/>
          <w:szCs w:val="26"/>
        </w:rPr>
        <w:t>0 тыс. руб.</w:t>
      </w:r>
    </w:p>
    <w:p w:rsidR="00A861B7" w:rsidRPr="00A34580" w:rsidRDefault="00E76B74" w:rsidP="00EC0E8F">
      <w:pPr>
        <w:ind w:firstLine="567"/>
        <w:jc w:val="both"/>
        <w:rPr>
          <w:sz w:val="26"/>
          <w:szCs w:val="26"/>
        </w:rPr>
      </w:pPr>
      <w:r w:rsidRPr="00A34580">
        <w:rPr>
          <w:sz w:val="26"/>
          <w:szCs w:val="26"/>
        </w:rPr>
        <w:t xml:space="preserve">Удельный расход электроэнергии на производство теплоты по </w:t>
      </w:r>
      <w:r w:rsidRPr="00282CAF">
        <w:rPr>
          <w:sz w:val="26"/>
          <w:szCs w:val="26"/>
        </w:rPr>
        <w:t>ООО</w:t>
      </w:r>
      <w:r w:rsidR="00BA7686">
        <w:rPr>
          <w:sz w:val="26"/>
          <w:szCs w:val="26"/>
        </w:rPr>
        <w:t xml:space="preserve"> </w:t>
      </w:r>
      <w:r w:rsidRPr="00282CAF">
        <w:rPr>
          <w:sz w:val="26"/>
          <w:szCs w:val="26"/>
        </w:rPr>
        <w:t>«</w:t>
      </w:r>
      <w:proofErr w:type="spellStart"/>
      <w:r w:rsidR="003715C8">
        <w:rPr>
          <w:bCs/>
          <w:sz w:val="26"/>
          <w:szCs w:val="26"/>
        </w:rPr>
        <w:t>ТеплоСнаб</w:t>
      </w:r>
      <w:proofErr w:type="spellEnd"/>
      <w:r w:rsidRPr="00A34580">
        <w:rPr>
          <w:sz w:val="26"/>
          <w:szCs w:val="26"/>
        </w:rPr>
        <w:t>» за 201</w:t>
      </w:r>
      <w:r w:rsidR="003715C8">
        <w:rPr>
          <w:sz w:val="26"/>
          <w:szCs w:val="26"/>
        </w:rPr>
        <w:t>9</w:t>
      </w:r>
      <w:r w:rsidRPr="00A34580">
        <w:rPr>
          <w:sz w:val="26"/>
          <w:szCs w:val="26"/>
        </w:rPr>
        <w:t xml:space="preserve"> год составил </w:t>
      </w:r>
      <w:r w:rsidR="001E7293">
        <w:rPr>
          <w:sz w:val="26"/>
          <w:szCs w:val="26"/>
        </w:rPr>
        <w:t xml:space="preserve">около </w:t>
      </w:r>
      <w:r w:rsidR="00253A39">
        <w:rPr>
          <w:sz w:val="26"/>
          <w:szCs w:val="26"/>
        </w:rPr>
        <w:t>54,1</w:t>
      </w:r>
      <w:r w:rsidRPr="00A34580">
        <w:rPr>
          <w:sz w:val="26"/>
          <w:szCs w:val="26"/>
        </w:rPr>
        <w:t>кВт*</w:t>
      </w:r>
      <w:proofErr w:type="gramStart"/>
      <w:r w:rsidRPr="00A34580">
        <w:rPr>
          <w:sz w:val="26"/>
          <w:szCs w:val="26"/>
        </w:rPr>
        <w:t>ч</w:t>
      </w:r>
      <w:proofErr w:type="gramEnd"/>
      <w:r w:rsidRPr="00A34580">
        <w:rPr>
          <w:sz w:val="26"/>
          <w:szCs w:val="26"/>
        </w:rPr>
        <w:t>/Гкал, что в 2</w:t>
      </w:r>
      <w:r w:rsidR="00253A39">
        <w:rPr>
          <w:sz w:val="26"/>
          <w:szCs w:val="26"/>
        </w:rPr>
        <w:t>,5</w:t>
      </w:r>
      <w:r w:rsidRPr="00A34580">
        <w:rPr>
          <w:sz w:val="26"/>
          <w:szCs w:val="26"/>
        </w:rPr>
        <w:t xml:space="preserve"> раза превышает отраслевую норму. </w:t>
      </w:r>
      <w:r w:rsidR="00A861B7" w:rsidRPr="00A34580">
        <w:rPr>
          <w:sz w:val="26"/>
          <w:szCs w:val="26"/>
        </w:rPr>
        <w:t>Наладка гидравлического режима тепловых сетей позволит перейти на сетевые насосы меньшей мощности и, тем самым, сократить потребление электрической энергии. Для проведения наладки на тепловых вводах потребителей следует отремонтировать старую или установить новую запорн</w:t>
      </w:r>
      <w:r w:rsidR="008C0CC0">
        <w:rPr>
          <w:sz w:val="26"/>
          <w:szCs w:val="26"/>
        </w:rPr>
        <w:t>о-регулировочную</w:t>
      </w:r>
      <w:r w:rsidR="00A861B7" w:rsidRPr="00A34580">
        <w:rPr>
          <w:sz w:val="26"/>
          <w:szCs w:val="26"/>
        </w:rPr>
        <w:t xml:space="preserve"> арматуру: дисковые затворы</w:t>
      </w:r>
      <w:r w:rsidR="008C0CC0">
        <w:rPr>
          <w:sz w:val="26"/>
          <w:szCs w:val="26"/>
        </w:rPr>
        <w:t>, шаровые краны</w:t>
      </w:r>
      <w:r w:rsidR="00A861B7" w:rsidRPr="00A34580">
        <w:rPr>
          <w:sz w:val="26"/>
          <w:szCs w:val="26"/>
        </w:rPr>
        <w:t xml:space="preserve"> или </w:t>
      </w:r>
      <w:r w:rsidR="008C0CC0">
        <w:rPr>
          <w:sz w:val="26"/>
          <w:szCs w:val="26"/>
        </w:rPr>
        <w:t>балансировочные вентили</w:t>
      </w:r>
      <w:r w:rsidR="00A861B7" w:rsidRPr="00A34580">
        <w:rPr>
          <w:sz w:val="26"/>
          <w:szCs w:val="26"/>
        </w:rPr>
        <w:t xml:space="preserve">. Производится гидравлический расчет тепловой сети, в результате которого определяется </w:t>
      </w:r>
      <w:r w:rsidR="008C0CC0">
        <w:rPr>
          <w:sz w:val="26"/>
          <w:szCs w:val="26"/>
        </w:rPr>
        <w:t xml:space="preserve">расход теплоносителя </w:t>
      </w:r>
      <w:r w:rsidR="00A861B7" w:rsidRPr="00A34580">
        <w:rPr>
          <w:sz w:val="26"/>
          <w:szCs w:val="26"/>
        </w:rPr>
        <w:t xml:space="preserve">для каждого потребителя. После </w:t>
      </w:r>
      <w:r w:rsidR="008C0CC0">
        <w:rPr>
          <w:sz w:val="26"/>
          <w:szCs w:val="26"/>
        </w:rPr>
        <w:t xml:space="preserve">установки регулировочной арматуры </w:t>
      </w:r>
      <w:r w:rsidR="00A861B7" w:rsidRPr="00A34580">
        <w:rPr>
          <w:sz w:val="26"/>
          <w:szCs w:val="26"/>
        </w:rPr>
        <w:t xml:space="preserve">по расходомеру узла учета тепловой энергии или по переносному расходомеру </w:t>
      </w:r>
      <w:r w:rsidR="008C0CC0">
        <w:rPr>
          <w:sz w:val="26"/>
          <w:szCs w:val="26"/>
        </w:rPr>
        <w:t>выставл</w:t>
      </w:r>
      <w:r w:rsidR="00A861B7" w:rsidRPr="00A34580">
        <w:rPr>
          <w:sz w:val="26"/>
          <w:szCs w:val="26"/>
        </w:rPr>
        <w:t xml:space="preserve">яется </w:t>
      </w:r>
      <w:r w:rsidR="008C0CC0">
        <w:rPr>
          <w:sz w:val="26"/>
          <w:szCs w:val="26"/>
        </w:rPr>
        <w:t>требуемый</w:t>
      </w:r>
      <w:r w:rsidR="00A861B7" w:rsidRPr="00A34580">
        <w:rPr>
          <w:sz w:val="26"/>
          <w:szCs w:val="26"/>
        </w:rPr>
        <w:t xml:space="preserve"> расход теплоносителя, который </w:t>
      </w:r>
      <w:r w:rsidR="00A861B7" w:rsidRPr="00A34580">
        <w:rPr>
          <w:sz w:val="26"/>
          <w:szCs w:val="26"/>
        </w:rPr>
        <w:lastRenderedPageBreak/>
        <w:t xml:space="preserve">должен быть не </w:t>
      </w:r>
      <w:proofErr w:type="gramStart"/>
      <w:r w:rsidR="00A861B7" w:rsidRPr="00A34580">
        <w:rPr>
          <w:sz w:val="26"/>
          <w:szCs w:val="26"/>
        </w:rPr>
        <w:t>менее расчетного</w:t>
      </w:r>
      <w:proofErr w:type="gramEnd"/>
      <w:r w:rsidR="00A861B7" w:rsidRPr="00A34580">
        <w:rPr>
          <w:sz w:val="26"/>
          <w:szCs w:val="26"/>
        </w:rPr>
        <w:t>, но и не более расчетного на 10%. Наладку следует начинать с ближних к котельной потребителей.</w:t>
      </w:r>
    </w:p>
    <w:p w:rsidR="006D5E20" w:rsidRPr="00A34580" w:rsidRDefault="001D01C8" w:rsidP="001D01C8">
      <w:pPr>
        <w:tabs>
          <w:tab w:val="left" w:pos="375"/>
        </w:tabs>
        <w:ind w:firstLine="425"/>
        <w:rPr>
          <w:sz w:val="26"/>
          <w:szCs w:val="26"/>
        </w:rPr>
      </w:pPr>
      <w:r w:rsidRPr="00A34580">
        <w:rPr>
          <w:sz w:val="26"/>
          <w:szCs w:val="26"/>
        </w:rPr>
        <w:t xml:space="preserve">Расчет эффективности замены сетевых насосов приведен в таблице </w:t>
      </w:r>
      <w:r w:rsidR="00196FFD">
        <w:rPr>
          <w:sz w:val="26"/>
          <w:szCs w:val="26"/>
        </w:rPr>
        <w:t>5</w:t>
      </w:r>
      <w:r w:rsidRPr="00A34580">
        <w:rPr>
          <w:sz w:val="26"/>
          <w:szCs w:val="26"/>
        </w:rPr>
        <w:t>.</w:t>
      </w:r>
      <w:r w:rsidR="00196FFD">
        <w:rPr>
          <w:sz w:val="26"/>
          <w:szCs w:val="26"/>
        </w:rPr>
        <w:t>1.2</w:t>
      </w:r>
      <w:r w:rsidRPr="00A34580">
        <w:rPr>
          <w:sz w:val="26"/>
          <w:szCs w:val="26"/>
        </w:rPr>
        <w:t>.</w:t>
      </w:r>
    </w:p>
    <w:p w:rsidR="007A7372" w:rsidRPr="00A34580" w:rsidRDefault="007A7372" w:rsidP="007A7372">
      <w:pPr>
        <w:ind w:firstLine="567"/>
        <w:jc w:val="right"/>
        <w:rPr>
          <w:sz w:val="26"/>
          <w:szCs w:val="26"/>
        </w:rPr>
      </w:pPr>
    </w:p>
    <w:p w:rsidR="00B54DF7" w:rsidRDefault="00531443" w:rsidP="00474A3F">
      <w:pPr>
        <w:tabs>
          <w:tab w:val="left" w:pos="375"/>
        </w:tabs>
        <w:ind w:firstLine="425"/>
        <w:jc w:val="center"/>
      </w:pPr>
      <w:r w:rsidRPr="00A34580">
        <w:rPr>
          <w:sz w:val="26"/>
          <w:szCs w:val="26"/>
        </w:rPr>
        <w:t xml:space="preserve">Таблица </w:t>
      </w:r>
      <w:r>
        <w:rPr>
          <w:sz w:val="26"/>
          <w:szCs w:val="26"/>
        </w:rPr>
        <w:t>5</w:t>
      </w:r>
      <w:r w:rsidRPr="00A34580">
        <w:rPr>
          <w:sz w:val="26"/>
          <w:szCs w:val="26"/>
        </w:rPr>
        <w:t>.</w:t>
      </w:r>
      <w:r>
        <w:rPr>
          <w:sz w:val="26"/>
          <w:szCs w:val="26"/>
        </w:rPr>
        <w:t xml:space="preserve">1.2. </w:t>
      </w:r>
      <w:r w:rsidR="007A7372" w:rsidRPr="00A34580">
        <w:rPr>
          <w:sz w:val="26"/>
          <w:szCs w:val="26"/>
        </w:rPr>
        <w:t xml:space="preserve">Расчет эффективности реконструкции </w:t>
      </w:r>
      <w:r w:rsidR="006D5E20" w:rsidRPr="00A34580">
        <w:rPr>
          <w:sz w:val="26"/>
          <w:szCs w:val="26"/>
        </w:rPr>
        <w:t xml:space="preserve">муниципальных </w:t>
      </w:r>
      <w:r w:rsidR="007A7372" w:rsidRPr="00A34580">
        <w:rPr>
          <w:sz w:val="26"/>
          <w:szCs w:val="26"/>
        </w:rPr>
        <w:t>котельных</w:t>
      </w:r>
      <w:r w:rsidR="007A7372">
        <w:t>.</w:t>
      </w:r>
    </w:p>
    <w:p w:rsidR="007A7372" w:rsidRPr="00D7495A" w:rsidRDefault="007A7372" w:rsidP="00474A3F">
      <w:pPr>
        <w:tabs>
          <w:tab w:val="left" w:pos="375"/>
        </w:tabs>
        <w:spacing w:after="120"/>
        <w:ind w:firstLine="425"/>
        <w:jc w:val="center"/>
        <w:rPr>
          <w:sz w:val="26"/>
          <w:szCs w:val="26"/>
        </w:rPr>
      </w:pPr>
      <w:r w:rsidRPr="00D7495A">
        <w:rPr>
          <w:sz w:val="26"/>
          <w:szCs w:val="26"/>
        </w:rPr>
        <w:t>Замена сетевых насосов.</w:t>
      </w:r>
    </w:p>
    <w:tbl>
      <w:tblPr>
        <w:tblW w:w="10321" w:type="dxa"/>
        <w:tblInd w:w="-30" w:type="dxa"/>
        <w:tblLayout w:type="fixed"/>
        <w:tblCellMar>
          <w:left w:w="28" w:type="dxa"/>
          <w:right w:w="28" w:type="dxa"/>
        </w:tblCellMar>
        <w:tblLook w:val="0000" w:firstRow="0" w:lastRow="0" w:firstColumn="0" w:lastColumn="0" w:noHBand="0" w:noVBand="0"/>
      </w:tblPr>
      <w:tblGrid>
        <w:gridCol w:w="1334"/>
        <w:gridCol w:w="1559"/>
        <w:gridCol w:w="709"/>
        <w:gridCol w:w="708"/>
        <w:gridCol w:w="965"/>
        <w:gridCol w:w="1446"/>
        <w:gridCol w:w="1020"/>
        <w:gridCol w:w="851"/>
        <w:gridCol w:w="992"/>
        <w:gridCol w:w="737"/>
      </w:tblGrid>
      <w:tr w:rsidR="006D4D69" w:rsidTr="006D5E5D">
        <w:tc>
          <w:tcPr>
            <w:tcW w:w="1334" w:type="dxa"/>
            <w:tcBorders>
              <w:top w:val="single" w:sz="4" w:space="0" w:color="000000"/>
              <w:left w:val="single" w:sz="4" w:space="0" w:color="000000"/>
              <w:bottom w:val="single" w:sz="4" w:space="0" w:color="000000"/>
            </w:tcBorders>
            <w:shd w:val="clear" w:color="auto" w:fill="auto"/>
          </w:tcPr>
          <w:p w:rsidR="006D4D69" w:rsidRDefault="006D4D69" w:rsidP="007A7372">
            <w:pPr>
              <w:jc w:val="center"/>
              <w:rPr>
                <w:sz w:val="20"/>
                <w:szCs w:val="20"/>
              </w:rPr>
            </w:pPr>
            <w:r>
              <w:rPr>
                <w:sz w:val="20"/>
                <w:szCs w:val="20"/>
              </w:rPr>
              <w:t>Наименование котельной</w:t>
            </w:r>
          </w:p>
        </w:tc>
        <w:tc>
          <w:tcPr>
            <w:tcW w:w="2976" w:type="dxa"/>
            <w:gridSpan w:val="3"/>
            <w:tcBorders>
              <w:top w:val="single" w:sz="4" w:space="0" w:color="000000"/>
              <w:left w:val="single" w:sz="4" w:space="0" w:color="000000"/>
              <w:bottom w:val="single" w:sz="4" w:space="0" w:color="000000"/>
              <w:right w:val="single" w:sz="4" w:space="0" w:color="000000"/>
            </w:tcBorders>
            <w:shd w:val="clear" w:color="auto" w:fill="auto"/>
          </w:tcPr>
          <w:p w:rsidR="006D4D69" w:rsidRDefault="006D4D69" w:rsidP="007A7372">
            <w:pPr>
              <w:jc w:val="center"/>
              <w:rPr>
                <w:sz w:val="20"/>
                <w:szCs w:val="20"/>
              </w:rPr>
            </w:pPr>
            <w:r>
              <w:rPr>
                <w:sz w:val="20"/>
                <w:szCs w:val="20"/>
              </w:rPr>
              <w:t>Существующие используемые сетевые насосы</w:t>
            </w:r>
          </w:p>
        </w:tc>
        <w:tc>
          <w:tcPr>
            <w:tcW w:w="965" w:type="dxa"/>
            <w:tcBorders>
              <w:top w:val="single" w:sz="4" w:space="0" w:color="000000"/>
              <w:left w:val="single" w:sz="4" w:space="0" w:color="000000"/>
              <w:bottom w:val="single" w:sz="4" w:space="0" w:color="000000"/>
              <w:right w:val="single" w:sz="4" w:space="0" w:color="000000"/>
            </w:tcBorders>
          </w:tcPr>
          <w:p w:rsidR="006D4D69" w:rsidRDefault="006D4D69" w:rsidP="007A7372">
            <w:pPr>
              <w:jc w:val="center"/>
              <w:rPr>
                <w:sz w:val="20"/>
                <w:szCs w:val="20"/>
              </w:rPr>
            </w:pPr>
            <w:r>
              <w:rPr>
                <w:sz w:val="20"/>
                <w:szCs w:val="20"/>
              </w:rPr>
              <w:t>Требуемая подача</w:t>
            </w:r>
          </w:p>
        </w:tc>
        <w:tc>
          <w:tcPr>
            <w:tcW w:w="1446" w:type="dxa"/>
            <w:tcBorders>
              <w:top w:val="single" w:sz="4" w:space="0" w:color="000000"/>
              <w:left w:val="single" w:sz="4" w:space="0" w:color="000000"/>
              <w:bottom w:val="single" w:sz="4" w:space="0" w:color="000000"/>
            </w:tcBorders>
            <w:shd w:val="clear" w:color="auto" w:fill="auto"/>
          </w:tcPr>
          <w:p w:rsidR="006D4D69" w:rsidRDefault="006D4D69" w:rsidP="007A7372">
            <w:pPr>
              <w:jc w:val="center"/>
              <w:rPr>
                <w:sz w:val="20"/>
                <w:szCs w:val="20"/>
              </w:rPr>
            </w:pPr>
            <w:r>
              <w:rPr>
                <w:sz w:val="20"/>
                <w:szCs w:val="20"/>
              </w:rPr>
              <w:t>Предлагаемый к установке насос</w:t>
            </w:r>
          </w:p>
        </w:tc>
        <w:tc>
          <w:tcPr>
            <w:tcW w:w="1871" w:type="dxa"/>
            <w:gridSpan w:val="2"/>
            <w:tcBorders>
              <w:top w:val="single" w:sz="4" w:space="0" w:color="000000"/>
              <w:left w:val="single" w:sz="4" w:space="0" w:color="000000"/>
              <w:bottom w:val="single" w:sz="4" w:space="0" w:color="000000"/>
            </w:tcBorders>
            <w:shd w:val="clear" w:color="auto" w:fill="auto"/>
          </w:tcPr>
          <w:p w:rsidR="006D4D69" w:rsidRDefault="006D4D69" w:rsidP="007A7372">
            <w:pPr>
              <w:jc w:val="center"/>
              <w:rPr>
                <w:sz w:val="20"/>
                <w:szCs w:val="20"/>
              </w:rPr>
            </w:pPr>
            <w:r>
              <w:rPr>
                <w:sz w:val="20"/>
                <w:szCs w:val="20"/>
              </w:rPr>
              <w:t>Сокращение потребления электроэнергии в год</w:t>
            </w:r>
          </w:p>
        </w:tc>
        <w:tc>
          <w:tcPr>
            <w:tcW w:w="992" w:type="dxa"/>
            <w:tcBorders>
              <w:top w:val="single" w:sz="4" w:space="0" w:color="000000"/>
              <w:left w:val="single" w:sz="4" w:space="0" w:color="000000"/>
              <w:bottom w:val="single" w:sz="4" w:space="0" w:color="000000"/>
            </w:tcBorders>
            <w:shd w:val="clear" w:color="auto" w:fill="auto"/>
          </w:tcPr>
          <w:p w:rsidR="006D4D69" w:rsidRDefault="006D4D69" w:rsidP="007A7372">
            <w:pPr>
              <w:jc w:val="center"/>
              <w:rPr>
                <w:sz w:val="20"/>
                <w:szCs w:val="20"/>
              </w:rPr>
            </w:pPr>
            <w:r>
              <w:rPr>
                <w:sz w:val="20"/>
                <w:szCs w:val="20"/>
              </w:rPr>
              <w:t>Затраты по замене насосов</w:t>
            </w:r>
          </w:p>
        </w:tc>
        <w:tc>
          <w:tcPr>
            <w:tcW w:w="737" w:type="dxa"/>
            <w:tcBorders>
              <w:top w:val="single" w:sz="4" w:space="0" w:color="000000"/>
              <w:left w:val="single" w:sz="4" w:space="0" w:color="000000"/>
              <w:bottom w:val="single" w:sz="4" w:space="0" w:color="000000"/>
              <w:right w:val="single" w:sz="4" w:space="0" w:color="000000"/>
            </w:tcBorders>
            <w:shd w:val="clear" w:color="auto" w:fill="auto"/>
          </w:tcPr>
          <w:p w:rsidR="006D4D69" w:rsidRDefault="006D4D69" w:rsidP="006D5E5D">
            <w:pPr>
              <w:jc w:val="center"/>
              <w:rPr>
                <w:sz w:val="20"/>
                <w:szCs w:val="20"/>
              </w:rPr>
            </w:pPr>
            <w:r>
              <w:rPr>
                <w:sz w:val="20"/>
                <w:szCs w:val="20"/>
              </w:rPr>
              <w:t xml:space="preserve">Срок </w:t>
            </w:r>
            <w:proofErr w:type="spellStart"/>
            <w:proofErr w:type="gramStart"/>
            <w:r>
              <w:rPr>
                <w:sz w:val="20"/>
                <w:szCs w:val="20"/>
              </w:rPr>
              <w:t>окупае</w:t>
            </w:r>
            <w:proofErr w:type="spellEnd"/>
            <w:r>
              <w:rPr>
                <w:sz w:val="20"/>
                <w:szCs w:val="20"/>
              </w:rPr>
              <w:t>-мости</w:t>
            </w:r>
            <w:proofErr w:type="gramEnd"/>
          </w:p>
        </w:tc>
      </w:tr>
      <w:tr w:rsidR="006D4D69" w:rsidTr="006D5E5D">
        <w:tc>
          <w:tcPr>
            <w:tcW w:w="1334" w:type="dxa"/>
            <w:tcBorders>
              <w:top w:val="single" w:sz="4" w:space="0" w:color="000000"/>
              <w:left w:val="single" w:sz="4" w:space="0" w:color="000000"/>
              <w:bottom w:val="single" w:sz="4" w:space="0" w:color="000000"/>
            </w:tcBorders>
            <w:shd w:val="clear" w:color="auto" w:fill="auto"/>
          </w:tcPr>
          <w:p w:rsidR="006D4D69" w:rsidRDefault="006D4D69" w:rsidP="007A7372">
            <w:pPr>
              <w:snapToGrid w:val="0"/>
              <w:jc w:val="center"/>
              <w:rPr>
                <w:sz w:val="20"/>
                <w:szCs w:val="20"/>
              </w:rPr>
            </w:pPr>
          </w:p>
        </w:tc>
        <w:tc>
          <w:tcPr>
            <w:tcW w:w="1559" w:type="dxa"/>
            <w:tcBorders>
              <w:top w:val="single" w:sz="4" w:space="0" w:color="000000"/>
              <w:left w:val="single" w:sz="4" w:space="0" w:color="000000"/>
              <w:bottom w:val="single" w:sz="4" w:space="0" w:color="000000"/>
            </w:tcBorders>
            <w:shd w:val="clear" w:color="auto" w:fill="auto"/>
          </w:tcPr>
          <w:p w:rsidR="006D4D69" w:rsidRDefault="006D4D69" w:rsidP="007A7372">
            <w:pPr>
              <w:jc w:val="center"/>
              <w:rPr>
                <w:sz w:val="20"/>
                <w:szCs w:val="20"/>
              </w:rPr>
            </w:pPr>
            <w:r>
              <w:rPr>
                <w:sz w:val="20"/>
                <w:szCs w:val="20"/>
              </w:rPr>
              <w:t>марка</w:t>
            </w:r>
          </w:p>
        </w:tc>
        <w:tc>
          <w:tcPr>
            <w:tcW w:w="709" w:type="dxa"/>
            <w:tcBorders>
              <w:top w:val="single" w:sz="4" w:space="0" w:color="000000"/>
              <w:left w:val="single" w:sz="4" w:space="0" w:color="000000"/>
              <w:bottom w:val="single" w:sz="4" w:space="0" w:color="000000"/>
            </w:tcBorders>
            <w:shd w:val="clear" w:color="auto" w:fill="auto"/>
          </w:tcPr>
          <w:p w:rsidR="006D4D69" w:rsidRDefault="006D4D69" w:rsidP="007A7372">
            <w:pPr>
              <w:ind w:left="-108" w:right="-108"/>
              <w:jc w:val="center"/>
              <w:rPr>
                <w:sz w:val="20"/>
                <w:szCs w:val="20"/>
              </w:rPr>
            </w:pPr>
            <w:r>
              <w:rPr>
                <w:sz w:val="20"/>
                <w:szCs w:val="20"/>
              </w:rPr>
              <w:t>кВт</w:t>
            </w:r>
          </w:p>
        </w:tc>
        <w:tc>
          <w:tcPr>
            <w:tcW w:w="708" w:type="dxa"/>
            <w:tcBorders>
              <w:top w:val="single" w:sz="4" w:space="0" w:color="000000"/>
              <w:left w:val="single" w:sz="4" w:space="0" w:color="000000"/>
              <w:bottom w:val="single" w:sz="4" w:space="0" w:color="000000"/>
              <w:right w:val="single" w:sz="4" w:space="0" w:color="000000"/>
            </w:tcBorders>
          </w:tcPr>
          <w:p w:rsidR="006D4D69" w:rsidRDefault="006D4D69" w:rsidP="007A7372">
            <w:pPr>
              <w:jc w:val="center"/>
              <w:rPr>
                <w:sz w:val="20"/>
                <w:szCs w:val="20"/>
              </w:rPr>
            </w:pPr>
            <w:r>
              <w:rPr>
                <w:sz w:val="20"/>
                <w:szCs w:val="20"/>
              </w:rPr>
              <w:t>кол-во</w:t>
            </w:r>
          </w:p>
        </w:tc>
        <w:tc>
          <w:tcPr>
            <w:tcW w:w="965" w:type="dxa"/>
            <w:tcBorders>
              <w:top w:val="single" w:sz="4" w:space="0" w:color="000000"/>
              <w:left w:val="single" w:sz="4" w:space="0" w:color="000000"/>
              <w:bottom w:val="single" w:sz="4" w:space="0" w:color="000000"/>
              <w:right w:val="single" w:sz="4" w:space="0" w:color="000000"/>
            </w:tcBorders>
          </w:tcPr>
          <w:p w:rsidR="006D4D69" w:rsidRDefault="006D4D69" w:rsidP="007A7372">
            <w:pPr>
              <w:jc w:val="center"/>
              <w:rPr>
                <w:sz w:val="20"/>
                <w:szCs w:val="20"/>
              </w:rPr>
            </w:pPr>
            <w:r>
              <w:rPr>
                <w:sz w:val="20"/>
                <w:szCs w:val="20"/>
              </w:rPr>
              <w:t>м</w:t>
            </w:r>
            <w:r w:rsidRPr="006D4D69">
              <w:rPr>
                <w:sz w:val="20"/>
                <w:szCs w:val="20"/>
                <w:vertAlign w:val="superscript"/>
              </w:rPr>
              <w:t>3</w:t>
            </w:r>
            <w:r>
              <w:rPr>
                <w:sz w:val="20"/>
                <w:szCs w:val="20"/>
              </w:rPr>
              <w:t>/ч</w:t>
            </w:r>
          </w:p>
        </w:tc>
        <w:tc>
          <w:tcPr>
            <w:tcW w:w="1446" w:type="dxa"/>
            <w:tcBorders>
              <w:top w:val="single" w:sz="4" w:space="0" w:color="000000"/>
              <w:left w:val="single" w:sz="4" w:space="0" w:color="000000"/>
              <w:bottom w:val="single" w:sz="4" w:space="0" w:color="000000"/>
            </w:tcBorders>
            <w:shd w:val="clear" w:color="auto" w:fill="auto"/>
          </w:tcPr>
          <w:p w:rsidR="006D4D69" w:rsidRDefault="006D4D69" w:rsidP="007A7372">
            <w:pPr>
              <w:jc w:val="center"/>
              <w:rPr>
                <w:sz w:val="20"/>
                <w:szCs w:val="20"/>
              </w:rPr>
            </w:pPr>
            <w:r>
              <w:rPr>
                <w:sz w:val="20"/>
                <w:szCs w:val="20"/>
              </w:rPr>
              <w:t>марка</w:t>
            </w:r>
          </w:p>
        </w:tc>
        <w:tc>
          <w:tcPr>
            <w:tcW w:w="1020" w:type="dxa"/>
            <w:tcBorders>
              <w:top w:val="single" w:sz="4" w:space="0" w:color="000000"/>
              <w:left w:val="single" w:sz="4" w:space="0" w:color="000000"/>
              <w:bottom w:val="single" w:sz="4" w:space="0" w:color="000000"/>
            </w:tcBorders>
            <w:shd w:val="clear" w:color="auto" w:fill="auto"/>
          </w:tcPr>
          <w:p w:rsidR="006D4D69" w:rsidRDefault="006D4D69" w:rsidP="007A7372">
            <w:pPr>
              <w:ind w:left="-109" w:right="-108"/>
              <w:jc w:val="center"/>
              <w:rPr>
                <w:sz w:val="20"/>
                <w:szCs w:val="20"/>
              </w:rPr>
            </w:pPr>
            <w:r>
              <w:rPr>
                <w:sz w:val="20"/>
                <w:szCs w:val="20"/>
              </w:rPr>
              <w:t>тыс. кВт*</w:t>
            </w:r>
            <w:proofErr w:type="gramStart"/>
            <w:r>
              <w:rPr>
                <w:sz w:val="20"/>
                <w:szCs w:val="20"/>
              </w:rPr>
              <w:t>ч</w:t>
            </w:r>
            <w:proofErr w:type="gramEnd"/>
          </w:p>
        </w:tc>
        <w:tc>
          <w:tcPr>
            <w:tcW w:w="851" w:type="dxa"/>
            <w:tcBorders>
              <w:top w:val="single" w:sz="4" w:space="0" w:color="000000"/>
              <w:left w:val="single" w:sz="4" w:space="0" w:color="000000"/>
              <w:bottom w:val="single" w:sz="4" w:space="0" w:color="000000"/>
            </w:tcBorders>
            <w:shd w:val="clear" w:color="auto" w:fill="auto"/>
          </w:tcPr>
          <w:p w:rsidR="006D4D69" w:rsidRDefault="006D4D69" w:rsidP="007A7372">
            <w:pPr>
              <w:ind w:left="-108" w:right="-107"/>
              <w:jc w:val="center"/>
              <w:rPr>
                <w:sz w:val="20"/>
                <w:szCs w:val="20"/>
              </w:rPr>
            </w:pPr>
            <w:r>
              <w:rPr>
                <w:sz w:val="20"/>
                <w:szCs w:val="20"/>
              </w:rPr>
              <w:t>тыс. руб.</w:t>
            </w:r>
          </w:p>
        </w:tc>
        <w:tc>
          <w:tcPr>
            <w:tcW w:w="992" w:type="dxa"/>
            <w:tcBorders>
              <w:top w:val="single" w:sz="4" w:space="0" w:color="000000"/>
              <w:left w:val="single" w:sz="4" w:space="0" w:color="000000"/>
              <w:bottom w:val="single" w:sz="4" w:space="0" w:color="000000"/>
            </w:tcBorders>
            <w:shd w:val="clear" w:color="auto" w:fill="auto"/>
          </w:tcPr>
          <w:p w:rsidR="006D4D69" w:rsidRDefault="006D4D69" w:rsidP="007A7372">
            <w:pPr>
              <w:jc w:val="center"/>
              <w:rPr>
                <w:sz w:val="20"/>
                <w:szCs w:val="20"/>
              </w:rPr>
            </w:pPr>
            <w:r>
              <w:rPr>
                <w:sz w:val="20"/>
                <w:szCs w:val="20"/>
              </w:rPr>
              <w:t>тыс. руб.</w:t>
            </w:r>
          </w:p>
        </w:tc>
        <w:tc>
          <w:tcPr>
            <w:tcW w:w="737" w:type="dxa"/>
            <w:tcBorders>
              <w:top w:val="single" w:sz="4" w:space="0" w:color="000000"/>
              <w:left w:val="single" w:sz="4" w:space="0" w:color="000000"/>
              <w:bottom w:val="single" w:sz="4" w:space="0" w:color="000000"/>
              <w:right w:val="single" w:sz="4" w:space="0" w:color="000000"/>
            </w:tcBorders>
            <w:shd w:val="clear" w:color="auto" w:fill="auto"/>
          </w:tcPr>
          <w:p w:rsidR="006D4D69" w:rsidRDefault="006D4D69" w:rsidP="006D5E5D">
            <w:pPr>
              <w:jc w:val="center"/>
              <w:rPr>
                <w:color w:val="000000"/>
              </w:rPr>
            </w:pPr>
            <w:r>
              <w:rPr>
                <w:sz w:val="20"/>
                <w:szCs w:val="20"/>
              </w:rPr>
              <w:t xml:space="preserve"> лет</w:t>
            </w:r>
          </w:p>
        </w:tc>
      </w:tr>
      <w:tr w:rsidR="00901DFE" w:rsidTr="006D5E5D">
        <w:trPr>
          <w:trHeight w:val="284"/>
        </w:trPr>
        <w:tc>
          <w:tcPr>
            <w:tcW w:w="3602" w:type="dxa"/>
            <w:gridSpan w:val="3"/>
            <w:tcBorders>
              <w:top w:val="single" w:sz="4" w:space="0" w:color="000000"/>
              <w:left w:val="single" w:sz="4" w:space="0" w:color="000000"/>
              <w:bottom w:val="single" w:sz="4" w:space="0" w:color="000000"/>
            </w:tcBorders>
            <w:shd w:val="clear" w:color="auto" w:fill="auto"/>
            <w:vAlign w:val="center"/>
          </w:tcPr>
          <w:p w:rsidR="00901DFE" w:rsidRPr="00A2130A" w:rsidRDefault="00901DFE" w:rsidP="00827ADC">
            <w:pPr>
              <w:pStyle w:val="ConsPlusNormal"/>
              <w:widowControl/>
              <w:tabs>
                <w:tab w:val="left" w:pos="0"/>
              </w:tabs>
              <w:ind w:firstLine="0"/>
              <w:jc w:val="center"/>
              <w:rPr>
                <w:color w:val="000000"/>
              </w:rPr>
            </w:pPr>
            <w:r w:rsidRPr="00901DFE">
              <w:rPr>
                <w:rFonts w:ascii="Times New Roman" w:hAnsi="Times New Roman" w:cs="Times New Roman"/>
                <w:b/>
                <w:sz w:val="22"/>
                <w:szCs w:val="22"/>
              </w:rPr>
              <w:t>ООО «</w:t>
            </w:r>
            <w:proofErr w:type="spellStart"/>
            <w:r w:rsidR="00827ADC">
              <w:rPr>
                <w:rFonts w:ascii="Times New Roman" w:hAnsi="Times New Roman" w:cs="Times New Roman"/>
                <w:b/>
                <w:bCs/>
                <w:sz w:val="22"/>
                <w:szCs w:val="22"/>
              </w:rPr>
              <w:t>ТеплоСнаб</w:t>
            </w:r>
            <w:proofErr w:type="spellEnd"/>
            <w:r w:rsidRPr="00901DFE">
              <w:rPr>
                <w:rFonts w:ascii="Times New Roman" w:hAnsi="Times New Roman" w:cs="Times New Roman"/>
                <w:b/>
                <w:sz w:val="22"/>
                <w:szCs w:val="22"/>
              </w:rPr>
              <w:t>»</w:t>
            </w:r>
          </w:p>
        </w:tc>
        <w:tc>
          <w:tcPr>
            <w:tcW w:w="708" w:type="dxa"/>
            <w:tcBorders>
              <w:top w:val="single" w:sz="4" w:space="0" w:color="000000"/>
              <w:left w:val="single" w:sz="4" w:space="0" w:color="000000"/>
              <w:bottom w:val="single" w:sz="4" w:space="0" w:color="000000"/>
              <w:right w:val="single" w:sz="4" w:space="0" w:color="000000"/>
            </w:tcBorders>
            <w:vAlign w:val="center"/>
          </w:tcPr>
          <w:p w:rsidR="00901DFE" w:rsidRPr="00A2130A" w:rsidRDefault="00901DFE" w:rsidP="007A7372">
            <w:pPr>
              <w:jc w:val="center"/>
              <w:rPr>
                <w:rFonts w:ascii="Arial" w:hAnsi="Arial" w:cs="Arial"/>
                <w:color w:val="000000"/>
                <w:sz w:val="20"/>
                <w:szCs w:val="20"/>
              </w:rPr>
            </w:pPr>
          </w:p>
        </w:tc>
        <w:tc>
          <w:tcPr>
            <w:tcW w:w="965" w:type="dxa"/>
            <w:tcBorders>
              <w:top w:val="single" w:sz="4" w:space="0" w:color="000000"/>
              <w:left w:val="single" w:sz="4" w:space="0" w:color="000000"/>
              <w:bottom w:val="single" w:sz="4" w:space="0" w:color="000000"/>
              <w:right w:val="single" w:sz="4" w:space="0" w:color="000000"/>
            </w:tcBorders>
          </w:tcPr>
          <w:p w:rsidR="00901DFE" w:rsidRPr="00A2130A" w:rsidRDefault="00901DFE" w:rsidP="007A7372">
            <w:pPr>
              <w:jc w:val="center"/>
              <w:rPr>
                <w:rFonts w:ascii="Arial" w:hAnsi="Arial" w:cs="Arial"/>
                <w:color w:val="000000"/>
                <w:sz w:val="20"/>
                <w:szCs w:val="20"/>
              </w:rPr>
            </w:pPr>
          </w:p>
        </w:tc>
        <w:tc>
          <w:tcPr>
            <w:tcW w:w="1446" w:type="dxa"/>
            <w:tcBorders>
              <w:top w:val="single" w:sz="4" w:space="0" w:color="000000"/>
              <w:left w:val="single" w:sz="4" w:space="0" w:color="000000"/>
              <w:bottom w:val="single" w:sz="4" w:space="0" w:color="000000"/>
            </w:tcBorders>
            <w:shd w:val="clear" w:color="auto" w:fill="auto"/>
            <w:vAlign w:val="center"/>
          </w:tcPr>
          <w:p w:rsidR="00901DFE" w:rsidRPr="00A2130A" w:rsidRDefault="00901DFE" w:rsidP="007A7372">
            <w:pPr>
              <w:jc w:val="center"/>
              <w:rPr>
                <w:rFonts w:ascii="Arial" w:hAnsi="Arial" w:cs="Arial"/>
                <w:color w:val="000000"/>
                <w:sz w:val="20"/>
                <w:szCs w:val="20"/>
              </w:rPr>
            </w:pPr>
          </w:p>
        </w:tc>
        <w:tc>
          <w:tcPr>
            <w:tcW w:w="1020" w:type="dxa"/>
            <w:tcBorders>
              <w:top w:val="single" w:sz="4" w:space="0" w:color="000000"/>
              <w:left w:val="single" w:sz="4" w:space="0" w:color="000000"/>
              <w:bottom w:val="single" w:sz="4" w:space="0" w:color="000000"/>
            </w:tcBorders>
            <w:shd w:val="clear" w:color="auto" w:fill="auto"/>
            <w:vAlign w:val="center"/>
          </w:tcPr>
          <w:p w:rsidR="00901DFE" w:rsidRPr="00A2130A" w:rsidRDefault="00901DFE" w:rsidP="007A7372">
            <w:pPr>
              <w:jc w:val="center"/>
              <w:rPr>
                <w:rFonts w:ascii="Arial" w:hAnsi="Arial" w:cs="Arial"/>
                <w:sz w:val="20"/>
                <w:szCs w:val="20"/>
              </w:rPr>
            </w:pPr>
          </w:p>
        </w:tc>
        <w:tc>
          <w:tcPr>
            <w:tcW w:w="851" w:type="dxa"/>
            <w:tcBorders>
              <w:top w:val="single" w:sz="4" w:space="0" w:color="000000"/>
              <w:left w:val="single" w:sz="4" w:space="0" w:color="000000"/>
              <w:bottom w:val="single" w:sz="4" w:space="0" w:color="000000"/>
            </w:tcBorders>
            <w:shd w:val="clear" w:color="auto" w:fill="auto"/>
            <w:vAlign w:val="center"/>
          </w:tcPr>
          <w:p w:rsidR="00901DFE" w:rsidRPr="00A2130A" w:rsidRDefault="00901DFE">
            <w:pPr>
              <w:jc w:val="center"/>
              <w:rPr>
                <w:rFonts w:ascii="Arial" w:hAnsi="Arial" w:cs="Arial"/>
                <w:color w:val="000000"/>
                <w:sz w:val="20"/>
                <w:szCs w:val="20"/>
              </w:rPr>
            </w:pPr>
          </w:p>
        </w:tc>
        <w:tc>
          <w:tcPr>
            <w:tcW w:w="992" w:type="dxa"/>
            <w:tcBorders>
              <w:top w:val="single" w:sz="4" w:space="0" w:color="000000"/>
              <w:left w:val="single" w:sz="4" w:space="0" w:color="000000"/>
              <w:bottom w:val="single" w:sz="4" w:space="0" w:color="000000"/>
            </w:tcBorders>
            <w:shd w:val="clear" w:color="auto" w:fill="auto"/>
            <w:vAlign w:val="center"/>
          </w:tcPr>
          <w:p w:rsidR="00901DFE" w:rsidRPr="00A2130A" w:rsidRDefault="00901DFE">
            <w:pPr>
              <w:jc w:val="center"/>
              <w:rPr>
                <w:rFonts w:ascii="Arial" w:hAnsi="Arial" w:cs="Arial"/>
                <w:color w:val="000000"/>
                <w:sz w:val="20"/>
                <w:szCs w:val="20"/>
              </w:rPr>
            </w:pPr>
          </w:p>
        </w:tc>
        <w:tc>
          <w:tcPr>
            <w:tcW w:w="7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901DFE" w:rsidRPr="00A2130A" w:rsidRDefault="00901DFE" w:rsidP="006D5E5D">
            <w:pPr>
              <w:jc w:val="center"/>
              <w:rPr>
                <w:rFonts w:ascii="Arial" w:hAnsi="Arial" w:cs="Arial"/>
                <w:color w:val="000000"/>
                <w:sz w:val="20"/>
                <w:szCs w:val="20"/>
              </w:rPr>
            </w:pPr>
          </w:p>
        </w:tc>
      </w:tr>
      <w:tr w:rsidR="00BD7856" w:rsidTr="006D5E5D">
        <w:trPr>
          <w:trHeight w:val="284"/>
        </w:trPr>
        <w:tc>
          <w:tcPr>
            <w:tcW w:w="1334" w:type="dxa"/>
            <w:tcBorders>
              <w:top w:val="single" w:sz="4" w:space="0" w:color="000000"/>
              <w:left w:val="single" w:sz="4" w:space="0" w:color="000000"/>
              <w:bottom w:val="single" w:sz="4" w:space="0" w:color="000000"/>
            </w:tcBorders>
            <w:shd w:val="clear" w:color="auto" w:fill="auto"/>
            <w:vAlign w:val="center"/>
          </w:tcPr>
          <w:p w:rsidR="00BD7856" w:rsidRPr="00A34580" w:rsidRDefault="00BD7856" w:rsidP="007804B5">
            <w:r w:rsidRPr="00A34580">
              <w:rPr>
                <w:sz w:val="22"/>
              </w:rPr>
              <w:t>Котельная 13 квартала</w:t>
            </w:r>
          </w:p>
        </w:tc>
        <w:tc>
          <w:tcPr>
            <w:tcW w:w="1559" w:type="dxa"/>
            <w:tcBorders>
              <w:top w:val="single" w:sz="4" w:space="0" w:color="000000"/>
              <w:left w:val="single" w:sz="4" w:space="0" w:color="000000"/>
              <w:bottom w:val="single" w:sz="4" w:space="0" w:color="000000"/>
            </w:tcBorders>
            <w:shd w:val="clear" w:color="auto" w:fill="auto"/>
            <w:vAlign w:val="center"/>
          </w:tcPr>
          <w:p w:rsidR="00BD7856" w:rsidRPr="00A34580" w:rsidRDefault="00BD7856" w:rsidP="009552E1">
            <w:pPr>
              <w:jc w:val="center"/>
            </w:pPr>
            <w:r w:rsidRPr="00A34580">
              <w:rPr>
                <w:sz w:val="22"/>
              </w:rPr>
              <w:t>К100-80-160</w:t>
            </w:r>
          </w:p>
          <w:p w:rsidR="00BD7856" w:rsidRPr="00782864" w:rsidRDefault="00BD7856" w:rsidP="009552E1">
            <w:pPr>
              <w:jc w:val="center"/>
            </w:pPr>
            <w:r w:rsidRPr="00A34580">
              <w:rPr>
                <w:sz w:val="22"/>
                <w:lang w:val="en-US"/>
              </w:rPr>
              <w:t>BL</w:t>
            </w:r>
            <w:r w:rsidRPr="00782864">
              <w:rPr>
                <w:sz w:val="22"/>
              </w:rPr>
              <w:t>65/170-15/2</w:t>
            </w:r>
          </w:p>
        </w:tc>
        <w:tc>
          <w:tcPr>
            <w:tcW w:w="709" w:type="dxa"/>
            <w:tcBorders>
              <w:top w:val="single" w:sz="4" w:space="0" w:color="000000"/>
              <w:left w:val="single" w:sz="4" w:space="0" w:color="000000"/>
              <w:bottom w:val="single" w:sz="4" w:space="0" w:color="000000"/>
            </w:tcBorders>
            <w:shd w:val="clear" w:color="auto" w:fill="auto"/>
            <w:vAlign w:val="center"/>
          </w:tcPr>
          <w:p w:rsidR="00BD7856" w:rsidRPr="00A34580" w:rsidRDefault="00BD7856" w:rsidP="007A7372">
            <w:pPr>
              <w:jc w:val="center"/>
              <w:rPr>
                <w:color w:val="000000"/>
              </w:rPr>
            </w:pPr>
            <w:r w:rsidRPr="00A34580">
              <w:rPr>
                <w:color w:val="000000"/>
                <w:sz w:val="22"/>
              </w:rPr>
              <w:t>15</w:t>
            </w:r>
          </w:p>
          <w:p w:rsidR="00BD7856" w:rsidRPr="00A34580" w:rsidRDefault="00BD7856" w:rsidP="007804B5">
            <w:pPr>
              <w:jc w:val="center"/>
              <w:rPr>
                <w:color w:val="000000"/>
              </w:rPr>
            </w:pPr>
            <w:r w:rsidRPr="00A34580">
              <w:rPr>
                <w:color w:val="000000"/>
                <w:sz w:val="22"/>
              </w:rPr>
              <w:t>15</w:t>
            </w:r>
          </w:p>
        </w:tc>
        <w:tc>
          <w:tcPr>
            <w:tcW w:w="708" w:type="dxa"/>
            <w:tcBorders>
              <w:top w:val="single" w:sz="4" w:space="0" w:color="000000"/>
              <w:left w:val="single" w:sz="4" w:space="0" w:color="000000"/>
              <w:bottom w:val="single" w:sz="4" w:space="0" w:color="000000"/>
              <w:right w:val="single" w:sz="4" w:space="0" w:color="000000"/>
            </w:tcBorders>
            <w:vAlign w:val="center"/>
          </w:tcPr>
          <w:p w:rsidR="00BD7856" w:rsidRPr="00A34580" w:rsidRDefault="00BD7856" w:rsidP="007A7372">
            <w:pPr>
              <w:jc w:val="center"/>
              <w:rPr>
                <w:color w:val="000000"/>
              </w:rPr>
            </w:pPr>
            <w:r w:rsidRPr="00A34580">
              <w:rPr>
                <w:color w:val="000000"/>
                <w:sz w:val="22"/>
              </w:rPr>
              <w:t>1</w:t>
            </w:r>
          </w:p>
          <w:p w:rsidR="00BD7856" w:rsidRPr="00A34580" w:rsidRDefault="00BD7856" w:rsidP="007A7372">
            <w:pPr>
              <w:jc w:val="center"/>
              <w:rPr>
                <w:color w:val="000000"/>
              </w:rPr>
            </w:pPr>
            <w:r w:rsidRPr="00A34580">
              <w:rPr>
                <w:color w:val="000000"/>
                <w:sz w:val="22"/>
              </w:rPr>
              <w:t>1</w:t>
            </w:r>
          </w:p>
        </w:tc>
        <w:tc>
          <w:tcPr>
            <w:tcW w:w="965" w:type="dxa"/>
            <w:tcBorders>
              <w:top w:val="single" w:sz="4" w:space="0" w:color="000000"/>
              <w:left w:val="single" w:sz="4" w:space="0" w:color="000000"/>
              <w:bottom w:val="single" w:sz="4" w:space="0" w:color="000000"/>
              <w:right w:val="single" w:sz="4" w:space="0" w:color="000000"/>
            </w:tcBorders>
            <w:vAlign w:val="center"/>
          </w:tcPr>
          <w:p w:rsidR="00BD7856" w:rsidRPr="00A34580" w:rsidRDefault="00BD7856" w:rsidP="008505DA">
            <w:pPr>
              <w:jc w:val="center"/>
              <w:rPr>
                <w:color w:val="000000"/>
              </w:rPr>
            </w:pPr>
            <w:r w:rsidRPr="00A34580">
              <w:rPr>
                <w:bCs/>
                <w:color w:val="000000"/>
                <w:sz w:val="22"/>
              </w:rPr>
              <w:t>34,4</w:t>
            </w:r>
          </w:p>
        </w:tc>
        <w:tc>
          <w:tcPr>
            <w:tcW w:w="1446"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КМ80-65-160</w:t>
            </w:r>
          </w:p>
        </w:tc>
        <w:tc>
          <w:tcPr>
            <w:tcW w:w="1020"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33,1</w:t>
            </w:r>
          </w:p>
        </w:tc>
        <w:tc>
          <w:tcPr>
            <w:tcW w:w="851"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241,6</w:t>
            </w:r>
          </w:p>
        </w:tc>
        <w:tc>
          <w:tcPr>
            <w:tcW w:w="992"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40,4</w:t>
            </w:r>
          </w:p>
        </w:tc>
        <w:tc>
          <w:tcPr>
            <w:tcW w:w="7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D7856" w:rsidRDefault="00BD7856" w:rsidP="006D5E5D">
            <w:pPr>
              <w:jc w:val="center"/>
              <w:rPr>
                <w:color w:val="000000"/>
              </w:rPr>
            </w:pPr>
            <w:r>
              <w:rPr>
                <w:color w:val="000000"/>
                <w:sz w:val="22"/>
              </w:rPr>
              <w:t>0,2</w:t>
            </w:r>
          </w:p>
        </w:tc>
      </w:tr>
      <w:tr w:rsidR="00BD7856" w:rsidTr="006D5E5D">
        <w:trPr>
          <w:trHeight w:val="284"/>
        </w:trPr>
        <w:tc>
          <w:tcPr>
            <w:tcW w:w="1334" w:type="dxa"/>
            <w:tcBorders>
              <w:top w:val="single" w:sz="4" w:space="0" w:color="000000"/>
              <w:left w:val="single" w:sz="4" w:space="0" w:color="000000"/>
              <w:bottom w:val="single" w:sz="4" w:space="0" w:color="000000"/>
            </w:tcBorders>
            <w:shd w:val="clear" w:color="auto" w:fill="auto"/>
            <w:vAlign w:val="center"/>
          </w:tcPr>
          <w:p w:rsidR="00BD7856" w:rsidRPr="00A34580" w:rsidRDefault="00BD7856" w:rsidP="007804B5">
            <w:r w:rsidRPr="00A34580">
              <w:rPr>
                <w:sz w:val="22"/>
              </w:rPr>
              <w:t>Котельная 21 квартала</w:t>
            </w:r>
          </w:p>
        </w:tc>
        <w:tc>
          <w:tcPr>
            <w:tcW w:w="1559" w:type="dxa"/>
            <w:tcBorders>
              <w:top w:val="single" w:sz="4" w:space="0" w:color="000000"/>
              <w:left w:val="single" w:sz="4" w:space="0" w:color="000000"/>
              <w:bottom w:val="single" w:sz="4" w:space="0" w:color="000000"/>
            </w:tcBorders>
            <w:shd w:val="clear" w:color="auto" w:fill="auto"/>
            <w:vAlign w:val="center"/>
          </w:tcPr>
          <w:p w:rsidR="00BD7856" w:rsidRPr="00A34580" w:rsidRDefault="00BD7856" w:rsidP="007804B5">
            <w:pPr>
              <w:jc w:val="center"/>
            </w:pPr>
            <w:r w:rsidRPr="00A34580">
              <w:rPr>
                <w:sz w:val="22"/>
              </w:rPr>
              <w:t>К100-80-160</w:t>
            </w:r>
          </w:p>
          <w:p w:rsidR="00BD7856" w:rsidRPr="00A34580" w:rsidRDefault="00BD7856" w:rsidP="007804B5">
            <w:pPr>
              <w:jc w:val="center"/>
            </w:pPr>
            <w:r w:rsidRPr="00A34580">
              <w:rPr>
                <w:sz w:val="22"/>
                <w:lang w:val="en-US"/>
              </w:rPr>
              <w:t>BL65/170-15/2</w:t>
            </w:r>
          </w:p>
          <w:p w:rsidR="00BD7856" w:rsidRPr="00A34580" w:rsidRDefault="00BD7856" w:rsidP="007804B5">
            <w:pPr>
              <w:jc w:val="center"/>
            </w:pPr>
            <w:r w:rsidRPr="00A34580">
              <w:rPr>
                <w:sz w:val="22"/>
              </w:rPr>
              <w:t>К100-65-200а</w:t>
            </w:r>
          </w:p>
        </w:tc>
        <w:tc>
          <w:tcPr>
            <w:tcW w:w="709" w:type="dxa"/>
            <w:tcBorders>
              <w:top w:val="single" w:sz="4" w:space="0" w:color="000000"/>
              <w:left w:val="single" w:sz="4" w:space="0" w:color="000000"/>
              <w:bottom w:val="single" w:sz="4" w:space="0" w:color="000000"/>
            </w:tcBorders>
            <w:shd w:val="clear" w:color="auto" w:fill="auto"/>
            <w:vAlign w:val="center"/>
          </w:tcPr>
          <w:p w:rsidR="00BD7856" w:rsidRPr="00A34580" w:rsidRDefault="00BD7856" w:rsidP="007804B5">
            <w:pPr>
              <w:jc w:val="center"/>
              <w:rPr>
                <w:color w:val="000000"/>
              </w:rPr>
            </w:pPr>
            <w:r w:rsidRPr="00A34580">
              <w:rPr>
                <w:color w:val="000000"/>
                <w:sz w:val="22"/>
              </w:rPr>
              <w:t>15</w:t>
            </w:r>
          </w:p>
          <w:p w:rsidR="00BD7856" w:rsidRPr="00A34580" w:rsidRDefault="00BD7856" w:rsidP="007804B5">
            <w:pPr>
              <w:jc w:val="center"/>
              <w:rPr>
                <w:color w:val="000000"/>
              </w:rPr>
            </w:pPr>
            <w:r w:rsidRPr="00A34580">
              <w:rPr>
                <w:color w:val="000000"/>
                <w:sz w:val="22"/>
              </w:rPr>
              <w:t>15</w:t>
            </w:r>
          </w:p>
          <w:p w:rsidR="00BD7856" w:rsidRPr="00A34580" w:rsidRDefault="00BD7856" w:rsidP="007804B5">
            <w:pPr>
              <w:jc w:val="center"/>
              <w:rPr>
                <w:color w:val="000000"/>
              </w:rPr>
            </w:pPr>
            <w:r w:rsidRPr="00A34580">
              <w:rPr>
                <w:color w:val="000000"/>
                <w:sz w:val="22"/>
              </w:rPr>
              <w:t>18,5</w:t>
            </w:r>
          </w:p>
        </w:tc>
        <w:tc>
          <w:tcPr>
            <w:tcW w:w="708" w:type="dxa"/>
            <w:tcBorders>
              <w:top w:val="single" w:sz="4" w:space="0" w:color="000000"/>
              <w:left w:val="single" w:sz="4" w:space="0" w:color="000000"/>
              <w:bottom w:val="single" w:sz="4" w:space="0" w:color="000000"/>
              <w:right w:val="single" w:sz="4" w:space="0" w:color="000000"/>
            </w:tcBorders>
            <w:vAlign w:val="center"/>
          </w:tcPr>
          <w:p w:rsidR="00BD7856" w:rsidRPr="00A34580" w:rsidRDefault="00BD7856" w:rsidP="007804B5">
            <w:pPr>
              <w:jc w:val="center"/>
              <w:rPr>
                <w:color w:val="000000"/>
              </w:rPr>
            </w:pPr>
            <w:r w:rsidRPr="00A34580">
              <w:rPr>
                <w:color w:val="000000"/>
                <w:sz w:val="22"/>
              </w:rPr>
              <w:t>1</w:t>
            </w:r>
          </w:p>
          <w:p w:rsidR="00BD7856" w:rsidRPr="00A34580" w:rsidRDefault="00BD7856" w:rsidP="007804B5">
            <w:pPr>
              <w:jc w:val="center"/>
              <w:rPr>
                <w:color w:val="000000"/>
              </w:rPr>
            </w:pPr>
            <w:r w:rsidRPr="00A34580">
              <w:rPr>
                <w:color w:val="000000"/>
                <w:sz w:val="22"/>
              </w:rPr>
              <w:t>1</w:t>
            </w:r>
          </w:p>
          <w:p w:rsidR="00BD7856" w:rsidRPr="00A34580" w:rsidRDefault="00BD7856" w:rsidP="007804B5">
            <w:pPr>
              <w:jc w:val="center"/>
              <w:rPr>
                <w:color w:val="000000"/>
              </w:rPr>
            </w:pPr>
            <w:r w:rsidRPr="00A34580">
              <w:rPr>
                <w:color w:val="000000"/>
                <w:sz w:val="22"/>
              </w:rPr>
              <w:t>1</w:t>
            </w:r>
          </w:p>
        </w:tc>
        <w:tc>
          <w:tcPr>
            <w:tcW w:w="965" w:type="dxa"/>
            <w:tcBorders>
              <w:top w:val="single" w:sz="4" w:space="0" w:color="000000"/>
              <w:left w:val="single" w:sz="4" w:space="0" w:color="000000"/>
              <w:bottom w:val="single" w:sz="4" w:space="0" w:color="000000"/>
              <w:right w:val="single" w:sz="4" w:space="0" w:color="000000"/>
            </w:tcBorders>
            <w:vAlign w:val="center"/>
          </w:tcPr>
          <w:p w:rsidR="00BD7856" w:rsidRPr="00A34580" w:rsidRDefault="00BD7856" w:rsidP="008505DA">
            <w:pPr>
              <w:jc w:val="center"/>
              <w:rPr>
                <w:color w:val="000000"/>
              </w:rPr>
            </w:pPr>
            <w:r w:rsidRPr="00A34580">
              <w:rPr>
                <w:bCs/>
                <w:color w:val="000000"/>
                <w:sz w:val="22"/>
              </w:rPr>
              <w:t>43,1</w:t>
            </w:r>
          </w:p>
        </w:tc>
        <w:tc>
          <w:tcPr>
            <w:tcW w:w="1446"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КМ80-65-160</w:t>
            </w:r>
          </w:p>
        </w:tc>
        <w:tc>
          <w:tcPr>
            <w:tcW w:w="1020"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33,1</w:t>
            </w:r>
          </w:p>
        </w:tc>
        <w:tc>
          <w:tcPr>
            <w:tcW w:w="851"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241,6</w:t>
            </w:r>
          </w:p>
        </w:tc>
        <w:tc>
          <w:tcPr>
            <w:tcW w:w="992"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40,4</w:t>
            </w:r>
          </w:p>
        </w:tc>
        <w:tc>
          <w:tcPr>
            <w:tcW w:w="7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D7856" w:rsidRDefault="00BD7856" w:rsidP="006D5E5D">
            <w:pPr>
              <w:jc w:val="center"/>
              <w:rPr>
                <w:color w:val="000000"/>
              </w:rPr>
            </w:pPr>
            <w:r>
              <w:rPr>
                <w:color w:val="000000"/>
                <w:sz w:val="22"/>
              </w:rPr>
              <w:t>0,2</w:t>
            </w:r>
          </w:p>
        </w:tc>
      </w:tr>
      <w:tr w:rsidR="00BD7856" w:rsidTr="006D5E5D">
        <w:trPr>
          <w:trHeight w:val="284"/>
        </w:trPr>
        <w:tc>
          <w:tcPr>
            <w:tcW w:w="1334" w:type="dxa"/>
            <w:tcBorders>
              <w:top w:val="single" w:sz="4" w:space="0" w:color="000000"/>
              <w:left w:val="single" w:sz="4" w:space="0" w:color="000000"/>
              <w:bottom w:val="single" w:sz="4" w:space="0" w:color="000000"/>
            </w:tcBorders>
            <w:shd w:val="clear" w:color="auto" w:fill="auto"/>
            <w:vAlign w:val="center"/>
          </w:tcPr>
          <w:p w:rsidR="00BD7856" w:rsidRPr="00A34580" w:rsidRDefault="00BD7856" w:rsidP="007804B5">
            <w:r w:rsidRPr="00A34580">
              <w:rPr>
                <w:sz w:val="22"/>
              </w:rPr>
              <w:t>Котельная 23 квартала</w:t>
            </w:r>
          </w:p>
        </w:tc>
        <w:tc>
          <w:tcPr>
            <w:tcW w:w="1559" w:type="dxa"/>
            <w:tcBorders>
              <w:top w:val="single" w:sz="4" w:space="0" w:color="000000"/>
              <w:left w:val="single" w:sz="4" w:space="0" w:color="000000"/>
              <w:bottom w:val="single" w:sz="4" w:space="0" w:color="000000"/>
            </w:tcBorders>
            <w:shd w:val="clear" w:color="auto" w:fill="auto"/>
            <w:vAlign w:val="center"/>
          </w:tcPr>
          <w:p w:rsidR="00BD7856" w:rsidRPr="00A34580" w:rsidRDefault="00BD7856" w:rsidP="009552E1">
            <w:pPr>
              <w:jc w:val="center"/>
            </w:pPr>
            <w:r w:rsidRPr="00A34580">
              <w:rPr>
                <w:sz w:val="22"/>
                <w:lang w:val="en-US"/>
              </w:rPr>
              <w:t>BL65/170-15/2</w:t>
            </w:r>
          </w:p>
        </w:tc>
        <w:tc>
          <w:tcPr>
            <w:tcW w:w="709" w:type="dxa"/>
            <w:tcBorders>
              <w:top w:val="single" w:sz="4" w:space="0" w:color="000000"/>
              <w:left w:val="single" w:sz="4" w:space="0" w:color="000000"/>
              <w:bottom w:val="single" w:sz="4" w:space="0" w:color="000000"/>
            </w:tcBorders>
            <w:shd w:val="clear" w:color="auto" w:fill="auto"/>
            <w:vAlign w:val="center"/>
          </w:tcPr>
          <w:p w:rsidR="00BD7856" w:rsidRPr="00A34580" w:rsidRDefault="00BD7856" w:rsidP="007A7372">
            <w:pPr>
              <w:jc w:val="center"/>
              <w:rPr>
                <w:color w:val="000000"/>
              </w:rPr>
            </w:pPr>
            <w:r w:rsidRPr="00A34580">
              <w:rPr>
                <w:color w:val="000000"/>
                <w:sz w:val="22"/>
              </w:rPr>
              <w:t>15</w:t>
            </w:r>
          </w:p>
        </w:tc>
        <w:tc>
          <w:tcPr>
            <w:tcW w:w="708" w:type="dxa"/>
            <w:tcBorders>
              <w:top w:val="single" w:sz="4" w:space="0" w:color="000000"/>
              <w:left w:val="single" w:sz="4" w:space="0" w:color="000000"/>
              <w:bottom w:val="single" w:sz="4" w:space="0" w:color="000000"/>
              <w:right w:val="single" w:sz="4" w:space="0" w:color="000000"/>
            </w:tcBorders>
            <w:vAlign w:val="center"/>
          </w:tcPr>
          <w:p w:rsidR="00BD7856" w:rsidRPr="00A34580" w:rsidRDefault="00BD7856" w:rsidP="007A7372">
            <w:pPr>
              <w:jc w:val="center"/>
              <w:rPr>
                <w:color w:val="000000"/>
              </w:rPr>
            </w:pPr>
            <w:r w:rsidRPr="00A34580">
              <w:rPr>
                <w:color w:val="000000"/>
                <w:sz w:val="22"/>
              </w:rPr>
              <w:t>2</w:t>
            </w:r>
          </w:p>
        </w:tc>
        <w:tc>
          <w:tcPr>
            <w:tcW w:w="965" w:type="dxa"/>
            <w:tcBorders>
              <w:top w:val="single" w:sz="4" w:space="0" w:color="000000"/>
              <w:left w:val="single" w:sz="4" w:space="0" w:color="000000"/>
              <w:bottom w:val="single" w:sz="4" w:space="0" w:color="000000"/>
              <w:right w:val="single" w:sz="4" w:space="0" w:color="000000"/>
            </w:tcBorders>
            <w:vAlign w:val="center"/>
          </w:tcPr>
          <w:p w:rsidR="00BD7856" w:rsidRPr="00A34580" w:rsidRDefault="00BD7856" w:rsidP="008505DA">
            <w:pPr>
              <w:jc w:val="center"/>
              <w:rPr>
                <w:color w:val="000000"/>
              </w:rPr>
            </w:pPr>
            <w:r w:rsidRPr="00A34580">
              <w:rPr>
                <w:bCs/>
                <w:color w:val="000000"/>
                <w:sz w:val="22"/>
              </w:rPr>
              <w:t>50,6</w:t>
            </w:r>
          </w:p>
        </w:tc>
        <w:tc>
          <w:tcPr>
            <w:tcW w:w="1446"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w:t>
            </w:r>
          </w:p>
        </w:tc>
        <w:tc>
          <w:tcPr>
            <w:tcW w:w="1020"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w:t>
            </w:r>
          </w:p>
        </w:tc>
        <w:tc>
          <w:tcPr>
            <w:tcW w:w="851"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w:t>
            </w:r>
          </w:p>
        </w:tc>
        <w:tc>
          <w:tcPr>
            <w:tcW w:w="992"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w:t>
            </w:r>
          </w:p>
        </w:tc>
        <w:tc>
          <w:tcPr>
            <w:tcW w:w="7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D7856" w:rsidRDefault="00BD7856" w:rsidP="006D5E5D">
            <w:pPr>
              <w:jc w:val="center"/>
              <w:rPr>
                <w:color w:val="000000"/>
              </w:rPr>
            </w:pPr>
            <w:r>
              <w:rPr>
                <w:color w:val="000000"/>
                <w:sz w:val="22"/>
              </w:rPr>
              <w:t>-</w:t>
            </w:r>
          </w:p>
        </w:tc>
      </w:tr>
      <w:tr w:rsidR="00BD7856" w:rsidTr="006D5E5D">
        <w:trPr>
          <w:trHeight w:val="284"/>
        </w:trPr>
        <w:tc>
          <w:tcPr>
            <w:tcW w:w="1334" w:type="dxa"/>
            <w:tcBorders>
              <w:top w:val="single" w:sz="4" w:space="0" w:color="000000"/>
              <w:left w:val="single" w:sz="4" w:space="0" w:color="000000"/>
              <w:bottom w:val="single" w:sz="4" w:space="0" w:color="000000"/>
            </w:tcBorders>
            <w:shd w:val="clear" w:color="auto" w:fill="auto"/>
            <w:vAlign w:val="center"/>
          </w:tcPr>
          <w:p w:rsidR="00BD7856" w:rsidRPr="00A34580" w:rsidRDefault="00BD7856" w:rsidP="007804B5">
            <w:r w:rsidRPr="00A34580">
              <w:rPr>
                <w:sz w:val="22"/>
              </w:rPr>
              <w:t>Котельная 27 квартала</w:t>
            </w:r>
          </w:p>
        </w:tc>
        <w:tc>
          <w:tcPr>
            <w:tcW w:w="1559" w:type="dxa"/>
            <w:tcBorders>
              <w:top w:val="single" w:sz="4" w:space="0" w:color="000000"/>
              <w:left w:val="single" w:sz="4" w:space="0" w:color="000000"/>
              <w:bottom w:val="single" w:sz="4" w:space="0" w:color="000000"/>
            </w:tcBorders>
            <w:shd w:val="clear" w:color="auto" w:fill="auto"/>
            <w:vAlign w:val="center"/>
          </w:tcPr>
          <w:p w:rsidR="00BD7856" w:rsidRPr="00A34580" w:rsidRDefault="00BD7856" w:rsidP="009D41D9">
            <w:pPr>
              <w:jc w:val="center"/>
            </w:pPr>
            <w:r w:rsidRPr="00A34580">
              <w:rPr>
                <w:sz w:val="22"/>
              </w:rPr>
              <w:t>К80-50-200а</w:t>
            </w:r>
          </w:p>
          <w:p w:rsidR="00BD7856" w:rsidRPr="00A34580" w:rsidRDefault="00BD7856" w:rsidP="009D41D9">
            <w:pPr>
              <w:jc w:val="center"/>
            </w:pPr>
            <w:r w:rsidRPr="00A34580">
              <w:rPr>
                <w:sz w:val="22"/>
              </w:rPr>
              <w:t>КМ100-65-200</w:t>
            </w:r>
          </w:p>
        </w:tc>
        <w:tc>
          <w:tcPr>
            <w:tcW w:w="709" w:type="dxa"/>
            <w:tcBorders>
              <w:top w:val="single" w:sz="4" w:space="0" w:color="000000"/>
              <w:left w:val="single" w:sz="4" w:space="0" w:color="000000"/>
              <w:bottom w:val="single" w:sz="4" w:space="0" w:color="000000"/>
            </w:tcBorders>
            <w:shd w:val="clear" w:color="auto" w:fill="auto"/>
            <w:vAlign w:val="center"/>
          </w:tcPr>
          <w:p w:rsidR="00BD7856" w:rsidRPr="00A34580" w:rsidRDefault="00BD7856" w:rsidP="009D41D9">
            <w:pPr>
              <w:jc w:val="center"/>
              <w:rPr>
                <w:color w:val="000000"/>
              </w:rPr>
            </w:pPr>
            <w:r w:rsidRPr="00A34580">
              <w:rPr>
                <w:color w:val="000000"/>
                <w:sz w:val="22"/>
              </w:rPr>
              <w:t>11</w:t>
            </w:r>
          </w:p>
          <w:p w:rsidR="00BD7856" w:rsidRPr="00A34580" w:rsidRDefault="00BD7856" w:rsidP="009D41D9">
            <w:pPr>
              <w:jc w:val="center"/>
              <w:rPr>
                <w:color w:val="000000"/>
              </w:rPr>
            </w:pPr>
            <w:r w:rsidRPr="00A34580">
              <w:rPr>
                <w:color w:val="000000"/>
                <w:sz w:val="22"/>
              </w:rPr>
              <w:t>30</w:t>
            </w:r>
          </w:p>
        </w:tc>
        <w:tc>
          <w:tcPr>
            <w:tcW w:w="708" w:type="dxa"/>
            <w:tcBorders>
              <w:top w:val="single" w:sz="4" w:space="0" w:color="000000"/>
              <w:left w:val="single" w:sz="4" w:space="0" w:color="000000"/>
              <w:bottom w:val="single" w:sz="4" w:space="0" w:color="000000"/>
              <w:right w:val="single" w:sz="4" w:space="0" w:color="000000"/>
            </w:tcBorders>
            <w:vAlign w:val="center"/>
          </w:tcPr>
          <w:p w:rsidR="00BD7856" w:rsidRPr="00A34580" w:rsidRDefault="00BD7856" w:rsidP="009D41D9">
            <w:pPr>
              <w:jc w:val="center"/>
              <w:rPr>
                <w:color w:val="000000"/>
              </w:rPr>
            </w:pPr>
            <w:r w:rsidRPr="00A34580">
              <w:rPr>
                <w:color w:val="000000"/>
                <w:sz w:val="22"/>
              </w:rPr>
              <w:t>1</w:t>
            </w:r>
          </w:p>
          <w:p w:rsidR="00BD7856" w:rsidRPr="00A34580" w:rsidRDefault="00BD7856" w:rsidP="009D41D9">
            <w:pPr>
              <w:jc w:val="center"/>
              <w:rPr>
                <w:color w:val="000000"/>
              </w:rPr>
            </w:pPr>
            <w:r w:rsidRPr="00A34580">
              <w:rPr>
                <w:color w:val="000000"/>
                <w:sz w:val="22"/>
              </w:rPr>
              <w:t>1</w:t>
            </w:r>
          </w:p>
        </w:tc>
        <w:tc>
          <w:tcPr>
            <w:tcW w:w="965" w:type="dxa"/>
            <w:tcBorders>
              <w:top w:val="single" w:sz="4" w:space="0" w:color="000000"/>
              <w:left w:val="single" w:sz="4" w:space="0" w:color="000000"/>
              <w:bottom w:val="single" w:sz="4" w:space="0" w:color="000000"/>
              <w:right w:val="single" w:sz="4" w:space="0" w:color="000000"/>
            </w:tcBorders>
            <w:vAlign w:val="center"/>
          </w:tcPr>
          <w:p w:rsidR="00BD7856" w:rsidRPr="00A34580" w:rsidRDefault="00BD7856" w:rsidP="008505DA">
            <w:pPr>
              <w:jc w:val="center"/>
              <w:rPr>
                <w:color w:val="000000"/>
              </w:rPr>
            </w:pPr>
            <w:r w:rsidRPr="00A34580">
              <w:rPr>
                <w:bCs/>
                <w:color w:val="000000"/>
                <w:sz w:val="22"/>
              </w:rPr>
              <w:t>14,5</w:t>
            </w:r>
          </w:p>
        </w:tc>
        <w:tc>
          <w:tcPr>
            <w:tcW w:w="1446"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КМ80-65-160</w:t>
            </w:r>
          </w:p>
        </w:tc>
        <w:tc>
          <w:tcPr>
            <w:tcW w:w="1020"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30,6</w:t>
            </w:r>
          </w:p>
        </w:tc>
        <w:tc>
          <w:tcPr>
            <w:tcW w:w="851"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223,4</w:t>
            </w:r>
          </w:p>
        </w:tc>
        <w:tc>
          <w:tcPr>
            <w:tcW w:w="992"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40,4</w:t>
            </w:r>
          </w:p>
        </w:tc>
        <w:tc>
          <w:tcPr>
            <w:tcW w:w="7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D7856" w:rsidRDefault="00BD7856" w:rsidP="006D5E5D">
            <w:pPr>
              <w:jc w:val="center"/>
              <w:rPr>
                <w:color w:val="000000"/>
              </w:rPr>
            </w:pPr>
            <w:r>
              <w:rPr>
                <w:color w:val="000000"/>
                <w:sz w:val="22"/>
              </w:rPr>
              <w:t>0,2</w:t>
            </w:r>
          </w:p>
        </w:tc>
      </w:tr>
      <w:tr w:rsidR="00BD7856" w:rsidTr="006D5E5D">
        <w:trPr>
          <w:trHeight w:val="284"/>
        </w:trPr>
        <w:tc>
          <w:tcPr>
            <w:tcW w:w="1334" w:type="dxa"/>
            <w:tcBorders>
              <w:top w:val="single" w:sz="4" w:space="0" w:color="000000"/>
              <w:left w:val="single" w:sz="4" w:space="0" w:color="000000"/>
              <w:bottom w:val="single" w:sz="4" w:space="0" w:color="000000"/>
            </w:tcBorders>
            <w:shd w:val="clear" w:color="auto" w:fill="auto"/>
            <w:vAlign w:val="center"/>
          </w:tcPr>
          <w:p w:rsidR="00BD7856" w:rsidRPr="00A34580" w:rsidRDefault="00BD7856" w:rsidP="007804B5">
            <w:r w:rsidRPr="00A34580">
              <w:rPr>
                <w:sz w:val="22"/>
              </w:rPr>
              <w:t>Котельная ДМШ</w:t>
            </w:r>
          </w:p>
        </w:tc>
        <w:tc>
          <w:tcPr>
            <w:tcW w:w="1559" w:type="dxa"/>
            <w:tcBorders>
              <w:top w:val="single" w:sz="4" w:space="0" w:color="000000"/>
              <w:left w:val="single" w:sz="4" w:space="0" w:color="000000"/>
              <w:bottom w:val="single" w:sz="4" w:space="0" w:color="000000"/>
            </w:tcBorders>
            <w:shd w:val="clear" w:color="auto" w:fill="auto"/>
            <w:vAlign w:val="center"/>
          </w:tcPr>
          <w:p w:rsidR="00BD7856" w:rsidRPr="00A34580" w:rsidRDefault="00BD7856" w:rsidP="00917ABD">
            <w:pPr>
              <w:jc w:val="center"/>
            </w:pPr>
            <w:r w:rsidRPr="00A34580">
              <w:rPr>
                <w:sz w:val="22"/>
                <w:lang w:val="en-US"/>
              </w:rPr>
              <w:t>BL</w:t>
            </w:r>
            <w:r w:rsidRPr="00A34580">
              <w:rPr>
                <w:sz w:val="22"/>
              </w:rPr>
              <w:t>40</w:t>
            </w:r>
            <w:r w:rsidRPr="00A34580">
              <w:rPr>
                <w:sz w:val="22"/>
                <w:lang w:val="en-US"/>
              </w:rPr>
              <w:t>/1</w:t>
            </w:r>
            <w:r w:rsidRPr="00A34580">
              <w:rPr>
                <w:sz w:val="22"/>
              </w:rPr>
              <w:t>265</w:t>
            </w:r>
            <w:r w:rsidRPr="00A34580">
              <w:rPr>
                <w:sz w:val="22"/>
                <w:lang w:val="en-US"/>
              </w:rPr>
              <w:t>-</w:t>
            </w:r>
            <w:r w:rsidRPr="00A34580">
              <w:rPr>
                <w:sz w:val="22"/>
              </w:rPr>
              <w:t>4</w:t>
            </w:r>
            <w:r w:rsidRPr="00A34580">
              <w:rPr>
                <w:sz w:val="22"/>
                <w:lang w:val="en-US"/>
              </w:rPr>
              <w:t>/</w:t>
            </w:r>
            <w:r w:rsidRPr="00A34580">
              <w:rPr>
                <w:sz w:val="22"/>
              </w:rPr>
              <w:t>4</w:t>
            </w:r>
          </w:p>
          <w:p w:rsidR="00BD7856" w:rsidRPr="00A34580" w:rsidRDefault="00BD7856" w:rsidP="00917ABD">
            <w:pPr>
              <w:jc w:val="center"/>
              <w:rPr>
                <w:color w:val="000000"/>
              </w:rPr>
            </w:pPr>
            <w:r w:rsidRPr="00A34580">
              <w:rPr>
                <w:sz w:val="22"/>
              </w:rPr>
              <w:t>К20/30</w:t>
            </w:r>
          </w:p>
        </w:tc>
        <w:tc>
          <w:tcPr>
            <w:tcW w:w="709" w:type="dxa"/>
            <w:tcBorders>
              <w:top w:val="single" w:sz="4" w:space="0" w:color="000000"/>
              <w:left w:val="single" w:sz="4" w:space="0" w:color="000000"/>
              <w:bottom w:val="single" w:sz="4" w:space="0" w:color="000000"/>
            </w:tcBorders>
            <w:shd w:val="clear" w:color="auto" w:fill="auto"/>
            <w:vAlign w:val="center"/>
          </w:tcPr>
          <w:p w:rsidR="00BD7856" w:rsidRPr="00A34580" w:rsidRDefault="00BD7856" w:rsidP="009552E1">
            <w:pPr>
              <w:pStyle w:val="ConsPlusNormal"/>
              <w:widowControl/>
              <w:tabs>
                <w:tab w:val="left" w:pos="0"/>
              </w:tabs>
              <w:ind w:firstLine="0"/>
              <w:jc w:val="center"/>
              <w:rPr>
                <w:rFonts w:ascii="Times New Roman" w:hAnsi="Times New Roman" w:cs="Times New Roman"/>
                <w:color w:val="000000"/>
                <w:sz w:val="22"/>
                <w:szCs w:val="22"/>
              </w:rPr>
            </w:pPr>
            <w:r w:rsidRPr="00A34580">
              <w:rPr>
                <w:rFonts w:ascii="Times New Roman" w:hAnsi="Times New Roman" w:cs="Times New Roman"/>
                <w:color w:val="000000"/>
                <w:sz w:val="22"/>
                <w:szCs w:val="22"/>
              </w:rPr>
              <w:t>4</w:t>
            </w:r>
          </w:p>
          <w:p w:rsidR="00BD7856" w:rsidRPr="00A34580" w:rsidRDefault="00BD7856" w:rsidP="009552E1">
            <w:pPr>
              <w:pStyle w:val="ConsPlusNormal"/>
              <w:widowControl/>
              <w:tabs>
                <w:tab w:val="left" w:pos="0"/>
              </w:tabs>
              <w:ind w:firstLine="0"/>
              <w:jc w:val="center"/>
              <w:rPr>
                <w:rFonts w:ascii="Times New Roman" w:hAnsi="Times New Roman" w:cs="Times New Roman"/>
                <w:color w:val="000000"/>
                <w:sz w:val="22"/>
                <w:szCs w:val="22"/>
              </w:rPr>
            </w:pPr>
            <w:r w:rsidRPr="00A34580">
              <w:rPr>
                <w:rFonts w:ascii="Times New Roman" w:hAnsi="Times New Roman" w:cs="Times New Roman"/>
                <w:color w:val="000000"/>
                <w:sz w:val="22"/>
                <w:szCs w:val="22"/>
              </w:rPr>
              <w:t>4</w:t>
            </w:r>
          </w:p>
        </w:tc>
        <w:tc>
          <w:tcPr>
            <w:tcW w:w="708" w:type="dxa"/>
            <w:tcBorders>
              <w:top w:val="single" w:sz="4" w:space="0" w:color="000000"/>
              <w:left w:val="single" w:sz="4" w:space="0" w:color="000000"/>
              <w:bottom w:val="single" w:sz="4" w:space="0" w:color="000000"/>
              <w:right w:val="single" w:sz="4" w:space="0" w:color="000000"/>
            </w:tcBorders>
            <w:vAlign w:val="center"/>
          </w:tcPr>
          <w:p w:rsidR="00BD7856" w:rsidRPr="00A34580" w:rsidRDefault="00BD7856" w:rsidP="00CF03DF">
            <w:pPr>
              <w:jc w:val="center"/>
              <w:rPr>
                <w:color w:val="000000"/>
              </w:rPr>
            </w:pPr>
            <w:r w:rsidRPr="00A34580">
              <w:rPr>
                <w:color w:val="000000"/>
                <w:sz w:val="22"/>
              </w:rPr>
              <w:t>1</w:t>
            </w:r>
          </w:p>
          <w:p w:rsidR="00BD7856" w:rsidRPr="00A34580" w:rsidRDefault="00BD7856" w:rsidP="00CF03DF">
            <w:pPr>
              <w:jc w:val="center"/>
              <w:rPr>
                <w:color w:val="000000"/>
              </w:rPr>
            </w:pPr>
            <w:r w:rsidRPr="00A34580">
              <w:rPr>
                <w:color w:val="000000"/>
                <w:sz w:val="22"/>
              </w:rPr>
              <w:t>1</w:t>
            </w:r>
          </w:p>
        </w:tc>
        <w:tc>
          <w:tcPr>
            <w:tcW w:w="965" w:type="dxa"/>
            <w:tcBorders>
              <w:top w:val="single" w:sz="4" w:space="0" w:color="000000"/>
              <w:left w:val="single" w:sz="4" w:space="0" w:color="000000"/>
              <w:bottom w:val="single" w:sz="4" w:space="0" w:color="000000"/>
              <w:right w:val="single" w:sz="4" w:space="0" w:color="000000"/>
            </w:tcBorders>
            <w:vAlign w:val="center"/>
          </w:tcPr>
          <w:p w:rsidR="00BD7856" w:rsidRPr="00A34580" w:rsidRDefault="00BD7856" w:rsidP="008505DA">
            <w:pPr>
              <w:jc w:val="center"/>
              <w:rPr>
                <w:color w:val="000000"/>
              </w:rPr>
            </w:pPr>
            <w:r w:rsidRPr="00A34580">
              <w:rPr>
                <w:color w:val="000000"/>
                <w:sz w:val="22"/>
              </w:rPr>
              <w:t>11,2</w:t>
            </w:r>
          </w:p>
        </w:tc>
        <w:tc>
          <w:tcPr>
            <w:tcW w:w="1446"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w:t>
            </w:r>
          </w:p>
        </w:tc>
        <w:tc>
          <w:tcPr>
            <w:tcW w:w="1020"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w:t>
            </w:r>
          </w:p>
        </w:tc>
        <w:tc>
          <w:tcPr>
            <w:tcW w:w="851"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w:t>
            </w:r>
          </w:p>
        </w:tc>
        <w:tc>
          <w:tcPr>
            <w:tcW w:w="992"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w:t>
            </w:r>
          </w:p>
        </w:tc>
        <w:tc>
          <w:tcPr>
            <w:tcW w:w="7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D7856" w:rsidRDefault="00BD7856" w:rsidP="006D5E5D">
            <w:pPr>
              <w:jc w:val="center"/>
              <w:rPr>
                <w:color w:val="000000"/>
              </w:rPr>
            </w:pPr>
            <w:r>
              <w:rPr>
                <w:color w:val="000000"/>
                <w:sz w:val="22"/>
              </w:rPr>
              <w:t>-</w:t>
            </w:r>
          </w:p>
        </w:tc>
      </w:tr>
      <w:tr w:rsidR="00BD7856" w:rsidTr="006D5E5D">
        <w:trPr>
          <w:trHeight w:val="284"/>
        </w:trPr>
        <w:tc>
          <w:tcPr>
            <w:tcW w:w="1334" w:type="dxa"/>
            <w:tcBorders>
              <w:top w:val="single" w:sz="4" w:space="0" w:color="000000"/>
              <w:left w:val="single" w:sz="4" w:space="0" w:color="000000"/>
              <w:bottom w:val="single" w:sz="4" w:space="0" w:color="000000"/>
            </w:tcBorders>
            <w:shd w:val="clear" w:color="auto" w:fill="auto"/>
            <w:vAlign w:val="center"/>
          </w:tcPr>
          <w:p w:rsidR="00BD7856" w:rsidRPr="00A34580" w:rsidRDefault="00BD7856" w:rsidP="007804B5">
            <w:r w:rsidRPr="00A34580">
              <w:rPr>
                <w:sz w:val="22"/>
              </w:rPr>
              <w:t>Котельная бани</w:t>
            </w:r>
          </w:p>
        </w:tc>
        <w:tc>
          <w:tcPr>
            <w:tcW w:w="1559" w:type="dxa"/>
            <w:tcBorders>
              <w:top w:val="single" w:sz="4" w:space="0" w:color="000000"/>
              <w:left w:val="single" w:sz="4" w:space="0" w:color="000000"/>
              <w:bottom w:val="single" w:sz="4" w:space="0" w:color="000000"/>
            </w:tcBorders>
            <w:shd w:val="clear" w:color="auto" w:fill="auto"/>
            <w:vAlign w:val="center"/>
          </w:tcPr>
          <w:p w:rsidR="00BD7856" w:rsidRPr="00A34580" w:rsidRDefault="00BD7856" w:rsidP="008505DA">
            <w:pPr>
              <w:jc w:val="center"/>
            </w:pPr>
            <w:r w:rsidRPr="00A34580">
              <w:rPr>
                <w:sz w:val="22"/>
                <w:lang w:val="en-US"/>
              </w:rPr>
              <w:t>BL65/170-15/2</w:t>
            </w:r>
          </w:p>
        </w:tc>
        <w:tc>
          <w:tcPr>
            <w:tcW w:w="709" w:type="dxa"/>
            <w:tcBorders>
              <w:top w:val="single" w:sz="4" w:space="0" w:color="000000"/>
              <w:left w:val="single" w:sz="4" w:space="0" w:color="000000"/>
              <w:bottom w:val="single" w:sz="4" w:space="0" w:color="000000"/>
            </w:tcBorders>
            <w:shd w:val="clear" w:color="auto" w:fill="auto"/>
            <w:vAlign w:val="center"/>
          </w:tcPr>
          <w:p w:rsidR="00BD7856" w:rsidRPr="00A34580" w:rsidRDefault="00BD7856" w:rsidP="008505DA">
            <w:pPr>
              <w:jc w:val="center"/>
              <w:rPr>
                <w:color w:val="000000"/>
              </w:rPr>
            </w:pPr>
            <w:r w:rsidRPr="00A34580">
              <w:rPr>
                <w:color w:val="000000"/>
                <w:sz w:val="22"/>
              </w:rPr>
              <w:t>15</w:t>
            </w:r>
          </w:p>
        </w:tc>
        <w:tc>
          <w:tcPr>
            <w:tcW w:w="708" w:type="dxa"/>
            <w:tcBorders>
              <w:top w:val="single" w:sz="4" w:space="0" w:color="000000"/>
              <w:left w:val="single" w:sz="4" w:space="0" w:color="000000"/>
              <w:bottom w:val="single" w:sz="4" w:space="0" w:color="000000"/>
              <w:right w:val="single" w:sz="4" w:space="0" w:color="000000"/>
            </w:tcBorders>
            <w:vAlign w:val="center"/>
          </w:tcPr>
          <w:p w:rsidR="00BD7856" w:rsidRPr="00A34580" w:rsidRDefault="00BD7856" w:rsidP="008505DA">
            <w:pPr>
              <w:jc w:val="center"/>
              <w:rPr>
                <w:color w:val="000000"/>
              </w:rPr>
            </w:pPr>
            <w:r w:rsidRPr="00A34580">
              <w:rPr>
                <w:color w:val="000000"/>
                <w:sz w:val="22"/>
              </w:rPr>
              <w:t>2</w:t>
            </w:r>
          </w:p>
        </w:tc>
        <w:tc>
          <w:tcPr>
            <w:tcW w:w="965" w:type="dxa"/>
            <w:tcBorders>
              <w:top w:val="single" w:sz="4" w:space="0" w:color="000000"/>
              <w:left w:val="single" w:sz="4" w:space="0" w:color="000000"/>
              <w:bottom w:val="single" w:sz="4" w:space="0" w:color="000000"/>
              <w:right w:val="single" w:sz="4" w:space="0" w:color="000000"/>
            </w:tcBorders>
            <w:vAlign w:val="center"/>
          </w:tcPr>
          <w:p w:rsidR="00BD7856" w:rsidRPr="00A34580" w:rsidRDefault="00BD7856" w:rsidP="008505DA">
            <w:pPr>
              <w:jc w:val="center"/>
              <w:rPr>
                <w:color w:val="000000"/>
              </w:rPr>
            </w:pPr>
            <w:r w:rsidRPr="00A34580">
              <w:rPr>
                <w:color w:val="000000"/>
                <w:sz w:val="22"/>
              </w:rPr>
              <w:t>19,8</w:t>
            </w:r>
          </w:p>
        </w:tc>
        <w:tc>
          <w:tcPr>
            <w:tcW w:w="1446"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КМ65-50-160</w:t>
            </w:r>
          </w:p>
        </w:tc>
        <w:tc>
          <w:tcPr>
            <w:tcW w:w="1020"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42</w:t>
            </w:r>
          </w:p>
        </w:tc>
        <w:tc>
          <w:tcPr>
            <w:tcW w:w="851"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306,6</w:t>
            </w:r>
          </w:p>
        </w:tc>
        <w:tc>
          <w:tcPr>
            <w:tcW w:w="992"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34,7</w:t>
            </w:r>
          </w:p>
        </w:tc>
        <w:tc>
          <w:tcPr>
            <w:tcW w:w="7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D7856" w:rsidRDefault="00BD7856" w:rsidP="006D5E5D">
            <w:pPr>
              <w:jc w:val="center"/>
              <w:rPr>
                <w:color w:val="000000"/>
              </w:rPr>
            </w:pPr>
            <w:r>
              <w:rPr>
                <w:color w:val="000000"/>
                <w:sz w:val="22"/>
              </w:rPr>
              <w:t>0,1</w:t>
            </w:r>
          </w:p>
        </w:tc>
      </w:tr>
      <w:tr w:rsidR="00BD7856" w:rsidTr="006D5E5D">
        <w:trPr>
          <w:trHeight w:val="284"/>
        </w:trPr>
        <w:tc>
          <w:tcPr>
            <w:tcW w:w="1334" w:type="dxa"/>
            <w:tcBorders>
              <w:top w:val="single" w:sz="4" w:space="0" w:color="000000"/>
              <w:left w:val="single" w:sz="4" w:space="0" w:color="000000"/>
              <w:bottom w:val="single" w:sz="4" w:space="0" w:color="000000"/>
            </w:tcBorders>
            <w:shd w:val="clear" w:color="auto" w:fill="auto"/>
            <w:vAlign w:val="center"/>
          </w:tcPr>
          <w:p w:rsidR="00BD7856" w:rsidRPr="00A34580" w:rsidRDefault="00BD7856" w:rsidP="006D5E5D">
            <w:r w:rsidRPr="00A34580">
              <w:rPr>
                <w:sz w:val="22"/>
              </w:rPr>
              <w:t xml:space="preserve">Котельная детсада </w:t>
            </w:r>
            <w:r w:rsidR="006D5E5D">
              <w:rPr>
                <w:sz w:val="22"/>
              </w:rPr>
              <w:t>№5</w:t>
            </w:r>
          </w:p>
        </w:tc>
        <w:tc>
          <w:tcPr>
            <w:tcW w:w="1559" w:type="dxa"/>
            <w:tcBorders>
              <w:top w:val="single" w:sz="4" w:space="0" w:color="000000"/>
              <w:left w:val="single" w:sz="4" w:space="0" w:color="000000"/>
              <w:bottom w:val="single" w:sz="4" w:space="0" w:color="000000"/>
            </w:tcBorders>
            <w:shd w:val="clear" w:color="auto" w:fill="auto"/>
            <w:vAlign w:val="center"/>
          </w:tcPr>
          <w:p w:rsidR="00BD7856" w:rsidRPr="00A34580" w:rsidRDefault="00BD7856" w:rsidP="004E5027">
            <w:pPr>
              <w:jc w:val="center"/>
            </w:pPr>
            <w:r w:rsidRPr="00A34580">
              <w:rPr>
                <w:sz w:val="22"/>
              </w:rPr>
              <w:t>К80-65-160</w:t>
            </w:r>
          </w:p>
          <w:p w:rsidR="00BD7856" w:rsidRPr="00A34580" w:rsidRDefault="00BD7856" w:rsidP="004E5027">
            <w:pPr>
              <w:jc w:val="center"/>
            </w:pPr>
            <w:r w:rsidRPr="00A34580">
              <w:rPr>
                <w:sz w:val="22"/>
              </w:rPr>
              <w:t>К80-65-160</w:t>
            </w:r>
          </w:p>
        </w:tc>
        <w:tc>
          <w:tcPr>
            <w:tcW w:w="709" w:type="dxa"/>
            <w:tcBorders>
              <w:top w:val="single" w:sz="4" w:space="0" w:color="000000"/>
              <w:left w:val="single" w:sz="4" w:space="0" w:color="000000"/>
              <w:bottom w:val="single" w:sz="4" w:space="0" w:color="000000"/>
            </w:tcBorders>
            <w:shd w:val="clear" w:color="auto" w:fill="auto"/>
            <w:vAlign w:val="center"/>
          </w:tcPr>
          <w:p w:rsidR="00BD7856" w:rsidRPr="00A34580" w:rsidRDefault="00BD7856" w:rsidP="004E5027">
            <w:pPr>
              <w:jc w:val="center"/>
              <w:rPr>
                <w:color w:val="000000"/>
              </w:rPr>
            </w:pPr>
            <w:r w:rsidRPr="00A34580">
              <w:rPr>
                <w:color w:val="000000"/>
                <w:sz w:val="22"/>
              </w:rPr>
              <w:t>7,5</w:t>
            </w:r>
          </w:p>
          <w:p w:rsidR="00BD7856" w:rsidRPr="00A34580" w:rsidRDefault="00BD7856" w:rsidP="004E5027">
            <w:pPr>
              <w:jc w:val="center"/>
              <w:rPr>
                <w:color w:val="000000"/>
              </w:rPr>
            </w:pPr>
            <w:r w:rsidRPr="00A34580">
              <w:rPr>
                <w:color w:val="000000"/>
                <w:sz w:val="22"/>
              </w:rPr>
              <w:t>11</w:t>
            </w:r>
          </w:p>
        </w:tc>
        <w:tc>
          <w:tcPr>
            <w:tcW w:w="708" w:type="dxa"/>
            <w:tcBorders>
              <w:top w:val="single" w:sz="4" w:space="0" w:color="000000"/>
              <w:left w:val="single" w:sz="4" w:space="0" w:color="000000"/>
              <w:bottom w:val="single" w:sz="4" w:space="0" w:color="000000"/>
              <w:right w:val="single" w:sz="4" w:space="0" w:color="000000"/>
            </w:tcBorders>
            <w:vAlign w:val="center"/>
          </w:tcPr>
          <w:p w:rsidR="00BD7856" w:rsidRPr="00A34580" w:rsidRDefault="00BD7856" w:rsidP="004E5027">
            <w:pPr>
              <w:jc w:val="center"/>
              <w:rPr>
                <w:color w:val="000000"/>
              </w:rPr>
            </w:pPr>
            <w:r w:rsidRPr="00A34580">
              <w:rPr>
                <w:color w:val="000000"/>
                <w:sz w:val="22"/>
              </w:rPr>
              <w:t>1</w:t>
            </w:r>
          </w:p>
          <w:p w:rsidR="00BD7856" w:rsidRPr="00A34580" w:rsidRDefault="00BD7856" w:rsidP="004E5027">
            <w:pPr>
              <w:jc w:val="center"/>
              <w:rPr>
                <w:color w:val="000000"/>
              </w:rPr>
            </w:pPr>
            <w:r w:rsidRPr="00A34580">
              <w:rPr>
                <w:color w:val="000000"/>
                <w:sz w:val="22"/>
              </w:rPr>
              <w:t>1</w:t>
            </w:r>
          </w:p>
        </w:tc>
        <w:tc>
          <w:tcPr>
            <w:tcW w:w="965" w:type="dxa"/>
            <w:tcBorders>
              <w:top w:val="single" w:sz="4" w:space="0" w:color="000000"/>
              <w:left w:val="single" w:sz="4" w:space="0" w:color="000000"/>
              <w:bottom w:val="single" w:sz="4" w:space="0" w:color="000000"/>
              <w:right w:val="single" w:sz="4" w:space="0" w:color="000000"/>
            </w:tcBorders>
            <w:vAlign w:val="center"/>
          </w:tcPr>
          <w:p w:rsidR="00BD7856" w:rsidRPr="00A34580" w:rsidRDefault="00BD7856" w:rsidP="008505DA">
            <w:pPr>
              <w:jc w:val="center"/>
              <w:rPr>
                <w:color w:val="000000"/>
              </w:rPr>
            </w:pPr>
            <w:r w:rsidRPr="00A34580">
              <w:rPr>
                <w:bCs/>
                <w:color w:val="000000"/>
                <w:sz w:val="22"/>
              </w:rPr>
              <w:t>9,3</w:t>
            </w:r>
          </w:p>
        </w:tc>
        <w:tc>
          <w:tcPr>
            <w:tcW w:w="1446"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КМ50-32-125</w:t>
            </w:r>
          </w:p>
        </w:tc>
        <w:tc>
          <w:tcPr>
            <w:tcW w:w="1020"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23,4</w:t>
            </w:r>
          </w:p>
        </w:tc>
        <w:tc>
          <w:tcPr>
            <w:tcW w:w="851"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170,8</w:t>
            </w:r>
          </w:p>
        </w:tc>
        <w:tc>
          <w:tcPr>
            <w:tcW w:w="992"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28,9</w:t>
            </w:r>
          </w:p>
        </w:tc>
        <w:tc>
          <w:tcPr>
            <w:tcW w:w="7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D7856" w:rsidRDefault="00BD7856" w:rsidP="006D5E5D">
            <w:pPr>
              <w:jc w:val="center"/>
              <w:rPr>
                <w:color w:val="000000"/>
              </w:rPr>
            </w:pPr>
            <w:r>
              <w:rPr>
                <w:color w:val="000000"/>
                <w:sz w:val="22"/>
              </w:rPr>
              <w:t>0,2</w:t>
            </w:r>
          </w:p>
        </w:tc>
      </w:tr>
      <w:tr w:rsidR="00BD7856" w:rsidTr="006D5E5D">
        <w:trPr>
          <w:trHeight w:val="284"/>
        </w:trPr>
        <w:tc>
          <w:tcPr>
            <w:tcW w:w="1334" w:type="dxa"/>
            <w:tcBorders>
              <w:top w:val="single" w:sz="4" w:space="0" w:color="000000"/>
              <w:left w:val="single" w:sz="4" w:space="0" w:color="000000"/>
              <w:bottom w:val="single" w:sz="4" w:space="0" w:color="000000"/>
            </w:tcBorders>
            <w:shd w:val="clear" w:color="auto" w:fill="auto"/>
            <w:vAlign w:val="center"/>
          </w:tcPr>
          <w:p w:rsidR="00BD7856" w:rsidRPr="00A34580" w:rsidRDefault="00BD7856" w:rsidP="006D5E5D">
            <w:r w:rsidRPr="00A34580">
              <w:rPr>
                <w:sz w:val="22"/>
              </w:rPr>
              <w:t xml:space="preserve">Котельная </w:t>
            </w:r>
            <w:proofErr w:type="gramStart"/>
            <w:r w:rsidRPr="00A34580">
              <w:rPr>
                <w:sz w:val="22"/>
              </w:rPr>
              <w:t>дет</w:t>
            </w:r>
            <w:proofErr w:type="gramEnd"/>
            <w:r w:rsidRPr="00A34580">
              <w:rPr>
                <w:sz w:val="22"/>
              </w:rPr>
              <w:t xml:space="preserve"> сада </w:t>
            </w:r>
            <w:r w:rsidR="006D5E5D">
              <w:rPr>
                <w:sz w:val="22"/>
              </w:rPr>
              <w:t>№4</w:t>
            </w:r>
          </w:p>
        </w:tc>
        <w:tc>
          <w:tcPr>
            <w:tcW w:w="1559" w:type="dxa"/>
            <w:tcBorders>
              <w:top w:val="single" w:sz="4" w:space="0" w:color="000000"/>
              <w:left w:val="single" w:sz="4" w:space="0" w:color="000000"/>
              <w:bottom w:val="single" w:sz="4" w:space="0" w:color="000000"/>
            </w:tcBorders>
            <w:shd w:val="clear" w:color="auto" w:fill="auto"/>
            <w:vAlign w:val="center"/>
          </w:tcPr>
          <w:p w:rsidR="00BD7856" w:rsidRPr="00A34580" w:rsidRDefault="00BD7856" w:rsidP="00CF03DF">
            <w:pPr>
              <w:jc w:val="center"/>
            </w:pPr>
            <w:r w:rsidRPr="00A34580">
              <w:rPr>
                <w:sz w:val="22"/>
              </w:rPr>
              <w:t>К65-50-160</w:t>
            </w:r>
          </w:p>
        </w:tc>
        <w:tc>
          <w:tcPr>
            <w:tcW w:w="709" w:type="dxa"/>
            <w:tcBorders>
              <w:top w:val="single" w:sz="4" w:space="0" w:color="000000"/>
              <w:left w:val="single" w:sz="4" w:space="0" w:color="000000"/>
              <w:bottom w:val="single" w:sz="4" w:space="0" w:color="000000"/>
            </w:tcBorders>
            <w:shd w:val="clear" w:color="auto" w:fill="auto"/>
            <w:vAlign w:val="center"/>
          </w:tcPr>
          <w:p w:rsidR="00BD7856" w:rsidRPr="00A34580" w:rsidRDefault="00BD7856" w:rsidP="007A7372">
            <w:pPr>
              <w:jc w:val="center"/>
              <w:rPr>
                <w:color w:val="000000"/>
              </w:rPr>
            </w:pPr>
            <w:r w:rsidRPr="00A34580">
              <w:rPr>
                <w:color w:val="000000"/>
                <w:sz w:val="22"/>
              </w:rPr>
              <w:t>5,5</w:t>
            </w:r>
          </w:p>
        </w:tc>
        <w:tc>
          <w:tcPr>
            <w:tcW w:w="708" w:type="dxa"/>
            <w:tcBorders>
              <w:top w:val="single" w:sz="4" w:space="0" w:color="000000"/>
              <w:left w:val="single" w:sz="4" w:space="0" w:color="000000"/>
              <w:bottom w:val="single" w:sz="4" w:space="0" w:color="000000"/>
              <w:right w:val="single" w:sz="4" w:space="0" w:color="000000"/>
            </w:tcBorders>
            <w:vAlign w:val="center"/>
          </w:tcPr>
          <w:p w:rsidR="00BD7856" w:rsidRPr="00A34580" w:rsidRDefault="00BD7856" w:rsidP="007A7372">
            <w:pPr>
              <w:jc w:val="center"/>
              <w:rPr>
                <w:color w:val="000000"/>
              </w:rPr>
            </w:pPr>
            <w:r w:rsidRPr="00A34580">
              <w:rPr>
                <w:color w:val="000000"/>
                <w:sz w:val="22"/>
              </w:rPr>
              <w:t>2</w:t>
            </w:r>
          </w:p>
        </w:tc>
        <w:tc>
          <w:tcPr>
            <w:tcW w:w="965" w:type="dxa"/>
            <w:tcBorders>
              <w:top w:val="single" w:sz="4" w:space="0" w:color="000000"/>
              <w:left w:val="single" w:sz="4" w:space="0" w:color="000000"/>
              <w:bottom w:val="single" w:sz="4" w:space="0" w:color="000000"/>
              <w:right w:val="single" w:sz="4" w:space="0" w:color="000000"/>
            </w:tcBorders>
            <w:vAlign w:val="center"/>
          </w:tcPr>
          <w:p w:rsidR="00BD7856" w:rsidRPr="00A34580" w:rsidRDefault="00BD7856" w:rsidP="008505DA">
            <w:pPr>
              <w:jc w:val="center"/>
              <w:rPr>
                <w:color w:val="000000"/>
              </w:rPr>
            </w:pPr>
            <w:r w:rsidRPr="00A34580">
              <w:rPr>
                <w:bCs/>
                <w:color w:val="000000"/>
                <w:sz w:val="22"/>
              </w:rPr>
              <w:t>11,9</w:t>
            </w:r>
          </w:p>
        </w:tc>
        <w:tc>
          <w:tcPr>
            <w:tcW w:w="1446"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КМ50-32-125</w:t>
            </w:r>
          </w:p>
        </w:tc>
        <w:tc>
          <w:tcPr>
            <w:tcW w:w="1020"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14,6</w:t>
            </w:r>
          </w:p>
        </w:tc>
        <w:tc>
          <w:tcPr>
            <w:tcW w:w="851"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106,6</w:t>
            </w:r>
          </w:p>
        </w:tc>
        <w:tc>
          <w:tcPr>
            <w:tcW w:w="992"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28,9</w:t>
            </w:r>
          </w:p>
        </w:tc>
        <w:tc>
          <w:tcPr>
            <w:tcW w:w="7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D7856" w:rsidRDefault="00BD7856" w:rsidP="006D5E5D">
            <w:pPr>
              <w:jc w:val="center"/>
              <w:rPr>
                <w:color w:val="000000"/>
              </w:rPr>
            </w:pPr>
            <w:r>
              <w:rPr>
                <w:color w:val="000000"/>
                <w:sz w:val="22"/>
              </w:rPr>
              <w:t>0,3</w:t>
            </w:r>
          </w:p>
        </w:tc>
      </w:tr>
      <w:tr w:rsidR="00BD7856" w:rsidTr="006D5E5D">
        <w:trPr>
          <w:trHeight w:val="284"/>
        </w:trPr>
        <w:tc>
          <w:tcPr>
            <w:tcW w:w="1334" w:type="dxa"/>
            <w:tcBorders>
              <w:top w:val="single" w:sz="4" w:space="0" w:color="000000"/>
              <w:left w:val="single" w:sz="4" w:space="0" w:color="000000"/>
              <w:bottom w:val="single" w:sz="4" w:space="0" w:color="000000"/>
            </w:tcBorders>
            <w:shd w:val="clear" w:color="auto" w:fill="auto"/>
            <w:vAlign w:val="center"/>
          </w:tcPr>
          <w:p w:rsidR="00BD7856" w:rsidRPr="00A34580" w:rsidRDefault="00BD7856" w:rsidP="007804B5">
            <w:r w:rsidRPr="00A34580">
              <w:rPr>
                <w:sz w:val="22"/>
              </w:rPr>
              <w:t>Котельная библиотеки</w:t>
            </w:r>
          </w:p>
        </w:tc>
        <w:tc>
          <w:tcPr>
            <w:tcW w:w="1559" w:type="dxa"/>
            <w:tcBorders>
              <w:top w:val="single" w:sz="4" w:space="0" w:color="000000"/>
              <w:left w:val="single" w:sz="4" w:space="0" w:color="000000"/>
              <w:bottom w:val="single" w:sz="4" w:space="0" w:color="000000"/>
            </w:tcBorders>
            <w:shd w:val="clear" w:color="auto" w:fill="auto"/>
            <w:vAlign w:val="center"/>
          </w:tcPr>
          <w:p w:rsidR="00BD7856" w:rsidRPr="00A34580" w:rsidRDefault="00BD7856" w:rsidP="008505DA">
            <w:pPr>
              <w:jc w:val="center"/>
            </w:pPr>
            <w:r w:rsidRPr="00A34580">
              <w:rPr>
                <w:sz w:val="22"/>
                <w:lang w:val="en-US"/>
              </w:rPr>
              <w:t>BL</w:t>
            </w:r>
            <w:r w:rsidRPr="00A34580">
              <w:rPr>
                <w:sz w:val="22"/>
              </w:rPr>
              <w:t>40</w:t>
            </w:r>
            <w:r w:rsidRPr="00A34580">
              <w:rPr>
                <w:sz w:val="22"/>
                <w:lang w:val="en-US"/>
              </w:rPr>
              <w:t>/1</w:t>
            </w:r>
            <w:r w:rsidRPr="00A34580">
              <w:rPr>
                <w:sz w:val="22"/>
              </w:rPr>
              <w:t>265</w:t>
            </w:r>
            <w:r w:rsidRPr="00A34580">
              <w:rPr>
                <w:sz w:val="22"/>
                <w:lang w:val="en-US"/>
              </w:rPr>
              <w:t>-</w:t>
            </w:r>
            <w:r w:rsidRPr="00A34580">
              <w:rPr>
                <w:sz w:val="22"/>
              </w:rPr>
              <w:t>4</w:t>
            </w:r>
            <w:r w:rsidRPr="00A34580">
              <w:rPr>
                <w:sz w:val="22"/>
                <w:lang w:val="en-US"/>
              </w:rPr>
              <w:t>/</w:t>
            </w:r>
            <w:r w:rsidRPr="00A34580">
              <w:rPr>
                <w:sz w:val="22"/>
              </w:rPr>
              <w:t>4</w:t>
            </w:r>
          </w:p>
          <w:p w:rsidR="00BD7856" w:rsidRPr="00A34580" w:rsidRDefault="00BD7856" w:rsidP="008505DA">
            <w:pPr>
              <w:jc w:val="center"/>
              <w:rPr>
                <w:color w:val="000000"/>
              </w:rPr>
            </w:pPr>
            <w:r w:rsidRPr="00A34580">
              <w:rPr>
                <w:sz w:val="22"/>
              </w:rPr>
              <w:t>К20/30</w:t>
            </w:r>
          </w:p>
        </w:tc>
        <w:tc>
          <w:tcPr>
            <w:tcW w:w="709" w:type="dxa"/>
            <w:tcBorders>
              <w:top w:val="single" w:sz="4" w:space="0" w:color="000000"/>
              <w:left w:val="single" w:sz="4" w:space="0" w:color="000000"/>
              <w:bottom w:val="single" w:sz="4" w:space="0" w:color="000000"/>
            </w:tcBorders>
            <w:shd w:val="clear" w:color="auto" w:fill="auto"/>
            <w:vAlign w:val="center"/>
          </w:tcPr>
          <w:p w:rsidR="00BD7856" w:rsidRPr="00A34580" w:rsidRDefault="00BD7856" w:rsidP="008505DA">
            <w:pPr>
              <w:pStyle w:val="ConsPlusNormal"/>
              <w:widowControl/>
              <w:tabs>
                <w:tab w:val="left" w:pos="0"/>
              </w:tabs>
              <w:ind w:firstLine="0"/>
              <w:jc w:val="center"/>
              <w:rPr>
                <w:rFonts w:ascii="Times New Roman" w:hAnsi="Times New Roman" w:cs="Times New Roman"/>
                <w:color w:val="000000"/>
                <w:sz w:val="22"/>
                <w:szCs w:val="22"/>
              </w:rPr>
            </w:pPr>
            <w:r w:rsidRPr="00A34580">
              <w:rPr>
                <w:rFonts w:ascii="Times New Roman" w:hAnsi="Times New Roman" w:cs="Times New Roman"/>
                <w:color w:val="000000"/>
                <w:sz w:val="22"/>
                <w:szCs w:val="22"/>
              </w:rPr>
              <w:t>4</w:t>
            </w:r>
          </w:p>
          <w:p w:rsidR="00BD7856" w:rsidRPr="00A34580" w:rsidRDefault="00BD7856" w:rsidP="008505DA">
            <w:pPr>
              <w:pStyle w:val="ConsPlusNormal"/>
              <w:widowControl/>
              <w:tabs>
                <w:tab w:val="left" w:pos="0"/>
              </w:tabs>
              <w:ind w:firstLine="0"/>
              <w:jc w:val="center"/>
              <w:rPr>
                <w:rFonts w:ascii="Times New Roman" w:hAnsi="Times New Roman" w:cs="Times New Roman"/>
                <w:color w:val="000000"/>
                <w:sz w:val="22"/>
                <w:szCs w:val="22"/>
              </w:rPr>
            </w:pPr>
            <w:r w:rsidRPr="00A34580">
              <w:rPr>
                <w:rFonts w:ascii="Times New Roman" w:hAnsi="Times New Roman" w:cs="Times New Roman"/>
                <w:color w:val="000000"/>
                <w:sz w:val="22"/>
                <w:szCs w:val="22"/>
              </w:rPr>
              <w:t>4</w:t>
            </w:r>
          </w:p>
        </w:tc>
        <w:tc>
          <w:tcPr>
            <w:tcW w:w="708" w:type="dxa"/>
            <w:tcBorders>
              <w:top w:val="single" w:sz="4" w:space="0" w:color="000000"/>
              <w:left w:val="single" w:sz="4" w:space="0" w:color="000000"/>
              <w:bottom w:val="single" w:sz="4" w:space="0" w:color="000000"/>
              <w:right w:val="single" w:sz="4" w:space="0" w:color="000000"/>
            </w:tcBorders>
            <w:vAlign w:val="center"/>
          </w:tcPr>
          <w:p w:rsidR="00BD7856" w:rsidRPr="00A34580" w:rsidRDefault="00BD7856" w:rsidP="008505DA">
            <w:pPr>
              <w:jc w:val="center"/>
              <w:rPr>
                <w:color w:val="000000"/>
              </w:rPr>
            </w:pPr>
            <w:r w:rsidRPr="00A34580">
              <w:rPr>
                <w:color w:val="000000"/>
                <w:sz w:val="22"/>
              </w:rPr>
              <w:t>1</w:t>
            </w:r>
          </w:p>
          <w:p w:rsidR="00BD7856" w:rsidRPr="00A34580" w:rsidRDefault="00BD7856" w:rsidP="008505DA">
            <w:pPr>
              <w:jc w:val="center"/>
              <w:rPr>
                <w:color w:val="000000"/>
              </w:rPr>
            </w:pPr>
            <w:r w:rsidRPr="00A34580">
              <w:rPr>
                <w:color w:val="000000"/>
                <w:sz w:val="22"/>
              </w:rPr>
              <w:t>1</w:t>
            </w:r>
          </w:p>
        </w:tc>
        <w:tc>
          <w:tcPr>
            <w:tcW w:w="965" w:type="dxa"/>
            <w:tcBorders>
              <w:top w:val="single" w:sz="4" w:space="0" w:color="000000"/>
              <w:left w:val="single" w:sz="4" w:space="0" w:color="000000"/>
              <w:bottom w:val="single" w:sz="4" w:space="0" w:color="000000"/>
              <w:right w:val="single" w:sz="4" w:space="0" w:color="000000"/>
            </w:tcBorders>
            <w:vAlign w:val="center"/>
          </w:tcPr>
          <w:p w:rsidR="00BD7856" w:rsidRPr="00A34580" w:rsidRDefault="00BD7856" w:rsidP="008505DA">
            <w:pPr>
              <w:jc w:val="center"/>
              <w:rPr>
                <w:color w:val="000000"/>
              </w:rPr>
            </w:pPr>
            <w:r w:rsidRPr="00A34580">
              <w:rPr>
                <w:bCs/>
                <w:color w:val="000000"/>
                <w:sz w:val="22"/>
              </w:rPr>
              <w:t>5,7</w:t>
            </w:r>
          </w:p>
        </w:tc>
        <w:tc>
          <w:tcPr>
            <w:tcW w:w="1446"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w:t>
            </w:r>
          </w:p>
        </w:tc>
        <w:tc>
          <w:tcPr>
            <w:tcW w:w="1020"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14,21</w:t>
            </w:r>
          </w:p>
        </w:tc>
        <w:tc>
          <w:tcPr>
            <w:tcW w:w="851"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103,7</w:t>
            </w:r>
          </w:p>
        </w:tc>
        <w:tc>
          <w:tcPr>
            <w:tcW w:w="992"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w:t>
            </w:r>
          </w:p>
        </w:tc>
        <w:tc>
          <w:tcPr>
            <w:tcW w:w="7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D7856" w:rsidRDefault="00BD7856" w:rsidP="006D5E5D">
            <w:pPr>
              <w:jc w:val="center"/>
              <w:rPr>
                <w:color w:val="000000"/>
              </w:rPr>
            </w:pPr>
            <w:r>
              <w:rPr>
                <w:color w:val="000000"/>
                <w:sz w:val="22"/>
              </w:rPr>
              <w:t>-</w:t>
            </w:r>
          </w:p>
        </w:tc>
      </w:tr>
      <w:tr w:rsidR="00BD7856" w:rsidTr="006D5E5D">
        <w:trPr>
          <w:trHeight w:val="284"/>
        </w:trPr>
        <w:tc>
          <w:tcPr>
            <w:tcW w:w="1334" w:type="dxa"/>
            <w:tcBorders>
              <w:top w:val="single" w:sz="4" w:space="0" w:color="000000"/>
              <w:left w:val="single" w:sz="4" w:space="0" w:color="000000"/>
              <w:bottom w:val="single" w:sz="4" w:space="0" w:color="000000"/>
            </w:tcBorders>
            <w:shd w:val="clear" w:color="auto" w:fill="auto"/>
            <w:vAlign w:val="center"/>
          </w:tcPr>
          <w:p w:rsidR="00BD7856" w:rsidRPr="00A34580" w:rsidRDefault="00BD7856" w:rsidP="007804B5">
            <w:r w:rsidRPr="00A34580">
              <w:rPr>
                <w:sz w:val="22"/>
              </w:rPr>
              <w:t>Котельная МСШ №1</w:t>
            </w:r>
          </w:p>
        </w:tc>
        <w:tc>
          <w:tcPr>
            <w:tcW w:w="1559" w:type="dxa"/>
            <w:tcBorders>
              <w:top w:val="single" w:sz="4" w:space="0" w:color="000000"/>
              <w:left w:val="single" w:sz="4" w:space="0" w:color="000000"/>
              <w:bottom w:val="single" w:sz="4" w:space="0" w:color="000000"/>
            </w:tcBorders>
            <w:shd w:val="clear" w:color="auto" w:fill="auto"/>
            <w:vAlign w:val="center"/>
          </w:tcPr>
          <w:p w:rsidR="00BD7856" w:rsidRPr="00A34580" w:rsidRDefault="00BD7856" w:rsidP="00581BA1">
            <w:pPr>
              <w:jc w:val="center"/>
            </w:pPr>
            <w:r w:rsidRPr="00A34580">
              <w:rPr>
                <w:sz w:val="22"/>
              </w:rPr>
              <w:t>К45/30</w:t>
            </w:r>
          </w:p>
        </w:tc>
        <w:tc>
          <w:tcPr>
            <w:tcW w:w="709" w:type="dxa"/>
            <w:tcBorders>
              <w:top w:val="single" w:sz="4" w:space="0" w:color="000000"/>
              <w:left w:val="single" w:sz="4" w:space="0" w:color="000000"/>
              <w:bottom w:val="single" w:sz="4" w:space="0" w:color="000000"/>
            </w:tcBorders>
            <w:shd w:val="clear" w:color="auto" w:fill="auto"/>
            <w:vAlign w:val="center"/>
          </w:tcPr>
          <w:p w:rsidR="00BD7856" w:rsidRPr="00A34580" w:rsidRDefault="00BD7856" w:rsidP="007A7372">
            <w:pPr>
              <w:jc w:val="center"/>
              <w:rPr>
                <w:color w:val="000000"/>
              </w:rPr>
            </w:pPr>
            <w:r w:rsidRPr="00A34580">
              <w:rPr>
                <w:color w:val="000000"/>
                <w:sz w:val="22"/>
              </w:rPr>
              <w:t>7,5</w:t>
            </w:r>
          </w:p>
        </w:tc>
        <w:tc>
          <w:tcPr>
            <w:tcW w:w="708" w:type="dxa"/>
            <w:tcBorders>
              <w:top w:val="single" w:sz="4" w:space="0" w:color="000000"/>
              <w:left w:val="single" w:sz="4" w:space="0" w:color="000000"/>
              <w:bottom w:val="single" w:sz="4" w:space="0" w:color="000000"/>
              <w:right w:val="single" w:sz="4" w:space="0" w:color="000000"/>
            </w:tcBorders>
            <w:vAlign w:val="center"/>
          </w:tcPr>
          <w:p w:rsidR="00BD7856" w:rsidRPr="00A34580" w:rsidRDefault="00BD7856" w:rsidP="007A7372">
            <w:pPr>
              <w:jc w:val="center"/>
              <w:rPr>
                <w:color w:val="000000"/>
              </w:rPr>
            </w:pPr>
            <w:r w:rsidRPr="00A34580">
              <w:rPr>
                <w:color w:val="000000"/>
                <w:sz w:val="22"/>
              </w:rPr>
              <w:t>2</w:t>
            </w:r>
          </w:p>
        </w:tc>
        <w:tc>
          <w:tcPr>
            <w:tcW w:w="965" w:type="dxa"/>
            <w:tcBorders>
              <w:top w:val="single" w:sz="4" w:space="0" w:color="000000"/>
              <w:left w:val="single" w:sz="4" w:space="0" w:color="000000"/>
              <w:bottom w:val="single" w:sz="4" w:space="0" w:color="000000"/>
              <w:right w:val="single" w:sz="4" w:space="0" w:color="000000"/>
            </w:tcBorders>
            <w:vAlign w:val="center"/>
          </w:tcPr>
          <w:p w:rsidR="00BD7856" w:rsidRPr="00A34580" w:rsidRDefault="00BD7856" w:rsidP="008505DA">
            <w:pPr>
              <w:jc w:val="center"/>
              <w:rPr>
                <w:color w:val="000000"/>
              </w:rPr>
            </w:pPr>
            <w:r w:rsidRPr="00A34580">
              <w:rPr>
                <w:color w:val="000000"/>
                <w:sz w:val="22"/>
              </w:rPr>
              <w:t>24,7</w:t>
            </w:r>
          </w:p>
        </w:tc>
        <w:tc>
          <w:tcPr>
            <w:tcW w:w="1446"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КМ80-65-160а</w:t>
            </w:r>
          </w:p>
        </w:tc>
        <w:tc>
          <w:tcPr>
            <w:tcW w:w="1020"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8,8</w:t>
            </w:r>
          </w:p>
        </w:tc>
        <w:tc>
          <w:tcPr>
            <w:tcW w:w="851"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64,2</w:t>
            </w:r>
          </w:p>
        </w:tc>
        <w:tc>
          <w:tcPr>
            <w:tcW w:w="992"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34,7</w:t>
            </w:r>
          </w:p>
        </w:tc>
        <w:tc>
          <w:tcPr>
            <w:tcW w:w="7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D7856" w:rsidRDefault="00BD7856" w:rsidP="006D5E5D">
            <w:pPr>
              <w:jc w:val="center"/>
              <w:rPr>
                <w:color w:val="000000"/>
              </w:rPr>
            </w:pPr>
            <w:r>
              <w:rPr>
                <w:color w:val="000000"/>
                <w:sz w:val="22"/>
              </w:rPr>
              <w:t>0,5</w:t>
            </w:r>
          </w:p>
        </w:tc>
      </w:tr>
      <w:tr w:rsidR="00BD7856" w:rsidTr="006D5E5D">
        <w:trPr>
          <w:trHeight w:val="284"/>
        </w:trPr>
        <w:tc>
          <w:tcPr>
            <w:tcW w:w="1334" w:type="dxa"/>
            <w:tcBorders>
              <w:top w:val="single" w:sz="4" w:space="0" w:color="000000"/>
              <w:left w:val="single" w:sz="4" w:space="0" w:color="000000"/>
              <w:bottom w:val="single" w:sz="4" w:space="0" w:color="000000"/>
            </w:tcBorders>
            <w:shd w:val="clear" w:color="auto" w:fill="auto"/>
            <w:vAlign w:val="center"/>
          </w:tcPr>
          <w:p w:rsidR="00BD7856" w:rsidRPr="00A34580" w:rsidRDefault="00BD7856" w:rsidP="007804B5">
            <w:r w:rsidRPr="00A34580">
              <w:rPr>
                <w:sz w:val="22"/>
              </w:rPr>
              <w:t>Котельная МСШ №2</w:t>
            </w:r>
          </w:p>
        </w:tc>
        <w:tc>
          <w:tcPr>
            <w:tcW w:w="1559" w:type="dxa"/>
            <w:tcBorders>
              <w:top w:val="single" w:sz="4" w:space="0" w:color="000000"/>
              <w:left w:val="single" w:sz="4" w:space="0" w:color="000000"/>
              <w:bottom w:val="single" w:sz="4" w:space="0" w:color="000000"/>
            </w:tcBorders>
            <w:shd w:val="clear" w:color="auto" w:fill="auto"/>
            <w:vAlign w:val="center"/>
          </w:tcPr>
          <w:p w:rsidR="00BD7856" w:rsidRPr="00A34580" w:rsidRDefault="00BD7856" w:rsidP="008505DA">
            <w:pPr>
              <w:jc w:val="center"/>
            </w:pPr>
            <w:r w:rsidRPr="00A34580">
              <w:rPr>
                <w:sz w:val="22"/>
              </w:rPr>
              <w:t>К45/30</w:t>
            </w:r>
          </w:p>
        </w:tc>
        <w:tc>
          <w:tcPr>
            <w:tcW w:w="709" w:type="dxa"/>
            <w:tcBorders>
              <w:top w:val="single" w:sz="4" w:space="0" w:color="000000"/>
              <w:left w:val="single" w:sz="4" w:space="0" w:color="000000"/>
              <w:bottom w:val="single" w:sz="4" w:space="0" w:color="000000"/>
            </w:tcBorders>
            <w:shd w:val="clear" w:color="auto" w:fill="auto"/>
            <w:vAlign w:val="center"/>
          </w:tcPr>
          <w:p w:rsidR="00BD7856" w:rsidRPr="00A34580" w:rsidRDefault="00BD7856" w:rsidP="008505DA">
            <w:pPr>
              <w:jc w:val="center"/>
              <w:rPr>
                <w:color w:val="000000"/>
              </w:rPr>
            </w:pPr>
            <w:r w:rsidRPr="00A34580">
              <w:rPr>
                <w:color w:val="000000"/>
                <w:sz w:val="22"/>
              </w:rPr>
              <w:t>7,5</w:t>
            </w:r>
          </w:p>
        </w:tc>
        <w:tc>
          <w:tcPr>
            <w:tcW w:w="708" w:type="dxa"/>
            <w:tcBorders>
              <w:top w:val="single" w:sz="4" w:space="0" w:color="000000"/>
              <w:left w:val="single" w:sz="4" w:space="0" w:color="000000"/>
              <w:bottom w:val="single" w:sz="4" w:space="0" w:color="000000"/>
              <w:right w:val="single" w:sz="4" w:space="0" w:color="000000"/>
            </w:tcBorders>
            <w:vAlign w:val="center"/>
          </w:tcPr>
          <w:p w:rsidR="00BD7856" w:rsidRPr="00A34580" w:rsidRDefault="00BD7856" w:rsidP="008505DA">
            <w:pPr>
              <w:jc w:val="center"/>
              <w:rPr>
                <w:color w:val="000000"/>
              </w:rPr>
            </w:pPr>
            <w:r w:rsidRPr="00A34580">
              <w:rPr>
                <w:color w:val="000000"/>
                <w:sz w:val="22"/>
              </w:rPr>
              <w:t>2</w:t>
            </w:r>
          </w:p>
        </w:tc>
        <w:tc>
          <w:tcPr>
            <w:tcW w:w="965" w:type="dxa"/>
            <w:tcBorders>
              <w:top w:val="single" w:sz="4" w:space="0" w:color="000000"/>
              <w:left w:val="single" w:sz="4" w:space="0" w:color="000000"/>
              <w:bottom w:val="single" w:sz="4" w:space="0" w:color="000000"/>
              <w:right w:val="single" w:sz="4" w:space="0" w:color="000000"/>
            </w:tcBorders>
            <w:vAlign w:val="center"/>
          </w:tcPr>
          <w:p w:rsidR="00BD7856" w:rsidRPr="00A34580" w:rsidRDefault="00BD7856" w:rsidP="008505DA">
            <w:pPr>
              <w:jc w:val="center"/>
              <w:rPr>
                <w:color w:val="000000"/>
              </w:rPr>
            </w:pPr>
            <w:r w:rsidRPr="00A34580">
              <w:rPr>
                <w:color w:val="000000"/>
                <w:sz w:val="22"/>
              </w:rPr>
              <w:t>24,6</w:t>
            </w:r>
          </w:p>
        </w:tc>
        <w:tc>
          <w:tcPr>
            <w:tcW w:w="1446"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w:t>
            </w:r>
          </w:p>
        </w:tc>
        <w:tc>
          <w:tcPr>
            <w:tcW w:w="1020"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w:t>
            </w:r>
          </w:p>
        </w:tc>
        <w:tc>
          <w:tcPr>
            <w:tcW w:w="851"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w:t>
            </w:r>
          </w:p>
        </w:tc>
        <w:tc>
          <w:tcPr>
            <w:tcW w:w="992"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w:t>
            </w:r>
          </w:p>
        </w:tc>
        <w:tc>
          <w:tcPr>
            <w:tcW w:w="7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D7856" w:rsidRDefault="00BD7856" w:rsidP="006D5E5D">
            <w:pPr>
              <w:jc w:val="center"/>
              <w:rPr>
                <w:color w:val="000000"/>
              </w:rPr>
            </w:pPr>
            <w:r>
              <w:rPr>
                <w:color w:val="000000"/>
                <w:sz w:val="22"/>
              </w:rPr>
              <w:t>-</w:t>
            </w:r>
          </w:p>
        </w:tc>
      </w:tr>
      <w:tr w:rsidR="00BD7856" w:rsidTr="006D5E5D">
        <w:trPr>
          <w:trHeight w:val="284"/>
        </w:trPr>
        <w:tc>
          <w:tcPr>
            <w:tcW w:w="1334" w:type="dxa"/>
            <w:tcBorders>
              <w:top w:val="single" w:sz="4" w:space="0" w:color="000000"/>
              <w:left w:val="single" w:sz="4" w:space="0" w:color="000000"/>
              <w:bottom w:val="single" w:sz="4" w:space="0" w:color="000000"/>
            </w:tcBorders>
            <w:shd w:val="clear" w:color="auto" w:fill="auto"/>
            <w:vAlign w:val="center"/>
          </w:tcPr>
          <w:p w:rsidR="00BD7856" w:rsidRPr="00A34580" w:rsidRDefault="00BD7856" w:rsidP="007804B5">
            <w:r w:rsidRPr="00A34580">
              <w:rPr>
                <w:sz w:val="22"/>
              </w:rPr>
              <w:t xml:space="preserve">Котельная </w:t>
            </w:r>
            <w:proofErr w:type="spellStart"/>
            <w:r w:rsidRPr="00A34580">
              <w:rPr>
                <w:sz w:val="22"/>
              </w:rPr>
              <w:t>Сервисбыта</w:t>
            </w:r>
            <w:proofErr w:type="spellEnd"/>
          </w:p>
        </w:tc>
        <w:tc>
          <w:tcPr>
            <w:tcW w:w="1559" w:type="dxa"/>
            <w:tcBorders>
              <w:top w:val="single" w:sz="4" w:space="0" w:color="000000"/>
              <w:left w:val="single" w:sz="4" w:space="0" w:color="000000"/>
              <w:bottom w:val="single" w:sz="4" w:space="0" w:color="000000"/>
            </w:tcBorders>
            <w:shd w:val="clear" w:color="auto" w:fill="auto"/>
            <w:vAlign w:val="center"/>
          </w:tcPr>
          <w:p w:rsidR="00BD7856" w:rsidRPr="00A34580" w:rsidRDefault="00BD7856" w:rsidP="00CF03DF">
            <w:pPr>
              <w:jc w:val="center"/>
            </w:pPr>
            <w:r w:rsidRPr="00A34580">
              <w:rPr>
                <w:sz w:val="22"/>
              </w:rPr>
              <w:t>К80-65-160</w:t>
            </w:r>
          </w:p>
        </w:tc>
        <w:tc>
          <w:tcPr>
            <w:tcW w:w="709" w:type="dxa"/>
            <w:tcBorders>
              <w:top w:val="single" w:sz="4" w:space="0" w:color="000000"/>
              <w:left w:val="single" w:sz="4" w:space="0" w:color="000000"/>
              <w:bottom w:val="single" w:sz="4" w:space="0" w:color="000000"/>
            </w:tcBorders>
            <w:shd w:val="clear" w:color="auto" w:fill="auto"/>
            <w:vAlign w:val="center"/>
          </w:tcPr>
          <w:p w:rsidR="00BD7856" w:rsidRPr="00A34580" w:rsidRDefault="00BD7856" w:rsidP="007A7372">
            <w:pPr>
              <w:jc w:val="center"/>
              <w:rPr>
                <w:color w:val="000000"/>
              </w:rPr>
            </w:pPr>
            <w:r w:rsidRPr="00A34580">
              <w:rPr>
                <w:color w:val="000000"/>
                <w:sz w:val="22"/>
              </w:rPr>
              <w:t>7,5</w:t>
            </w:r>
          </w:p>
        </w:tc>
        <w:tc>
          <w:tcPr>
            <w:tcW w:w="708" w:type="dxa"/>
            <w:tcBorders>
              <w:top w:val="single" w:sz="4" w:space="0" w:color="000000"/>
              <w:left w:val="single" w:sz="4" w:space="0" w:color="000000"/>
              <w:bottom w:val="single" w:sz="4" w:space="0" w:color="000000"/>
              <w:right w:val="single" w:sz="4" w:space="0" w:color="000000"/>
            </w:tcBorders>
            <w:vAlign w:val="center"/>
          </w:tcPr>
          <w:p w:rsidR="00BD7856" w:rsidRPr="00A34580" w:rsidRDefault="00BD7856" w:rsidP="007A7372">
            <w:pPr>
              <w:jc w:val="center"/>
              <w:rPr>
                <w:color w:val="000000"/>
              </w:rPr>
            </w:pPr>
            <w:r w:rsidRPr="00A34580">
              <w:rPr>
                <w:color w:val="000000"/>
                <w:sz w:val="22"/>
              </w:rPr>
              <w:t>1</w:t>
            </w:r>
          </w:p>
        </w:tc>
        <w:tc>
          <w:tcPr>
            <w:tcW w:w="965" w:type="dxa"/>
            <w:tcBorders>
              <w:top w:val="single" w:sz="4" w:space="0" w:color="000000"/>
              <w:left w:val="single" w:sz="4" w:space="0" w:color="000000"/>
              <w:bottom w:val="single" w:sz="4" w:space="0" w:color="000000"/>
              <w:right w:val="single" w:sz="4" w:space="0" w:color="000000"/>
            </w:tcBorders>
            <w:vAlign w:val="center"/>
          </w:tcPr>
          <w:p w:rsidR="00BD7856" w:rsidRPr="00A34580" w:rsidRDefault="00BD7856" w:rsidP="008505DA">
            <w:pPr>
              <w:jc w:val="center"/>
              <w:rPr>
                <w:color w:val="000000"/>
              </w:rPr>
            </w:pPr>
            <w:r w:rsidRPr="00A34580">
              <w:rPr>
                <w:color w:val="000000"/>
                <w:sz w:val="22"/>
              </w:rPr>
              <w:t>7,4</w:t>
            </w:r>
          </w:p>
        </w:tc>
        <w:tc>
          <w:tcPr>
            <w:tcW w:w="1446"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КМ50-32-125</w:t>
            </w:r>
          </w:p>
        </w:tc>
        <w:tc>
          <w:tcPr>
            <w:tcW w:w="1020"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23,4</w:t>
            </w:r>
          </w:p>
        </w:tc>
        <w:tc>
          <w:tcPr>
            <w:tcW w:w="851"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170,8</w:t>
            </w:r>
          </w:p>
        </w:tc>
        <w:tc>
          <w:tcPr>
            <w:tcW w:w="992"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28,9</w:t>
            </w:r>
          </w:p>
        </w:tc>
        <w:tc>
          <w:tcPr>
            <w:tcW w:w="7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D7856" w:rsidRDefault="00BD7856" w:rsidP="006D5E5D">
            <w:pPr>
              <w:jc w:val="center"/>
              <w:rPr>
                <w:color w:val="000000"/>
              </w:rPr>
            </w:pPr>
            <w:r>
              <w:rPr>
                <w:color w:val="000000"/>
                <w:sz w:val="22"/>
              </w:rPr>
              <w:t>0,2</w:t>
            </w:r>
          </w:p>
        </w:tc>
      </w:tr>
      <w:tr w:rsidR="00BD7856" w:rsidTr="006D5E5D">
        <w:trPr>
          <w:trHeight w:val="284"/>
        </w:trPr>
        <w:tc>
          <w:tcPr>
            <w:tcW w:w="1334" w:type="dxa"/>
            <w:tcBorders>
              <w:top w:val="single" w:sz="4" w:space="0" w:color="000000"/>
              <w:left w:val="single" w:sz="4" w:space="0" w:color="000000"/>
              <w:bottom w:val="single" w:sz="4" w:space="0" w:color="000000"/>
            </w:tcBorders>
            <w:shd w:val="clear" w:color="auto" w:fill="auto"/>
            <w:vAlign w:val="center"/>
          </w:tcPr>
          <w:p w:rsidR="00BD7856" w:rsidRPr="00A34580" w:rsidRDefault="00BD7856" w:rsidP="001E7293">
            <w:r w:rsidRPr="00A34580">
              <w:rPr>
                <w:sz w:val="22"/>
              </w:rPr>
              <w:t xml:space="preserve">Котельная </w:t>
            </w:r>
            <w:proofErr w:type="spellStart"/>
            <w:r w:rsidRPr="00A34580">
              <w:rPr>
                <w:sz w:val="22"/>
              </w:rPr>
              <w:t>Лесторга</w:t>
            </w:r>
            <w:proofErr w:type="spellEnd"/>
          </w:p>
        </w:tc>
        <w:tc>
          <w:tcPr>
            <w:tcW w:w="1559" w:type="dxa"/>
            <w:tcBorders>
              <w:top w:val="single" w:sz="4" w:space="0" w:color="000000"/>
              <w:left w:val="single" w:sz="4" w:space="0" w:color="000000"/>
              <w:bottom w:val="single" w:sz="4" w:space="0" w:color="000000"/>
            </w:tcBorders>
            <w:shd w:val="clear" w:color="auto" w:fill="auto"/>
            <w:vAlign w:val="center"/>
          </w:tcPr>
          <w:p w:rsidR="00BD7856" w:rsidRPr="00A34580" w:rsidRDefault="00BD7856" w:rsidP="001E7293">
            <w:pPr>
              <w:jc w:val="center"/>
            </w:pPr>
            <w:r w:rsidRPr="00A34580">
              <w:rPr>
                <w:sz w:val="22"/>
              </w:rPr>
              <w:t>К80-65-160</w:t>
            </w:r>
          </w:p>
        </w:tc>
        <w:tc>
          <w:tcPr>
            <w:tcW w:w="709" w:type="dxa"/>
            <w:tcBorders>
              <w:top w:val="single" w:sz="4" w:space="0" w:color="000000"/>
              <w:left w:val="single" w:sz="4" w:space="0" w:color="000000"/>
              <w:bottom w:val="single" w:sz="4" w:space="0" w:color="000000"/>
            </w:tcBorders>
            <w:shd w:val="clear" w:color="auto" w:fill="auto"/>
            <w:vAlign w:val="center"/>
          </w:tcPr>
          <w:p w:rsidR="00BD7856" w:rsidRPr="00A34580" w:rsidRDefault="00BD7856" w:rsidP="001E7293">
            <w:pPr>
              <w:jc w:val="center"/>
              <w:rPr>
                <w:color w:val="000000"/>
              </w:rPr>
            </w:pPr>
            <w:r w:rsidRPr="00A34580">
              <w:rPr>
                <w:color w:val="000000"/>
                <w:sz w:val="22"/>
              </w:rPr>
              <w:t>7,5</w:t>
            </w:r>
          </w:p>
        </w:tc>
        <w:tc>
          <w:tcPr>
            <w:tcW w:w="708" w:type="dxa"/>
            <w:tcBorders>
              <w:top w:val="single" w:sz="4" w:space="0" w:color="000000"/>
              <w:left w:val="single" w:sz="4" w:space="0" w:color="000000"/>
              <w:bottom w:val="single" w:sz="4" w:space="0" w:color="000000"/>
              <w:right w:val="single" w:sz="4" w:space="0" w:color="000000"/>
            </w:tcBorders>
            <w:vAlign w:val="center"/>
          </w:tcPr>
          <w:p w:rsidR="00BD7856" w:rsidRPr="00A34580" w:rsidRDefault="00BD7856" w:rsidP="001E7293">
            <w:pPr>
              <w:jc w:val="center"/>
              <w:rPr>
                <w:color w:val="000000"/>
              </w:rPr>
            </w:pPr>
            <w:r w:rsidRPr="00A34580">
              <w:rPr>
                <w:color w:val="000000"/>
                <w:sz w:val="22"/>
              </w:rPr>
              <w:t>2</w:t>
            </w:r>
          </w:p>
        </w:tc>
        <w:tc>
          <w:tcPr>
            <w:tcW w:w="965" w:type="dxa"/>
            <w:tcBorders>
              <w:top w:val="single" w:sz="4" w:space="0" w:color="000000"/>
              <w:left w:val="single" w:sz="4" w:space="0" w:color="000000"/>
              <w:bottom w:val="single" w:sz="4" w:space="0" w:color="000000"/>
              <w:right w:val="single" w:sz="4" w:space="0" w:color="000000"/>
            </w:tcBorders>
            <w:vAlign w:val="center"/>
          </w:tcPr>
          <w:p w:rsidR="00BD7856" w:rsidRPr="00A34580" w:rsidRDefault="00BD7856" w:rsidP="001E7293">
            <w:pPr>
              <w:jc w:val="center"/>
              <w:rPr>
                <w:color w:val="000000"/>
              </w:rPr>
            </w:pPr>
            <w:r w:rsidRPr="00A34580">
              <w:rPr>
                <w:color w:val="000000"/>
                <w:sz w:val="22"/>
              </w:rPr>
              <w:t>8,6</w:t>
            </w:r>
          </w:p>
        </w:tc>
        <w:tc>
          <w:tcPr>
            <w:tcW w:w="1446"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КМ50-32-125</w:t>
            </w:r>
          </w:p>
        </w:tc>
        <w:tc>
          <w:tcPr>
            <w:tcW w:w="1020"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23,4</w:t>
            </w:r>
          </w:p>
        </w:tc>
        <w:tc>
          <w:tcPr>
            <w:tcW w:w="851"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170,8</w:t>
            </w:r>
          </w:p>
        </w:tc>
        <w:tc>
          <w:tcPr>
            <w:tcW w:w="992"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28,9</w:t>
            </w:r>
          </w:p>
        </w:tc>
        <w:tc>
          <w:tcPr>
            <w:tcW w:w="7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D7856" w:rsidRDefault="00BD7856" w:rsidP="006D5E5D">
            <w:pPr>
              <w:jc w:val="center"/>
              <w:rPr>
                <w:color w:val="000000"/>
              </w:rPr>
            </w:pPr>
            <w:r>
              <w:rPr>
                <w:color w:val="000000"/>
                <w:sz w:val="22"/>
              </w:rPr>
              <w:t>0,2</w:t>
            </w:r>
          </w:p>
        </w:tc>
      </w:tr>
      <w:tr w:rsidR="00BD7856" w:rsidTr="006D5E5D">
        <w:trPr>
          <w:trHeight w:val="284"/>
        </w:trPr>
        <w:tc>
          <w:tcPr>
            <w:tcW w:w="1334" w:type="dxa"/>
            <w:tcBorders>
              <w:top w:val="single" w:sz="4" w:space="0" w:color="000000"/>
              <w:left w:val="single" w:sz="4" w:space="0" w:color="000000"/>
              <w:bottom w:val="single" w:sz="4" w:space="0" w:color="000000"/>
            </w:tcBorders>
            <w:shd w:val="clear" w:color="auto" w:fill="auto"/>
            <w:vAlign w:val="center"/>
          </w:tcPr>
          <w:p w:rsidR="00BD7856" w:rsidRPr="00A34580" w:rsidRDefault="00BD7856" w:rsidP="003E6075">
            <w:r w:rsidRPr="003E6075">
              <w:rPr>
                <w:sz w:val="20"/>
                <w:szCs w:val="20"/>
              </w:rPr>
              <w:t xml:space="preserve">Котельная </w:t>
            </w:r>
            <w:r w:rsidRPr="003E6075">
              <w:rPr>
                <w:bCs/>
                <w:sz w:val="20"/>
                <w:szCs w:val="20"/>
              </w:rPr>
              <w:t>ОГБПОУ «КАК»</w:t>
            </w:r>
          </w:p>
        </w:tc>
        <w:tc>
          <w:tcPr>
            <w:tcW w:w="1559" w:type="dxa"/>
            <w:tcBorders>
              <w:top w:val="single" w:sz="4" w:space="0" w:color="000000"/>
              <w:left w:val="single" w:sz="4" w:space="0" w:color="000000"/>
              <w:bottom w:val="single" w:sz="4" w:space="0" w:color="000000"/>
            </w:tcBorders>
            <w:shd w:val="clear" w:color="auto" w:fill="auto"/>
            <w:vAlign w:val="center"/>
          </w:tcPr>
          <w:p w:rsidR="00BD7856" w:rsidRPr="00A34580" w:rsidRDefault="00BD7856" w:rsidP="003E6075">
            <w:pPr>
              <w:jc w:val="center"/>
            </w:pPr>
            <w:r w:rsidRPr="00A34580">
              <w:rPr>
                <w:sz w:val="22"/>
              </w:rPr>
              <w:t>К80-65-160</w:t>
            </w:r>
          </w:p>
        </w:tc>
        <w:tc>
          <w:tcPr>
            <w:tcW w:w="709" w:type="dxa"/>
            <w:tcBorders>
              <w:top w:val="single" w:sz="4" w:space="0" w:color="000000"/>
              <w:left w:val="single" w:sz="4" w:space="0" w:color="000000"/>
              <w:bottom w:val="single" w:sz="4" w:space="0" w:color="000000"/>
            </w:tcBorders>
            <w:shd w:val="clear" w:color="auto" w:fill="auto"/>
            <w:vAlign w:val="center"/>
          </w:tcPr>
          <w:p w:rsidR="00BD7856" w:rsidRPr="00A34580" w:rsidRDefault="00BD7856" w:rsidP="003E6075">
            <w:pPr>
              <w:jc w:val="center"/>
              <w:rPr>
                <w:color w:val="000000"/>
              </w:rPr>
            </w:pPr>
            <w:r w:rsidRPr="00A34580">
              <w:rPr>
                <w:color w:val="000000"/>
                <w:sz w:val="22"/>
              </w:rPr>
              <w:t>7,5</w:t>
            </w:r>
          </w:p>
        </w:tc>
        <w:tc>
          <w:tcPr>
            <w:tcW w:w="708" w:type="dxa"/>
            <w:tcBorders>
              <w:top w:val="single" w:sz="4" w:space="0" w:color="000000"/>
              <w:left w:val="single" w:sz="4" w:space="0" w:color="000000"/>
              <w:bottom w:val="single" w:sz="4" w:space="0" w:color="000000"/>
              <w:right w:val="single" w:sz="4" w:space="0" w:color="000000"/>
            </w:tcBorders>
            <w:vAlign w:val="center"/>
          </w:tcPr>
          <w:p w:rsidR="00BD7856" w:rsidRPr="00A34580" w:rsidRDefault="00BD7856" w:rsidP="003E6075">
            <w:pPr>
              <w:jc w:val="center"/>
              <w:rPr>
                <w:color w:val="000000"/>
              </w:rPr>
            </w:pPr>
            <w:r w:rsidRPr="00A34580">
              <w:rPr>
                <w:color w:val="000000"/>
                <w:sz w:val="22"/>
              </w:rPr>
              <w:t>2</w:t>
            </w:r>
          </w:p>
        </w:tc>
        <w:tc>
          <w:tcPr>
            <w:tcW w:w="965" w:type="dxa"/>
            <w:tcBorders>
              <w:top w:val="single" w:sz="4" w:space="0" w:color="000000"/>
              <w:left w:val="single" w:sz="4" w:space="0" w:color="000000"/>
              <w:bottom w:val="single" w:sz="4" w:space="0" w:color="000000"/>
              <w:right w:val="single" w:sz="4" w:space="0" w:color="000000"/>
            </w:tcBorders>
            <w:vAlign w:val="center"/>
          </w:tcPr>
          <w:p w:rsidR="00BD7856" w:rsidRPr="00A34580" w:rsidRDefault="00BD7856" w:rsidP="003E6075">
            <w:pPr>
              <w:jc w:val="center"/>
              <w:rPr>
                <w:color w:val="000000"/>
              </w:rPr>
            </w:pPr>
            <w:r>
              <w:rPr>
                <w:color w:val="000000"/>
                <w:sz w:val="22"/>
              </w:rPr>
              <w:t>15,8</w:t>
            </w:r>
          </w:p>
        </w:tc>
        <w:tc>
          <w:tcPr>
            <w:tcW w:w="1446"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КМ65-50-160</w:t>
            </w:r>
          </w:p>
        </w:tc>
        <w:tc>
          <w:tcPr>
            <w:tcW w:w="1020"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10,4</w:t>
            </w:r>
          </w:p>
        </w:tc>
        <w:tc>
          <w:tcPr>
            <w:tcW w:w="851"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75,9</w:t>
            </w:r>
          </w:p>
        </w:tc>
        <w:tc>
          <w:tcPr>
            <w:tcW w:w="992"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34,7</w:t>
            </w:r>
          </w:p>
        </w:tc>
        <w:tc>
          <w:tcPr>
            <w:tcW w:w="7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D7856" w:rsidRDefault="00BD7856" w:rsidP="006D5E5D">
            <w:pPr>
              <w:jc w:val="center"/>
              <w:rPr>
                <w:color w:val="000000"/>
              </w:rPr>
            </w:pPr>
            <w:r>
              <w:rPr>
                <w:color w:val="000000"/>
                <w:sz w:val="22"/>
              </w:rPr>
              <w:t>0,5</w:t>
            </w:r>
          </w:p>
        </w:tc>
      </w:tr>
      <w:tr w:rsidR="00BD7856" w:rsidTr="006D5E5D">
        <w:trPr>
          <w:trHeight w:val="284"/>
        </w:trPr>
        <w:tc>
          <w:tcPr>
            <w:tcW w:w="1334" w:type="dxa"/>
            <w:tcBorders>
              <w:top w:val="single" w:sz="4" w:space="0" w:color="000000"/>
              <w:left w:val="single" w:sz="4" w:space="0" w:color="000000"/>
              <w:bottom w:val="single" w:sz="4" w:space="0" w:color="000000"/>
            </w:tcBorders>
            <w:shd w:val="clear" w:color="auto" w:fill="auto"/>
            <w:vAlign w:val="center"/>
          </w:tcPr>
          <w:p w:rsidR="00BD7856" w:rsidRPr="00A34580" w:rsidRDefault="00BD7856" w:rsidP="00BF42A9">
            <w:r w:rsidRPr="00A34580">
              <w:rPr>
                <w:sz w:val="22"/>
              </w:rPr>
              <w:t xml:space="preserve">Итого </w:t>
            </w:r>
          </w:p>
        </w:tc>
        <w:tc>
          <w:tcPr>
            <w:tcW w:w="1559" w:type="dxa"/>
            <w:tcBorders>
              <w:top w:val="single" w:sz="4" w:space="0" w:color="000000"/>
              <w:left w:val="single" w:sz="4" w:space="0" w:color="000000"/>
              <w:bottom w:val="single" w:sz="4" w:space="0" w:color="000000"/>
            </w:tcBorders>
            <w:shd w:val="clear" w:color="auto" w:fill="auto"/>
            <w:vAlign w:val="center"/>
          </w:tcPr>
          <w:p w:rsidR="00BD7856" w:rsidRPr="00A34580" w:rsidRDefault="00BD7856" w:rsidP="00BF42A9">
            <w:pPr>
              <w:jc w:val="center"/>
            </w:pPr>
          </w:p>
        </w:tc>
        <w:tc>
          <w:tcPr>
            <w:tcW w:w="709" w:type="dxa"/>
            <w:tcBorders>
              <w:top w:val="single" w:sz="4" w:space="0" w:color="000000"/>
              <w:left w:val="single" w:sz="4" w:space="0" w:color="000000"/>
              <w:bottom w:val="single" w:sz="4" w:space="0" w:color="000000"/>
            </w:tcBorders>
            <w:shd w:val="clear" w:color="auto" w:fill="auto"/>
            <w:vAlign w:val="center"/>
          </w:tcPr>
          <w:p w:rsidR="00BD7856" w:rsidRPr="00A34580" w:rsidRDefault="00BD7856" w:rsidP="00BF42A9">
            <w:pPr>
              <w:jc w:val="center"/>
              <w:rPr>
                <w:color w:val="000000"/>
              </w:rPr>
            </w:pPr>
          </w:p>
        </w:tc>
        <w:tc>
          <w:tcPr>
            <w:tcW w:w="708" w:type="dxa"/>
            <w:tcBorders>
              <w:top w:val="single" w:sz="4" w:space="0" w:color="000000"/>
              <w:left w:val="single" w:sz="4" w:space="0" w:color="000000"/>
              <w:bottom w:val="single" w:sz="4" w:space="0" w:color="000000"/>
              <w:right w:val="single" w:sz="4" w:space="0" w:color="000000"/>
            </w:tcBorders>
            <w:vAlign w:val="center"/>
          </w:tcPr>
          <w:p w:rsidR="00BD7856" w:rsidRPr="00A34580" w:rsidRDefault="00BD7856" w:rsidP="00BF42A9">
            <w:pPr>
              <w:jc w:val="center"/>
              <w:rPr>
                <w:color w:val="000000"/>
              </w:rPr>
            </w:pPr>
          </w:p>
        </w:tc>
        <w:tc>
          <w:tcPr>
            <w:tcW w:w="965" w:type="dxa"/>
            <w:tcBorders>
              <w:top w:val="single" w:sz="4" w:space="0" w:color="000000"/>
              <w:left w:val="single" w:sz="4" w:space="0" w:color="000000"/>
              <w:bottom w:val="single" w:sz="4" w:space="0" w:color="000000"/>
              <w:right w:val="single" w:sz="4" w:space="0" w:color="000000"/>
            </w:tcBorders>
            <w:vAlign w:val="center"/>
          </w:tcPr>
          <w:p w:rsidR="00BD7856" w:rsidRPr="00A34580" w:rsidRDefault="00BD7856" w:rsidP="00BF42A9">
            <w:pPr>
              <w:jc w:val="center"/>
              <w:rPr>
                <w:color w:val="000000"/>
              </w:rPr>
            </w:pPr>
          </w:p>
        </w:tc>
        <w:tc>
          <w:tcPr>
            <w:tcW w:w="1446"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color w:val="000000"/>
              </w:rPr>
            </w:pPr>
            <w:r>
              <w:rPr>
                <w:color w:val="000000"/>
                <w:sz w:val="22"/>
              </w:rPr>
              <w:t> </w:t>
            </w:r>
          </w:p>
        </w:tc>
        <w:tc>
          <w:tcPr>
            <w:tcW w:w="1020"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b/>
                <w:bCs/>
                <w:color w:val="000000"/>
              </w:rPr>
            </w:pPr>
            <w:r>
              <w:rPr>
                <w:b/>
                <w:bCs/>
                <w:color w:val="000000"/>
                <w:sz w:val="22"/>
              </w:rPr>
              <w:t>257,01</w:t>
            </w:r>
          </w:p>
        </w:tc>
        <w:tc>
          <w:tcPr>
            <w:tcW w:w="851"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b/>
                <w:bCs/>
                <w:color w:val="000000"/>
              </w:rPr>
            </w:pPr>
            <w:r>
              <w:rPr>
                <w:b/>
                <w:bCs/>
                <w:color w:val="000000"/>
                <w:sz w:val="22"/>
              </w:rPr>
              <w:t>1876,2</w:t>
            </w:r>
          </w:p>
        </w:tc>
        <w:tc>
          <w:tcPr>
            <w:tcW w:w="992" w:type="dxa"/>
            <w:tcBorders>
              <w:top w:val="single" w:sz="4" w:space="0" w:color="000000"/>
              <w:left w:val="single" w:sz="4" w:space="0" w:color="000000"/>
              <w:bottom w:val="single" w:sz="4" w:space="0" w:color="000000"/>
            </w:tcBorders>
            <w:shd w:val="clear" w:color="auto" w:fill="auto"/>
            <w:vAlign w:val="center"/>
          </w:tcPr>
          <w:p w:rsidR="00BD7856" w:rsidRDefault="00BD7856">
            <w:pPr>
              <w:jc w:val="center"/>
              <w:rPr>
                <w:b/>
                <w:bCs/>
                <w:color w:val="000000"/>
              </w:rPr>
            </w:pPr>
            <w:r>
              <w:rPr>
                <w:b/>
                <w:bCs/>
                <w:color w:val="000000"/>
                <w:sz w:val="22"/>
              </w:rPr>
              <w:t>340,7</w:t>
            </w:r>
          </w:p>
        </w:tc>
        <w:tc>
          <w:tcPr>
            <w:tcW w:w="737" w:type="dxa"/>
            <w:tcBorders>
              <w:top w:val="single" w:sz="4" w:space="0" w:color="000000"/>
              <w:left w:val="single" w:sz="4" w:space="0" w:color="000000"/>
              <w:bottom w:val="single" w:sz="4" w:space="0" w:color="000000"/>
              <w:right w:val="single" w:sz="4" w:space="0" w:color="000000"/>
            </w:tcBorders>
            <w:shd w:val="clear" w:color="auto" w:fill="auto"/>
            <w:vAlign w:val="center"/>
          </w:tcPr>
          <w:p w:rsidR="00BD7856" w:rsidRDefault="00BD7856" w:rsidP="006D5E5D">
            <w:pPr>
              <w:jc w:val="center"/>
              <w:rPr>
                <w:b/>
                <w:bCs/>
                <w:color w:val="000000"/>
              </w:rPr>
            </w:pPr>
            <w:r>
              <w:rPr>
                <w:b/>
                <w:bCs/>
                <w:color w:val="000000"/>
                <w:sz w:val="22"/>
              </w:rPr>
              <w:t>0,2</w:t>
            </w:r>
          </w:p>
        </w:tc>
      </w:tr>
    </w:tbl>
    <w:p w:rsidR="007A7372" w:rsidRDefault="007A7372" w:rsidP="007A7372">
      <w:pPr>
        <w:tabs>
          <w:tab w:val="left" w:pos="375"/>
        </w:tabs>
        <w:jc w:val="both"/>
      </w:pPr>
    </w:p>
    <w:p w:rsidR="005C2F59" w:rsidRPr="00A34580" w:rsidRDefault="00A34580" w:rsidP="00A34580">
      <w:pPr>
        <w:tabs>
          <w:tab w:val="left" w:pos="0"/>
        </w:tabs>
        <w:jc w:val="both"/>
        <w:rPr>
          <w:sz w:val="26"/>
          <w:szCs w:val="26"/>
        </w:rPr>
      </w:pPr>
      <w:r>
        <w:rPr>
          <w:sz w:val="26"/>
          <w:szCs w:val="26"/>
        </w:rPr>
        <w:tab/>
      </w:r>
      <w:r w:rsidR="005C2F59" w:rsidRPr="00A34580">
        <w:rPr>
          <w:sz w:val="26"/>
          <w:szCs w:val="26"/>
        </w:rPr>
        <w:t>При решении вопроса о закрытии котельных школы №2 и районной администрации следует устанавливать следующие насосы:</w:t>
      </w:r>
    </w:p>
    <w:p w:rsidR="005C2F59" w:rsidRPr="00A34580" w:rsidRDefault="005C2F59" w:rsidP="007A7372">
      <w:pPr>
        <w:tabs>
          <w:tab w:val="left" w:pos="375"/>
        </w:tabs>
        <w:jc w:val="both"/>
        <w:rPr>
          <w:sz w:val="26"/>
          <w:szCs w:val="26"/>
        </w:rPr>
      </w:pPr>
      <w:r w:rsidRPr="00A34580">
        <w:rPr>
          <w:sz w:val="26"/>
          <w:szCs w:val="26"/>
        </w:rPr>
        <w:t xml:space="preserve">- на котельной 27 квартала </w:t>
      </w:r>
      <w:r w:rsidR="00D57C2B" w:rsidRPr="00A34580">
        <w:rPr>
          <w:sz w:val="26"/>
          <w:szCs w:val="26"/>
        </w:rPr>
        <w:t>КМ80-65-160;</w:t>
      </w:r>
    </w:p>
    <w:p w:rsidR="00D57C2B" w:rsidRPr="00A34580" w:rsidRDefault="00D57C2B" w:rsidP="007A7372">
      <w:pPr>
        <w:tabs>
          <w:tab w:val="left" w:pos="375"/>
        </w:tabs>
        <w:jc w:val="both"/>
        <w:rPr>
          <w:sz w:val="26"/>
          <w:szCs w:val="26"/>
        </w:rPr>
      </w:pPr>
      <w:r w:rsidRPr="00A34580">
        <w:rPr>
          <w:sz w:val="26"/>
          <w:szCs w:val="26"/>
        </w:rPr>
        <w:t>- на котельн</w:t>
      </w:r>
      <w:r w:rsidR="00531443">
        <w:rPr>
          <w:sz w:val="26"/>
          <w:szCs w:val="26"/>
        </w:rPr>
        <w:t>ой</w:t>
      </w:r>
      <w:r w:rsidRPr="00A34580">
        <w:rPr>
          <w:sz w:val="26"/>
          <w:szCs w:val="26"/>
        </w:rPr>
        <w:t xml:space="preserve"> школы №1 насосы не менять.</w:t>
      </w:r>
    </w:p>
    <w:p w:rsidR="003E1825" w:rsidRDefault="003E1825" w:rsidP="007A7372">
      <w:pPr>
        <w:ind w:firstLine="567"/>
        <w:jc w:val="right"/>
        <w:rPr>
          <w:sz w:val="26"/>
          <w:szCs w:val="26"/>
        </w:rPr>
      </w:pPr>
    </w:p>
    <w:p w:rsidR="003E1825" w:rsidRDefault="003E1825" w:rsidP="007A7372">
      <w:pPr>
        <w:ind w:firstLine="567"/>
        <w:jc w:val="right"/>
        <w:rPr>
          <w:sz w:val="26"/>
          <w:szCs w:val="26"/>
        </w:rPr>
      </w:pPr>
    </w:p>
    <w:p w:rsidR="00531443" w:rsidRDefault="00531443" w:rsidP="007A7372">
      <w:pPr>
        <w:ind w:firstLine="567"/>
        <w:jc w:val="right"/>
        <w:rPr>
          <w:sz w:val="26"/>
          <w:szCs w:val="26"/>
        </w:rPr>
      </w:pPr>
    </w:p>
    <w:p w:rsidR="003E1825" w:rsidRDefault="003E1825" w:rsidP="007A7372">
      <w:pPr>
        <w:ind w:firstLine="567"/>
        <w:jc w:val="right"/>
        <w:rPr>
          <w:sz w:val="26"/>
          <w:szCs w:val="26"/>
        </w:rPr>
      </w:pPr>
    </w:p>
    <w:p w:rsidR="003E1825" w:rsidRDefault="003E1825" w:rsidP="007A7372">
      <w:pPr>
        <w:ind w:firstLine="567"/>
        <w:jc w:val="right"/>
        <w:rPr>
          <w:sz w:val="26"/>
          <w:szCs w:val="26"/>
        </w:rPr>
      </w:pPr>
    </w:p>
    <w:p w:rsidR="006D5E5D" w:rsidRDefault="006D5E5D" w:rsidP="007A7372">
      <w:pPr>
        <w:ind w:firstLine="567"/>
        <w:jc w:val="right"/>
        <w:rPr>
          <w:sz w:val="26"/>
          <w:szCs w:val="26"/>
        </w:rPr>
      </w:pPr>
    </w:p>
    <w:p w:rsidR="006D5E5D" w:rsidRDefault="006D5E5D" w:rsidP="007A7372">
      <w:pPr>
        <w:ind w:firstLine="567"/>
        <w:jc w:val="right"/>
        <w:rPr>
          <w:sz w:val="26"/>
          <w:szCs w:val="26"/>
        </w:rPr>
      </w:pPr>
    </w:p>
    <w:p w:rsidR="003E1825" w:rsidRDefault="003E1825" w:rsidP="007A7372">
      <w:pPr>
        <w:ind w:firstLine="567"/>
        <w:jc w:val="right"/>
        <w:rPr>
          <w:sz w:val="26"/>
          <w:szCs w:val="26"/>
        </w:rPr>
      </w:pPr>
    </w:p>
    <w:p w:rsidR="007A7372" w:rsidRDefault="00BD7856" w:rsidP="007A7372">
      <w:pPr>
        <w:tabs>
          <w:tab w:val="left" w:pos="375"/>
        </w:tabs>
        <w:spacing w:after="120"/>
        <w:ind w:firstLine="425"/>
        <w:jc w:val="center"/>
        <w:rPr>
          <w:sz w:val="20"/>
          <w:szCs w:val="20"/>
        </w:rPr>
      </w:pPr>
      <w:r w:rsidRPr="00A34580">
        <w:rPr>
          <w:sz w:val="26"/>
          <w:szCs w:val="26"/>
        </w:rPr>
        <w:lastRenderedPageBreak/>
        <w:t xml:space="preserve">Таблица </w:t>
      </w:r>
      <w:r>
        <w:rPr>
          <w:sz w:val="26"/>
          <w:szCs w:val="26"/>
        </w:rPr>
        <w:t xml:space="preserve">5.1.3. </w:t>
      </w:r>
      <w:r w:rsidR="007A7372" w:rsidRPr="00A34580">
        <w:rPr>
          <w:sz w:val="26"/>
          <w:szCs w:val="26"/>
        </w:rPr>
        <w:t>Расчет эффективности реконструкции</w:t>
      </w:r>
      <w:r w:rsidR="00F44DE1" w:rsidRPr="00A34580">
        <w:rPr>
          <w:sz w:val="26"/>
          <w:szCs w:val="26"/>
        </w:rPr>
        <w:t xml:space="preserve"> муниципальных</w:t>
      </w:r>
      <w:r w:rsidR="007A7372" w:rsidRPr="00A34580">
        <w:rPr>
          <w:sz w:val="26"/>
          <w:szCs w:val="26"/>
        </w:rPr>
        <w:t xml:space="preserve"> котельных. Сводная таблица</w:t>
      </w:r>
      <w:r w:rsidR="007A7372">
        <w:t>.</w:t>
      </w:r>
    </w:p>
    <w:tbl>
      <w:tblPr>
        <w:tblW w:w="9984" w:type="dxa"/>
        <w:tblInd w:w="-30" w:type="dxa"/>
        <w:tblLayout w:type="fixed"/>
        <w:tblCellMar>
          <w:left w:w="28" w:type="dxa"/>
          <w:right w:w="28" w:type="dxa"/>
        </w:tblCellMar>
        <w:tblLook w:val="0000" w:firstRow="0" w:lastRow="0" w:firstColumn="0" w:lastColumn="0" w:noHBand="0" w:noVBand="0"/>
      </w:tblPr>
      <w:tblGrid>
        <w:gridCol w:w="1618"/>
        <w:gridCol w:w="1134"/>
        <w:gridCol w:w="14"/>
        <w:gridCol w:w="978"/>
        <w:gridCol w:w="851"/>
        <w:gridCol w:w="992"/>
        <w:gridCol w:w="709"/>
        <w:gridCol w:w="850"/>
        <w:gridCol w:w="11"/>
        <w:gridCol w:w="1123"/>
        <w:gridCol w:w="853"/>
        <w:gridCol w:w="851"/>
      </w:tblGrid>
      <w:tr w:rsidR="003E6075" w:rsidTr="00DF569B">
        <w:trPr>
          <w:trHeight w:val="20"/>
        </w:trPr>
        <w:tc>
          <w:tcPr>
            <w:tcW w:w="1618" w:type="dxa"/>
            <w:tcBorders>
              <w:top w:val="single" w:sz="4" w:space="0" w:color="000000"/>
              <w:left w:val="single" w:sz="4" w:space="0" w:color="000000"/>
              <w:bottom w:val="single" w:sz="4" w:space="0" w:color="000000"/>
            </w:tcBorders>
            <w:shd w:val="clear" w:color="auto" w:fill="auto"/>
          </w:tcPr>
          <w:p w:rsidR="003E6075" w:rsidRPr="00BF42A9" w:rsidRDefault="003E6075" w:rsidP="007A7372">
            <w:pPr>
              <w:jc w:val="center"/>
            </w:pPr>
            <w:r w:rsidRPr="00BF42A9">
              <w:rPr>
                <w:sz w:val="22"/>
              </w:rPr>
              <w:t>Наименование котельной</w:t>
            </w:r>
          </w:p>
        </w:tc>
        <w:tc>
          <w:tcPr>
            <w:tcW w:w="1134" w:type="dxa"/>
            <w:tcBorders>
              <w:top w:val="single" w:sz="4" w:space="0" w:color="000000"/>
              <w:left w:val="single" w:sz="4" w:space="0" w:color="000000"/>
              <w:bottom w:val="single" w:sz="4" w:space="0" w:color="000000"/>
            </w:tcBorders>
            <w:shd w:val="clear" w:color="auto" w:fill="auto"/>
          </w:tcPr>
          <w:p w:rsidR="003E6075" w:rsidRPr="00BF42A9" w:rsidRDefault="003E6075" w:rsidP="007A7372">
            <w:pPr>
              <w:ind w:left="35"/>
              <w:jc w:val="center"/>
            </w:pPr>
            <w:r w:rsidRPr="00BF42A9">
              <w:rPr>
                <w:sz w:val="22"/>
              </w:rPr>
              <w:t xml:space="preserve">Затраты по замене котлов </w:t>
            </w:r>
          </w:p>
        </w:tc>
        <w:tc>
          <w:tcPr>
            <w:tcW w:w="992" w:type="dxa"/>
            <w:gridSpan w:val="2"/>
            <w:tcBorders>
              <w:top w:val="single" w:sz="4" w:space="0" w:color="000000"/>
              <w:left w:val="single" w:sz="4" w:space="0" w:color="000000"/>
              <w:bottom w:val="single" w:sz="4" w:space="0" w:color="000000"/>
            </w:tcBorders>
            <w:shd w:val="clear" w:color="auto" w:fill="auto"/>
          </w:tcPr>
          <w:p w:rsidR="003E6075" w:rsidRPr="00BF42A9" w:rsidRDefault="003E6075" w:rsidP="003E6075">
            <w:pPr>
              <w:ind w:left="-52"/>
              <w:jc w:val="center"/>
            </w:pPr>
            <w:r w:rsidRPr="00BF42A9">
              <w:rPr>
                <w:sz w:val="22"/>
              </w:rPr>
              <w:t>Затраты по замене насосов</w:t>
            </w:r>
          </w:p>
        </w:tc>
        <w:tc>
          <w:tcPr>
            <w:tcW w:w="851" w:type="dxa"/>
            <w:tcBorders>
              <w:top w:val="single" w:sz="4" w:space="0" w:color="000000"/>
              <w:left w:val="single" w:sz="4" w:space="0" w:color="000000"/>
              <w:bottom w:val="single" w:sz="4" w:space="0" w:color="000000"/>
            </w:tcBorders>
            <w:shd w:val="clear" w:color="auto" w:fill="auto"/>
          </w:tcPr>
          <w:p w:rsidR="003E6075" w:rsidRPr="00BF42A9" w:rsidRDefault="003E6075" w:rsidP="00AD07B0">
            <w:pPr>
              <w:ind w:left="-58" w:right="-57"/>
              <w:jc w:val="center"/>
            </w:pPr>
            <w:r w:rsidRPr="00BF42A9">
              <w:rPr>
                <w:sz w:val="22"/>
              </w:rPr>
              <w:t>Всего затрат</w:t>
            </w:r>
          </w:p>
        </w:tc>
        <w:tc>
          <w:tcPr>
            <w:tcW w:w="992" w:type="dxa"/>
            <w:tcBorders>
              <w:top w:val="single" w:sz="4" w:space="0" w:color="000000"/>
              <w:left w:val="single" w:sz="4" w:space="0" w:color="000000"/>
              <w:bottom w:val="single" w:sz="4" w:space="0" w:color="000000"/>
              <w:right w:val="single" w:sz="4" w:space="0" w:color="000000"/>
            </w:tcBorders>
          </w:tcPr>
          <w:p w:rsidR="003E6075" w:rsidRPr="00BF42A9" w:rsidRDefault="003E6075" w:rsidP="007A7372">
            <w:pPr>
              <w:jc w:val="center"/>
            </w:pPr>
            <w:proofErr w:type="spellStart"/>
            <w:proofErr w:type="gramStart"/>
            <w:r w:rsidRPr="00BF42A9">
              <w:rPr>
                <w:sz w:val="22"/>
              </w:rPr>
              <w:t>Сокра</w:t>
            </w:r>
            <w:r>
              <w:rPr>
                <w:sz w:val="22"/>
              </w:rPr>
              <w:t>-</w:t>
            </w:r>
            <w:r w:rsidRPr="00BF42A9">
              <w:rPr>
                <w:sz w:val="22"/>
              </w:rPr>
              <w:t>щение</w:t>
            </w:r>
            <w:proofErr w:type="spellEnd"/>
            <w:proofErr w:type="gramEnd"/>
            <w:r w:rsidRPr="00BF42A9">
              <w:rPr>
                <w:sz w:val="22"/>
              </w:rPr>
              <w:t xml:space="preserve"> ФОТ</w:t>
            </w:r>
          </w:p>
        </w:tc>
        <w:tc>
          <w:tcPr>
            <w:tcW w:w="1570" w:type="dxa"/>
            <w:gridSpan w:val="3"/>
            <w:tcBorders>
              <w:top w:val="single" w:sz="4" w:space="0" w:color="000000"/>
              <w:left w:val="single" w:sz="4" w:space="0" w:color="000000"/>
              <w:bottom w:val="single" w:sz="4" w:space="0" w:color="000000"/>
            </w:tcBorders>
            <w:shd w:val="clear" w:color="auto" w:fill="auto"/>
          </w:tcPr>
          <w:p w:rsidR="003E6075" w:rsidRPr="00BF42A9" w:rsidRDefault="003E6075" w:rsidP="003E6075">
            <w:pPr>
              <w:jc w:val="center"/>
            </w:pPr>
            <w:r w:rsidRPr="00BF42A9">
              <w:rPr>
                <w:sz w:val="22"/>
              </w:rPr>
              <w:t xml:space="preserve">Сокращение потребления топлива </w:t>
            </w:r>
          </w:p>
        </w:tc>
        <w:tc>
          <w:tcPr>
            <w:tcW w:w="1976" w:type="dxa"/>
            <w:gridSpan w:val="2"/>
            <w:tcBorders>
              <w:top w:val="single" w:sz="4" w:space="0" w:color="000000"/>
              <w:left w:val="single" w:sz="4" w:space="0" w:color="000000"/>
              <w:bottom w:val="single" w:sz="4" w:space="0" w:color="000000"/>
            </w:tcBorders>
            <w:shd w:val="clear" w:color="auto" w:fill="auto"/>
          </w:tcPr>
          <w:p w:rsidR="003E6075" w:rsidRPr="00BF42A9" w:rsidRDefault="003E6075" w:rsidP="003E6075">
            <w:pPr>
              <w:jc w:val="center"/>
            </w:pPr>
            <w:r w:rsidRPr="00BF42A9">
              <w:rPr>
                <w:sz w:val="22"/>
              </w:rPr>
              <w:t xml:space="preserve">Сокращение потребления </w:t>
            </w:r>
            <w:proofErr w:type="spellStart"/>
            <w:r w:rsidRPr="00BF42A9">
              <w:rPr>
                <w:sz w:val="22"/>
              </w:rPr>
              <w:t>элктроэнергии</w:t>
            </w:r>
            <w:proofErr w:type="spellEnd"/>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rsidR="003E6075" w:rsidRPr="00BF42A9" w:rsidRDefault="003E6075" w:rsidP="007A7372">
            <w:pPr>
              <w:ind w:left="-111" w:right="-108"/>
              <w:jc w:val="center"/>
            </w:pPr>
            <w:r w:rsidRPr="00BF42A9">
              <w:rPr>
                <w:sz w:val="22"/>
              </w:rPr>
              <w:t xml:space="preserve">Срок </w:t>
            </w:r>
            <w:proofErr w:type="spellStart"/>
            <w:proofErr w:type="gramStart"/>
            <w:r w:rsidRPr="00BF42A9">
              <w:rPr>
                <w:sz w:val="22"/>
              </w:rPr>
              <w:t>окупае</w:t>
            </w:r>
            <w:proofErr w:type="spellEnd"/>
            <w:r w:rsidRPr="00BF42A9">
              <w:rPr>
                <w:sz w:val="22"/>
              </w:rPr>
              <w:t>-мости</w:t>
            </w:r>
            <w:proofErr w:type="gramEnd"/>
          </w:p>
        </w:tc>
      </w:tr>
      <w:tr w:rsidR="003E6075" w:rsidTr="00DF569B">
        <w:trPr>
          <w:trHeight w:val="20"/>
        </w:trPr>
        <w:tc>
          <w:tcPr>
            <w:tcW w:w="1618" w:type="dxa"/>
            <w:tcBorders>
              <w:top w:val="single" w:sz="4" w:space="0" w:color="000000"/>
              <w:left w:val="single" w:sz="4" w:space="0" w:color="000000"/>
              <w:bottom w:val="single" w:sz="4" w:space="0" w:color="000000"/>
            </w:tcBorders>
            <w:shd w:val="clear" w:color="auto" w:fill="auto"/>
          </w:tcPr>
          <w:p w:rsidR="003E6075" w:rsidRPr="00BF42A9" w:rsidRDefault="003E6075" w:rsidP="007A7372">
            <w:pPr>
              <w:snapToGrid w:val="0"/>
              <w:jc w:val="center"/>
            </w:pPr>
          </w:p>
        </w:tc>
        <w:tc>
          <w:tcPr>
            <w:tcW w:w="1134" w:type="dxa"/>
            <w:tcBorders>
              <w:top w:val="single" w:sz="4" w:space="0" w:color="000000"/>
              <w:left w:val="single" w:sz="4" w:space="0" w:color="000000"/>
              <w:bottom w:val="single" w:sz="4" w:space="0" w:color="000000"/>
              <w:right w:val="single" w:sz="4" w:space="0" w:color="auto"/>
            </w:tcBorders>
            <w:shd w:val="clear" w:color="auto" w:fill="auto"/>
          </w:tcPr>
          <w:p w:rsidR="003E6075" w:rsidRPr="003E6075" w:rsidRDefault="003E6075" w:rsidP="007A7372">
            <w:pPr>
              <w:jc w:val="center"/>
              <w:rPr>
                <w:sz w:val="20"/>
                <w:szCs w:val="20"/>
              </w:rPr>
            </w:pPr>
            <w:r w:rsidRPr="003E6075">
              <w:rPr>
                <w:sz w:val="20"/>
                <w:szCs w:val="20"/>
              </w:rPr>
              <w:t>тыс. руб.</w:t>
            </w:r>
          </w:p>
        </w:tc>
        <w:tc>
          <w:tcPr>
            <w:tcW w:w="992" w:type="dxa"/>
            <w:gridSpan w:val="2"/>
            <w:tcBorders>
              <w:top w:val="single" w:sz="4" w:space="0" w:color="000000"/>
              <w:left w:val="single" w:sz="4" w:space="0" w:color="000000"/>
              <w:bottom w:val="single" w:sz="4" w:space="0" w:color="000000"/>
            </w:tcBorders>
            <w:shd w:val="clear" w:color="auto" w:fill="auto"/>
          </w:tcPr>
          <w:p w:rsidR="003E6075" w:rsidRPr="003E6075" w:rsidRDefault="003E6075" w:rsidP="007A7372">
            <w:pPr>
              <w:jc w:val="center"/>
              <w:rPr>
                <w:sz w:val="20"/>
                <w:szCs w:val="20"/>
              </w:rPr>
            </w:pPr>
            <w:r w:rsidRPr="003E6075">
              <w:rPr>
                <w:sz w:val="20"/>
                <w:szCs w:val="20"/>
              </w:rPr>
              <w:t>тыс. руб.</w:t>
            </w:r>
          </w:p>
        </w:tc>
        <w:tc>
          <w:tcPr>
            <w:tcW w:w="851" w:type="dxa"/>
            <w:tcBorders>
              <w:top w:val="single" w:sz="4" w:space="0" w:color="000000"/>
              <w:left w:val="single" w:sz="4" w:space="0" w:color="000000"/>
              <w:bottom w:val="single" w:sz="4" w:space="0" w:color="000000"/>
            </w:tcBorders>
            <w:shd w:val="clear" w:color="auto" w:fill="auto"/>
          </w:tcPr>
          <w:p w:rsidR="003E6075" w:rsidRPr="003E6075" w:rsidRDefault="003E6075" w:rsidP="00AD07B0">
            <w:pPr>
              <w:ind w:left="-58" w:right="-57"/>
              <w:jc w:val="center"/>
              <w:rPr>
                <w:sz w:val="20"/>
                <w:szCs w:val="20"/>
              </w:rPr>
            </w:pPr>
            <w:r w:rsidRPr="003E6075">
              <w:rPr>
                <w:sz w:val="20"/>
                <w:szCs w:val="20"/>
              </w:rPr>
              <w:t>тыс. руб.</w:t>
            </w:r>
          </w:p>
        </w:tc>
        <w:tc>
          <w:tcPr>
            <w:tcW w:w="992" w:type="dxa"/>
            <w:tcBorders>
              <w:top w:val="single" w:sz="4" w:space="0" w:color="000000"/>
              <w:left w:val="single" w:sz="4" w:space="0" w:color="000000"/>
              <w:bottom w:val="single" w:sz="4" w:space="0" w:color="000000"/>
              <w:right w:val="single" w:sz="4" w:space="0" w:color="000000"/>
            </w:tcBorders>
          </w:tcPr>
          <w:p w:rsidR="003E6075" w:rsidRPr="003E6075" w:rsidRDefault="003E6075" w:rsidP="007A7372">
            <w:pPr>
              <w:jc w:val="center"/>
              <w:rPr>
                <w:sz w:val="20"/>
                <w:szCs w:val="20"/>
              </w:rPr>
            </w:pPr>
            <w:r w:rsidRPr="003E6075">
              <w:rPr>
                <w:sz w:val="20"/>
                <w:szCs w:val="20"/>
              </w:rPr>
              <w:t>тыс. руб.</w:t>
            </w:r>
          </w:p>
        </w:tc>
        <w:tc>
          <w:tcPr>
            <w:tcW w:w="709" w:type="dxa"/>
            <w:tcBorders>
              <w:top w:val="single" w:sz="4" w:space="0" w:color="000000"/>
              <w:left w:val="single" w:sz="4" w:space="0" w:color="000000"/>
              <w:bottom w:val="single" w:sz="4" w:space="0" w:color="000000"/>
            </w:tcBorders>
            <w:shd w:val="clear" w:color="auto" w:fill="auto"/>
          </w:tcPr>
          <w:p w:rsidR="003E6075" w:rsidRPr="003E6075" w:rsidRDefault="003E6075" w:rsidP="003E6075">
            <w:pPr>
              <w:jc w:val="center"/>
              <w:rPr>
                <w:sz w:val="20"/>
                <w:szCs w:val="20"/>
              </w:rPr>
            </w:pPr>
            <w:r w:rsidRPr="003E6075">
              <w:rPr>
                <w:sz w:val="20"/>
                <w:szCs w:val="20"/>
              </w:rPr>
              <w:t xml:space="preserve">т </w:t>
            </w:r>
            <w:proofErr w:type="spellStart"/>
            <w:r w:rsidRPr="003E6075">
              <w:rPr>
                <w:sz w:val="20"/>
                <w:szCs w:val="20"/>
              </w:rPr>
              <w:t>у.</w:t>
            </w:r>
            <w:proofErr w:type="gramStart"/>
            <w:r w:rsidRPr="003E6075">
              <w:rPr>
                <w:sz w:val="20"/>
                <w:szCs w:val="20"/>
              </w:rPr>
              <w:t>т</w:t>
            </w:r>
            <w:proofErr w:type="spellEnd"/>
            <w:proofErr w:type="gramEnd"/>
            <w:r w:rsidRPr="003E6075">
              <w:rPr>
                <w:sz w:val="20"/>
                <w:szCs w:val="20"/>
              </w:rPr>
              <w:t>.</w:t>
            </w:r>
          </w:p>
        </w:tc>
        <w:tc>
          <w:tcPr>
            <w:tcW w:w="850" w:type="dxa"/>
            <w:tcBorders>
              <w:top w:val="single" w:sz="4" w:space="0" w:color="000000"/>
              <w:left w:val="single" w:sz="4" w:space="0" w:color="000000"/>
              <w:bottom w:val="single" w:sz="4" w:space="0" w:color="000000"/>
            </w:tcBorders>
            <w:shd w:val="clear" w:color="auto" w:fill="auto"/>
          </w:tcPr>
          <w:p w:rsidR="003E6075" w:rsidRPr="003E6075" w:rsidRDefault="003E6075" w:rsidP="007A7372">
            <w:pPr>
              <w:ind w:left="-108" w:right="-107"/>
              <w:jc w:val="center"/>
              <w:rPr>
                <w:sz w:val="20"/>
                <w:szCs w:val="20"/>
              </w:rPr>
            </w:pPr>
            <w:r w:rsidRPr="003E6075">
              <w:rPr>
                <w:sz w:val="20"/>
                <w:szCs w:val="20"/>
              </w:rPr>
              <w:t>тыс. руб.</w:t>
            </w:r>
          </w:p>
        </w:tc>
        <w:tc>
          <w:tcPr>
            <w:tcW w:w="1134" w:type="dxa"/>
            <w:gridSpan w:val="2"/>
            <w:tcBorders>
              <w:top w:val="single" w:sz="4" w:space="0" w:color="000000"/>
              <w:left w:val="single" w:sz="4" w:space="0" w:color="000000"/>
              <w:bottom w:val="single" w:sz="4" w:space="0" w:color="000000"/>
            </w:tcBorders>
            <w:shd w:val="clear" w:color="auto" w:fill="auto"/>
          </w:tcPr>
          <w:p w:rsidR="003E6075" w:rsidRPr="003E6075" w:rsidRDefault="003E6075" w:rsidP="007A7372">
            <w:pPr>
              <w:ind w:left="-109" w:right="-108"/>
              <w:jc w:val="center"/>
              <w:rPr>
                <w:sz w:val="20"/>
                <w:szCs w:val="20"/>
              </w:rPr>
            </w:pPr>
            <w:r w:rsidRPr="003E6075">
              <w:rPr>
                <w:sz w:val="20"/>
                <w:szCs w:val="20"/>
              </w:rPr>
              <w:t>тыс. кВт*</w:t>
            </w:r>
            <w:proofErr w:type="gramStart"/>
            <w:r w:rsidRPr="003E6075">
              <w:rPr>
                <w:sz w:val="20"/>
                <w:szCs w:val="20"/>
              </w:rPr>
              <w:t>ч</w:t>
            </w:r>
            <w:proofErr w:type="gramEnd"/>
          </w:p>
        </w:tc>
        <w:tc>
          <w:tcPr>
            <w:tcW w:w="853" w:type="dxa"/>
            <w:tcBorders>
              <w:top w:val="single" w:sz="4" w:space="0" w:color="000000"/>
              <w:left w:val="single" w:sz="4" w:space="0" w:color="000000"/>
              <w:bottom w:val="single" w:sz="4" w:space="0" w:color="000000"/>
            </w:tcBorders>
            <w:shd w:val="clear" w:color="auto" w:fill="auto"/>
          </w:tcPr>
          <w:p w:rsidR="003E6075" w:rsidRPr="003E6075" w:rsidRDefault="003E6075" w:rsidP="007A7372">
            <w:pPr>
              <w:ind w:left="-108" w:right="-107"/>
              <w:jc w:val="center"/>
              <w:rPr>
                <w:sz w:val="20"/>
                <w:szCs w:val="20"/>
              </w:rPr>
            </w:pPr>
            <w:r w:rsidRPr="003E6075">
              <w:rPr>
                <w:sz w:val="20"/>
                <w:szCs w:val="20"/>
              </w:rPr>
              <w:t>тыс. руб.</w:t>
            </w:r>
          </w:p>
        </w:tc>
        <w:tc>
          <w:tcPr>
            <w:tcW w:w="851" w:type="dxa"/>
            <w:tcBorders>
              <w:top w:val="single" w:sz="4" w:space="0" w:color="000000"/>
              <w:left w:val="single" w:sz="4" w:space="0" w:color="000000"/>
              <w:bottom w:val="single" w:sz="4" w:space="0" w:color="000000"/>
              <w:right w:val="single" w:sz="4" w:space="0" w:color="000000"/>
            </w:tcBorders>
            <w:shd w:val="clear" w:color="auto" w:fill="auto"/>
          </w:tcPr>
          <w:p w:rsidR="003E6075" w:rsidRPr="003E6075" w:rsidRDefault="003E6075" w:rsidP="007A7372">
            <w:pPr>
              <w:jc w:val="center"/>
              <w:rPr>
                <w:color w:val="000000"/>
                <w:sz w:val="20"/>
                <w:szCs w:val="20"/>
              </w:rPr>
            </w:pPr>
            <w:r w:rsidRPr="003E6075">
              <w:rPr>
                <w:sz w:val="20"/>
                <w:szCs w:val="20"/>
              </w:rPr>
              <w:t xml:space="preserve"> лет</w:t>
            </w:r>
          </w:p>
        </w:tc>
      </w:tr>
      <w:tr w:rsidR="003E6075" w:rsidTr="00DF569B">
        <w:trPr>
          <w:trHeight w:val="20"/>
        </w:trPr>
        <w:tc>
          <w:tcPr>
            <w:tcW w:w="2766" w:type="dxa"/>
            <w:gridSpan w:val="3"/>
            <w:tcBorders>
              <w:top w:val="single" w:sz="4" w:space="0" w:color="000000"/>
              <w:left w:val="single" w:sz="4" w:space="0" w:color="000000"/>
              <w:bottom w:val="single" w:sz="4" w:space="0" w:color="000000"/>
              <w:right w:val="single" w:sz="4" w:space="0" w:color="auto"/>
            </w:tcBorders>
            <w:shd w:val="clear" w:color="auto" w:fill="auto"/>
            <w:vAlign w:val="center"/>
          </w:tcPr>
          <w:p w:rsidR="003E6075" w:rsidRPr="00A34580" w:rsidRDefault="003E6075" w:rsidP="00DF569B">
            <w:pPr>
              <w:rPr>
                <w:color w:val="000000"/>
              </w:rPr>
            </w:pPr>
            <w:r w:rsidRPr="00A34580">
              <w:rPr>
                <w:b/>
                <w:sz w:val="22"/>
              </w:rPr>
              <w:t>ООО «</w:t>
            </w:r>
            <w:proofErr w:type="spellStart"/>
            <w:r w:rsidR="00DF569B">
              <w:rPr>
                <w:b/>
                <w:bCs/>
                <w:sz w:val="22"/>
              </w:rPr>
              <w:t>ТеплоСнаб</w:t>
            </w:r>
            <w:proofErr w:type="spellEnd"/>
            <w:r w:rsidRPr="00A34580">
              <w:rPr>
                <w:b/>
                <w:sz w:val="22"/>
              </w:rPr>
              <w:t>»</w:t>
            </w:r>
          </w:p>
        </w:tc>
        <w:tc>
          <w:tcPr>
            <w:tcW w:w="978" w:type="dxa"/>
            <w:tcBorders>
              <w:top w:val="single" w:sz="4" w:space="0" w:color="000000"/>
              <w:left w:val="single" w:sz="4" w:space="0" w:color="000000"/>
              <w:bottom w:val="single" w:sz="4" w:space="0" w:color="000000"/>
            </w:tcBorders>
            <w:shd w:val="clear" w:color="auto" w:fill="auto"/>
            <w:vAlign w:val="center"/>
          </w:tcPr>
          <w:p w:rsidR="003E6075" w:rsidRPr="00A34580" w:rsidRDefault="003E6075">
            <w:pPr>
              <w:jc w:val="center"/>
              <w:rPr>
                <w:color w:val="000000"/>
              </w:rPr>
            </w:pPr>
          </w:p>
        </w:tc>
        <w:tc>
          <w:tcPr>
            <w:tcW w:w="851" w:type="dxa"/>
            <w:tcBorders>
              <w:top w:val="single" w:sz="4" w:space="0" w:color="000000"/>
              <w:left w:val="single" w:sz="4" w:space="0" w:color="000000"/>
              <w:bottom w:val="single" w:sz="4" w:space="0" w:color="000000"/>
            </w:tcBorders>
            <w:shd w:val="clear" w:color="auto" w:fill="auto"/>
            <w:vAlign w:val="center"/>
          </w:tcPr>
          <w:p w:rsidR="003E6075" w:rsidRPr="00A34580" w:rsidRDefault="003E6075">
            <w:pPr>
              <w:jc w:val="center"/>
              <w:rPr>
                <w:color w:val="000000"/>
              </w:rPr>
            </w:pPr>
          </w:p>
        </w:tc>
        <w:tc>
          <w:tcPr>
            <w:tcW w:w="992" w:type="dxa"/>
            <w:tcBorders>
              <w:top w:val="single" w:sz="4" w:space="0" w:color="000000"/>
              <w:left w:val="single" w:sz="4" w:space="0" w:color="000000"/>
              <w:bottom w:val="single" w:sz="4" w:space="0" w:color="000000"/>
              <w:right w:val="single" w:sz="4" w:space="0" w:color="000000"/>
            </w:tcBorders>
          </w:tcPr>
          <w:p w:rsidR="003E6075" w:rsidRPr="00A34580" w:rsidRDefault="003E6075">
            <w:pPr>
              <w:jc w:val="center"/>
              <w:rPr>
                <w:color w:val="000000"/>
              </w:rPr>
            </w:pPr>
          </w:p>
        </w:tc>
        <w:tc>
          <w:tcPr>
            <w:tcW w:w="709" w:type="dxa"/>
            <w:tcBorders>
              <w:top w:val="single" w:sz="4" w:space="0" w:color="000000"/>
              <w:left w:val="single" w:sz="4" w:space="0" w:color="000000"/>
              <w:bottom w:val="single" w:sz="4" w:space="0" w:color="000000"/>
            </w:tcBorders>
            <w:shd w:val="clear" w:color="auto" w:fill="auto"/>
            <w:vAlign w:val="center"/>
          </w:tcPr>
          <w:p w:rsidR="003E6075" w:rsidRPr="00A34580" w:rsidRDefault="003E6075">
            <w:pPr>
              <w:jc w:val="center"/>
              <w:rPr>
                <w:color w:val="000000"/>
              </w:rPr>
            </w:pPr>
          </w:p>
        </w:tc>
        <w:tc>
          <w:tcPr>
            <w:tcW w:w="850" w:type="dxa"/>
            <w:tcBorders>
              <w:top w:val="single" w:sz="4" w:space="0" w:color="000000"/>
              <w:left w:val="single" w:sz="4" w:space="0" w:color="000000"/>
              <w:bottom w:val="single" w:sz="4" w:space="0" w:color="000000"/>
            </w:tcBorders>
            <w:shd w:val="clear" w:color="auto" w:fill="auto"/>
            <w:vAlign w:val="center"/>
          </w:tcPr>
          <w:p w:rsidR="003E6075" w:rsidRPr="00A34580" w:rsidRDefault="003E6075">
            <w:pPr>
              <w:jc w:val="center"/>
              <w:rPr>
                <w:color w:val="000000"/>
              </w:rPr>
            </w:pPr>
          </w:p>
        </w:tc>
        <w:tc>
          <w:tcPr>
            <w:tcW w:w="1134" w:type="dxa"/>
            <w:gridSpan w:val="2"/>
            <w:tcBorders>
              <w:top w:val="single" w:sz="4" w:space="0" w:color="000000"/>
              <w:left w:val="single" w:sz="4" w:space="0" w:color="000000"/>
              <w:bottom w:val="single" w:sz="4" w:space="0" w:color="000000"/>
            </w:tcBorders>
            <w:shd w:val="clear" w:color="auto" w:fill="auto"/>
            <w:vAlign w:val="center"/>
          </w:tcPr>
          <w:p w:rsidR="003E6075" w:rsidRPr="00A34580" w:rsidRDefault="003E6075">
            <w:pPr>
              <w:jc w:val="center"/>
              <w:rPr>
                <w:color w:val="000000"/>
              </w:rPr>
            </w:pPr>
          </w:p>
        </w:tc>
        <w:tc>
          <w:tcPr>
            <w:tcW w:w="853" w:type="dxa"/>
            <w:tcBorders>
              <w:top w:val="single" w:sz="4" w:space="0" w:color="000000"/>
              <w:left w:val="single" w:sz="4" w:space="0" w:color="000000"/>
              <w:bottom w:val="single" w:sz="4" w:space="0" w:color="000000"/>
            </w:tcBorders>
            <w:shd w:val="clear" w:color="auto" w:fill="auto"/>
            <w:vAlign w:val="center"/>
          </w:tcPr>
          <w:p w:rsidR="003E6075" w:rsidRPr="00A34580" w:rsidRDefault="003E6075">
            <w:pPr>
              <w:jc w:val="center"/>
              <w:rPr>
                <w:color w:val="000000"/>
              </w:rPr>
            </w:pP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3E6075" w:rsidRPr="00A34580" w:rsidRDefault="003E6075">
            <w:pPr>
              <w:jc w:val="center"/>
              <w:rPr>
                <w:color w:val="000000"/>
              </w:rPr>
            </w:pPr>
          </w:p>
        </w:tc>
      </w:tr>
      <w:tr w:rsidR="00A3129B" w:rsidTr="00A3129B">
        <w:trPr>
          <w:trHeight w:val="20"/>
        </w:trPr>
        <w:tc>
          <w:tcPr>
            <w:tcW w:w="1618" w:type="dxa"/>
            <w:tcBorders>
              <w:top w:val="single" w:sz="4" w:space="0" w:color="000000"/>
              <w:left w:val="single" w:sz="4" w:space="0" w:color="000000"/>
              <w:bottom w:val="single" w:sz="4" w:space="0" w:color="000000"/>
            </w:tcBorders>
            <w:shd w:val="clear" w:color="auto" w:fill="auto"/>
            <w:vAlign w:val="center"/>
          </w:tcPr>
          <w:p w:rsidR="00A3129B" w:rsidRPr="00A34580" w:rsidRDefault="00A3129B" w:rsidP="003A338E">
            <w:r w:rsidRPr="00A34580">
              <w:rPr>
                <w:sz w:val="22"/>
              </w:rPr>
              <w:t>Котельная 13 квартала</w:t>
            </w:r>
          </w:p>
        </w:tc>
        <w:tc>
          <w:tcPr>
            <w:tcW w:w="1134" w:type="dxa"/>
            <w:tcBorders>
              <w:top w:val="single" w:sz="4" w:space="0" w:color="000000"/>
              <w:left w:val="single" w:sz="4" w:space="0" w:color="000000"/>
              <w:bottom w:val="single" w:sz="4" w:space="0" w:color="000000"/>
              <w:right w:val="single" w:sz="4" w:space="0" w:color="auto"/>
            </w:tcBorders>
            <w:shd w:val="clear" w:color="auto" w:fill="auto"/>
            <w:vAlign w:val="center"/>
          </w:tcPr>
          <w:p w:rsidR="00A3129B" w:rsidRDefault="00A3129B" w:rsidP="00A3129B">
            <w:pPr>
              <w:jc w:val="center"/>
              <w:rPr>
                <w:color w:val="000000"/>
                <w:sz w:val="20"/>
                <w:szCs w:val="20"/>
              </w:rPr>
            </w:pPr>
            <w:r>
              <w:rPr>
                <w:color w:val="000000"/>
                <w:sz w:val="20"/>
                <w:szCs w:val="20"/>
              </w:rPr>
              <w:t>3000</w:t>
            </w:r>
          </w:p>
        </w:tc>
        <w:tc>
          <w:tcPr>
            <w:tcW w:w="992" w:type="dxa"/>
            <w:gridSpan w:val="2"/>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40,4</w:t>
            </w:r>
          </w:p>
        </w:tc>
        <w:tc>
          <w:tcPr>
            <w:tcW w:w="851"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3040,4</w:t>
            </w:r>
          </w:p>
        </w:tc>
        <w:tc>
          <w:tcPr>
            <w:tcW w:w="992" w:type="dxa"/>
            <w:tcBorders>
              <w:top w:val="single" w:sz="4" w:space="0" w:color="000000"/>
              <w:left w:val="single" w:sz="4" w:space="0" w:color="000000"/>
              <w:bottom w:val="single" w:sz="4" w:space="0" w:color="000000"/>
              <w:right w:val="single" w:sz="4" w:space="0" w:color="000000"/>
            </w:tcBorders>
            <w:vAlign w:val="center"/>
          </w:tcPr>
          <w:p w:rsidR="00A3129B" w:rsidRDefault="00A3129B" w:rsidP="00A3129B">
            <w:pPr>
              <w:jc w:val="center"/>
              <w:rPr>
                <w:color w:val="000000"/>
                <w:sz w:val="20"/>
                <w:szCs w:val="20"/>
              </w:rPr>
            </w:pPr>
            <w:r>
              <w:rPr>
                <w:color w:val="000000"/>
                <w:sz w:val="20"/>
                <w:szCs w:val="20"/>
              </w:rPr>
              <w:t>187,5</w:t>
            </w:r>
          </w:p>
        </w:tc>
        <w:tc>
          <w:tcPr>
            <w:tcW w:w="709"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62,5</w:t>
            </w:r>
          </w:p>
        </w:tc>
        <w:tc>
          <w:tcPr>
            <w:tcW w:w="850"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sz w:val="20"/>
                <w:szCs w:val="20"/>
              </w:rPr>
            </w:pPr>
            <w:r>
              <w:rPr>
                <w:color w:val="000000"/>
                <w:sz w:val="20"/>
                <w:szCs w:val="20"/>
              </w:rPr>
              <w:t>179,7</w:t>
            </w:r>
          </w:p>
        </w:tc>
        <w:tc>
          <w:tcPr>
            <w:tcW w:w="1134" w:type="dxa"/>
            <w:gridSpan w:val="2"/>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33,1</w:t>
            </w:r>
          </w:p>
        </w:tc>
        <w:tc>
          <w:tcPr>
            <w:tcW w:w="853"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241,6</w:t>
            </w: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A3129B" w:rsidRDefault="00A3129B" w:rsidP="00A3129B">
            <w:pPr>
              <w:jc w:val="center"/>
              <w:rPr>
                <w:color w:val="000000"/>
              </w:rPr>
            </w:pPr>
            <w:r>
              <w:rPr>
                <w:color w:val="000000"/>
                <w:sz w:val="22"/>
              </w:rPr>
              <w:t>5,0</w:t>
            </w:r>
          </w:p>
        </w:tc>
      </w:tr>
      <w:tr w:rsidR="00A3129B" w:rsidTr="00A3129B">
        <w:trPr>
          <w:trHeight w:val="20"/>
        </w:trPr>
        <w:tc>
          <w:tcPr>
            <w:tcW w:w="1618" w:type="dxa"/>
            <w:tcBorders>
              <w:top w:val="single" w:sz="4" w:space="0" w:color="000000"/>
              <w:left w:val="single" w:sz="4" w:space="0" w:color="000000"/>
              <w:bottom w:val="single" w:sz="4" w:space="0" w:color="000000"/>
            </w:tcBorders>
            <w:shd w:val="clear" w:color="auto" w:fill="auto"/>
            <w:vAlign w:val="center"/>
          </w:tcPr>
          <w:p w:rsidR="00A3129B" w:rsidRPr="00A34580" w:rsidRDefault="00A3129B" w:rsidP="003A338E">
            <w:r w:rsidRPr="00A34580">
              <w:rPr>
                <w:sz w:val="22"/>
              </w:rPr>
              <w:t>Котельная 21 квартала</w:t>
            </w:r>
          </w:p>
        </w:tc>
        <w:tc>
          <w:tcPr>
            <w:tcW w:w="1134"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sz w:val="20"/>
                <w:szCs w:val="20"/>
              </w:rPr>
            </w:pPr>
          </w:p>
        </w:tc>
        <w:tc>
          <w:tcPr>
            <w:tcW w:w="992" w:type="dxa"/>
            <w:gridSpan w:val="2"/>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40,4</w:t>
            </w:r>
          </w:p>
        </w:tc>
        <w:tc>
          <w:tcPr>
            <w:tcW w:w="851"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40,4</w:t>
            </w:r>
          </w:p>
        </w:tc>
        <w:tc>
          <w:tcPr>
            <w:tcW w:w="992" w:type="dxa"/>
            <w:tcBorders>
              <w:top w:val="single" w:sz="4" w:space="0" w:color="000000"/>
              <w:left w:val="single" w:sz="4" w:space="0" w:color="000000"/>
              <w:bottom w:val="single" w:sz="4" w:space="0" w:color="000000"/>
              <w:right w:val="single" w:sz="4" w:space="0" w:color="000000"/>
            </w:tcBorders>
            <w:vAlign w:val="center"/>
          </w:tcPr>
          <w:p w:rsidR="00A3129B" w:rsidRDefault="00A3129B" w:rsidP="00A3129B">
            <w:pPr>
              <w:jc w:val="center"/>
              <w:rPr>
                <w:color w:val="000000"/>
                <w:sz w:val="20"/>
                <w:szCs w:val="20"/>
              </w:rPr>
            </w:pPr>
          </w:p>
        </w:tc>
        <w:tc>
          <w:tcPr>
            <w:tcW w:w="709"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p>
        </w:tc>
        <w:tc>
          <w:tcPr>
            <w:tcW w:w="850"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sz w:val="20"/>
                <w:szCs w:val="20"/>
              </w:rPr>
            </w:pPr>
          </w:p>
        </w:tc>
        <w:tc>
          <w:tcPr>
            <w:tcW w:w="1134" w:type="dxa"/>
            <w:gridSpan w:val="2"/>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33,1</w:t>
            </w:r>
          </w:p>
        </w:tc>
        <w:tc>
          <w:tcPr>
            <w:tcW w:w="853"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241,6</w:t>
            </w: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A3129B" w:rsidRDefault="00A3129B" w:rsidP="00A3129B">
            <w:pPr>
              <w:jc w:val="center"/>
              <w:rPr>
                <w:color w:val="000000"/>
              </w:rPr>
            </w:pPr>
            <w:r>
              <w:rPr>
                <w:color w:val="000000"/>
                <w:sz w:val="22"/>
              </w:rPr>
              <w:t>0,2</w:t>
            </w:r>
          </w:p>
        </w:tc>
      </w:tr>
      <w:tr w:rsidR="00A3129B" w:rsidTr="00A3129B">
        <w:trPr>
          <w:trHeight w:val="20"/>
        </w:trPr>
        <w:tc>
          <w:tcPr>
            <w:tcW w:w="1618" w:type="dxa"/>
            <w:tcBorders>
              <w:top w:val="single" w:sz="4" w:space="0" w:color="000000"/>
              <w:left w:val="single" w:sz="4" w:space="0" w:color="000000"/>
              <w:bottom w:val="single" w:sz="4" w:space="0" w:color="000000"/>
            </w:tcBorders>
            <w:shd w:val="clear" w:color="auto" w:fill="auto"/>
            <w:vAlign w:val="center"/>
          </w:tcPr>
          <w:p w:rsidR="00A3129B" w:rsidRPr="00A34580" w:rsidRDefault="00A3129B" w:rsidP="003A338E">
            <w:r w:rsidRPr="00A34580">
              <w:rPr>
                <w:sz w:val="22"/>
              </w:rPr>
              <w:t>Котельная 23 квартала</w:t>
            </w:r>
          </w:p>
        </w:tc>
        <w:tc>
          <w:tcPr>
            <w:tcW w:w="1134"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sz w:val="20"/>
                <w:szCs w:val="20"/>
              </w:rPr>
            </w:pPr>
          </w:p>
        </w:tc>
        <w:tc>
          <w:tcPr>
            <w:tcW w:w="992" w:type="dxa"/>
            <w:gridSpan w:val="2"/>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w:t>
            </w:r>
          </w:p>
        </w:tc>
        <w:tc>
          <w:tcPr>
            <w:tcW w:w="851"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p>
        </w:tc>
        <w:tc>
          <w:tcPr>
            <w:tcW w:w="992" w:type="dxa"/>
            <w:tcBorders>
              <w:top w:val="single" w:sz="4" w:space="0" w:color="000000"/>
              <w:left w:val="single" w:sz="4" w:space="0" w:color="000000"/>
              <w:bottom w:val="single" w:sz="4" w:space="0" w:color="000000"/>
              <w:right w:val="single" w:sz="4" w:space="0" w:color="000000"/>
            </w:tcBorders>
            <w:vAlign w:val="center"/>
          </w:tcPr>
          <w:p w:rsidR="00A3129B" w:rsidRDefault="00A3129B" w:rsidP="00A3129B">
            <w:pPr>
              <w:jc w:val="center"/>
              <w:rPr>
                <w:color w:val="000000"/>
                <w:sz w:val="20"/>
                <w:szCs w:val="20"/>
              </w:rPr>
            </w:pPr>
          </w:p>
        </w:tc>
        <w:tc>
          <w:tcPr>
            <w:tcW w:w="709"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p>
        </w:tc>
        <w:tc>
          <w:tcPr>
            <w:tcW w:w="850"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sz w:val="20"/>
                <w:szCs w:val="20"/>
              </w:rPr>
            </w:pPr>
          </w:p>
        </w:tc>
        <w:tc>
          <w:tcPr>
            <w:tcW w:w="1134" w:type="dxa"/>
            <w:gridSpan w:val="2"/>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w:t>
            </w:r>
          </w:p>
        </w:tc>
        <w:tc>
          <w:tcPr>
            <w:tcW w:w="853"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w:t>
            </w: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A3129B" w:rsidRDefault="00A3129B" w:rsidP="00A3129B">
            <w:pPr>
              <w:jc w:val="center"/>
              <w:rPr>
                <w:color w:val="000000"/>
              </w:rPr>
            </w:pPr>
          </w:p>
        </w:tc>
      </w:tr>
      <w:tr w:rsidR="00A3129B" w:rsidTr="00A3129B">
        <w:trPr>
          <w:trHeight w:val="20"/>
        </w:trPr>
        <w:tc>
          <w:tcPr>
            <w:tcW w:w="1618" w:type="dxa"/>
            <w:tcBorders>
              <w:top w:val="single" w:sz="4" w:space="0" w:color="000000"/>
              <w:left w:val="single" w:sz="4" w:space="0" w:color="000000"/>
              <w:bottom w:val="single" w:sz="4" w:space="0" w:color="000000"/>
            </w:tcBorders>
            <w:shd w:val="clear" w:color="auto" w:fill="auto"/>
            <w:vAlign w:val="center"/>
          </w:tcPr>
          <w:p w:rsidR="00A3129B" w:rsidRPr="00A34580" w:rsidRDefault="00A3129B" w:rsidP="003A338E">
            <w:r w:rsidRPr="00A34580">
              <w:rPr>
                <w:sz w:val="22"/>
              </w:rPr>
              <w:t>Котельная 27 квартала</w:t>
            </w:r>
          </w:p>
        </w:tc>
        <w:tc>
          <w:tcPr>
            <w:tcW w:w="1134"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sz w:val="20"/>
                <w:szCs w:val="20"/>
              </w:rPr>
            </w:pPr>
            <w:r>
              <w:rPr>
                <w:color w:val="000000"/>
                <w:sz w:val="20"/>
                <w:szCs w:val="20"/>
              </w:rPr>
              <w:t>3000</w:t>
            </w:r>
          </w:p>
        </w:tc>
        <w:tc>
          <w:tcPr>
            <w:tcW w:w="992" w:type="dxa"/>
            <w:gridSpan w:val="2"/>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40,4</w:t>
            </w:r>
          </w:p>
        </w:tc>
        <w:tc>
          <w:tcPr>
            <w:tcW w:w="851"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3040,4</w:t>
            </w:r>
          </w:p>
        </w:tc>
        <w:tc>
          <w:tcPr>
            <w:tcW w:w="992" w:type="dxa"/>
            <w:tcBorders>
              <w:top w:val="single" w:sz="4" w:space="0" w:color="000000"/>
              <w:left w:val="single" w:sz="4" w:space="0" w:color="000000"/>
              <w:bottom w:val="single" w:sz="4" w:space="0" w:color="000000"/>
              <w:right w:val="single" w:sz="4" w:space="0" w:color="000000"/>
            </w:tcBorders>
            <w:vAlign w:val="center"/>
          </w:tcPr>
          <w:p w:rsidR="00A3129B" w:rsidRDefault="00A3129B" w:rsidP="00A3129B">
            <w:pPr>
              <w:jc w:val="center"/>
              <w:rPr>
                <w:color w:val="000000"/>
                <w:sz w:val="20"/>
                <w:szCs w:val="20"/>
              </w:rPr>
            </w:pPr>
            <w:r>
              <w:rPr>
                <w:color w:val="000000"/>
                <w:sz w:val="20"/>
                <w:szCs w:val="20"/>
              </w:rPr>
              <w:t>750</w:t>
            </w:r>
          </w:p>
        </w:tc>
        <w:tc>
          <w:tcPr>
            <w:tcW w:w="709"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66,9</w:t>
            </w:r>
          </w:p>
        </w:tc>
        <w:tc>
          <w:tcPr>
            <w:tcW w:w="850"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sz w:val="20"/>
                <w:szCs w:val="20"/>
              </w:rPr>
            </w:pPr>
            <w:r>
              <w:rPr>
                <w:color w:val="000000"/>
                <w:sz w:val="20"/>
                <w:szCs w:val="20"/>
              </w:rPr>
              <w:t>192,4</w:t>
            </w:r>
          </w:p>
        </w:tc>
        <w:tc>
          <w:tcPr>
            <w:tcW w:w="1134" w:type="dxa"/>
            <w:gridSpan w:val="2"/>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30,6</w:t>
            </w:r>
          </w:p>
        </w:tc>
        <w:tc>
          <w:tcPr>
            <w:tcW w:w="853"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223,4</w:t>
            </w: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A3129B" w:rsidRDefault="00A3129B" w:rsidP="00A3129B">
            <w:pPr>
              <w:jc w:val="center"/>
              <w:rPr>
                <w:color w:val="000000"/>
              </w:rPr>
            </w:pPr>
            <w:r>
              <w:rPr>
                <w:color w:val="000000"/>
                <w:sz w:val="22"/>
              </w:rPr>
              <w:t>2,6</w:t>
            </w:r>
          </w:p>
        </w:tc>
      </w:tr>
      <w:tr w:rsidR="00A3129B" w:rsidTr="00A3129B">
        <w:trPr>
          <w:trHeight w:val="20"/>
        </w:trPr>
        <w:tc>
          <w:tcPr>
            <w:tcW w:w="1618" w:type="dxa"/>
            <w:tcBorders>
              <w:top w:val="single" w:sz="4" w:space="0" w:color="000000"/>
              <w:left w:val="single" w:sz="4" w:space="0" w:color="000000"/>
              <w:bottom w:val="single" w:sz="4" w:space="0" w:color="000000"/>
            </w:tcBorders>
            <w:shd w:val="clear" w:color="auto" w:fill="auto"/>
            <w:vAlign w:val="center"/>
          </w:tcPr>
          <w:p w:rsidR="00A3129B" w:rsidRPr="00A34580" w:rsidRDefault="00A3129B" w:rsidP="003A338E">
            <w:r w:rsidRPr="00A34580">
              <w:rPr>
                <w:sz w:val="22"/>
              </w:rPr>
              <w:t>Котельная ДМШ</w:t>
            </w:r>
          </w:p>
        </w:tc>
        <w:tc>
          <w:tcPr>
            <w:tcW w:w="1134"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sz w:val="20"/>
                <w:szCs w:val="20"/>
              </w:rPr>
            </w:pPr>
          </w:p>
        </w:tc>
        <w:tc>
          <w:tcPr>
            <w:tcW w:w="992" w:type="dxa"/>
            <w:gridSpan w:val="2"/>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w:t>
            </w:r>
          </w:p>
        </w:tc>
        <w:tc>
          <w:tcPr>
            <w:tcW w:w="851"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p>
        </w:tc>
        <w:tc>
          <w:tcPr>
            <w:tcW w:w="992" w:type="dxa"/>
            <w:tcBorders>
              <w:top w:val="single" w:sz="4" w:space="0" w:color="000000"/>
              <w:left w:val="single" w:sz="4" w:space="0" w:color="000000"/>
              <w:bottom w:val="single" w:sz="4" w:space="0" w:color="000000"/>
              <w:right w:val="single" w:sz="4" w:space="0" w:color="000000"/>
            </w:tcBorders>
            <w:vAlign w:val="center"/>
          </w:tcPr>
          <w:p w:rsidR="00A3129B" w:rsidRDefault="00A3129B" w:rsidP="00A3129B">
            <w:pPr>
              <w:jc w:val="center"/>
              <w:rPr>
                <w:color w:val="000000"/>
                <w:sz w:val="20"/>
                <w:szCs w:val="20"/>
              </w:rPr>
            </w:pPr>
          </w:p>
        </w:tc>
        <w:tc>
          <w:tcPr>
            <w:tcW w:w="709"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p>
        </w:tc>
        <w:tc>
          <w:tcPr>
            <w:tcW w:w="850"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sz w:val="20"/>
                <w:szCs w:val="20"/>
              </w:rPr>
            </w:pPr>
          </w:p>
        </w:tc>
        <w:tc>
          <w:tcPr>
            <w:tcW w:w="1134" w:type="dxa"/>
            <w:gridSpan w:val="2"/>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w:t>
            </w:r>
          </w:p>
        </w:tc>
        <w:tc>
          <w:tcPr>
            <w:tcW w:w="853"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w:t>
            </w: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A3129B" w:rsidRDefault="00A3129B" w:rsidP="00A3129B">
            <w:pPr>
              <w:jc w:val="center"/>
              <w:rPr>
                <w:color w:val="000000"/>
              </w:rPr>
            </w:pPr>
          </w:p>
        </w:tc>
      </w:tr>
      <w:tr w:rsidR="00A3129B" w:rsidTr="00A3129B">
        <w:trPr>
          <w:trHeight w:val="20"/>
        </w:trPr>
        <w:tc>
          <w:tcPr>
            <w:tcW w:w="1618" w:type="dxa"/>
            <w:tcBorders>
              <w:top w:val="single" w:sz="4" w:space="0" w:color="000000"/>
              <w:left w:val="single" w:sz="4" w:space="0" w:color="000000"/>
              <w:bottom w:val="single" w:sz="4" w:space="0" w:color="000000"/>
            </w:tcBorders>
            <w:shd w:val="clear" w:color="auto" w:fill="auto"/>
            <w:vAlign w:val="center"/>
          </w:tcPr>
          <w:p w:rsidR="00A3129B" w:rsidRPr="00A34580" w:rsidRDefault="00A3129B" w:rsidP="003A338E">
            <w:r w:rsidRPr="00A34580">
              <w:rPr>
                <w:sz w:val="22"/>
              </w:rPr>
              <w:t>Котельная бани</w:t>
            </w:r>
          </w:p>
        </w:tc>
        <w:tc>
          <w:tcPr>
            <w:tcW w:w="1134"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sz w:val="20"/>
                <w:szCs w:val="20"/>
              </w:rPr>
            </w:pPr>
          </w:p>
        </w:tc>
        <w:tc>
          <w:tcPr>
            <w:tcW w:w="992" w:type="dxa"/>
            <w:gridSpan w:val="2"/>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34,7</w:t>
            </w:r>
          </w:p>
        </w:tc>
        <w:tc>
          <w:tcPr>
            <w:tcW w:w="851"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34,7</w:t>
            </w:r>
          </w:p>
        </w:tc>
        <w:tc>
          <w:tcPr>
            <w:tcW w:w="992" w:type="dxa"/>
            <w:tcBorders>
              <w:top w:val="single" w:sz="4" w:space="0" w:color="000000"/>
              <w:left w:val="single" w:sz="4" w:space="0" w:color="000000"/>
              <w:bottom w:val="single" w:sz="4" w:space="0" w:color="000000"/>
              <w:right w:val="single" w:sz="4" w:space="0" w:color="000000"/>
            </w:tcBorders>
            <w:vAlign w:val="center"/>
          </w:tcPr>
          <w:p w:rsidR="00A3129B" w:rsidRDefault="00A3129B" w:rsidP="00A3129B">
            <w:pPr>
              <w:jc w:val="center"/>
              <w:rPr>
                <w:color w:val="000000"/>
                <w:sz w:val="20"/>
                <w:szCs w:val="20"/>
              </w:rPr>
            </w:pPr>
          </w:p>
        </w:tc>
        <w:tc>
          <w:tcPr>
            <w:tcW w:w="709"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p>
        </w:tc>
        <w:tc>
          <w:tcPr>
            <w:tcW w:w="850"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sz w:val="20"/>
                <w:szCs w:val="20"/>
              </w:rPr>
            </w:pPr>
          </w:p>
        </w:tc>
        <w:tc>
          <w:tcPr>
            <w:tcW w:w="1134" w:type="dxa"/>
            <w:gridSpan w:val="2"/>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42</w:t>
            </w:r>
          </w:p>
        </w:tc>
        <w:tc>
          <w:tcPr>
            <w:tcW w:w="853"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306,6</w:t>
            </w: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A3129B" w:rsidRDefault="00A3129B" w:rsidP="00A3129B">
            <w:pPr>
              <w:jc w:val="center"/>
              <w:rPr>
                <w:color w:val="000000"/>
              </w:rPr>
            </w:pPr>
            <w:r>
              <w:rPr>
                <w:color w:val="000000"/>
                <w:sz w:val="22"/>
              </w:rPr>
              <w:t>0,1</w:t>
            </w:r>
          </w:p>
        </w:tc>
      </w:tr>
      <w:tr w:rsidR="00A3129B" w:rsidTr="00A3129B">
        <w:trPr>
          <w:trHeight w:val="20"/>
        </w:trPr>
        <w:tc>
          <w:tcPr>
            <w:tcW w:w="1618" w:type="dxa"/>
            <w:tcBorders>
              <w:top w:val="single" w:sz="4" w:space="0" w:color="000000"/>
              <w:left w:val="single" w:sz="4" w:space="0" w:color="000000"/>
              <w:bottom w:val="single" w:sz="4" w:space="0" w:color="000000"/>
            </w:tcBorders>
            <w:shd w:val="clear" w:color="auto" w:fill="auto"/>
            <w:vAlign w:val="center"/>
          </w:tcPr>
          <w:p w:rsidR="00A3129B" w:rsidRPr="00A34580" w:rsidRDefault="00A3129B" w:rsidP="00DF569B">
            <w:r w:rsidRPr="00A34580">
              <w:rPr>
                <w:sz w:val="22"/>
              </w:rPr>
              <w:t xml:space="preserve">Котельная детсада </w:t>
            </w:r>
            <w:r>
              <w:rPr>
                <w:sz w:val="22"/>
              </w:rPr>
              <w:t>№5</w:t>
            </w:r>
          </w:p>
        </w:tc>
        <w:tc>
          <w:tcPr>
            <w:tcW w:w="1134"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sz w:val="20"/>
                <w:szCs w:val="20"/>
              </w:rPr>
            </w:pPr>
            <w:r>
              <w:rPr>
                <w:color w:val="000000"/>
                <w:sz w:val="20"/>
                <w:szCs w:val="20"/>
              </w:rPr>
              <w:t>400</w:t>
            </w:r>
          </w:p>
        </w:tc>
        <w:tc>
          <w:tcPr>
            <w:tcW w:w="992" w:type="dxa"/>
            <w:gridSpan w:val="2"/>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28,9</w:t>
            </w:r>
          </w:p>
        </w:tc>
        <w:tc>
          <w:tcPr>
            <w:tcW w:w="851"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428,9</w:t>
            </w:r>
          </w:p>
        </w:tc>
        <w:tc>
          <w:tcPr>
            <w:tcW w:w="992" w:type="dxa"/>
            <w:tcBorders>
              <w:top w:val="single" w:sz="4" w:space="0" w:color="000000"/>
              <w:left w:val="single" w:sz="4" w:space="0" w:color="000000"/>
              <w:bottom w:val="single" w:sz="4" w:space="0" w:color="000000"/>
              <w:right w:val="single" w:sz="4" w:space="0" w:color="000000"/>
            </w:tcBorders>
            <w:vAlign w:val="center"/>
          </w:tcPr>
          <w:p w:rsidR="00A3129B" w:rsidRDefault="00A3129B" w:rsidP="00A3129B">
            <w:pPr>
              <w:jc w:val="center"/>
              <w:rPr>
                <w:color w:val="000000"/>
                <w:sz w:val="20"/>
                <w:szCs w:val="20"/>
              </w:rPr>
            </w:pPr>
          </w:p>
        </w:tc>
        <w:tc>
          <w:tcPr>
            <w:tcW w:w="709"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12,4</w:t>
            </w:r>
          </w:p>
        </w:tc>
        <w:tc>
          <w:tcPr>
            <w:tcW w:w="850"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sz w:val="20"/>
                <w:szCs w:val="20"/>
              </w:rPr>
            </w:pPr>
            <w:r>
              <w:rPr>
                <w:color w:val="000000"/>
                <w:sz w:val="20"/>
                <w:szCs w:val="20"/>
              </w:rPr>
              <w:t>35,7</w:t>
            </w:r>
          </w:p>
        </w:tc>
        <w:tc>
          <w:tcPr>
            <w:tcW w:w="1134" w:type="dxa"/>
            <w:gridSpan w:val="2"/>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23,4</w:t>
            </w:r>
          </w:p>
        </w:tc>
        <w:tc>
          <w:tcPr>
            <w:tcW w:w="853"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170,8</w:t>
            </w: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A3129B" w:rsidRDefault="00A3129B" w:rsidP="00A3129B">
            <w:pPr>
              <w:jc w:val="center"/>
              <w:rPr>
                <w:color w:val="000000"/>
              </w:rPr>
            </w:pPr>
            <w:r>
              <w:rPr>
                <w:color w:val="000000"/>
                <w:sz w:val="22"/>
              </w:rPr>
              <w:t>2,1</w:t>
            </w:r>
          </w:p>
        </w:tc>
      </w:tr>
      <w:tr w:rsidR="00A3129B" w:rsidTr="00A3129B">
        <w:trPr>
          <w:trHeight w:val="20"/>
        </w:trPr>
        <w:tc>
          <w:tcPr>
            <w:tcW w:w="1618" w:type="dxa"/>
            <w:tcBorders>
              <w:top w:val="single" w:sz="4" w:space="0" w:color="000000"/>
              <w:left w:val="single" w:sz="4" w:space="0" w:color="000000"/>
              <w:bottom w:val="single" w:sz="4" w:space="0" w:color="000000"/>
            </w:tcBorders>
            <w:shd w:val="clear" w:color="auto" w:fill="auto"/>
            <w:vAlign w:val="center"/>
          </w:tcPr>
          <w:p w:rsidR="00A3129B" w:rsidRPr="00A34580" w:rsidRDefault="00A3129B" w:rsidP="00DF569B">
            <w:r>
              <w:rPr>
                <w:sz w:val="22"/>
              </w:rPr>
              <w:t>Котельная дет</w:t>
            </w:r>
            <w:r w:rsidRPr="00A34580">
              <w:rPr>
                <w:sz w:val="22"/>
              </w:rPr>
              <w:t xml:space="preserve">сада </w:t>
            </w:r>
            <w:r>
              <w:rPr>
                <w:sz w:val="22"/>
              </w:rPr>
              <w:t>№4</w:t>
            </w:r>
          </w:p>
        </w:tc>
        <w:tc>
          <w:tcPr>
            <w:tcW w:w="1134"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sz w:val="20"/>
                <w:szCs w:val="20"/>
              </w:rPr>
            </w:pPr>
            <w:r>
              <w:rPr>
                <w:color w:val="000000"/>
                <w:sz w:val="20"/>
                <w:szCs w:val="20"/>
              </w:rPr>
              <w:t>400</w:t>
            </w:r>
          </w:p>
        </w:tc>
        <w:tc>
          <w:tcPr>
            <w:tcW w:w="992" w:type="dxa"/>
            <w:gridSpan w:val="2"/>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28,9</w:t>
            </w:r>
          </w:p>
        </w:tc>
        <w:tc>
          <w:tcPr>
            <w:tcW w:w="851"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428,9</w:t>
            </w:r>
          </w:p>
        </w:tc>
        <w:tc>
          <w:tcPr>
            <w:tcW w:w="992" w:type="dxa"/>
            <w:tcBorders>
              <w:top w:val="single" w:sz="4" w:space="0" w:color="000000"/>
              <w:left w:val="single" w:sz="4" w:space="0" w:color="000000"/>
              <w:bottom w:val="single" w:sz="4" w:space="0" w:color="000000"/>
              <w:right w:val="single" w:sz="4" w:space="0" w:color="000000"/>
            </w:tcBorders>
            <w:vAlign w:val="center"/>
          </w:tcPr>
          <w:p w:rsidR="00A3129B" w:rsidRDefault="00A3129B" w:rsidP="00A3129B">
            <w:pPr>
              <w:jc w:val="center"/>
              <w:rPr>
                <w:color w:val="000000"/>
                <w:sz w:val="20"/>
                <w:szCs w:val="20"/>
              </w:rPr>
            </w:pPr>
          </w:p>
        </w:tc>
        <w:tc>
          <w:tcPr>
            <w:tcW w:w="709"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18,5</w:t>
            </w:r>
          </w:p>
        </w:tc>
        <w:tc>
          <w:tcPr>
            <w:tcW w:w="850"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sz w:val="20"/>
                <w:szCs w:val="20"/>
              </w:rPr>
            </w:pPr>
            <w:r>
              <w:rPr>
                <w:color w:val="000000"/>
                <w:sz w:val="20"/>
                <w:szCs w:val="20"/>
              </w:rPr>
              <w:t>53,1</w:t>
            </w:r>
          </w:p>
        </w:tc>
        <w:tc>
          <w:tcPr>
            <w:tcW w:w="1134" w:type="dxa"/>
            <w:gridSpan w:val="2"/>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14,6</w:t>
            </w:r>
          </w:p>
        </w:tc>
        <w:tc>
          <w:tcPr>
            <w:tcW w:w="853"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106,6</w:t>
            </w: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A3129B" w:rsidRDefault="00A3129B" w:rsidP="00A3129B">
            <w:pPr>
              <w:jc w:val="center"/>
              <w:rPr>
                <w:color w:val="000000"/>
              </w:rPr>
            </w:pPr>
            <w:r>
              <w:rPr>
                <w:color w:val="000000"/>
                <w:sz w:val="22"/>
              </w:rPr>
              <w:t>2,7</w:t>
            </w:r>
          </w:p>
        </w:tc>
      </w:tr>
      <w:tr w:rsidR="00A3129B" w:rsidTr="00A3129B">
        <w:trPr>
          <w:trHeight w:val="20"/>
        </w:trPr>
        <w:tc>
          <w:tcPr>
            <w:tcW w:w="1618" w:type="dxa"/>
            <w:tcBorders>
              <w:top w:val="single" w:sz="4" w:space="0" w:color="000000"/>
              <w:left w:val="single" w:sz="4" w:space="0" w:color="000000"/>
              <w:bottom w:val="single" w:sz="4" w:space="0" w:color="000000"/>
            </w:tcBorders>
            <w:shd w:val="clear" w:color="auto" w:fill="auto"/>
            <w:vAlign w:val="center"/>
          </w:tcPr>
          <w:p w:rsidR="00A3129B" w:rsidRPr="00A34580" w:rsidRDefault="00A3129B" w:rsidP="003A338E">
            <w:r w:rsidRPr="00A34580">
              <w:rPr>
                <w:sz w:val="22"/>
              </w:rPr>
              <w:t>Котельная библиотеки</w:t>
            </w:r>
          </w:p>
        </w:tc>
        <w:tc>
          <w:tcPr>
            <w:tcW w:w="1134"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sz w:val="20"/>
                <w:szCs w:val="20"/>
              </w:rPr>
            </w:pPr>
          </w:p>
        </w:tc>
        <w:tc>
          <w:tcPr>
            <w:tcW w:w="992" w:type="dxa"/>
            <w:gridSpan w:val="2"/>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w:t>
            </w:r>
          </w:p>
        </w:tc>
        <w:tc>
          <w:tcPr>
            <w:tcW w:w="851"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p>
        </w:tc>
        <w:tc>
          <w:tcPr>
            <w:tcW w:w="992" w:type="dxa"/>
            <w:tcBorders>
              <w:top w:val="single" w:sz="4" w:space="0" w:color="000000"/>
              <w:left w:val="single" w:sz="4" w:space="0" w:color="000000"/>
              <w:bottom w:val="single" w:sz="4" w:space="0" w:color="000000"/>
              <w:right w:val="single" w:sz="4" w:space="0" w:color="000000"/>
            </w:tcBorders>
            <w:vAlign w:val="center"/>
          </w:tcPr>
          <w:p w:rsidR="00A3129B" w:rsidRDefault="00A3129B" w:rsidP="00A3129B">
            <w:pPr>
              <w:jc w:val="center"/>
              <w:rPr>
                <w:color w:val="000000"/>
                <w:sz w:val="20"/>
                <w:szCs w:val="20"/>
              </w:rPr>
            </w:pPr>
          </w:p>
        </w:tc>
        <w:tc>
          <w:tcPr>
            <w:tcW w:w="709"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p>
        </w:tc>
        <w:tc>
          <w:tcPr>
            <w:tcW w:w="850"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sz w:val="20"/>
                <w:szCs w:val="20"/>
              </w:rPr>
            </w:pPr>
            <w:r>
              <w:rPr>
                <w:color w:val="000000"/>
                <w:sz w:val="20"/>
                <w:szCs w:val="20"/>
              </w:rPr>
              <w:t>-</w:t>
            </w:r>
          </w:p>
        </w:tc>
        <w:tc>
          <w:tcPr>
            <w:tcW w:w="1134" w:type="dxa"/>
            <w:gridSpan w:val="2"/>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14,21</w:t>
            </w:r>
          </w:p>
        </w:tc>
        <w:tc>
          <w:tcPr>
            <w:tcW w:w="853"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103,7</w:t>
            </w: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A3129B" w:rsidRDefault="00A3129B" w:rsidP="00A3129B">
            <w:pPr>
              <w:jc w:val="center"/>
              <w:rPr>
                <w:color w:val="000000"/>
              </w:rPr>
            </w:pPr>
            <w:r>
              <w:rPr>
                <w:color w:val="000000"/>
                <w:sz w:val="22"/>
              </w:rPr>
              <w:t>-</w:t>
            </w:r>
          </w:p>
        </w:tc>
      </w:tr>
      <w:tr w:rsidR="00A3129B" w:rsidTr="00A3129B">
        <w:trPr>
          <w:trHeight w:val="20"/>
        </w:trPr>
        <w:tc>
          <w:tcPr>
            <w:tcW w:w="1618" w:type="dxa"/>
            <w:tcBorders>
              <w:top w:val="single" w:sz="4" w:space="0" w:color="000000"/>
              <w:left w:val="single" w:sz="4" w:space="0" w:color="000000"/>
              <w:bottom w:val="single" w:sz="4" w:space="0" w:color="000000"/>
            </w:tcBorders>
            <w:shd w:val="clear" w:color="auto" w:fill="auto"/>
            <w:vAlign w:val="center"/>
          </w:tcPr>
          <w:p w:rsidR="00A3129B" w:rsidRPr="00A34580" w:rsidRDefault="00A3129B" w:rsidP="003A338E">
            <w:r w:rsidRPr="00A34580">
              <w:rPr>
                <w:sz w:val="22"/>
              </w:rPr>
              <w:t>Котельная МСШ №1</w:t>
            </w:r>
          </w:p>
        </w:tc>
        <w:tc>
          <w:tcPr>
            <w:tcW w:w="1134"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sz w:val="20"/>
                <w:szCs w:val="20"/>
              </w:rPr>
            </w:pPr>
            <w:r>
              <w:rPr>
                <w:color w:val="000000"/>
                <w:sz w:val="20"/>
                <w:szCs w:val="20"/>
              </w:rPr>
              <w:t>3000</w:t>
            </w:r>
          </w:p>
        </w:tc>
        <w:tc>
          <w:tcPr>
            <w:tcW w:w="992" w:type="dxa"/>
            <w:gridSpan w:val="2"/>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34,7</w:t>
            </w:r>
          </w:p>
        </w:tc>
        <w:tc>
          <w:tcPr>
            <w:tcW w:w="851"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3034,7</w:t>
            </w:r>
          </w:p>
        </w:tc>
        <w:tc>
          <w:tcPr>
            <w:tcW w:w="992" w:type="dxa"/>
            <w:tcBorders>
              <w:top w:val="single" w:sz="4" w:space="0" w:color="000000"/>
              <w:left w:val="single" w:sz="4" w:space="0" w:color="000000"/>
              <w:bottom w:val="single" w:sz="4" w:space="0" w:color="000000"/>
              <w:right w:val="single" w:sz="4" w:space="0" w:color="000000"/>
            </w:tcBorders>
            <w:vAlign w:val="center"/>
          </w:tcPr>
          <w:p w:rsidR="00A3129B" w:rsidRDefault="00A3129B" w:rsidP="00A3129B">
            <w:pPr>
              <w:jc w:val="center"/>
              <w:rPr>
                <w:color w:val="000000"/>
                <w:sz w:val="20"/>
                <w:szCs w:val="20"/>
              </w:rPr>
            </w:pPr>
            <w:r>
              <w:rPr>
                <w:color w:val="000000"/>
                <w:sz w:val="20"/>
                <w:szCs w:val="20"/>
              </w:rPr>
              <w:t>187,5</w:t>
            </w:r>
          </w:p>
        </w:tc>
        <w:tc>
          <w:tcPr>
            <w:tcW w:w="709"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52,3</w:t>
            </w:r>
          </w:p>
        </w:tc>
        <w:tc>
          <w:tcPr>
            <w:tcW w:w="850"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sz w:val="20"/>
                <w:szCs w:val="20"/>
              </w:rPr>
            </w:pPr>
            <w:r>
              <w:rPr>
                <w:color w:val="000000"/>
                <w:sz w:val="20"/>
                <w:szCs w:val="20"/>
              </w:rPr>
              <w:t>150,3</w:t>
            </w:r>
          </w:p>
        </w:tc>
        <w:tc>
          <w:tcPr>
            <w:tcW w:w="1134" w:type="dxa"/>
            <w:gridSpan w:val="2"/>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8,8</w:t>
            </w:r>
          </w:p>
        </w:tc>
        <w:tc>
          <w:tcPr>
            <w:tcW w:w="853"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64,2</w:t>
            </w: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A3129B" w:rsidRDefault="00A3129B" w:rsidP="00A3129B">
            <w:pPr>
              <w:jc w:val="center"/>
              <w:rPr>
                <w:color w:val="000000"/>
              </w:rPr>
            </w:pPr>
            <w:r>
              <w:rPr>
                <w:color w:val="000000"/>
                <w:sz w:val="22"/>
              </w:rPr>
              <w:t>7,5</w:t>
            </w:r>
          </w:p>
        </w:tc>
      </w:tr>
      <w:tr w:rsidR="00A3129B" w:rsidTr="00A3129B">
        <w:trPr>
          <w:trHeight w:val="20"/>
        </w:trPr>
        <w:tc>
          <w:tcPr>
            <w:tcW w:w="1618" w:type="dxa"/>
            <w:tcBorders>
              <w:top w:val="single" w:sz="4" w:space="0" w:color="000000"/>
              <w:left w:val="single" w:sz="4" w:space="0" w:color="000000"/>
              <w:bottom w:val="single" w:sz="4" w:space="0" w:color="000000"/>
            </w:tcBorders>
            <w:shd w:val="clear" w:color="auto" w:fill="auto"/>
            <w:vAlign w:val="center"/>
          </w:tcPr>
          <w:p w:rsidR="00A3129B" w:rsidRPr="00A34580" w:rsidRDefault="00A3129B" w:rsidP="003A338E">
            <w:r w:rsidRPr="00A34580">
              <w:rPr>
                <w:sz w:val="22"/>
              </w:rPr>
              <w:t>Котельная МСШ №2</w:t>
            </w:r>
          </w:p>
        </w:tc>
        <w:tc>
          <w:tcPr>
            <w:tcW w:w="1134"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sz w:val="20"/>
                <w:szCs w:val="20"/>
              </w:rPr>
            </w:pPr>
          </w:p>
        </w:tc>
        <w:tc>
          <w:tcPr>
            <w:tcW w:w="992" w:type="dxa"/>
            <w:gridSpan w:val="2"/>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w:t>
            </w:r>
          </w:p>
        </w:tc>
        <w:tc>
          <w:tcPr>
            <w:tcW w:w="851"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p>
        </w:tc>
        <w:tc>
          <w:tcPr>
            <w:tcW w:w="992" w:type="dxa"/>
            <w:tcBorders>
              <w:top w:val="single" w:sz="4" w:space="0" w:color="000000"/>
              <w:left w:val="single" w:sz="4" w:space="0" w:color="000000"/>
              <w:bottom w:val="single" w:sz="4" w:space="0" w:color="000000"/>
              <w:right w:val="single" w:sz="4" w:space="0" w:color="000000"/>
            </w:tcBorders>
            <w:vAlign w:val="center"/>
          </w:tcPr>
          <w:p w:rsidR="00A3129B" w:rsidRDefault="00A3129B" w:rsidP="00A3129B">
            <w:pPr>
              <w:jc w:val="center"/>
              <w:rPr>
                <w:color w:val="000000"/>
                <w:sz w:val="20"/>
                <w:szCs w:val="20"/>
              </w:rPr>
            </w:pPr>
          </w:p>
        </w:tc>
        <w:tc>
          <w:tcPr>
            <w:tcW w:w="709"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p>
        </w:tc>
        <w:tc>
          <w:tcPr>
            <w:tcW w:w="850"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rFonts w:ascii="Calibri" w:hAnsi="Calibri"/>
                <w:color w:val="000000"/>
              </w:rPr>
            </w:pPr>
          </w:p>
        </w:tc>
        <w:tc>
          <w:tcPr>
            <w:tcW w:w="1134" w:type="dxa"/>
            <w:gridSpan w:val="2"/>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w:t>
            </w:r>
          </w:p>
        </w:tc>
        <w:tc>
          <w:tcPr>
            <w:tcW w:w="853"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w:t>
            </w: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A3129B" w:rsidRDefault="00A3129B" w:rsidP="00A3129B">
            <w:pPr>
              <w:jc w:val="center"/>
              <w:rPr>
                <w:color w:val="000000"/>
              </w:rPr>
            </w:pPr>
          </w:p>
        </w:tc>
      </w:tr>
      <w:tr w:rsidR="00A3129B" w:rsidTr="00A3129B">
        <w:trPr>
          <w:trHeight w:val="20"/>
        </w:trPr>
        <w:tc>
          <w:tcPr>
            <w:tcW w:w="1618" w:type="dxa"/>
            <w:tcBorders>
              <w:top w:val="single" w:sz="4" w:space="0" w:color="000000"/>
              <w:left w:val="single" w:sz="4" w:space="0" w:color="000000"/>
              <w:bottom w:val="single" w:sz="4" w:space="0" w:color="000000"/>
            </w:tcBorders>
            <w:shd w:val="clear" w:color="auto" w:fill="auto"/>
            <w:vAlign w:val="center"/>
          </w:tcPr>
          <w:p w:rsidR="00A3129B" w:rsidRPr="00A34580" w:rsidRDefault="00A3129B" w:rsidP="003A338E">
            <w:r w:rsidRPr="00A34580">
              <w:rPr>
                <w:sz w:val="22"/>
              </w:rPr>
              <w:t xml:space="preserve">Котельная </w:t>
            </w:r>
            <w:proofErr w:type="spellStart"/>
            <w:r w:rsidRPr="00A34580">
              <w:rPr>
                <w:sz w:val="22"/>
              </w:rPr>
              <w:t>Сервисбыта</w:t>
            </w:r>
            <w:proofErr w:type="spellEnd"/>
          </w:p>
        </w:tc>
        <w:tc>
          <w:tcPr>
            <w:tcW w:w="1134"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sz w:val="20"/>
                <w:szCs w:val="20"/>
              </w:rPr>
            </w:pPr>
            <w:r>
              <w:rPr>
                <w:color w:val="000000"/>
                <w:sz w:val="20"/>
                <w:szCs w:val="20"/>
              </w:rPr>
              <w:t>400</w:t>
            </w:r>
          </w:p>
        </w:tc>
        <w:tc>
          <w:tcPr>
            <w:tcW w:w="992" w:type="dxa"/>
            <w:gridSpan w:val="2"/>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28,9</w:t>
            </w:r>
          </w:p>
        </w:tc>
        <w:tc>
          <w:tcPr>
            <w:tcW w:w="851"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428,9</w:t>
            </w:r>
          </w:p>
        </w:tc>
        <w:tc>
          <w:tcPr>
            <w:tcW w:w="992" w:type="dxa"/>
            <w:tcBorders>
              <w:top w:val="single" w:sz="4" w:space="0" w:color="000000"/>
              <w:left w:val="single" w:sz="4" w:space="0" w:color="000000"/>
              <w:bottom w:val="single" w:sz="4" w:space="0" w:color="000000"/>
              <w:right w:val="single" w:sz="4" w:space="0" w:color="000000"/>
            </w:tcBorders>
            <w:vAlign w:val="center"/>
          </w:tcPr>
          <w:p w:rsidR="00A3129B" w:rsidRDefault="00A3129B" w:rsidP="00A3129B">
            <w:pPr>
              <w:jc w:val="center"/>
              <w:rPr>
                <w:color w:val="000000"/>
                <w:sz w:val="20"/>
                <w:szCs w:val="20"/>
              </w:rPr>
            </w:pPr>
          </w:p>
        </w:tc>
        <w:tc>
          <w:tcPr>
            <w:tcW w:w="709"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11,5</w:t>
            </w:r>
          </w:p>
        </w:tc>
        <w:tc>
          <w:tcPr>
            <w:tcW w:w="850"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sz w:val="20"/>
                <w:szCs w:val="20"/>
              </w:rPr>
            </w:pPr>
            <w:r>
              <w:rPr>
                <w:color w:val="000000"/>
                <w:sz w:val="20"/>
                <w:szCs w:val="20"/>
              </w:rPr>
              <w:t>33,0</w:t>
            </w:r>
          </w:p>
        </w:tc>
        <w:tc>
          <w:tcPr>
            <w:tcW w:w="1134" w:type="dxa"/>
            <w:gridSpan w:val="2"/>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23,4</w:t>
            </w:r>
          </w:p>
        </w:tc>
        <w:tc>
          <w:tcPr>
            <w:tcW w:w="853"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170,8</w:t>
            </w: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A3129B" w:rsidRDefault="00A3129B" w:rsidP="00A3129B">
            <w:pPr>
              <w:jc w:val="center"/>
              <w:rPr>
                <w:color w:val="000000"/>
              </w:rPr>
            </w:pPr>
            <w:r>
              <w:rPr>
                <w:color w:val="000000"/>
                <w:sz w:val="22"/>
              </w:rPr>
              <w:t>2,1</w:t>
            </w:r>
          </w:p>
        </w:tc>
      </w:tr>
      <w:tr w:rsidR="00A3129B" w:rsidTr="00A3129B">
        <w:trPr>
          <w:trHeight w:val="20"/>
        </w:trPr>
        <w:tc>
          <w:tcPr>
            <w:tcW w:w="1618" w:type="dxa"/>
            <w:tcBorders>
              <w:top w:val="single" w:sz="4" w:space="0" w:color="000000"/>
              <w:left w:val="single" w:sz="4" w:space="0" w:color="000000"/>
              <w:bottom w:val="single" w:sz="4" w:space="0" w:color="000000"/>
            </w:tcBorders>
            <w:shd w:val="clear" w:color="auto" w:fill="auto"/>
            <w:vAlign w:val="center"/>
          </w:tcPr>
          <w:p w:rsidR="00A3129B" w:rsidRPr="00A34580" w:rsidRDefault="00A3129B" w:rsidP="003A338E">
            <w:r w:rsidRPr="00A34580">
              <w:rPr>
                <w:sz w:val="22"/>
              </w:rPr>
              <w:t xml:space="preserve">Котельная </w:t>
            </w:r>
            <w:proofErr w:type="spellStart"/>
            <w:r w:rsidRPr="00A34580">
              <w:rPr>
                <w:sz w:val="22"/>
              </w:rPr>
              <w:t>Лесторга</w:t>
            </w:r>
            <w:proofErr w:type="spellEnd"/>
          </w:p>
        </w:tc>
        <w:tc>
          <w:tcPr>
            <w:tcW w:w="1134"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sz w:val="20"/>
                <w:szCs w:val="20"/>
              </w:rPr>
            </w:pPr>
            <w:r>
              <w:rPr>
                <w:color w:val="000000"/>
                <w:sz w:val="20"/>
                <w:szCs w:val="20"/>
              </w:rPr>
              <w:t>400</w:t>
            </w:r>
          </w:p>
        </w:tc>
        <w:tc>
          <w:tcPr>
            <w:tcW w:w="992" w:type="dxa"/>
            <w:gridSpan w:val="2"/>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28,9</w:t>
            </w:r>
          </w:p>
        </w:tc>
        <w:tc>
          <w:tcPr>
            <w:tcW w:w="851"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428,9</w:t>
            </w:r>
          </w:p>
        </w:tc>
        <w:tc>
          <w:tcPr>
            <w:tcW w:w="992" w:type="dxa"/>
            <w:tcBorders>
              <w:top w:val="single" w:sz="4" w:space="0" w:color="000000"/>
              <w:left w:val="single" w:sz="4" w:space="0" w:color="000000"/>
              <w:bottom w:val="single" w:sz="4" w:space="0" w:color="000000"/>
              <w:right w:val="single" w:sz="4" w:space="0" w:color="000000"/>
            </w:tcBorders>
            <w:vAlign w:val="center"/>
          </w:tcPr>
          <w:p w:rsidR="00A3129B" w:rsidRDefault="00A3129B" w:rsidP="00A3129B">
            <w:pPr>
              <w:jc w:val="center"/>
              <w:rPr>
                <w:color w:val="000000"/>
                <w:sz w:val="20"/>
                <w:szCs w:val="20"/>
              </w:rPr>
            </w:pPr>
          </w:p>
        </w:tc>
        <w:tc>
          <w:tcPr>
            <w:tcW w:w="709"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14,6</w:t>
            </w:r>
          </w:p>
        </w:tc>
        <w:tc>
          <w:tcPr>
            <w:tcW w:w="850"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sz w:val="20"/>
                <w:szCs w:val="20"/>
              </w:rPr>
            </w:pPr>
            <w:r>
              <w:rPr>
                <w:color w:val="000000"/>
                <w:sz w:val="20"/>
                <w:szCs w:val="20"/>
              </w:rPr>
              <w:t>42,0</w:t>
            </w:r>
          </w:p>
        </w:tc>
        <w:tc>
          <w:tcPr>
            <w:tcW w:w="1134" w:type="dxa"/>
            <w:gridSpan w:val="2"/>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23,4</w:t>
            </w:r>
          </w:p>
        </w:tc>
        <w:tc>
          <w:tcPr>
            <w:tcW w:w="853"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170,8</w:t>
            </w: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A3129B" w:rsidRDefault="00A3129B" w:rsidP="00A3129B">
            <w:pPr>
              <w:jc w:val="center"/>
              <w:rPr>
                <w:color w:val="000000"/>
              </w:rPr>
            </w:pPr>
            <w:r>
              <w:rPr>
                <w:color w:val="000000"/>
                <w:sz w:val="22"/>
              </w:rPr>
              <w:t>2,0</w:t>
            </w:r>
          </w:p>
        </w:tc>
      </w:tr>
      <w:tr w:rsidR="00A3129B" w:rsidTr="00A3129B">
        <w:trPr>
          <w:trHeight w:val="20"/>
        </w:trPr>
        <w:tc>
          <w:tcPr>
            <w:tcW w:w="1618" w:type="dxa"/>
            <w:tcBorders>
              <w:top w:val="single" w:sz="4" w:space="0" w:color="000000"/>
              <w:left w:val="single" w:sz="4" w:space="0" w:color="000000"/>
              <w:bottom w:val="single" w:sz="4" w:space="0" w:color="000000"/>
            </w:tcBorders>
            <w:shd w:val="clear" w:color="auto" w:fill="auto"/>
            <w:vAlign w:val="center"/>
          </w:tcPr>
          <w:p w:rsidR="00A3129B" w:rsidRPr="003E6075" w:rsidRDefault="00A3129B" w:rsidP="003A338E">
            <w:pPr>
              <w:rPr>
                <w:sz w:val="20"/>
                <w:szCs w:val="20"/>
              </w:rPr>
            </w:pPr>
            <w:r w:rsidRPr="003E6075">
              <w:rPr>
                <w:sz w:val="20"/>
                <w:szCs w:val="20"/>
              </w:rPr>
              <w:t xml:space="preserve">Котельная </w:t>
            </w:r>
            <w:r w:rsidRPr="003E6075">
              <w:rPr>
                <w:bCs/>
                <w:sz w:val="20"/>
                <w:szCs w:val="20"/>
              </w:rPr>
              <w:t>ОГБПОУ «КАК»</w:t>
            </w:r>
          </w:p>
        </w:tc>
        <w:tc>
          <w:tcPr>
            <w:tcW w:w="1134"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sz w:val="20"/>
                <w:szCs w:val="20"/>
              </w:rPr>
            </w:pPr>
            <w:r>
              <w:rPr>
                <w:color w:val="000000"/>
                <w:sz w:val="20"/>
                <w:szCs w:val="20"/>
              </w:rPr>
              <w:t>3000</w:t>
            </w:r>
          </w:p>
        </w:tc>
        <w:tc>
          <w:tcPr>
            <w:tcW w:w="992" w:type="dxa"/>
            <w:gridSpan w:val="2"/>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34,7</w:t>
            </w:r>
          </w:p>
        </w:tc>
        <w:tc>
          <w:tcPr>
            <w:tcW w:w="851"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3034,7</w:t>
            </w:r>
          </w:p>
        </w:tc>
        <w:tc>
          <w:tcPr>
            <w:tcW w:w="992" w:type="dxa"/>
            <w:tcBorders>
              <w:top w:val="single" w:sz="4" w:space="0" w:color="000000"/>
              <w:left w:val="single" w:sz="4" w:space="0" w:color="000000"/>
              <w:bottom w:val="single" w:sz="4" w:space="0" w:color="000000"/>
              <w:right w:val="single" w:sz="4" w:space="0" w:color="000000"/>
            </w:tcBorders>
            <w:vAlign w:val="center"/>
          </w:tcPr>
          <w:p w:rsidR="00A3129B" w:rsidRDefault="00A3129B" w:rsidP="00A3129B">
            <w:pPr>
              <w:jc w:val="center"/>
              <w:rPr>
                <w:color w:val="000000"/>
                <w:sz w:val="20"/>
                <w:szCs w:val="20"/>
              </w:rPr>
            </w:pPr>
            <w:r>
              <w:rPr>
                <w:color w:val="000000"/>
                <w:sz w:val="20"/>
                <w:szCs w:val="20"/>
              </w:rPr>
              <w:t>187,5</w:t>
            </w:r>
          </w:p>
        </w:tc>
        <w:tc>
          <w:tcPr>
            <w:tcW w:w="709"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14,6</w:t>
            </w:r>
          </w:p>
        </w:tc>
        <w:tc>
          <w:tcPr>
            <w:tcW w:w="850"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sz w:val="20"/>
                <w:szCs w:val="20"/>
              </w:rPr>
            </w:pPr>
            <w:r>
              <w:rPr>
                <w:color w:val="000000"/>
                <w:sz w:val="20"/>
                <w:szCs w:val="20"/>
              </w:rPr>
              <w:t>105,9</w:t>
            </w:r>
          </w:p>
        </w:tc>
        <w:tc>
          <w:tcPr>
            <w:tcW w:w="1134" w:type="dxa"/>
            <w:gridSpan w:val="2"/>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10,4</w:t>
            </w:r>
          </w:p>
        </w:tc>
        <w:tc>
          <w:tcPr>
            <w:tcW w:w="853"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color w:val="000000"/>
              </w:rPr>
            </w:pPr>
            <w:r>
              <w:rPr>
                <w:color w:val="000000"/>
                <w:sz w:val="22"/>
              </w:rPr>
              <w:t>75,9</w:t>
            </w: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A3129B" w:rsidRDefault="00A3129B" w:rsidP="00A3129B">
            <w:pPr>
              <w:jc w:val="center"/>
              <w:rPr>
                <w:color w:val="000000"/>
              </w:rPr>
            </w:pPr>
            <w:r>
              <w:rPr>
                <w:color w:val="000000"/>
                <w:sz w:val="22"/>
              </w:rPr>
              <w:t>8,2</w:t>
            </w:r>
          </w:p>
        </w:tc>
      </w:tr>
      <w:tr w:rsidR="00A3129B" w:rsidTr="00A3129B">
        <w:trPr>
          <w:trHeight w:val="20"/>
        </w:trPr>
        <w:tc>
          <w:tcPr>
            <w:tcW w:w="1618" w:type="dxa"/>
            <w:tcBorders>
              <w:top w:val="single" w:sz="4" w:space="0" w:color="000000"/>
              <w:left w:val="single" w:sz="4" w:space="0" w:color="000000"/>
              <w:bottom w:val="single" w:sz="4" w:space="0" w:color="000000"/>
            </w:tcBorders>
            <w:shd w:val="clear" w:color="auto" w:fill="auto"/>
            <w:vAlign w:val="center"/>
          </w:tcPr>
          <w:p w:rsidR="00A3129B" w:rsidRPr="00A34580" w:rsidRDefault="00A3129B" w:rsidP="003A338E">
            <w:pPr>
              <w:rPr>
                <w:b/>
              </w:rPr>
            </w:pPr>
            <w:r w:rsidRPr="00A34580">
              <w:rPr>
                <w:b/>
                <w:sz w:val="22"/>
              </w:rPr>
              <w:t xml:space="preserve">Итого </w:t>
            </w:r>
          </w:p>
        </w:tc>
        <w:tc>
          <w:tcPr>
            <w:tcW w:w="1134"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b/>
                <w:bCs/>
                <w:color w:val="000000"/>
                <w:sz w:val="20"/>
                <w:szCs w:val="20"/>
              </w:rPr>
            </w:pPr>
            <w:r>
              <w:rPr>
                <w:b/>
                <w:bCs/>
                <w:color w:val="000000"/>
                <w:sz w:val="20"/>
                <w:szCs w:val="20"/>
              </w:rPr>
              <w:t>13600</w:t>
            </w:r>
          </w:p>
        </w:tc>
        <w:tc>
          <w:tcPr>
            <w:tcW w:w="992" w:type="dxa"/>
            <w:gridSpan w:val="2"/>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b/>
                <w:bCs/>
                <w:color w:val="000000"/>
                <w:sz w:val="20"/>
                <w:szCs w:val="20"/>
              </w:rPr>
            </w:pPr>
            <w:r>
              <w:rPr>
                <w:b/>
                <w:bCs/>
                <w:color w:val="000000"/>
                <w:sz w:val="20"/>
                <w:szCs w:val="20"/>
              </w:rPr>
              <w:t>340,7</w:t>
            </w:r>
          </w:p>
        </w:tc>
        <w:tc>
          <w:tcPr>
            <w:tcW w:w="851"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b/>
                <w:bCs/>
                <w:color w:val="000000"/>
                <w:sz w:val="20"/>
                <w:szCs w:val="20"/>
              </w:rPr>
            </w:pPr>
            <w:r>
              <w:rPr>
                <w:b/>
                <w:bCs/>
                <w:color w:val="000000"/>
                <w:sz w:val="20"/>
                <w:szCs w:val="20"/>
              </w:rPr>
              <w:t>13940,7</w:t>
            </w:r>
          </w:p>
        </w:tc>
        <w:tc>
          <w:tcPr>
            <w:tcW w:w="992" w:type="dxa"/>
            <w:tcBorders>
              <w:top w:val="single" w:sz="4" w:space="0" w:color="000000"/>
              <w:left w:val="single" w:sz="4" w:space="0" w:color="000000"/>
              <w:bottom w:val="single" w:sz="4" w:space="0" w:color="000000"/>
              <w:right w:val="single" w:sz="4" w:space="0" w:color="000000"/>
            </w:tcBorders>
            <w:vAlign w:val="center"/>
          </w:tcPr>
          <w:p w:rsidR="00A3129B" w:rsidRDefault="00A3129B" w:rsidP="00A3129B">
            <w:pPr>
              <w:jc w:val="center"/>
              <w:rPr>
                <w:b/>
                <w:bCs/>
                <w:color w:val="000000"/>
                <w:sz w:val="20"/>
                <w:szCs w:val="20"/>
              </w:rPr>
            </w:pPr>
            <w:r>
              <w:rPr>
                <w:b/>
                <w:bCs/>
                <w:color w:val="000000"/>
                <w:sz w:val="20"/>
                <w:szCs w:val="20"/>
              </w:rPr>
              <w:t>1312,5</w:t>
            </w:r>
          </w:p>
        </w:tc>
        <w:tc>
          <w:tcPr>
            <w:tcW w:w="709"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b/>
                <w:bCs/>
                <w:color w:val="000000"/>
                <w:sz w:val="20"/>
                <w:szCs w:val="20"/>
              </w:rPr>
            </w:pPr>
            <w:r>
              <w:rPr>
                <w:b/>
                <w:bCs/>
                <w:color w:val="000000"/>
                <w:sz w:val="20"/>
                <w:szCs w:val="20"/>
              </w:rPr>
              <w:t>253,3</w:t>
            </w:r>
          </w:p>
        </w:tc>
        <w:tc>
          <w:tcPr>
            <w:tcW w:w="850"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b/>
                <w:bCs/>
                <w:color w:val="000000"/>
                <w:sz w:val="20"/>
                <w:szCs w:val="20"/>
              </w:rPr>
            </w:pPr>
            <w:r>
              <w:rPr>
                <w:b/>
                <w:bCs/>
                <w:color w:val="000000"/>
                <w:sz w:val="20"/>
                <w:szCs w:val="20"/>
              </w:rPr>
              <w:t>792,0</w:t>
            </w:r>
          </w:p>
        </w:tc>
        <w:tc>
          <w:tcPr>
            <w:tcW w:w="1134" w:type="dxa"/>
            <w:gridSpan w:val="2"/>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b/>
                <w:bCs/>
                <w:color w:val="000000"/>
                <w:sz w:val="20"/>
                <w:szCs w:val="20"/>
              </w:rPr>
            </w:pPr>
            <w:r>
              <w:rPr>
                <w:b/>
                <w:bCs/>
                <w:color w:val="000000"/>
                <w:sz w:val="20"/>
                <w:szCs w:val="20"/>
              </w:rPr>
              <w:t>257,0</w:t>
            </w:r>
          </w:p>
        </w:tc>
        <w:tc>
          <w:tcPr>
            <w:tcW w:w="853" w:type="dxa"/>
            <w:tcBorders>
              <w:top w:val="single" w:sz="4" w:space="0" w:color="000000"/>
              <w:left w:val="single" w:sz="4" w:space="0" w:color="000000"/>
              <w:bottom w:val="single" w:sz="4" w:space="0" w:color="000000"/>
            </w:tcBorders>
            <w:shd w:val="clear" w:color="auto" w:fill="auto"/>
            <w:vAlign w:val="center"/>
          </w:tcPr>
          <w:p w:rsidR="00A3129B" w:rsidRDefault="00A3129B" w:rsidP="00A3129B">
            <w:pPr>
              <w:jc w:val="center"/>
              <w:rPr>
                <w:b/>
                <w:bCs/>
                <w:color w:val="000000"/>
                <w:sz w:val="20"/>
                <w:szCs w:val="20"/>
              </w:rPr>
            </w:pPr>
            <w:r>
              <w:rPr>
                <w:b/>
                <w:bCs/>
                <w:color w:val="000000"/>
                <w:sz w:val="20"/>
                <w:szCs w:val="20"/>
              </w:rPr>
              <w:t>1876,2</w:t>
            </w:r>
          </w:p>
        </w:tc>
        <w:tc>
          <w:tcPr>
            <w:tcW w:w="851" w:type="dxa"/>
            <w:tcBorders>
              <w:top w:val="single" w:sz="4" w:space="0" w:color="000000"/>
              <w:left w:val="single" w:sz="4" w:space="0" w:color="000000"/>
              <w:bottom w:val="single" w:sz="4" w:space="0" w:color="000000"/>
              <w:right w:val="single" w:sz="4" w:space="0" w:color="000000"/>
            </w:tcBorders>
            <w:shd w:val="clear" w:color="auto" w:fill="auto"/>
            <w:vAlign w:val="center"/>
          </w:tcPr>
          <w:p w:rsidR="00A3129B" w:rsidRPr="00A3129B" w:rsidRDefault="00A3129B" w:rsidP="00A3129B">
            <w:pPr>
              <w:jc w:val="center"/>
              <w:rPr>
                <w:b/>
                <w:color w:val="000000"/>
              </w:rPr>
            </w:pPr>
            <w:r w:rsidRPr="00A3129B">
              <w:rPr>
                <w:b/>
                <w:color w:val="000000"/>
                <w:sz w:val="22"/>
              </w:rPr>
              <w:t>3,5</w:t>
            </w:r>
          </w:p>
        </w:tc>
      </w:tr>
    </w:tbl>
    <w:p w:rsidR="007A7372" w:rsidRPr="00A34580" w:rsidRDefault="007A7372" w:rsidP="00196FFD">
      <w:pPr>
        <w:spacing w:before="120"/>
        <w:ind w:firstLine="709"/>
        <w:jc w:val="both"/>
        <w:rPr>
          <w:bCs/>
          <w:sz w:val="26"/>
          <w:szCs w:val="26"/>
        </w:rPr>
      </w:pPr>
      <w:r w:rsidRPr="00A34580">
        <w:rPr>
          <w:sz w:val="26"/>
          <w:szCs w:val="26"/>
        </w:rPr>
        <w:t xml:space="preserve">С учетом затрат на </w:t>
      </w:r>
      <w:r w:rsidR="00196FFD">
        <w:rPr>
          <w:sz w:val="26"/>
          <w:szCs w:val="26"/>
        </w:rPr>
        <w:t xml:space="preserve">установку фильтров очистки </w:t>
      </w:r>
      <w:proofErr w:type="spellStart"/>
      <w:r w:rsidR="00196FFD">
        <w:rPr>
          <w:sz w:val="26"/>
          <w:szCs w:val="26"/>
        </w:rPr>
        <w:t>подпиточной</w:t>
      </w:r>
      <w:proofErr w:type="spellEnd"/>
      <w:r w:rsidR="00196FFD">
        <w:rPr>
          <w:sz w:val="26"/>
          <w:szCs w:val="26"/>
        </w:rPr>
        <w:t xml:space="preserve"> воды</w:t>
      </w:r>
      <w:r w:rsidRPr="00A34580">
        <w:rPr>
          <w:sz w:val="26"/>
          <w:szCs w:val="26"/>
        </w:rPr>
        <w:t xml:space="preserve"> в размере </w:t>
      </w:r>
      <w:r w:rsidR="00237D1A">
        <w:rPr>
          <w:sz w:val="26"/>
          <w:szCs w:val="26"/>
        </w:rPr>
        <w:t>13</w:t>
      </w:r>
      <w:r w:rsidR="001D01C8" w:rsidRPr="00A34580">
        <w:rPr>
          <w:sz w:val="26"/>
          <w:szCs w:val="26"/>
        </w:rPr>
        <w:t>0</w:t>
      </w:r>
      <w:r w:rsidRPr="00A34580">
        <w:rPr>
          <w:sz w:val="26"/>
          <w:szCs w:val="26"/>
        </w:rPr>
        <w:t xml:space="preserve"> тыс. руб. суммарный объем инвестиций по </w:t>
      </w:r>
      <w:r w:rsidR="00350A54" w:rsidRPr="00A34580">
        <w:rPr>
          <w:bCs/>
          <w:sz w:val="26"/>
          <w:szCs w:val="26"/>
        </w:rPr>
        <w:t>коммунальным котельным</w:t>
      </w:r>
      <w:r w:rsidRPr="00A34580">
        <w:rPr>
          <w:bCs/>
          <w:sz w:val="26"/>
          <w:szCs w:val="26"/>
        </w:rPr>
        <w:t xml:space="preserve"> оценивается в сумму </w:t>
      </w:r>
      <w:r w:rsidR="00237D1A">
        <w:rPr>
          <w:bCs/>
          <w:sz w:val="26"/>
          <w:szCs w:val="26"/>
        </w:rPr>
        <w:t>13</w:t>
      </w:r>
      <w:r w:rsidR="00972876">
        <w:rPr>
          <w:bCs/>
          <w:sz w:val="26"/>
          <w:szCs w:val="26"/>
        </w:rPr>
        <w:t>940,7</w:t>
      </w:r>
      <w:r w:rsidRPr="00A34580">
        <w:rPr>
          <w:bCs/>
          <w:sz w:val="26"/>
          <w:szCs w:val="26"/>
        </w:rPr>
        <w:t>+</w:t>
      </w:r>
      <w:r w:rsidR="00237D1A">
        <w:rPr>
          <w:bCs/>
          <w:sz w:val="26"/>
          <w:szCs w:val="26"/>
        </w:rPr>
        <w:t>13</w:t>
      </w:r>
      <w:r w:rsidR="00634176" w:rsidRPr="00A34580">
        <w:rPr>
          <w:bCs/>
          <w:sz w:val="26"/>
          <w:szCs w:val="26"/>
        </w:rPr>
        <w:t>0</w:t>
      </w:r>
      <w:r w:rsidRPr="00A34580">
        <w:rPr>
          <w:bCs/>
          <w:sz w:val="26"/>
          <w:szCs w:val="26"/>
        </w:rPr>
        <w:t>=</w:t>
      </w:r>
      <w:r w:rsidR="00196FFD">
        <w:rPr>
          <w:rFonts w:eastAsia="Times New Roman"/>
          <w:color w:val="000000"/>
          <w:sz w:val="26"/>
          <w:szCs w:val="26"/>
          <w:lang w:eastAsia="ru-RU"/>
        </w:rPr>
        <w:t>1</w:t>
      </w:r>
      <w:r w:rsidR="00972876">
        <w:rPr>
          <w:rFonts w:eastAsia="Times New Roman"/>
          <w:color w:val="000000"/>
          <w:sz w:val="26"/>
          <w:szCs w:val="26"/>
          <w:lang w:eastAsia="ru-RU"/>
        </w:rPr>
        <w:t xml:space="preserve">4070,7 </w:t>
      </w:r>
      <w:r w:rsidRPr="00A34580">
        <w:rPr>
          <w:bCs/>
          <w:sz w:val="26"/>
          <w:szCs w:val="26"/>
        </w:rPr>
        <w:t xml:space="preserve">тыс. руб. </w:t>
      </w:r>
    </w:p>
    <w:p w:rsidR="007A7372" w:rsidRDefault="007A7372" w:rsidP="007A7372">
      <w:pPr>
        <w:jc w:val="both"/>
        <w:rPr>
          <w:szCs w:val="24"/>
        </w:rPr>
      </w:pPr>
      <w:r w:rsidRPr="00A34580">
        <w:rPr>
          <w:bCs/>
          <w:sz w:val="26"/>
          <w:szCs w:val="26"/>
        </w:rPr>
        <w:t>Простой срок окупаемости затрат составит: Т</w:t>
      </w:r>
      <w:r w:rsidRPr="00A34580">
        <w:rPr>
          <w:bCs/>
          <w:sz w:val="26"/>
          <w:szCs w:val="26"/>
          <w:vertAlign w:val="subscript"/>
        </w:rPr>
        <w:t>ок.</w:t>
      </w:r>
      <w:r w:rsidRPr="00A34580">
        <w:rPr>
          <w:bCs/>
          <w:sz w:val="26"/>
          <w:szCs w:val="26"/>
        </w:rPr>
        <w:t xml:space="preserve"> = </w:t>
      </w:r>
      <w:r w:rsidR="00196FFD">
        <w:rPr>
          <w:rFonts w:eastAsia="Times New Roman"/>
          <w:color w:val="000000"/>
          <w:sz w:val="26"/>
          <w:szCs w:val="26"/>
          <w:lang w:eastAsia="ru-RU"/>
        </w:rPr>
        <w:t>1</w:t>
      </w:r>
      <w:r w:rsidR="00972876">
        <w:rPr>
          <w:rFonts w:eastAsia="Times New Roman"/>
          <w:color w:val="000000"/>
          <w:sz w:val="26"/>
          <w:szCs w:val="26"/>
          <w:lang w:eastAsia="ru-RU"/>
        </w:rPr>
        <w:t>4070,7</w:t>
      </w:r>
      <w:r w:rsidRPr="00A34580">
        <w:rPr>
          <w:bCs/>
          <w:sz w:val="26"/>
          <w:szCs w:val="26"/>
        </w:rPr>
        <w:t>/(</w:t>
      </w:r>
      <w:r w:rsidR="00196FFD">
        <w:rPr>
          <w:bCs/>
          <w:sz w:val="26"/>
          <w:szCs w:val="26"/>
        </w:rPr>
        <w:t>1</w:t>
      </w:r>
      <w:r w:rsidR="00237D1A">
        <w:rPr>
          <w:bCs/>
          <w:sz w:val="26"/>
          <w:szCs w:val="26"/>
        </w:rPr>
        <w:t>312</w:t>
      </w:r>
      <w:r w:rsidR="00196FFD">
        <w:rPr>
          <w:bCs/>
          <w:sz w:val="26"/>
          <w:szCs w:val="26"/>
        </w:rPr>
        <w:t>,5</w:t>
      </w:r>
      <w:r w:rsidR="00350A54" w:rsidRPr="00A34580">
        <w:rPr>
          <w:bCs/>
          <w:sz w:val="26"/>
          <w:szCs w:val="26"/>
        </w:rPr>
        <w:t>+</w:t>
      </w:r>
      <w:r w:rsidR="00237D1A">
        <w:rPr>
          <w:bCs/>
          <w:sz w:val="26"/>
          <w:szCs w:val="26"/>
        </w:rPr>
        <w:t>79</w:t>
      </w:r>
      <w:r w:rsidR="00972876">
        <w:rPr>
          <w:bCs/>
          <w:sz w:val="26"/>
          <w:szCs w:val="26"/>
        </w:rPr>
        <w:t>2,0</w:t>
      </w:r>
      <w:r w:rsidR="00196FFD">
        <w:rPr>
          <w:bCs/>
          <w:sz w:val="26"/>
          <w:szCs w:val="26"/>
        </w:rPr>
        <w:t>+1</w:t>
      </w:r>
      <w:r w:rsidR="00972876">
        <w:rPr>
          <w:bCs/>
          <w:sz w:val="26"/>
          <w:szCs w:val="26"/>
        </w:rPr>
        <w:t>876,2</w:t>
      </w:r>
      <w:r w:rsidRPr="00A34580">
        <w:rPr>
          <w:bCs/>
          <w:sz w:val="26"/>
          <w:szCs w:val="26"/>
        </w:rPr>
        <w:t xml:space="preserve">) = </w:t>
      </w:r>
      <w:r w:rsidR="00237D1A">
        <w:rPr>
          <w:bCs/>
          <w:sz w:val="26"/>
          <w:szCs w:val="26"/>
        </w:rPr>
        <w:t xml:space="preserve">3,5 </w:t>
      </w:r>
      <w:r w:rsidRPr="00A34580">
        <w:rPr>
          <w:bCs/>
          <w:sz w:val="26"/>
          <w:szCs w:val="26"/>
        </w:rPr>
        <w:t>года</w:t>
      </w:r>
      <w:r w:rsidR="00196FFD">
        <w:rPr>
          <w:bCs/>
          <w:sz w:val="26"/>
          <w:szCs w:val="26"/>
        </w:rPr>
        <w:t>, что является достаточно привлекательным для инвесторов</w:t>
      </w:r>
      <w:r w:rsidRPr="00A34580">
        <w:rPr>
          <w:bCs/>
          <w:sz w:val="26"/>
          <w:szCs w:val="26"/>
        </w:rPr>
        <w:t>.</w:t>
      </w:r>
    </w:p>
    <w:p w:rsidR="00A34580" w:rsidRDefault="00A34580" w:rsidP="007A7372">
      <w:pPr>
        <w:tabs>
          <w:tab w:val="left" w:pos="375"/>
        </w:tabs>
        <w:jc w:val="both"/>
        <w:rPr>
          <w:szCs w:val="24"/>
        </w:rPr>
      </w:pPr>
    </w:p>
    <w:p w:rsidR="007A7372" w:rsidRPr="00A34580" w:rsidRDefault="00196FFD" w:rsidP="007A7372">
      <w:pPr>
        <w:tabs>
          <w:tab w:val="left" w:pos="375"/>
        </w:tabs>
        <w:spacing w:after="170"/>
        <w:jc w:val="both"/>
        <w:rPr>
          <w:sz w:val="26"/>
          <w:szCs w:val="26"/>
        </w:rPr>
      </w:pPr>
      <w:r>
        <w:rPr>
          <w:b/>
          <w:sz w:val="26"/>
          <w:szCs w:val="26"/>
        </w:rPr>
        <w:t>5.2</w:t>
      </w:r>
      <w:r w:rsidR="007A7372" w:rsidRPr="00A34580">
        <w:rPr>
          <w:b/>
          <w:sz w:val="26"/>
          <w:szCs w:val="26"/>
        </w:rPr>
        <w:t xml:space="preserve"> Обоснование предлагаемых для вывода из эксплуатации котельных при передаче тепловых нагрузок на другие источники тепловой энергии</w:t>
      </w:r>
    </w:p>
    <w:p w:rsidR="007A7372" w:rsidRPr="00A34580" w:rsidRDefault="007A7372" w:rsidP="007A7372">
      <w:pPr>
        <w:pStyle w:val="220"/>
        <w:tabs>
          <w:tab w:val="left" w:pos="375"/>
        </w:tabs>
        <w:ind w:firstLine="570"/>
        <w:rPr>
          <w:sz w:val="26"/>
          <w:szCs w:val="26"/>
        </w:rPr>
      </w:pPr>
      <w:r w:rsidRPr="00A34580">
        <w:rPr>
          <w:sz w:val="26"/>
          <w:szCs w:val="26"/>
        </w:rPr>
        <w:t>Важным направлением по оптимизации системы теплоснабжения город</w:t>
      </w:r>
      <w:r w:rsidR="00581BA1" w:rsidRPr="00A34580">
        <w:rPr>
          <w:sz w:val="26"/>
          <w:szCs w:val="26"/>
        </w:rPr>
        <w:t>ского поселения</w:t>
      </w:r>
      <w:r w:rsidRPr="00A34580">
        <w:rPr>
          <w:sz w:val="26"/>
          <w:szCs w:val="26"/>
        </w:rPr>
        <w:t xml:space="preserve"> является укрупнение районов теплоснабжения от собственных котельных. При объединении районов теплоснабжения сокращаются затраты на содержание персонала (сокращение 4-х кочегаров и слесарей) и сокращаются затраты электроэнергии на привод сетевых насосов, поскольку на существующих котельных имеется значительный резерв по мощности сетевых насосов.</w:t>
      </w:r>
      <w:r w:rsidR="00BA7686">
        <w:rPr>
          <w:sz w:val="26"/>
          <w:szCs w:val="26"/>
        </w:rPr>
        <w:t xml:space="preserve"> </w:t>
      </w:r>
      <w:r w:rsidRPr="00A34580">
        <w:rPr>
          <w:sz w:val="26"/>
          <w:szCs w:val="26"/>
        </w:rPr>
        <w:t>П</w:t>
      </w:r>
      <w:r w:rsidR="00901DFE" w:rsidRPr="00A34580">
        <w:rPr>
          <w:sz w:val="26"/>
          <w:szCs w:val="26"/>
        </w:rPr>
        <w:t>ри</w:t>
      </w:r>
      <w:r w:rsidRPr="00A34580">
        <w:rPr>
          <w:sz w:val="26"/>
          <w:szCs w:val="26"/>
        </w:rPr>
        <w:t xml:space="preserve"> объединени</w:t>
      </w:r>
      <w:r w:rsidR="00901DFE" w:rsidRPr="00A34580">
        <w:rPr>
          <w:sz w:val="26"/>
          <w:szCs w:val="26"/>
        </w:rPr>
        <w:t>и</w:t>
      </w:r>
      <w:r w:rsidRPr="00A34580">
        <w:rPr>
          <w:sz w:val="26"/>
          <w:szCs w:val="26"/>
        </w:rPr>
        <w:t xml:space="preserve"> районов теплоснабжения </w:t>
      </w:r>
      <w:r w:rsidR="00901DFE" w:rsidRPr="00A34580">
        <w:rPr>
          <w:sz w:val="26"/>
          <w:szCs w:val="26"/>
        </w:rPr>
        <w:t>следует</w:t>
      </w:r>
      <w:r w:rsidR="008B430F" w:rsidRPr="00A34580">
        <w:rPr>
          <w:sz w:val="26"/>
          <w:szCs w:val="26"/>
        </w:rPr>
        <w:t xml:space="preserve"> планир</w:t>
      </w:r>
      <w:r w:rsidR="00901DFE" w:rsidRPr="00A34580">
        <w:rPr>
          <w:sz w:val="26"/>
          <w:szCs w:val="26"/>
        </w:rPr>
        <w:t>овать также</w:t>
      </w:r>
      <w:r w:rsidR="00DD19D9">
        <w:rPr>
          <w:sz w:val="26"/>
          <w:szCs w:val="26"/>
        </w:rPr>
        <w:t xml:space="preserve"> </w:t>
      </w:r>
      <w:r w:rsidR="00901DFE" w:rsidRPr="00A34580">
        <w:rPr>
          <w:sz w:val="26"/>
          <w:szCs w:val="26"/>
        </w:rPr>
        <w:t>частичную или полную замену котлов</w:t>
      </w:r>
      <w:r w:rsidR="00DD19D9">
        <w:rPr>
          <w:sz w:val="26"/>
          <w:szCs w:val="26"/>
        </w:rPr>
        <w:t xml:space="preserve"> </w:t>
      </w:r>
      <w:r w:rsidR="008B430F" w:rsidRPr="00A34580">
        <w:rPr>
          <w:sz w:val="26"/>
          <w:szCs w:val="26"/>
        </w:rPr>
        <w:t>головной котельной</w:t>
      </w:r>
      <w:r w:rsidR="00DD19D9">
        <w:rPr>
          <w:sz w:val="26"/>
          <w:szCs w:val="26"/>
        </w:rPr>
        <w:t xml:space="preserve"> </w:t>
      </w:r>
      <w:r w:rsidRPr="00A34580">
        <w:rPr>
          <w:sz w:val="26"/>
          <w:szCs w:val="26"/>
        </w:rPr>
        <w:t xml:space="preserve">для </w:t>
      </w:r>
      <w:r w:rsidR="00D82C86" w:rsidRPr="00A34580">
        <w:rPr>
          <w:sz w:val="26"/>
          <w:szCs w:val="26"/>
        </w:rPr>
        <w:t xml:space="preserve">увеличения ее тепловой мощности, надежности и </w:t>
      </w:r>
      <w:r w:rsidRPr="00A34580">
        <w:rPr>
          <w:sz w:val="26"/>
          <w:szCs w:val="26"/>
        </w:rPr>
        <w:t>использования местных видов топлива.</w:t>
      </w:r>
    </w:p>
    <w:p w:rsidR="007A7372" w:rsidRPr="00A34580" w:rsidRDefault="007A7372" w:rsidP="007A7372">
      <w:pPr>
        <w:pStyle w:val="220"/>
        <w:tabs>
          <w:tab w:val="left" w:pos="375"/>
        </w:tabs>
        <w:ind w:firstLine="570"/>
        <w:rPr>
          <w:b/>
          <w:bCs/>
          <w:sz w:val="26"/>
          <w:szCs w:val="26"/>
        </w:rPr>
      </w:pPr>
      <w:r w:rsidRPr="00A34580">
        <w:rPr>
          <w:sz w:val="26"/>
          <w:szCs w:val="26"/>
        </w:rPr>
        <w:t xml:space="preserve">Обязательным условием эксплуатации объединенной тепловой сети является проведение </w:t>
      </w:r>
      <w:r w:rsidR="00D82C86" w:rsidRPr="00A34580">
        <w:rPr>
          <w:sz w:val="26"/>
          <w:szCs w:val="26"/>
        </w:rPr>
        <w:t xml:space="preserve">расчета и </w:t>
      </w:r>
      <w:r w:rsidRPr="00A34580">
        <w:rPr>
          <w:sz w:val="26"/>
          <w:szCs w:val="26"/>
        </w:rPr>
        <w:t>наладки ее гидравлического режима</w:t>
      </w:r>
      <w:r w:rsidR="00D82C86" w:rsidRPr="00A34580">
        <w:rPr>
          <w:sz w:val="26"/>
          <w:szCs w:val="26"/>
        </w:rPr>
        <w:t>, проверки сетевых насосов на обеспечение требуемой подачи и напора теплоносителя</w:t>
      </w:r>
      <w:r w:rsidRPr="00A34580">
        <w:rPr>
          <w:sz w:val="26"/>
          <w:szCs w:val="26"/>
        </w:rPr>
        <w:t>.</w:t>
      </w:r>
    </w:p>
    <w:p w:rsidR="000B3AE1" w:rsidRPr="00A34580" w:rsidRDefault="00196FFD" w:rsidP="007A7372">
      <w:pPr>
        <w:pStyle w:val="220"/>
        <w:tabs>
          <w:tab w:val="left" w:pos="375"/>
        </w:tabs>
        <w:spacing w:before="113"/>
        <w:ind w:firstLine="570"/>
        <w:rPr>
          <w:sz w:val="26"/>
          <w:szCs w:val="26"/>
        </w:rPr>
      </w:pPr>
      <w:r>
        <w:rPr>
          <w:b/>
          <w:bCs/>
          <w:sz w:val="26"/>
          <w:szCs w:val="26"/>
        </w:rPr>
        <w:lastRenderedPageBreak/>
        <w:t>5.2</w:t>
      </w:r>
      <w:r w:rsidR="007A7372" w:rsidRPr="00A34580">
        <w:rPr>
          <w:b/>
          <w:bCs/>
          <w:sz w:val="26"/>
          <w:szCs w:val="26"/>
        </w:rPr>
        <w:t xml:space="preserve">.1 Объединение тепловых сетей котельных </w:t>
      </w:r>
      <w:r w:rsidR="00901DFE" w:rsidRPr="00A34580">
        <w:rPr>
          <w:b/>
          <w:bCs/>
          <w:sz w:val="26"/>
          <w:szCs w:val="26"/>
        </w:rPr>
        <w:t>27 квартала школы №2</w:t>
      </w:r>
      <w:r w:rsidR="007A7372" w:rsidRPr="00A34580">
        <w:rPr>
          <w:b/>
          <w:bCs/>
          <w:sz w:val="26"/>
          <w:szCs w:val="26"/>
        </w:rPr>
        <w:t xml:space="preserve"> с закрытием котельной </w:t>
      </w:r>
      <w:r w:rsidR="00901DFE" w:rsidRPr="00A34580">
        <w:rPr>
          <w:b/>
          <w:bCs/>
          <w:sz w:val="26"/>
          <w:szCs w:val="26"/>
        </w:rPr>
        <w:t>школы №2</w:t>
      </w:r>
      <w:r w:rsidR="007A7372" w:rsidRPr="00A34580">
        <w:rPr>
          <w:b/>
          <w:bCs/>
          <w:sz w:val="26"/>
          <w:szCs w:val="26"/>
        </w:rPr>
        <w:t>.</w:t>
      </w:r>
    </w:p>
    <w:p w:rsidR="00D82C86" w:rsidRPr="00A34580" w:rsidRDefault="007A7372" w:rsidP="007A7372">
      <w:pPr>
        <w:pStyle w:val="220"/>
        <w:tabs>
          <w:tab w:val="left" w:pos="375"/>
        </w:tabs>
        <w:spacing w:before="113"/>
        <w:ind w:firstLine="570"/>
        <w:rPr>
          <w:sz w:val="26"/>
          <w:szCs w:val="26"/>
        </w:rPr>
      </w:pPr>
      <w:r w:rsidRPr="00A34580">
        <w:rPr>
          <w:sz w:val="26"/>
          <w:szCs w:val="26"/>
        </w:rPr>
        <w:t>Для этого необходимо</w:t>
      </w:r>
      <w:r w:rsidR="00D82C86" w:rsidRPr="00A34580">
        <w:rPr>
          <w:sz w:val="26"/>
          <w:szCs w:val="26"/>
        </w:rPr>
        <w:t>:</w:t>
      </w:r>
    </w:p>
    <w:p w:rsidR="00D82C86" w:rsidRPr="00A34580" w:rsidRDefault="00D82C86" w:rsidP="003C29E7">
      <w:pPr>
        <w:pStyle w:val="220"/>
        <w:tabs>
          <w:tab w:val="left" w:pos="375"/>
        </w:tabs>
        <w:ind w:firstLine="573"/>
        <w:rPr>
          <w:sz w:val="26"/>
          <w:szCs w:val="26"/>
        </w:rPr>
      </w:pPr>
      <w:r w:rsidRPr="00A34580">
        <w:rPr>
          <w:sz w:val="26"/>
          <w:szCs w:val="26"/>
        </w:rPr>
        <w:t xml:space="preserve">- переложить на диаметр 89 мм отвод </w:t>
      </w:r>
      <w:r w:rsidR="003C29E7" w:rsidRPr="00A34580">
        <w:rPr>
          <w:sz w:val="26"/>
          <w:szCs w:val="26"/>
        </w:rPr>
        <w:t xml:space="preserve">80 м </w:t>
      </w:r>
      <w:r w:rsidRPr="00A34580">
        <w:rPr>
          <w:sz w:val="26"/>
          <w:szCs w:val="26"/>
        </w:rPr>
        <w:t xml:space="preserve">от магистрали на дом №23 по ул. </w:t>
      </w:r>
      <w:proofErr w:type="spellStart"/>
      <w:r w:rsidRPr="00A34580">
        <w:rPr>
          <w:sz w:val="26"/>
          <w:szCs w:val="26"/>
        </w:rPr>
        <w:t>Ветлужской</w:t>
      </w:r>
      <w:proofErr w:type="spellEnd"/>
    </w:p>
    <w:p w:rsidR="003C29E7" w:rsidRPr="00A34580" w:rsidRDefault="003C29E7" w:rsidP="003C29E7">
      <w:pPr>
        <w:pStyle w:val="220"/>
        <w:tabs>
          <w:tab w:val="left" w:pos="375"/>
        </w:tabs>
        <w:ind w:firstLine="573"/>
        <w:rPr>
          <w:sz w:val="26"/>
          <w:szCs w:val="26"/>
        </w:rPr>
      </w:pPr>
      <w:r w:rsidRPr="00A34580">
        <w:rPr>
          <w:sz w:val="26"/>
          <w:szCs w:val="26"/>
        </w:rPr>
        <w:t xml:space="preserve">- проложить от дома №23 до здания школы теплопровод диаметром 89 мм </w:t>
      </w:r>
      <w:r w:rsidR="00FE683C" w:rsidRPr="00A34580">
        <w:rPr>
          <w:sz w:val="26"/>
          <w:szCs w:val="26"/>
        </w:rPr>
        <w:t xml:space="preserve">170 м </w:t>
      </w:r>
      <w:r w:rsidRPr="00A34580">
        <w:rPr>
          <w:sz w:val="26"/>
          <w:szCs w:val="26"/>
        </w:rPr>
        <w:t xml:space="preserve">с врезкой его в тепловой узел. </w:t>
      </w:r>
    </w:p>
    <w:p w:rsidR="003C29E7" w:rsidRDefault="003C29E7" w:rsidP="00A34580">
      <w:pPr>
        <w:pStyle w:val="220"/>
        <w:tabs>
          <w:tab w:val="left" w:pos="375"/>
        </w:tabs>
        <w:spacing w:after="120"/>
        <w:ind w:firstLine="573"/>
        <w:rPr>
          <w:szCs w:val="24"/>
        </w:rPr>
      </w:pPr>
      <w:r w:rsidRPr="00A34580">
        <w:rPr>
          <w:sz w:val="26"/>
          <w:szCs w:val="26"/>
        </w:rPr>
        <w:t xml:space="preserve">В качестве трубопроводов целесообразно использовать стальные предварительно изолированные трубы в ППУ-изоляции. Способ прокладки – </w:t>
      </w:r>
      <w:proofErr w:type="spellStart"/>
      <w:r w:rsidRPr="00A34580">
        <w:rPr>
          <w:sz w:val="26"/>
          <w:szCs w:val="26"/>
        </w:rPr>
        <w:t>бесканальный</w:t>
      </w:r>
      <w:proofErr w:type="spellEnd"/>
      <w:r w:rsidRPr="00A34580">
        <w:rPr>
          <w:sz w:val="26"/>
          <w:szCs w:val="26"/>
        </w:rPr>
        <w:t xml:space="preserve">. Переход через проезжую часть улицы выполнить в стальной гильзе. Схема тепловых сетей 27 квартала приведена на рисунке </w:t>
      </w:r>
      <w:r w:rsidR="00196FFD">
        <w:rPr>
          <w:sz w:val="26"/>
          <w:szCs w:val="26"/>
        </w:rPr>
        <w:t>5.2</w:t>
      </w:r>
      <w:r w:rsidRPr="00A34580">
        <w:rPr>
          <w:sz w:val="26"/>
          <w:szCs w:val="26"/>
        </w:rPr>
        <w:t>.1.</w:t>
      </w:r>
    </w:p>
    <w:p w:rsidR="00C35F03" w:rsidRDefault="0076635E" w:rsidP="00F253F3">
      <w:pPr>
        <w:pStyle w:val="220"/>
        <w:tabs>
          <w:tab w:val="left" w:pos="375"/>
        </w:tabs>
        <w:ind w:firstLine="0"/>
        <w:jc w:val="center"/>
        <w:rPr>
          <w:szCs w:val="24"/>
        </w:rPr>
      </w:pPr>
      <w:r>
        <w:rPr>
          <w:noProof/>
          <w:szCs w:val="24"/>
          <w:lang w:eastAsia="ru-RU"/>
        </w:rPr>
        <w:drawing>
          <wp:inline distT="0" distB="0" distL="0" distR="0">
            <wp:extent cx="6378530" cy="4114800"/>
            <wp:effectExtent l="0" t="0" r="3810" b="0"/>
            <wp:docPr id="26" name="Рисунок 26" descr="C:\_DISK_D\Схемы теплоснабжения\Макарьев-схема теплоснабжения\27 кв.-школа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_DISK_D\Схемы теплоснабжения\Макарьев-схема теплоснабжения\27 кв.-школа2.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378530" cy="4114800"/>
                    </a:xfrm>
                    <a:prstGeom prst="rect">
                      <a:avLst/>
                    </a:prstGeom>
                    <a:noFill/>
                    <a:ln>
                      <a:noFill/>
                    </a:ln>
                  </pic:spPr>
                </pic:pic>
              </a:graphicData>
            </a:graphic>
          </wp:inline>
        </w:drawing>
      </w:r>
    </w:p>
    <w:p w:rsidR="00C35F03" w:rsidRPr="00A34580" w:rsidRDefault="00C35F03" w:rsidP="00F253F3">
      <w:pPr>
        <w:pStyle w:val="220"/>
        <w:tabs>
          <w:tab w:val="left" w:pos="375"/>
        </w:tabs>
        <w:ind w:firstLine="0"/>
        <w:jc w:val="center"/>
        <w:rPr>
          <w:sz w:val="26"/>
          <w:szCs w:val="26"/>
        </w:rPr>
      </w:pPr>
      <w:r w:rsidRPr="00A34580">
        <w:rPr>
          <w:sz w:val="26"/>
          <w:szCs w:val="26"/>
        </w:rPr>
        <w:t xml:space="preserve">Рисунок </w:t>
      </w:r>
      <w:r w:rsidR="00196FFD">
        <w:rPr>
          <w:sz w:val="26"/>
          <w:szCs w:val="26"/>
        </w:rPr>
        <w:t>5.2</w:t>
      </w:r>
      <w:r w:rsidRPr="00A34580">
        <w:rPr>
          <w:sz w:val="26"/>
          <w:szCs w:val="26"/>
        </w:rPr>
        <w:t>.1 — Схема прокладки соединительного участка теплосети</w:t>
      </w:r>
      <w:r w:rsidR="00F253F3" w:rsidRPr="00A34580">
        <w:rPr>
          <w:sz w:val="26"/>
          <w:szCs w:val="26"/>
        </w:rPr>
        <w:t xml:space="preserve"> 27 квартал – школа №2</w:t>
      </w:r>
    </w:p>
    <w:p w:rsidR="007A1D91" w:rsidRPr="00A34580" w:rsidRDefault="007A7372" w:rsidP="00C35F03">
      <w:pPr>
        <w:ind w:firstLine="570"/>
        <w:jc w:val="both"/>
        <w:rPr>
          <w:sz w:val="26"/>
          <w:szCs w:val="26"/>
        </w:rPr>
      </w:pPr>
      <w:r w:rsidRPr="00A34580">
        <w:rPr>
          <w:sz w:val="26"/>
          <w:szCs w:val="26"/>
        </w:rPr>
        <w:t xml:space="preserve">В настоящее время установленная мощность котельной </w:t>
      </w:r>
      <w:r w:rsidR="003C29E7" w:rsidRPr="00A34580">
        <w:rPr>
          <w:sz w:val="26"/>
          <w:szCs w:val="26"/>
        </w:rPr>
        <w:t>27 квартала</w:t>
      </w:r>
      <w:r w:rsidR="00AA0185" w:rsidRPr="00A34580">
        <w:rPr>
          <w:sz w:val="26"/>
          <w:szCs w:val="26"/>
        </w:rPr>
        <w:t xml:space="preserve"> составляет </w:t>
      </w:r>
      <w:r w:rsidR="003C29E7" w:rsidRPr="00A34580">
        <w:rPr>
          <w:sz w:val="26"/>
          <w:szCs w:val="26"/>
        </w:rPr>
        <w:t>1,</w:t>
      </w:r>
      <w:r w:rsidR="00237D1A">
        <w:rPr>
          <w:sz w:val="26"/>
          <w:szCs w:val="26"/>
        </w:rPr>
        <w:t>358</w:t>
      </w:r>
      <w:r w:rsidRPr="00A34580">
        <w:rPr>
          <w:sz w:val="26"/>
          <w:szCs w:val="26"/>
        </w:rPr>
        <w:t xml:space="preserve"> Гкал/</w:t>
      </w:r>
      <w:proofErr w:type="gramStart"/>
      <w:r w:rsidRPr="00A34580">
        <w:rPr>
          <w:sz w:val="26"/>
          <w:szCs w:val="26"/>
        </w:rPr>
        <w:t>ч</w:t>
      </w:r>
      <w:proofErr w:type="gramEnd"/>
      <w:r w:rsidRPr="00A34580">
        <w:rPr>
          <w:sz w:val="26"/>
          <w:szCs w:val="26"/>
        </w:rPr>
        <w:t>, а подключенная тепловая нагрузка – 0,</w:t>
      </w:r>
      <w:r w:rsidR="00237D1A">
        <w:rPr>
          <w:sz w:val="26"/>
          <w:szCs w:val="26"/>
        </w:rPr>
        <w:t>1992</w:t>
      </w:r>
      <w:r w:rsidRPr="00A34580">
        <w:rPr>
          <w:sz w:val="26"/>
          <w:szCs w:val="26"/>
        </w:rPr>
        <w:t xml:space="preserve"> Гкал/ч. Имеющийся резерв тепловой мощности </w:t>
      </w:r>
      <w:r w:rsidR="007A1D91" w:rsidRPr="00A34580">
        <w:rPr>
          <w:sz w:val="26"/>
          <w:szCs w:val="26"/>
        </w:rPr>
        <w:t>1,1</w:t>
      </w:r>
      <w:r w:rsidR="00237D1A">
        <w:rPr>
          <w:sz w:val="26"/>
          <w:szCs w:val="26"/>
        </w:rPr>
        <w:t>6</w:t>
      </w:r>
      <w:r w:rsidRPr="00A34580">
        <w:rPr>
          <w:sz w:val="26"/>
          <w:szCs w:val="26"/>
        </w:rPr>
        <w:t xml:space="preserve"> Гкал/ч. </w:t>
      </w:r>
      <w:r w:rsidR="007A1D91" w:rsidRPr="00A34580">
        <w:rPr>
          <w:sz w:val="26"/>
          <w:szCs w:val="26"/>
        </w:rPr>
        <w:t xml:space="preserve">Однако старые котлы Универсал-6 и КВ-1 нуждаются в замене. Планируется на этой котельной установить новый </w:t>
      </w:r>
      <w:proofErr w:type="spellStart"/>
      <w:r w:rsidR="00237D1A">
        <w:rPr>
          <w:sz w:val="26"/>
          <w:szCs w:val="26"/>
        </w:rPr>
        <w:t>щеповой</w:t>
      </w:r>
      <w:proofErr w:type="spellEnd"/>
      <w:r w:rsidR="007A1D91" w:rsidRPr="00A34580">
        <w:rPr>
          <w:sz w:val="26"/>
          <w:szCs w:val="26"/>
        </w:rPr>
        <w:t xml:space="preserve"> котел КВ</w:t>
      </w:r>
      <w:r w:rsidR="00237D1A">
        <w:rPr>
          <w:sz w:val="26"/>
          <w:szCs w:val="26"/>
        </w:rPr>
        <w:t>Т</w:t>
      </w:r>
      <w:r w:rsidR="007A1D91" w:rsidRPr="00A34580">
        <w:rPr>
          <w:sz w:val="26"/>
          <w:szCs w:val="26"/>
        </w:rPr>
        <w:t>-0,5.</w:t>
      </w:r>
    </w:p>
    <w:p w:rsidR="007A7372" w:rsidRPr="00A34580" w:rsidRDefault="007A7372" w:rsidP="007A7372">
      <w:pPr>
        <w:pStyle w:val="220"/>
        <w:tabs>
          <w:tab w:val="left" w:pos="375"/>
        </w:tabs>
        <w:spacing w:before="113"/>
        <w:ind w:firstLine="570"/>
        <w:rPr>
          <w:sz w:val="26"/>
          <w:szCs w:val="26"/>
        </w:rPr>
      </w:pPr>
      <w:r w:rsidRPr="00A34580">
        <w:rPr>
          <w:sz w:val="26"/>
          <w:szCs w:val="26"/>
        </w:rPr>
        <w:t xml:space="preserve">Сетевые насосы </w:t>
      </w:r>
      <w:r w:rsidR="007A1D91" w:rsidRPr="00A34580">
        <w:rPr>
          <w:sz w:val="26"/>
          <w:szCs w:val="26"/>
        </w:rPr>
        <w:t xml:space="preserve">котельной 27 квартала </w:t>
      </w:r>
      <w:r w:rsidRPr="00A34580">
        <w:rPr>
          <w:sz w:val="26"/>
          <w:szCs w:val="26"/>
        </w:rPr>
        <w:t>выбраны с расчетом на установленную мощность. Расчетная тепловая нагрузка на теплосеть котельной, предлагаемой к закрытию, составляет 0,</w:t>
      </w:r>
      <w:r w:rsidR="007A1D91" w:rsidRPr="00A34580">
        <w:rPr>
          <w:sz w:val="26"/>
          <w:szCs w:val="26"/>
        </w:rPr>
        <w:t>4</w:t>
      </w:r>
      <w:r w:rsidR="00237D1A">
        <w:rPr>
          <w:sz w:val="26"/>
          <w:szCs w:val="26"/>
        </w:rPr>
        <w:t>164</w:t>
      </w:r>
      <w:r w:rsidRPr="00A34580">
        <w:rPr>
          <w:sz w:val="26"/>
          <w:szCs w:val="26"/>
        </w:rPr>
        <w:t xml:space="preserve"> Гкал/</w:t>
      </w:r>
      <w:proofErr w:type="gramStart"/>
      <w:r w:rsidRPr="00A34580">
        <w:rPr>
          <w:sz w:val="26"/>
          <w:szCs w:val="26"/>
        </w:rPr>
        <w:t>ч</w:t>
      </w:r>
      <w:proofErr w:type="gramEnd"/>
      <w:r w:rsidRPr="00A34580">
        <w:rPr>
          <w:sz w:val="26"/>
          <w:szCs w:val="26"/>
        </w:rPr>
        <w:t xml:space="preserve"> и вполне может быть присоединена к котельной</w:t>
      </w:r>
      <w:r w:rsidR="00FB37CE">
        <w:rPr>
          <w:sz w:val="26"/>
          <w:szCs w:val="26"/>
        </w:rPr>
        <w:t xml:space="preserve"> </w:t>
      </w:r>
      <w:r w:rsidR="007A1D91" w:rsidRPr="00A34580">
        <w:rPr>
          <w:sz w:val="26"/>
          <w:szCs w:val="26"/>
        </w:rPr>
        <w:t>27 квартала</w:t>
      </w:r>
      <w:r w:rsidRPr="00A34580">
        <w:rPr>
          <w:sz w:val="26"/>
          <w:szCs w:val="26"/>
        </w:rPr>
        <w:t>.</w:t>
      </w:r>
    </w:p>
    <w:p w:rsidR="007A7372" w:rsidRPr="00A34580" w:rsidRDefault="007A7372" w:rsidP="007A7372">
      <w:pPr>
        <w:pStyle w:val="220"/>
        <w:tabs>
          <w:tab w:val="left" w:pos="375"/>
        </w:tabs>
        <w:ind w:firstLine="570"/>
        <w:rPr>
          <w:sz w:val="26"/>
          <w:szCs w:val="26"/>
        </w:rPr>
      </w:pPr>
      <w:r w:rsidRPr="00A34580">
        <w:rPr>
          <w:sz w:val="26"/>
          <w:szCs w:val="26"/>
        </w:rPr>
        <w:t xml:space="preserve"> Стоимость работ по прокладке </w:t>
      </w:r>
      <w:r w:rsidR="00FE683C" w:rsidRPr="00A34580">
        <w:rPr>
          <w:sz w:val="26"/>
          <w:szCs w:val="26"/>
        </w:rPr>
        <w:t xml:space="preserve">170 м </w:t>
      </w:r>
      <w:proofErr w:type="spellStart"/>
      <w:r w:rsidRPr="00A34580">
        <w:rPr>
          <w:sz w:val="26"/>
          <w:szCs w:val="26"/>
        </w:rPr>
        <w:t>бесканальной</w:t>
      </w:r>
      <w:proofErr w:type="spellEnd"/>
      <w:r w:rsidRPr="00A34580">
        <w:rPr>
          <w:sz w:val="26"/>
          <w:szCs w:val="26"/>
        </w:rPr>
        <w:t xml:space="preserve"> теплотрассы</w:t>
      </w:r>
      <w:r w:rsidR="00B001D0" w:rsidRPr="00A34580">
        <w:rPr>
          <w:sz w:val="26"/>
          <w:szCs w:val="26"/>
        </w:rPr>
        <w:t xml:space="preserve"> трубами </w:t>
      </w:r>
      <w:r w:rsidR="007A1D91" w:rsidRPr="00A34580">
        <w:rPr>
          <w:bCs/>
          <w:sz w:val="26"/>
          <w:szCs w:val="26"/>
        </w:rPr>
        <w:t>в ППУ-изоляции</w:t>
      </w:r>
      <w:r w:rsidRPr="00A34580">
        <w:rPr>
          <w:sz w:val="26"/>
          <w:szCs w:val="26"/>
        </w:rPr>
        <w:t xml:space="preserve"> по </w:t>
      </w:r>
      <w:r w:rsidR="007A1D91" w:rsidRPr="00A34580">
        <w:rPr>
          <w:sz w:val="26"/>
          <w:szCs w:val="26"/>
        </w:rPr>
        <w:t xml:space="preserve">укрупненным сметным расценкам </w:t>
      </w:r>
      <w:r w:rsidR="00426547" w:rsidRPr="00A34580">
        <w:rPr>
          <w:sz w:val="26"/>
          <w:szCs w:val="26"/>
        </w:rPr>
        <w:t xml:space="preserve">НЦС </w:t>
      </w:r>
      <w:r w:rsidR="00FE683C" w:rsidRPr="00A34580">
        <w:rPr>
          <w:sz w:val="26"/>
          <w:szCs w:val="26"/>
        </w:rPr>
        <w:t xml:space="preserve">81-02-13-2014 </w:t>
      </w:r>
      <w:r w:rsidR="00426547" w:rsidRPr="00A34580">
        <w:rPr>
          <w:sz w:val="26"/>
          <w:szCs w:val="26"/>
        </w:rPr>
        <w:t xml:space="preserve">с учетом регионального коэффициента и стесненных условий городской застройки </w:t>
      </w:r>
      <w:r w:rsidR="007A1D91" w:rsidRPr="00A34580">
        <w:rPr>
          <w:sz w:val="26"/>
          <w:szCs w:val="26"/>
        </w:rPr>
        <w:t>составит</w:t>
      </w:r>
      <w:r w:rsidRPr="00A34580">
        <w:rPr>
          <w:sz w:val="26"/>
          <w:szCs w:val="26"/>
        </w:rPr>
        <w:t xml:space="preserve">:   </w:t>
      </w:r>
    </w:p>
    <w:p w:rsidR="007A7372" w:rsidRPr="00A34580" w:rsidRDefault="007A7372" w:rsidP="007A7372">
      <w:pPr>
        <w:pStyle w:val="220"/>
        <w:tabs>
          <w:tab w:val="left" w:pos="375"/>
        </w:tabs>
        <w:ind w:firstLine="570"/>
        <w:rPr>
          <w:sz w:val="26"/>
          <w:szCs w:val="26"/>
        </w:rPr>
      </w:pPr>
      <w:proofErr w:type="spellStart"/>
      <w:r w:rsidRPr="00A34580">
        <w:rPr>
          <w:sz w:val="26"/>
          <w:szCs w:val="26"/>
        </w:rPr>
        <w:t>З</w:t>
      </w:r>
      <w:r w:rsidRPr="00A34580">
        <w:rPr>
          <w:sz w:val="26"/>
          <w:szCs w:val="26"/>
          <w:vertAlign w:val="subscript"/>
        </w:rPr>
        <w:t>прокл</w:t>
      </w:r>
      <w:proofErr w:type="spellEnd"/>
      <w:r w:rsidRPr="00A34580">
        <w:rPr>
          <w:sz w:val="26"/>
          <w:szCs w:val="26"/>
          <w:vertAlign w:val="subscript"/>
        </w:rPr>
        <w:t>.</w:t>
      </w:r>
      <w:r w:rsidRPr="00A34580">
        <w:rPr>
          <w:sz w:val="26"/>
          <w:szCs w:val="26"/>
        </w:rPr>
        <w:t xml:space="preserve"> =</w:t>
      </w:r>
      <w:r w:rsidR="00FE683C" w:rsidRPr="00A34580">
        <w:rPr>
          <w:sz w:val="26"/>
          <w:szCs w:val="26"/>
        </w:rPr>
        <w:t>0,17*9547,36</w:t>
      </w:r>
      <w:r w:rsidRPr="00A34580">
        <w:rPr>
          <w:sz w:val="26"/>
          <w:szCs w:val="26"/>
        </w:rPr>
        <w:t>*</w:t>
      </w:r>
      <w:r w:rsidR="004D6AC0" w:rsidRPr="00A34580">
        <w:rPr>
          <w:sz w:val="26"/>
          <w:szCs w:val="26"/>
        </w:rPr>
        <w:t>0,</w:t>
      </w:r>
      <w:r w:rsidR="00FE683C" w:rsidRPr="00A34580">
        <w:rPr>
          <w:sz w:val="26"/>
          <w:szCs w:val="26"/>
        </w:rPr>
        <w:t>84*1,06</w:t>
      </w:r>
      <w:r w:rsidRPr="00A34580">
        <w:rPr>
          <w:sz w:val="26"/>
          <w:szCs w:val="26"/>
        </w:rPr>
        <w:t xml:space="preserve">= </w:t>
      </w:r>
      <w:r w:rsidR="004D6AC0" w:rsidRPr="00A34580">
        <w:rPr>
          <w:sz w:val="26"/>
          <w:szCs w:val="26"/>
        </w:rPr>
        <w:t>1</w:t>
      </w:r>
      <w:r w:rsidR="00FE683C" w:rsidRPr="00A34580">
        <w:rPr>
          <w:sz w:val="26"/>
          <w:szCs w:val="26"/>
        </w:rPr>
        <w:t>445,165</w:t>
      </w:r>
      <w:r w:rsidR="00FB37CE">
        <w:rPr>
          <w:sz w:val="26"/>
          <w:szCs w:val="26"/>
        </w:rPr>
        <w:t xml:space="preserve"> </w:t>
      </w:r>
      <w:r w:rsidRPr="00A34580">
        <w:rPr>
          <w:sz w:val="26"/>
          <w:szCs w:val="26"/>
        </w:rPr>
        <w:t>тыс. руб.</w:t>
      </w:r>
    </w:p>
    <w:p w:rsidR="00FE683C" w:rsidRPr="00A34580" w:rsidRDefault="00FE683C" w:rsidP="007A7372">
      <w:pPr>
        <w:pStyle w:val="220"/>
        <w:tabs>
          <w:tab w:val="left" w:pos="375"/>
        </w:tabs>
        <w:ind w:firstLine="570"/>
        <w:rPr>
          <w:sz w:val="26"/>
          <w:szCs w:val="26"/>
        </w:rPr>
      </w:pPr>
      <w:r w:rsidRPr="00A34580">
        <w:rPr>
          <w:sz w:val="26"/>
          <w:szCs w:val="26"/>
        </w:rPr>
        <w:t>Стоимость работ по перекладке 80 м надземной теплосети составит:</w:t>
      </w:r>
    </w:p>
    <w:p w:rsidR="00FE683C" w:rsidRPr="00A34580" w:rsidRDefault="00FE683C" w:rsidP="007A7372">
      <w:pPr>
        <w:pStyle w:val="220"/>
        <w:tabs>
          <w:tab w:val="left" w:pos="375"/>
        </w:tabs>
        <w:ind w:firstLine="570"/>
        <w:rPr>
          <w:sz w:val="26"/>
          <w:szCs w:val="26"/>
        </w:rPr>
      </w:pPr>
      <w:proofErr w:type="spellStart"/>
      <w:r w:rsidRPr="00A34580">
        <w:rPr>
          <w:sz w:val="26"/>
          <w:szCs w:val="26"/>
        </w:rPr>
        <w:t>З</w:t>
      </w:r>
      <w:r w:rsidRPr="00A34580">
        <w:rPr>
          <w:sz w:val="26"/>
          <w:szCs w:val="26"/>
          <w:vertAlign w:val="subscript"/>
        </w:rPr>
        <w:t>перекл</w:t>
      </w:r>
      <w:proofErr w:type="spellEnd"/>
      <w:r w:rsidRPr="00A34580">
        <w:rPr>
          <w:sz w:val="26"/>
          <w:szCs w:val="26"/>
          <w:vertAlign w:val="subscript"/>
        </w:rPr>
        <w:t>.</w:t>
      </w:r>
      <w:r w:rsidRPr="00A34580">
        <w:rPr>
          <w:sz w:val="26"/>
          <w:szCs w:val="26"/>
        </w:rPr>
        <w:t xml:space="preserve"> =0,080*</w:t>
      </w:r>
      <w:r w:rsidR="00DB0B6C" w:rsidRPr="00A34580">
        <w:rPr>
          <w:sz w:val="26"/>
          <w:szCs w:val="26"/>
        </w:rPr>
        <w:t>4813,83</w:t>
      </w:r>
      <w:r w:rsidRPr="00A34580">
        <w:rPr>
          <w:sz w:val="26"/>
          <w:szCs w:val="26"/>
        </w:rPr>
        <w:t>*0,84*1,06 =</w:t>
      </w:r>
      <w:r w:rsidR="00DB0B6C" w:rsidRPr="00A34580">
        <w:rPr>
          <w:sz w:val="26"/>
          <w:szCs w:val="26"/>
        </w:rPr>
        <w:t xml:space="preserve"> 342,899 тыс. руб.</w:t>
      </w:r>
    </w:p>
    <w:p w:rsidR="00FE683C" w:rsidRPr="00A34580" w:rsidRDefault="00DB0B6C" w:rsidP="003E1825">
      <w:pPr>
        <w:pStyle w:val="220"/>
        <w:tabs>
          <w:tab w:val="left" w:pos="375"/>
        </w:tabs>
        <w:ind w:firstLine="0"/>
        <w:rPr>
          <w:sz w:val="26"/>
          <w:szCs w:val="26"/>
        </w:rPr>
      </w:pPr>
      <w:r w:rsidRPr="00A34580">
        <w:rPr>
          <w:sz w:val="26"/>
          <w:szCs w:val="26"/>
        </w:rPr>
        <w:t xml:space="preserve">Итого затрат по теплосетям в ценах 2014 года: </w:t>
      </w:r>
      <w:proofErr w:type="spellStart"/>
      <w:r w:rsidRPr="00A34580">
        <w:rPr>
          <w:sz w:val="26"/>
          <w:szCs w:val="26"/>
        </w:rPr>
        <w:t>З</w:t>
      </w:r>
      <w:r w:rsidRPr="00A34580">
        <w:rPr>
          <w:sz w:val="26"/>
          <w:szCs w:val="26"/>
          <w:vertAlign w:val="subscript"/>
        </w:rPr>
        <w:t>т.с</w:t>
      </w:r>
      <w:proofErr w:type="spellEnd"/>
      <w:r w:rsidRPr="00A34580">
        <w:rPr>
          <w:sz w:val="26"/>
          <w:szCs w:val="26"/>
          <w:vertAlign w:val="subscript"/>
        </w:rPr>
        <w:t xml:space="preserve">. </w:t>
      </w:r>
      <w:r w:rsidRPr="00A34580">
        <w:rPr>
          <w:sz w:val="26"/>
          <w:szCs w:val="26"/>
        </w:rPr>
        <w:t>= 1445,165+342,899 = 1788,064 тыс. руб.</w:t>
      </w:r>
    </w:p>
    <w:p w:rsidR="00DB0B6C" w:rsidRPr="00A34580" w:rsidRDefault="00DB0B6C" w:rsidP="007A7372">
      <w:pPr>
        <w:pStyle w:val="220"/>
        <w:tabs>
          <w:tab w:val="left" w:pos="375"/>
        </w:tabs>
        <w:ind w:firstLine="570"/>
        <w:rPr>
          <w:sz w:val="26"/>
          <w:szCs w:val="26"/>
        </w:rPr>
      </w:pPr>
      <w:r w:rsidRPr="00A34580">
        <w:rPr>
          <w:sz w:val="26"/>
          <w:szCs w:val="26"/>
        </w:rPr>
        <w:lastRenderedPageBreak/>
        <w:t>При проведении работ в 20</w:t>
      </w:r>
      <w:r w:rsidR="00F556A9">
        <w:rPr>
          <w:sz w:val="26"/>
          <w:szCs w:val="26"/>
        </w:rPr>
        <w:t>21</w:t>
      </w:r>
      <w:r w:rsidRPr="00A34580">
        <w:rPr>
          <w:sz w:val="26"/>
          <w:szCs w:val="26"/>
        </w:rPr>
        <w:t xml:space="preserve"> году с учетом дефляторов, рекомендуемых Министерством экономического развития РФ, конечная стоимость работ составит:</w:t>
      </w:r>
    </w:p>
    <w:p w:rsidR="00DB0B6C" w:rsidRPr="00A34580" w:rsidRDefault="00DB0B6C" w:rsidP="00DB0B6C">
      <w:pPr>
        <w:jc w:val="both"/>
        <w:rPr>
          <w:sz w:val="26"/>
          <w:szCs w:val="26"/>
        </w:rPr>
      </w:pPr>
      <w:proofErr w:type="spellStart"/>
      <w:r w:rsidRPr="00B92DC7">
        <w:rPr>
          <w:sz w:val="26"/>
          <w:szCs w:val="26"/>
        </w:rPr>
        <w:t>З</w:t>
      </w:r>
      <w:r w:rsidRPr="00B92DC7">
        <w:rPr>
          <w:sz w:val="26"/>
          <w:szCs w:val="26"/>
          <w:vertAlign w:val="subscript"/>
        </w:rPr>
        <w:t>т.с</w:t>
      </w:r>
      <w:proofErr w:type="spellEnd"/>
      <w:r w:rsidRPr="00B92DC7">
        <w:rPr>
          <w:sz w:val="26"/>
          <w:szCs w:val="26"/>
          <w:vertAlign w:val="subscript"/>
        </w:rPr>
        <w:t xml:space="preserve">. </w:t>
      </w:r>
      <w:r w:rsidRPr="00B92DC7">
        <w:rPr>
          <w:sz w:val="26"/>
          <w:szCs w:val="26"/>
        </w:rPr>
        <w:t>= 1788,064*1,05*1,05*1,051*1,052</w:t>
      </w:r>
      <w:r w:rsidR="00CC607A" w:rsidRPr="00B92DC7">
        <w:rPr>
          <w:sz w:val="26"/>
          <w:szCs w:val="26"/>
        </w:rPr>
        <w:t>*1,05</w:t>
      </w:r>
      <w:r w:rsidR="00B92DC7" w:rsidRPr="00B92DC7">
        <w:rPr>
          <w:sz w:val="26"/>
          <w:szCs w:val="26"/>
        </w:rPr>
        <w:t>1</w:t>
      </w:r>
      <w:r w:rsidR="005E1D40" w:rsidRPr="00B92DC7">
        <w:rPr>
          <w:sz w:val="26"/>
          <w:szCs w:val="26"/>
        </w:rPr>
        <w:t>*1,0</w:t>
      </w:r>
      <w:r w:rsidR="00B92DC7" w:rsidRPr="00B92DC7">
        <w:rPr>
          <w:sz w:val="26"/>
          <w:szCs w:val="26"/>
        </w:rPr>
        <w:t>5</w:t>
      </w:r>
      <w:r w:rsidR="005E1D40" w:rsidRPr="00B92DC7">
        <w:rPr>
          <w:sz w:val="26"/>
          <w:szCs w:val="26"/>
        </w:rPr>
        <w:t>*1,0</w:t>
      </w:r>
      <w:r w:rsidR="00B92DC7" w:rsidRPr="00B92DC7">
        <w:rPr>
          <w:sz w:val="26"/>
          <w:szCs w:val="26"/>
        </w:rPr>
        <w:t>46</w:t>
      </w:r>
      <w:r w:rsidRPr="00B92DC7">
        <w:rPr>
          <w:sz w:val="26"/>
          <w:szCs w:val="26"/>
        </w:rPr>
        <w:t xml:space="preserve"> = </w:t>
      </w:r>
      <w:r w:rsidRPr="00B92DC7">
        <w:rPr>
          <w:rFonts w:eastAsia="Times New Roman"/>
          <w:color w:val="000000"/>
          <w:sz w:val="26"/>
          <w:szCs w:val="26"/>
          <w:lang w:eastAsia="ru-RU"/>
        </w:rPr>
        <w:t>2</w:t>
      </w:r>
      <w:r w:rsidR="00B92DC7" w:rsidRPr="00B92DC7">
        <w:rPr>
          <w:rFonts w:eastAsia="Times New Roman"/>
          <w:color w:val="000000"/>
          <w:sz w:val="26"/>
          <w:szCs w:val="26"/>
          <w:lang w:eastAsia="ru-RU"/>
        </w:rPr>
        <w:t xml:space="preserve">516,0 </w:t>
      </w:r>
      <w:r w:rsidRPr="00B92DC7">
        <w:rPr>
          <w:sz w:val="26"/>
          <w:szCs w:val="26"/>
        </w:rPr>
        <w:t>тыс. руб.</w:t>
      </w:r>
    </w:p>
    <w:p w:rsidR="007A7372" w:rsidRPr="00A34580" w:rsidRDefault="007A7372" w:rsidP="007A7372">
      <w:pPr>
        <w:pStyle w:val="220"/>
        <w:tabs>
          <w:tab w:val="left" w:pos="375"/>
        </w:tabs>
        <w:ind w:firstLine="570"/>
        <w:rPr>
          <w:sz w:val="26"/>
          <w:szCs w:val="26"/>
        </w:rPr>
      </w:pPr>
      <w:r w:rsidRPr="00A34580">
        <w:rPr>
          <w:sz w:val="26"/>
          <w:szCs w:val="26"/>
        </w:rPr>
        <w:t>Затраты по наладке гидравлического режима объединенной теплосети составят:</w:t>
      </w:r>
    </w:p>
    <w:p w:rsidR="007A7372" w:rsidRPr="00A34580" w:rsidRDefault="007A7372" w:rsidP="007A7372">
      <w:pPr>
        <w:pStyle w:val="220"/>
        <w:tabs>
          <w:tab w:val="left" w:pos="375"/>
        </w:tabs>
        <w:ind w:firstLine="570"/>
        <w:rPr>
          <w:sz w:val="26"/>
          <w:szCs w:val="26"/>
        </w:rPr>
      </w:pPr>
      <w:r w:rsidRPr="00A34580">
        <w:rPr>
          <w:sz w:val="26"/>
          <w:szCs w:val="26"/>
        </w:rPr>
        <w:t>З</w:t>
      </w:r>
      <w:r w:rsidRPr="00A34580">
        <w:rPr>
          <w:sz w:val="26"/>
          <w:szCs w:val="26"/>
          <w:vertAlign w:val="subscript"/>
        </w:rPr>
        <w:t>нал.</w:t>
      </w:r>
      <w:r w:rsidR="00715296">
        <w:rPr>
          <w:sz w:val="26"/>
          <w:szCs w:val="26"/>
        </w:rPr>
        <w:t xml:space="preserve"> = </w:t>
      </w:r>
      <w:r w:rsidR="008B524B" w:rsidRPr="00A34580">
        <w:rPr>
          <w:sz w:val="26"/>
          <w:szCs w:val="26"/>
        </w:rPr>
        <w:t>7</w:t>
      </w:r>
      <w:r w:rsidR="006139BC" w:rsidRPr="00A34580">
        <w:rPr>
          <w:sz w:val="26"/>
          <w:szCs w:val="26"/>
        </w:rPr>
        <w:t>0</w:t>
      </w:r>
      <w:r w:rsidRPr="00A34580">
        <w:rPr>
          <w:sz w:val="26"/>
          <w:szCs w:val="26"/>
        </w:rPr>
        <w:t xml:space="preserve"> тыс. руб.</w:t>
      </w:r>
    </w:p>
    <w:p w:rsidR="007A7372" w:rsidRPr="00A34580" w:rsidRDefault="00C10FE3" w:rsidP="007A7372">
      <w:pPr>
        <w:pStyle w:val="220"/>
        <w:rPr>
          <w:sz w:val="26"/>
          <w:szCs w:val="26"/>
        </w:rPr>
      </w:pPr>
      <w:r w:rsidRPr="00A34580">
        <w:rPr>
          <w:sz w:val="26"/>
          <w:szCs w:val="26"/>
        </w:rPr>
        <w:t>Стоимость нового котла КВ</w:t>
      </w:r>
      <w:r w:rsidR="00F556A9">
        <w:rPr>
          <w:sz w:val="26"/>
          <w:szCs w:val="26"/>
        </w:rPr>
        <w:t>Т</w:t>
      </w:r>
      <w:r w:rsidRPr="00A34580">
        <w:rPr>
          <w:sz w:val="26"/>
          <w:szCs w:val="26"/>
        </w:rPr>
        <w:t xml:space="preserve">-0,5 с установкой оценивается в </w:t>
      </w:r>
      <w:r w:rsidR="00F556A9">
        <w:rPr>
          <w:sz w:val="26"/>
          <w:szCs w:val="26"/>
        </w:rPr>
        <w:t>300</w:t>
      </w:r>
      <w:r w:rsidRPr="00A34580">
        <w:rPr>
          <w:sz w:val="26"/>
          <w:szCs w:val="26"/>
        </w:rPr>
        <w:t>0 тыс. руб.</w:t>
      </w:r>
    </w:p>
    <w:p w:rsidR="007A7372" w:rsidRPr="00A34580" w:rsidRDefault="007A7372" w:rsidP="007A7372">
      <w:pPr>
        <w:jc w:val="both"/>
        <w:rPr>
          <w:sz w:val="26"/>
          <w:szCs w:val="26"/>
        </w:rPr>
      </w:pPr>
      <w:r w:rsidRPr="00A34580">
        <w:rPr>
          <w:sz w:val="26"/>
          <w:szCs w:val="26"/>
        </w:rPr>
        <w:t xml:space="preserve">Годовая экономия от переключения тепловой нагрузки котельной </w:t>
      </w:r>
      <w:r w:rsidR="00592DF7" w:rsidRPr="00A34580">
        <w:rPr>
          <w:sz w:val="26"/>
          <w:szCs w:val="26"/>
        </w:rPr>
        <w:t xml:space="preserve">школы №2 </w:t>
      </w:r>
      <w:r w:rsidRPr="00A34580">
        <w:rPr>
          <w:sz w:val="26"/>
          <w:szCs w:val="26"/>
        </w:rPr>
        <w:t xml:space="preserve">на котельную </w:t>
      </w:r>
      <w:r w:rsidR="00592DF7" w:rsidRPr="00A34580">
        <w:rPr>
          <w:sz w:val="26"/>
          <w:szCs w:val="26"/>
        </w:rPr>
        <w:t>27 квартала</w:t>
      </w:r>
      <w:r w:rsidRPr="00A34580">
        <w:rPr>
          <w:sz w:val="26"/>
          <w:szCs w:val="26"/>
        </w:rPr>
        <w:t xml:space="preserve"> составит:</w:t>
      </w:r>
    </w:p>
    <w:p w:rsidR="007A7372" w:rsidRPr="00A34580" w:rsidRDefault="007A7372" w:rsidP="007A7372">
      <w:pPr>
        <w:jc w:val="both"/>
        <w:rPr>
          <w:sz w:val="26"/>
          <w:szCs w:val="26"/>
        </w:rPr>
      </w:pPr>
      <w:r w:rsidRPr="00A34580">
        <w:rPr>
          <w:sz w:val="26"/>
          <w:szCs w:val="26"/>
        </w:rPr>
        <w:t xml:space="preserve">1) сокращение затрат на содержание персонала (сокращение </w:t>
      </w:r>
      <w:r w:rsidR="00592DF7" w:rsidRPr="00A34580">
        <w:rPr>
          <w:sz w:val="26"/>
          <w:szCs w:val="26"/>
        </w:rPr>
        <w:t>4</w:t>
      </w:r>
      <w:r w:rsidR="008B524B" w:rsidRPr="00A34580">
        <w:rPr>
          <w:sz w:val="26"/>
          <w:szCs w:val="26"/>
        </w:rPr>
        <w:t xml:space="preserve"> кочегаров</w:t>
      </w:r>
      <w:r w:rsidRPr="00A34580">
        <w:rPr>
          <w:sz w:val="26"/>
          <w:szCs w:val="26"/>
        </w:rPr>
        <w:t xml:space="preserve">) </w:t>
      </w:r>
    </w:p>
    <w:p w:rsidR="007A7372" w:rsidRPr="00A34580" w:rsidRDefault="00CC607A" w:rsidP="007A7372">
      <w:pPr>
        <w:ind w:left="1068"/>
        <w:jc w:val="both"/>
        <w:rPr>
          <w:sz w:val="26"/>
          <w:szCs w:val="26"/>
        </w:rPr>
      </w:pPr>
      <w:r>
        <w:rPr>
          <w:sz w:val="26"/>
          <w:szCs w:val="26"/>
        </w:rPr>
        <w:t>75</w:t>
      </w:r>
      <w:r w:rsidR="00C10FE3" w:rsidRPr="00A34580">
        <w:rPr>
          <w:sz w:val="26"/>
          <w:szCs w:val="26"/>
        </w:rPr>
        <w:t>0</w:t>
      </w:r>
      <w:r w:rsidR="007A7372" w:rsidRPr="00A34580">
        <w:rPr>
          <w:sz w:val="26"/>
          <w:szCs w:val="26"/>
        </w:rPr>
        <w:t>тыс. руб./год</w:t>
      </w:r>
    </w:p>
    <w:p w:rsidR="007A7372" w:rsidRPr="00A34580" w:rsidRDefault="007A7372" w:rsidP="007A7372">
      <w:pPr>
        <w:jc w:val="both"/>
        <w:rPr>
          <w:sz w:val="26"/>
          <w:szCs w:val="26"/>
        </w:rPr>
      </w:pPr>
      <w:r w:rsidRPr="00A34580">
        <w:rPr>
          <w:sz w:val="26"/>
          <w:szCs w:val="26"/>
        </w:rPr>
        <w:t>2) сокращение затрат на электроэнергию</w:t>
      </w:r>
    </w:p>
    <w:p w:rsidR="007A7372" w:rsidRDefault="00C10FE3" w:rsidP="007A7372">
      <w:pPr>
        <w:ind w:left="1068"/>
        <w:jc w:val="both"/>
        <w:rPr>
          <w:sz w:val="26"/>
          <w:szCs w:val="26"/>
        </w:rPr>
      </w:pPr>
      <w:r w:rsidRPr="00A34580">
        <w:rPr>
          <w:sz w:val="26"/>
          <w:szCs w:val="26"/>
        </w:rPr>
        <w:t>3</w:t>
      </w:r>
      <w:r w:rsidR="005E1D40">
        <w:rPr>
          <w:sz w:val="26"/>
          <w:szCs w:val="26"/>
        </w:rPr>
        <w:t xml:space="preserve">0,6 </w:t>
      </w:r>
      <w:r w:rsidR="008B524B" w:rsidRPr="00A34580">
        <w:rPr>
          <w:sz w:val="26"/>
          <w:szCs w:val="26"/>
        </w:rPr>
        <w:t>тыс. кВт*</w:t>
      </w:r>
      <w:proofErr w:type="gramStart"/>
      <w:r w:rsidR="008B524B" w:rsidRPr="00A34580">
        <w:rPr>
          <w:sz w:val="26"/>
          <w:szCs w:val="26"/>
        </w:rPr>
        <w:t>ч</w:t>
      </w:r>
      <w:proofErr w:type="gramEnd"/>
      <w:r w:rsidR="008B524B" w:rsidRPr="00A34580">
        <w:rPr>
          <w:sz w:val="26"/>
          <w:szCs w:val="26"/>
        </w:rPr>
        <w:t xml:space="preserve">/год или </w:t>
      </w:r>
      <w:r w:rsidRPr="00A34580">
        <w:rPr>
          <w:sz w:val="26"/>
          <w:szCs w:val="26"/>
        </w:rPr>
        <w:t>2</w:t>
      </w:r>
      <w:r w:rsidR="005E1D40">
        <w:rPr>
          <w:sz w:val="26"/>
          <w:szCs w:val="26"/>
        </w:rPr>
        <w:t>23</w:t>
      </w:r>
      <w:r w:rsidR="00CC607A">
        <w:rPr>
          <w:sz w:val="26"/>
          <w:szCs w:val="26"/>
        </w:rPr>
        <w:t>,4</w:t>
      </w:r>
      <w:r w:rsidR="007A7372" w:rsidRPr="00A34580">
        <w:rPr>
          <w:sz w:val="26"/>
          <w:szCs w:val="26"/>
        </w:rPr>
        <w:t xml:space="preserve"> тыс. руб./год</w:t>
      </w:r>
    </w:p>
    <w:p w:rsidR="004E3399" w:rsidRPr="004E3399" w:rsidRDefault="004E3399" w:rsidP="00E943AD">
      <w:pPr>
        <w:pStyle w:val="af9"/>
        <w:numPr>
          <w:ilvl w:val="0"/>
          <w:numId w:val="45"/>
        </w:numPr>
        <w:ind w:left="426"/>
        <w:jc w:val="both"/>
        <w:rPr>
          <w:rFonts w:ascii="Times New Roman" w:hAnsi="Times New Roman" w:cs="Times New Roman"/>
          <w:sz w:val="26"/>
          <w:szCs w:val="26"/>
        </w:rPr>
      </w:pPr>
      <w:r w:rsidRPr="004E3399">
        <w:rPr>
          <w:rFonts w:ascii="Times New Roman" w:hAnsi="Times New Roman" w:cs="Times New Roman"/>
          <w:sz w:val="26"/>
          <w:szCs w:val="26"/>
        </w:rPr>
        <w:t>Сокращение затрат на топливо</w:t>
      </w:r>
    </w:p>
    <w:p w:rsidR="004E3399" w:rsidRPr="004E3399" w:rsidRDefault="004E3399" w:rsidP="004E3399">
      <w:pPr>
        <w:pStyle w:val="af9"/>
        <w:ind w:left="310"/>
        <w:jc w:val="both"/>
        <w:rPr>
          <w:rFonts w:ascii="Times New Roman" w:hAnsi="Times New Roman" w:cs="Times New Roman"/>
          <w:sz w:val="26"/>
          <w:szCs w:val="26"/>
        </w:rPr>
      </w:pPr>
      <w:r>
        <w:rPr>
          <w:rFonts w:ascii="Times New Roman" w:hAnsi="Times New Roman" w:cs="Times New Roman"/>
          <w:sz w:val="26"/>
          <w:szCs w:val="26"/>
        </w:rPr>
        <w:t xml:space="preserve">          </w:t>
      </w:r>
      <w:r w:rsidRPr="00FB37CE">
        <w:rPr>
          <w:rFonts w:ascii="Times New Roman" w:hAnsi="Times New Roman" w:cs="Times New Roman"/>
          <w:sz w:val="26"/>
          <w:szCs w:val="26"/>
        </w:rPr>
        <w:t>125</w:t>
      </w:r>
      <w:r>
        <w:rPr>
          <w:rFonts w:ascii="Times New Roman" w:hAnsi="Times New Roman" w:cs="Times New Roman"/>
          <w:sz w:val="26"/>
          <w:szCs w:val="26"/>
        </w:rPr>
        <w:t>,58*(544,3+987,9)/1000 = 192,4 тыс. руб.</w:t>
      </w:r>
    </w:p>
    <w:p w:rsidR="007A7372" w:rsidRPr="00A34580" w:rsidRDefault="007A7372" w:rsidP="007A7372">
      <w:pPr>
        <w:jc w:val="both"/>
        <w:rPr>
          <w:sz w:val="26"/>
          <w:szCs w:val="26"/>
        </w:rPr>
      </w:pPr>
      <w:r w:rsidRPr="00A34580">
        <w:rPr>
          <w:sz w:val="26"/>
          <w:szCs w:val="26"/>
        </w:rPr>
        <w:t>Затраты на воду практически не изменятся, т.к. они зависят от тепловой нагрузки и объема теплосети.</w:t>
      </w:r>
    </w:p>
    <w:p w:rsidR="007A7372" w:rsidRPr="00A34580" w:rsidRDefault="007A7372" w:rsidP="007A7372">
      <w:pPr>
        <w:ind w:left="1068"/>
        <w:jc w:val="both"/>
        <w:rPr>
          <w:sz w:val="26"/>
          <w:szCs w:val="26"/>
        </w:rPr>
      </w:pPr>
      <w:r w:rsidRPr="00A34580">
        <w:rPr>
          <w:sz w:val="26"/>
          <w:szCs w:val="26"/>
        </w:rPr>
        <w:t>Итого сокращение затрат</w:t>
      </w:r>
      <w:r w:rsidR="005E1D40">
        <w:rPr>
          <w:sz w:val="26"/>
          <w:szCs w:val="26"/>
        </w:rPr>
        <w:t>:</w:t>
      </w:r>
      <w:r w:rsidR="00CC607A">
        <w:rPr>
          <w:sz w:val="26"/>
          <w:szCs w:val="26"/>
        </w:rPr>
        <w:t>75</w:t>
      </w:r>
      <w:r w:rsidR="00C10FE3" w:rsidRPr="00A34580">
        <w:rPr>
          <w:sz w:val="26"/>
          <w:szCs w:val="26"/>
        </w:rPr>
        <w:t>0</w:t>
      </w:r>
      <w:r w:rsidRPr="00A34580">
        <w:rPr>
          <w:sz w:val="26"/>
          <w:szCs w:val="26"/>
        </w:rPr>
        <w:t>+</w:t>
      </w:r>
      <w:r w:rsidR="00C10FE3" w:rsidRPr="00A34580">
        <w:rPr>
          <w:sz w:val="26"/>
          <w:szCs w:val="26"/>
        </w:rPr>
        <w:t>2</w:t>
      </w:r>
      <w:r w:rsidR="005E1D40">
        <w:rPr>
          <w:sz w:val="26"/>
          <w:szCs w:val="26"/>
        </w:rPr>
        <w:t>23</w:t>
      </w:r>
      <w:r w:rsidR="00CC607A">
        <w:rPr>
          <w:sz w:val="26"/>
          <w:szCs w:val="26"/>
        </w:rPr>
        <w:t>,4</w:t>
      </w:r>
      <w:r w:rsidR="005E1D40">
        <w:rPr>
          <w:sz w:val="26"/>
          <w:szCs w:val="26"/>
        </w:rPr>
        <w:t>+192,4</w:t>
      </w:r>
      <w:r w:rsidRPr="00A34580">
        <w:rPr>
          <w:sz w:val="26"/>
          <w:szCs w:val="26"/>
        </w:rPr>
        <w:t>=</w:t>
      </w:r>
      <w:r w:rsidR="00CC607A">
        <w:rPr>
          <w:sz w:val="26"/>
          <w:szCs w:val="26"/>
        </w:rPr>
        <w:t>1</w:t>
      </w:r>
      <w:r w:rsidR="005E1D40">
        <w:rPr>
          <w:sz w:val="26"/>
          <w:szCs w:val="26"/>
        </w:rPr>
        <w:t>16</w:t>
      </w:r>
      <w:r w:rsidR="00CC607A">
        <w:rPr>
          <w:sz w:val="26"/>
          <w:szCs w:val="26"/>
        </w:rPr>
        <w:t>5,</w:t>
      </w:r>
      <w:r w:rsidR="005E1D40">
        <w:rPr>
          <w:sz w:val="26"/>
          <w:szCs w:val="26"/>
        </w:rPr>
        <w:t>8</w:t>
      </w:r>
      <w:r w:rsidRPr="00A34580">
        <w:rPr>
          <w:sz w:val="26"/>
          <w:szCs w:val="26"/>
        </w:rPr>
        <w:t xml:space="preserve"> тыс. руб./год</w:t>
      </w:r>
    </w:p>
    <w:p w:rsidR="007A7372" w:rsidRPr="00A34580" w:rsidRDefault="007A7372" w:rsidP="007A7372">
      <w:pPr>
        <w:pStyle w:val="220"/>
        <w:tabs>
          <w:tab w:val="left" w:pos="375"/>
        </w:tabs>
        <w:ind w:firstLine="570"/>
        <w:rPr>
          <w:sz w:val="26"/>
          <w:szCs w:val="26"/>
        </w:rPr>
      </w:pPr>
      <w:r w:rsidRPr="00A34580">
        <w:rPr>
          <w:sz w:val="26"/>
          <w:szCs w:val="26"/>
        </w:rPr>
        <w:t xml:space="preserve">       Срок окупаемости Т</w:t>
      </w:r>
      <w:r w:rsidRPr="00A34580">
        <w:rPr>
          <w:sz w:val="26"/>
          <w:szCs w:val="26"/>
          <w:vertAlign w:val="subscript"/>
        </w:rPr>
        <w:t xml:space="preserve">ок. </w:t>
      </w:r>
      <w:r w:rsidRPr="00A34580">
        <w:rPr>
          <w:sz w:val="26"/>
          <w:szCs w:val="26"/>
        </w:rPr>
        <w:t>= (</w:t>
      </w:r>
      <w:r w:rsidR="00C10FE3" w:rsidRPr="00A34580">
        <w:rPr>
          <w:sz w:val="26"/>
          <w:szCs w:val="26"/>
        </w:rPr>
        <w:t>2</w:t>
      </w:r>
      <w:r w:rsidR="00B92DC7">
        <w:rPr>
          <w:sz w:val="26"/>
          <w:szCs w:val="26"/>
        </w:rPr>
        <w:t>516</w:t>
      </w:r>
      <w:r w:rsidR="006139BC" w:rsidRPr="00A34580">
        <w:rPr>
          <w:sz w:val="26"/>
          <w:szCs w:val="26"/>
        </w:rPr>
        <w:t>+</w:t>
      </w:r>
      <w:r w:rsidR="008B524B" w:rsidRPr="00A34580">
        <w:rPr>
          <w:sz w:val="26"/>
          <w:szCs w:val="26"/>
        </w:rPr>
        <w:t>7</w:t>
      </w:r>
      <w:r w:rsidR="006139BC" w:rsidRPr="00A34580">
        <w:rPr>
          <w:sz w:val="26"/>
          <w:szCs w:val="26"/>
        </w:rPr>
        <w:t>0</w:t>
      </w:r>
      <w:r w:rsidR="00C10FE3" w:rsidRPr="00A34580">
        <w:rPr>
          <w:sz w:val="26"/>
          <w:szCs w:val="26"/>
        </w:rPr>
        <w:t>+</w:t>
      </w:r>
      <w:r w:rsidR="005E1D40">
        <w:rPr>
          <w:sz w:val="26"/>
          <w:szCs w:val="26"/>
        </w:rPr>
        <w:t>3000</w:t>
      </w:r>
      <w:r w:rsidRPr="00A34580">
        <w:rPr>
          <w:sz w:val="26"/>
          <w:szCs w:val="26"/>
        </w:rPr>
        <w:t>)/</w:t>
      </w:r>
      <w:r w:rsidR="00CC607A">
        <w:rPr>
          <w:sz w:val="26"/>
          <w:szCs w:val="26"/>
        </w:rPr>
        <w:t>1</w:t>
      </w:r>
      <w:r w:rsidR="005E1D40">
        <w:rPr>
          <w:sz w:val="26"/>
          <w:szCs w:val="26"/>
        </w:rPr>
        <w:t xml:space="preserve">165,8 </w:t>
      </w:r>
      <w:r w:rsidRPr="00A34580">
        <w:rPr>
          <w:sz w:val="26"/>
          <w:szCs w:val="26"/>
        </w:rPr>
        <w:t xml:space="preserve">= </w:t>
      </w:r>
      <w:r w:rsidR="00B92DC7">
        <w:rPr>
          <w:sz w:val="26"/>
          <w:szCs w:val="26"/>
        </w:rPr>
        <w:t>4,8</w:t>
      </w:r>
      <w:r w:rsidRPr="00A34580">
        <w:rPr>
          <w:sz w:val="26"/>
          <w:szCs w:val="26"/>
        </w:rPr>
        <w:t>года.</w:t>
      </w:r>
    </w:p>
    <w:p w:rsidR="00C10FE3" w:rsidRPr="00A34580" w:rsidRDefault="00C10FE3" w:rsidP="007A7372">
      <w:pPr>
        <w:pStyle w:val="220"/>
        <w:tabs>
          <w:tab w:val="left" w:pos="375"/>
        </w:tabs>
        <w:ind w:firstLine="570"/>
        <w:rPr>
          <w:sz w:val="26"/>
          <w:szCs w:val="26"/>
        </w:rPr>
      </w:pPr>
    </w:p>
    <w:p w:rsidR="007A7372" w:rsidRPr="00A34580" w:rsidRDefault="00CC607A" w:rsidP="00855493">
      <w:pPr>
        <w:pStyle w:val="220"/>
        <w:tabs>
          <w:tab w:val="left" w:pos="0"/>
        </w:tabs>
        <w:ind w:firstLine="0"/>
        <w:rPr>
          <w:sz w:val="26"/>
          <w:szCs w:val="26"/>
        </w:rPr>
      </w:pPr>
      <w:r>
        <w:rPr>
          <w:b/>
          <w:bCs/>
          <w:sz w:val="26"/>
          <w:szCs w:val="26"/>
        </w:rPr>
        <w:t>5.2</w:t>
      </w:r>
      <w:r w:rsidR="00C10FE3" w:rsidRPr="00A34580">
        <w:rPr>
          <w:b/>
          <w:bCs/>
          <w:sz w:val="26"/>
          <w:szCs w:val="26"/>
        </w:rPr>
        <w:t>.2 Объединение тепловых сетей котельных РЦД и библиотеки с закрытием котельной библиотеки</w:t>
      </w:r>
    </w:p>
    <w:p w:rsidR="00C10FE3" w:rsidRPr="00A34580" w:rsidRDefault="00C10FE3" w:rsidP="009B3BB6">
      <w:pPr>
        <w:pStyle w:val="220"/>
        <w:tabs>
          <w:tab w:val="left" w:pos="375"/>
        </w:tabs>
        <w:spacing w:before="113"/>
        <w:ind w:firstLine="570"/>
        <w:rPr>
          <w:sz w:val="26"/>
          <w:szCs w:val="26"/>
        </w:rPr>
      </w:pPr>
      <w:r w:rsidRPr="00A34580">
        <w:rPr>
          <w:sz w:val="26"/>
          <w:szCs w:val="26"/>
        </w:rPr>
        <w:t>Для этого необходимо</w:t>
      </w:r>
      <w:r w:rsidR="00DD19D9">
        <w:rPr>
          <w:sz w:val="26"/>
          <w:szCs w:val="26"/>
        </w:rPr>
        <w:t xml:space="preserve"> </w:t>
      </w:r>
      <w:r w:rsidRPr="00A34580">
        <w:rPr>
          <w:sz w:val="26"/>
          <w:szCs w:val="26"/>
        </w:rPr>
        <w:t xml:space="preserve">проложить от </w:t>
      </w:r>
      <w:r w:rsidR="009B3BB6" w:rsidRPr="00A34580">
        <w:rPr>
          <w:sz w:val="26"/>
          <w:szCs w:val="26"/>
        </w:rPr>
        <w:t>котельной РЦД</w:t>
      </w:r>
      <w:r w:rsidRPr="00A34580">
        <w:rPr>
          <w:sz w:val="26"/>
          <w:szCs w:val="26"/>
        </w:rPr>
        <w:t xml:space="preserve"> до </w:t>
      </w:r>
      <w:r w:rsidR="009B3BB6" w:rsidRPr="00A34580">
        <w:rPr>
          <w:sz w:val="26"/>
          <w:szCs w:val="26"/>
        </w:rPr>
        <w:t>котельной библиотеки</w:t>
      </w:r>
      <w:r w:rsidRPr="00A34580">
        <w:rPr>
          <w:sz w:val="26"/>
          <w:szCs w:val="26"/>
        </w:rPr>
        <w:t xml:space="preserve"> теплопровод диаметром </w:t>
      </w:r>
      <w:r w:rsidR="009B3BB6" w:rsidRPr="00A34580">
        <w:rPr>
          <w:sz w:val="26"/>
          <w:szCs w:val="26"/>
        </w:rPr>
        <w:t>57</w:t>
      </w:r>
      <w:r w:rsidRPr="00A34580">
        <w:rPr>
          <w:sz w:val="26"/>
          <w:szCs w:val="26"/>
        </w:rPr>
        <w:t xml:space="preserve"> мм 1</w:t>
      </w:r>
      <w:r w:rsidR="009B3BB6" w:rsidRPr="00A34580">
        <w:rPr>
          <w:sz w:val="26"/>
          <w:szCs w:val="26"/>
        </w:rPr>
        <w:t>5</w:t>
      </w:r>
      <w:r w:rsidRPr="00A34580">
        <w:rPr>
          <w:sz w:val="26"/>
          <w:szCs w:val="26"/>
        </w:rPr>
        <w:t xml:space="preserve">0 м с врезкой его в </w:t>
      </w:r>
      <w:r w:rsidR="009B3BB6" w:rsidRPr="00A34580">
        <w:rPr>
          <w:sz w:val="26"/>
          <w:szCs w:val="26"/>
        </w:rPr>
        <w:t>вывод теплосети на здание школы №1</w:t>
      </w:r>
      <w:r w:rsidRPr="00A34580">
        <w:rPr>
          <w:sz w:val="26"/>
          <w:szCs w:val="26"/>
        </w:rPr>
        <w:t xml:space="preserve">. </w:t>
      </w:r>
    </w:p>
    <w:p w:rsidR="00C10FE3" w:rsidRPr="00A34580" w:rsidRDefault="00C10FE3" w:rsidP="00C10FE3">
      <w:pPr>
        <w:pStyle w:val="220"/>
        <w:tabs>
          <w:tab w:val="left" w:pos="375"/>
        </w:tabs>
        <w:ind w:firstLine="573"/>
        <w:rPr>
          <w:sz w:val="26"/>
          <w:szCs w:val="26"/>
        </w:rPr>
      </w:pPr>
      <w:r w:rsidRPr="00A34580">
        <w:rPr>
          <w:sz w:val="26"/>
          <w:szCs w:val="26"/>
        </w:rPr>
        <w:t xml:space="preserve">В качестве трубопроводов целесообразно использовать стальные предварительно изолированные трубы в ППУ-изоляции. Способ прокладки – </w:t>
      </w:r>
      <w:proofErr w:type="spellStart"/>
      <w:r w:rsidRPr="00A34580">
        <w:rPr>
          <w:sz w:val="26"/>
          <w:szCs w:val="26"/>
        </w:rPr>
        <w:t>бесканальный</w:t>
      </w:r>
      <w:proofErr w:type="spellEnd"/>
      <w:r w:rsidRPr="00A34580">
        <w:rPr>
          <w:sz w:val="26"/>
          <w:szCs w:val="26"/>
        </w:rPr>
        <w:t>. Переход через проезжую часть выполнить в стальной гильзе. Схема тепловых сетей приведена на рисунке 4.3.</w:t>
      </w:r>
      <w:r w:rsidR="009B3BB6" w:rsidRPr="00A34580">
        <w:rPr>
          <w:sz w:val="26"/>
          <w:szCs w:val="26"/>
        </w:rPr>
        <w:t>2</w:t>
      </w:r>
      <w:r w:rsidRPr="00A34580">
        <w:rPr>
          <w:sz w:val="26"/>
          <w:szCs w:val="26"/>
        </w:rPr>
        <w:t>.</w:t>
      </w:r>
    </w:p>
    <w:p w:rsidR="00F253F3" w:rsidRDefault="00351171" w:rsidP="00F253F3">
      <w:pPr>
        <w:pStyle w:val="220"/>
        <w:tabs>
          <w:tab w:val="left" w:pos="375"/>
        </w:tabs>
        <w:ind w:firstLine="0"/>
        <w:jc w:val="center"/>
        <w:rPr>
          <w:szCs w:val="24"/>
        </w:rPr>
      </w:pPr>
      <w:r>
        <w:rPr>
          <w:noProof/>
          <w:szCs w:val="24"/>
          <w:lang w:eastAsia="ru-RU"/>
        </w:rPr>
        <w:drawing>
          <wp:inline distT="0" distB="0" distL="0" distR="0">
            <wp:extent cx="6323822" cy="3705225"/>
            <wp:effectExtent l="0" t="0" r="1270" b="0"/>
            <wp:docPr id="9" name="Рисунок 9" descr="D:\Схемы теплоснабжения\Схема теплоснабжения ГП Макарьев-2019-2020\Участок РЦД-библиотек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Схемы теплоснабжения\Схема теплоснабжения ГП Макарьев-2019-2020\Участок РЦД-библиотека.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323822" cy="3705225"/>
                    </a:xfrm>
                    <a:prstGeom prst="rect">
                      <a:avLst/>
                    </a:prstGeom>
                    <a:noFill/>
                    <a:ln>
                      <a:noFill/>
                    </a:ln>
                  </pic:spPr>
                </pic:pic>
              </a:graphicData>
            </a:graphic>
          </wp:inline>
        </w:drawing>
      </w:r>
    </w:p>
    <w:p w:rsidR="00F253F3" w:rsidRPr="00A34580" w:rsidRDefault="00F253F3" w:rsidP="00351171">
      <w:pPr>
        <w:pStyle w:val="220"/>
        <w:tabs>
          <w:tab w:val="left" w:pos="375"/>
        </w:tabs>
        <w:spacing w:before="120"/>
        <w:ind w:firstLine="0"/>
        <w:jc w:val="center"/>
        <w:rPr>
          <w:sz w:val="26"/>
          <w:szCs w:val="26"/>
        </w:rPr>
      </w:pPr>
      <w:r w:rsidRPr="00A34580">
        <w:rPr>
          <w:sz w:val="26"/>
          <w:szCs w:val="26"/>
        </w:rPr>
        <w:t xml:space="preserve">Рисунок </w:t>
      </w:r>
      <w:r w:rsidR="00CC607A">
        <w:rPr>
          <w:sz w:val="26"/>
          <w:szCs w:val="26"/>
        </w:rPr>
        <w:t>5.2</w:t>
      </w:r>
      <w:r w:rsidRPr="00A34580">
        <w:rPr>
          <w:sz w:val="26"/>
          <w:szCs w:val="26"/>
        </w:rPr>
        <w:t>.2 — Схема прокладки соединительного участка теплосети РЦД - библиотека</w:t>
      </w:r>
    </w:p>
    <w:p w:rsidR="00351171" w:rsidRDefault="00351171" w:rsidP="00C10FE3">
      <w:pPr>
        <w:jc w:val="both"/>
        <w:rPr>
          <w:sz w:val="26"/>
          <w:szCs w:val="26"/>
        </w:rPr>
      </w:pPr>
    </w:p>
    <w:p w:rsidR="00C10FE3" w:rsidRPr="00A34580" w:rsidRDefault="00C10FE3" w:rsidP="00C10FE3">
      <w:pPr>
        <w:jc w:val="both"/>
        <w:rPr>
          <w:sz w:val="26"/>
          <w:szCs w:val="26"/>
        </w:rPr>
      </w:pPr>
      <w:r w:rsidRPr="00A34580">
        <w:rPr>
          <w:sz w:val="26"/>
          <w:szCs w:val="26"/>
        </w:rPr>
        <w:lastRenderedPageBreak/>
        <w:t xml:space="preserve">В настоящее время установленная мощность котельной </w:t>
      </w:r>
      <w:r w:rsidR="009B3BB6" w:rsidRPr="00A34580">
        <w:rPr>
          <w:sz w:val="26"/>
          <w:szCs w:val="26"/>
        </w:rPr>
        <w:t>РЦД</w:t>
      </w:r>
      <w:r w:rsidRPr="00A34580">
        <w:rPr>
          <w:sz w:val="26"/>
          <w:szCs w:val="26"/>
        </w:rPr>
        <w:t xml:space="preserve"> составляет </w:t>
      </w:r>
      <w:r w:rsidR="009B3BB6" w:rsidRPr="00A34580">
        <w:rPr>
          <w:sz w:val="26"/>
          <w:szCs w:val="26"/>
        </w:rPr>
        <w:t>0,48</w:t>
      </w:r>
      <w:r w:rsidRPr="00A34580">
        <w:rPr>
          <w:sz w:val="26"/>
          <w:szCs w:val="26"/>
        </w:rPr>
        <w:t xml:space="preserve"> Гкал/</w:t>
      </w:r>
      <w:proofErr w:type="gramStart"/>
      <w:r w:rsidRPr="00A34580">
        <w:rPr>
          <w:sz w:val="26"/>
          <w:szCs w:val="26"/>
        </w:rPr>
        <w:t>ч</w:t>
      </w:r>
      <w:proofErr w:type="gramEnd"/>
      <w:r w:rsidRPr="00A34580">
        <w:rPr>
          <w:sz w:val="26"/>
          <w:szCs w:val="26"/>
        </w:rPr>
        <w:t>, а подключенная тепловая нагрузка – 0,</w:t>
      </w:r>
      <w:r w:rsidR="009B3BB6" w:rsidRPr="00A34580">
        <w:rPr>
          <w:sz w:val="26"/>
          <w:szCs w:val="26"/>
        </w:rPr>
        <w:t>1</w:t>
      </w:r>
      <w:r w:rsidRPr="00A34580">
        <w:rPr>
          <w:sz w:val="26"/>
          <w:szCs w:val="26"/>
        </w:rPr>
        <w:t xml:space="preserve"> Гкал/ч. Имеющийся резерв тепловой мощности </w:t>
      </w:r>
      <w:r w:rsidR="009B3BB6" w:rsidRPr="00A34580">
        <w:rPr>
          <w:sz w:val="26"/>
          <w:szCs w:val="26"/>
        </w:rPr>
        <w:t>0,38</w:t>
      </w:r>
      <w:r w:rsidRPr="00A34580">
        <w:rPr>
          <w:sz w:val="26"/>
          <w:szCs w:val="26"/>
        </w:rPr>
        <w:t xml:space="preserve"> Гкал/ч. </w:t>
      </w:r>
    </w:p>
    <w:p w:rsidR="00C10FE3" w:rsidRPr="00A34580" w:rsidRDefault="00C10FE3" w:rsidP="003E1825">
      <w:pPr>
        <w:pStyle w:val="220"/>
        <w:tabs>
          <w:tab w:val="left" w:pos="375"/>
        </w:tabs>
        <w:ind w:firstLine="573"/>
        <w:rPr>
          <w:sz w:val="26"/>
          <w:szCs w:val="26"/>
        </w:rPr>
      </w:pPr>
      <w:r w:rsidRPr="00A34580">
        <w:rPr>
          <w:sz w:val="26"/>
          <w:szCs w:val="26"/>
        </w:rPr>
        <w:t xml:space="preserve">Сетевые насосы котельной </w:t>
      </w:r>
      <w:r w:rsidR="00D2198D" w:rsidRPr="00A34580">
        <w:rPr>
          <w:sz w:val="26"/>
          <w:szCs w:val="26"/>
        </w:rPr>
        <w:t>РЦД</w:t>
      </w:r>
      <w:r w:rsidRPr="00A34580">
        <w:rPr>
          <w:sz w:val="26"/>
          <w:szCs w:val="26"/>
        </w:rPr>
        <w:t xml:space="preserve"> выбраны с расчетом на установленную мощность. Расчетная тепловая нагрузка на теплосеть котельной, предлагаемой к закрытию, составляет 0,</w:t>
      </w:r>
      <w:r w:rsidR="00D2198D" w:rsidRPr="00A34580">
        <w:rPr>
          <w:sz w:val="26"/>
          <w:szCs w:val="26"/>
        </w:rPr>
        <w:t>1</w:t>
      </w:r>
      <w:r w:rsidR="00F556A9">
        <w:rPr>
          <w:sz w:val="26"/>
          <w:szCs w:val="26"/>
        </w:rPr>
        <w:t>011</w:t>
      </w:r>
      <w:r w:rsidRPr="00A34580">
        <w:rPr>
          <w:sz w:val="26"/>
          <w:szCs w:val="26"/>
        </w:rPr>
        <w:t xml:space="preserve"> Гкал/</w:t>
      </w:r>
      <w:proofErr w:type="gramStart"/>
      <w:r w:rsidRPr="00A34580">
        <w:rPr>
          <w:sz w:val="26"/>
          <w:szCs w:val="26"/>
        </w:rPr>
        <w:t>ч</w:t>
      </w:r>
      <w:proofErr w:type="gramEnd"/>
      <w:r w:rsidRPr="00A34580">
        <w:rPr>
          <w:sz w:val="26"/>
          <w:szCs w:val="26"/>
        </w:rPr>
        <w:t xml:space="preserve"> и вполне может быть присоединена к котельной </w:t>
      </w:r>
      <w:r w:rsidR="00D2198D" w:rsidRPr="00A34580">
        <w:rPr>
          <w:sz w:val="26"/>
          <w:szCs w:val="26"/>
        </w:rPr>
        <w:t>РЦД</w:t>
      </w:r>
      <w:r w:rsidRPr="00A34580">
        <w:rPr>
          <w:sz w:val="26"/>
          <w:szCs w:val="26"/>
        </w:rPr>
        <w:t>.</w:t>
      </w:r>
    </w:p>
    <w:p w:rsidR="00C10FE3" w:rsidRPr="00A34580" w:rsidRDefault="00C10FE3" w:rsidP="00C10FE3">
      <w:pPr>
        <w:pStyle w:val="220"/>
        <w:tabs>
          <w:tab w:val="left" w:pos="375"/>
        </w:tabs>
        <w:ind w:firstLine="570"/>
        <w:rPr>
          <w:sz w:val="26"/>
          <w:szCs w:val="26"/>
        </w:rPr>
      </w:pPr>
      <w:r w:rsidRPr="00A34580">
        <w:rPr>
          <w:sz w:val="26"/>
          <w:szCs w:val="26"/>
        </w:rPr>
        <w:t xml:space="preserve"> Стоимость работ по прокладке 1</w:t>
      </w:r>
      <w:r w:rsidR="00D2198D" w:rsidRPr="00A34580">
        <w:rPr>
          <w:sz w:val="26"/>
          <w:szCs w:val="26"/>
        </w:rPr>
        <w:t>5</w:t>
      </w:r>
      <w:r w:rsidRPr="00A34580">
        <w:rPr>
          <w:sz w:val="26"/>
          <w:szCs w:val="26"/>
        </w:rPr>
        <w:t xml:space="preserve">0 м </w:t>
      </w:r>
      <w:proofErr w:type="spellStart"/>
      <w:r w:rsidRPr="00A34580">
        <w:rPr>
          <w:sz w:val="26"/>
          <w:szCs w:val="26"/>
        </w:rPr>
        <w:t>бесканальной</w:t>
      </w:r>
      <w:proofErr w:type="spellEnd"/>
      <w:r w:rsidRPr="00A34580">
        <w:rPr>
          <w:sz w:val="26"/>
          <w:szCs w:val="26"/>
        </w:rPr>
        <w:t xml:space="preserve"> теплотрассы трубами </w:t>
      </w:r>
      <w:r w:rsidRPr="00A34580">
        <w:rPr>
          <w:bCs/>
          <w:sz w:val="26"/>
          <w:szCs w:val="26"/>
        </w:rPr>
        <w:t>в ППУ-изоляции</w:t>
      </w:r>
      <w:r w:rsidRPr="00A34580">
        <w:rPr>
          <w:sz w:val="26"/>
          <w:szCs w:val="26"/>
        </w:rPr>
        <w:t xml:space="preserve"> по укрупненным сметным расценкам НЦС 81-02-13-2014 с учетом регионального коэффициента и стесненных условий городской застройки составит:   </w:t>
      </w:r>
    </w:p>
    <w:p w:rsidR="00C10FE3" w:rsidRPr="00A34580" w:rsidRDefault="00C10FE3" w:rsidP="00C10FE3">
      <w:pPr>
        <w:pStyle w:val="220"/>
        <w:tabs>
          <w:tab w:val="left" w:pos="375"/>
        </w:tabs>
        <w:ind w:firstLine="570"/>
        <w:rPr>
          <w:sz w:val="26"/>
          <w:szCs w:val="26"/>
        </w:rPr>
      </w:pPr>
      <w:proofErr w:type="spellStart"/>
      <w:r w:rsidRPr="00A34580">
        <w:rPr>
          <w:sz w:val="26"/>
          <w:szCs w:val="26"/>
        </w:rPr>
        <w:t>З</w:t>
      </w:r>
      <w:r w:rsidRPr="00A34580">
        <w:rPr>
          <w:sz w:val="26"/>
          <w:szCs w:val="26"/>
          <w:vertAlign w:val="subscript"/>
        </w:rPr>
        <w:t>прокл</w:t>
      </w:r>
      <w:proofErr w:type="spellEnd"/>
      <w:r w:rsidRPr="00A34580">
        <w:rPr>
          <w:sz w:val="26"/>
          <w:szCs w:val="26"/>
          <w:vertAlign w:val="subscript"/>
        </w:rPr>
        <w:t>.</w:t>
      </w:r>
      <w:r w:rsidRPr="00A34580">
        <w:rPr>
          <w:sz w:val="26"/>
          <w:szCs w:val="26"/>
        </w:rPr>
        <w:t xml:space="preserve"> =0,1</w:t>
      </w:r>
      <w:r w:rsidR="00D2198D" w:rsidRPr="00A34580">
        <w:rPr>
          <w:sz w:val="26"/>
          <w:szCs w:val="26"/>
        </w:rPr>
        <w:t>5</w:t>
      </w:r>
      <w:r w:rsidRPr="00A34580">
        <w:rPr>
          <w:sz w:val="26"/>
          <w:szCs w:val="26"/>
        </w:rPr>
        <w:t>*9547,36*0,84*1,06 = 1</w:t>
      </w:r>
      <w:r w:rsidR="00D2198D" w:rsidRPr="00A34580">
        <w:rPr>
          <w:sz w:val="26"/>
          <w:szCs w:val="26"/>
        </w:rPr>
        <w:t>275</w:t>
      </w:r>
      <w:r w:rsidRPr="00A34580">
        <w:rPr>
          <w:sz w:val="26"/>
          <w:szCs w:val="26"/>
        </w:rPr>
        <w:t>,1</w:t>
      </w:r>
      <w:r w:rsidR="00D2198D" w:rsidRPr="00A34580">
        <w:rPr>
          <w:sz w:val="26"/>
          <w:szCs w:val="26"/>
        </w:rPr>
        <w:t>4</w:t>
      </w:r>
      <w:r w:rsidRPr="00A34580">
        <w:rPr>
          <w:sz w:val="26"/>
          <w:szCs w:val="26"/>
        </w:rPr>
        <w:t>5 тыс. руб.</w:t>
      </w:r>
    </w:p>
    <w:p w:rsidR="00C10FE3" w:rsidRPr="00A34580" w:rsidRDefault="00C10FE3" w:rsidP="00C10FE3">
      <w:pPr>
        <w:pStyle w:val="220"/>
        <w:tabs>
          <w:tab w:val="left" w:pos="375"/>
        </w:tabs>
        <w:ind w:firstLine="570"/>
        <w:rPr>
          <w:sz w:val="26"/>
          <w:szCs w:val="26"/>
        </w:rPr>
      </w:pPr>
      <w:r w:rsidRPr="00A34580">
        <w:rPr>
          <w:sz w:val="26"/>
          <w:szCs w:val="26"/>
        </w:rPr>
        <w:t>При проведении работ в 20</w:t>
      </w:r>
      <w:r w:rsidR="00D12AA3">
        <w:rPr>
          <w:sz w:val="26"/>
          <w:szCs w:val="26"/>
        </w:rPr>
        <w:t>21</w:t>
      </w:r>
      <w:r w:rsidRPr="00A34580">
        <w:rPr>
          <w:sz w:val="26"/>
          <w:szCs w:val="26"/>
        </w:rPr>
        <w:t xml:space="preserve"> году с учетом дефляторов, рекомендуемых Министерством экономического развития РФ, конечная стоимость работ составит:</w:t>
      </w:r>
    </w:p>
    <w:p w:rsidR="00C10FE3" w:rsidRPr="00A34580" w:rsidRDefault="00C10FE3" w:rsidP="00C10FE3">
      <w:pPr>
        <w:jc w:val="both"/>
        <w:rPr>
          <w:sz w:val="26"/>
          <w:szCs w:val="26"/>
        </w:rPr>
      </w:pPr>
      <w:proofErr w:type="spellStart"/>
      <w:r w:rsidRPr="00A34580">
        <w:rPr>
          <w:sz w:val="26"/>
          <w:szCs w:val="26"/>
        </w:rPr>
        <w:t>З</w:t>
      </w:r>
      <w:r w:rsidRPr="00A34580">
        <w:rPr>
          <w:sz w:val="26"/>
          <w:szCs w:val="26"/>
          <w:vertAlign w:val="subscript"/>
        </w:rPr>
        <w:t>т.с</w:t>
      </w:r>
      <w:proofErr w:type="spellEnd"/>
      <w:r w:rsidRPr="00A34580">
        <w:rPr>
          <w:sz w:val="26"/>
          <w:szCs w:val="26"/>
          <w:vertAlign w:val="subscript"/>
        </w:rPr>
        <w:t xml:space="preserve">. </w:t>
      </w:r>
      <w:r w:rsidRPr="00A34580">
        <w:rPr>
          <w:sz w:val="26"/>
          <w:szCs w:val="26"/>
        </w:rPr>
        <w:t>= 1</w:t>
      </w:r>
      <w:r w:rsidR="00D2198D" w:rsidRPr="00A34580">
        <w:rPr>
          <w:sz w:val="26"/>
          <w:szCs w:val="26"/>
        </w:rPr>
        <w:t>275,145</w:t>
      </w:r>
      <w:r w:rsidRPr="00A34580">
        <w:rPr>
          <w:sz w:val="26"/>
          <w:szCs w:val="26"/>
        </w:rPr>
        <w:t>*</w:t>
      </w:r>
      <w:r w:rsidR="00B92DC7" w:rsidRPr="00B92DC7">
        <w:rPr>
          <w:sz w:val="26"/>
          <w:szCs w:val="26"/>
        </w:rPr>
        <w:t>1,05*1,05*1,051*1,052*1,051*1,05*1,046 =</w:t>
      </w:r>
      <w:r w:rsidR="00D2198D" w:rsidRPr="00A34580">
        <w:rPr>
          <w:rFonts w:eastAsia="Times New Roman"/>
          <w:color w:val="000000"/>
          <w:sz w:val="26"/>
          <w:szCs w:val="26"/>
          <w:lang w:eastAsia="ru-RU"/>
        </w:rPr>
        <w:t>1</w:t>
      </w:r>
      <w:r w:rsidR="00B92DC7">
        <w:rPr>
          <w:rFonts w:eastAsia="Times New Roman"/>
          <w:color w:val="000000"/>
          <w:sz w:val="26"/>
          <w:szCs w:val="26"/>
          <w:lang w:eastAsia="ru-RU"/>
        </w:rPr>
        <w:t xml:space="preserve">794,2 </w:t>
      </w:r>
      <w:r w:rsidRPr="00A34580">
        <w:rPr>
          <w:sz w:val="26"/>
          <w:szCs w:val="26"/>
        </w:rPr>
        <w:t>тыс. руб.</w:t>
      </w:r>
    </w:p>
    <w:p w:rsidR="00C10FE3" w:rsidRPr="00A34580" w:rsidRDefault="00C10FE3" w:rsidP="00C10FE3">
      <w:pPr>
        <w:pStyle w:val="220"/>
        <w:tabs>
          <w:tab w:val="left" w:pos="375"/>
        </w:tabs>
        <w:ind w:firstLine="570"/>
        <w:rPr>
          <w:sz w:val="26"/>
          <w:szCs w:val="26"/>
        </w:rPr>
      </w:pPr>
      <w:r w:rsidRPr="00A34580">
        <w:rPr>
          <w:sz w:val="26"/>
          <w:szCs w:val="26"/>
        </w:rPr>
        <w:t>Затраты по наладке гидравлического режима объединенной теплосети составят:</w:t>
      </w:r>
    </w:p>
    <w:p w:rsidR="00C10FE3" w:rsidRPr="00A34580" w:rsidRDefault="00C10FE3" w:rsidP="00C10FE3">
      <w:pPr>
        <w:pStyle w:val="220"/>
        <w:tabs>
          <w:tab w:val="left" w:pos="375"/>
        </w:tabs>
        <w:ind w:firstLine="570"/>
        <w:rPr>
          <w:sz w:val="26"/>
          <w:szCs w:val="26"/>
        </w:rPr>
      </w:pPr>
      <w:r w:rsidRPr="00A34580">
        <w:rPr>
          <w:sz w:val="26"/>
          <w:szCs w:val="26"/>
        </w:rPr>
        <w:t>З</w:t>
      </w:r>
      <w:r w:rsidRPr="00A34580">
        <w:rPr>
          <w:sz w:val="26"/>
          <w:szCs w:val="26"/>
          <w:vertAlign w:val="subscript"/>
        </w:rPr>
        <w:t>нал.</w:t>
      </w:r>
      <w:r w:rsidR="00480F87">
        <w:rPr>
          <w:sz w:val="26"/>
          <w:szCs w:val="26"/>
        </w:rPr>
        <w:t xml:space="preserve"> = </w:t>
      </w:r>
      <w:r w:rsidR="00D2198D" w:rsidRPr="00A34580">
        <w:rPr>
          <w:sz w:val="26"/>
          <w:szCs w:val="26"/>
        </w:rPr>
        <w:t>2</w:t>
      </w:r>
      <w:r w:rsidRPr="00A34580">
        <w:rPr>
          <w:sz w:val="26"/>
          <w:szCs w:val="26"/>
        </w:rPr>
        <w:t>0 тыс. руб.</w:t>
      </w:r>
    </w:p>
    <w:p w:rsidR="00C10FE3" w:rsidRPr="00A34580" w:rsidRDefault="00C10FE3" w:rsidP="00C10FE3">
      <w:pPr>
        <w:jc w:val="both"/>
        <w:rPr>
          <w:sz w:val="26"/>
          <w:szCs w:val="26"/>
        </w:rPr>
      </w:pPr>
      <w:r w:rsidRPr="00A34580">
        <w:rPr>
          <w:sz w:val="26"/>
          <w:szCs w:val="26"/>
        </w:rPr>
        <w:t xml:space="preserve">Годовая экономия от переключения тепловой нагрузки котельной </w:t>
      </w:r>
      <w:r w:rsidR="00D2198D" w:rsidRPr="00A34580">
        <w:rPr>
          <w:sz w:val="26"/>
          <w:szCs w:val="26"/>
        </w:rPr>
        <w:t>библиотеки</w:t>
      </w:r>
      <w:r w:rsidRPr="00A34580">
        <w:rPr>
          <w:sz w:val="26"/>
          <w:szCs w:val="26"/>
        </w:rPr>
        <w:t xml:space="preserve"> на котельную </w:t>
      </w:r>
      <w:r w:rsidR="00D2198D" w:rsidRPr="00A34580">
        <w:rPr>
          <w:sz w:val="26"/>
          <w:szCs w:val="26"/>
        </w:rPr>
        <w:t>РЦД</w:t>
      </w:r>
      <w:r w:rsidRPr="00A34580">
        <w:rPr>
          <w:sz w:val="26"/>
          <w:szCs w:val="26"/>
        </w:rPr>
        <w:t xml:space="preserve"> составит:</w:t>
      </w:r>
    </w:p>
    <w:p w:rsidR="00C10FE3" w:rsidRPr="00A34580" w:rsidRDefault="00C10FE3" w:rsidP="00C10FE3">
      <w:pPr>
        <w:jc w:val="both"/>
        <w:rPr>
          <w:sz w:val="26"/>
          <w:szCs w:val="26"/>
        </w:rPr>
      </w:pPr>
      <w:r w:rsidRPr="00A34580">
        <w:rPr>
          <w:sz w:val="26"/>
          <w:szCs w:val="26"/>
        </w:rPr>
        <w:t xml:space="preserve">1) сокращение затрат на содержание персонала (сокращение 4 кочегаров) </w:t>
      </w:r>
    </w:p>
    <w:p w:rsidR="00C10FE3" w:rsidRPr="00A34580" w:rsidRDefault="00480F87" w:rsidP="00C10FE3">
      <w:pPr>
        <w:ind w:left="1068"/>
        <w:jc w:val="both"/>
        <w:rPr>
          <w:sz w:val="26"/>
          <w:szCs w:val="26"/>
        </w:rPr>
      </w:pPr>
      <w:r>
        <w:rPr>
          <w:sz w:val="26"/>
          <w:szCs w:val="26"/>
        </w:rPr>
        <w:t>75</w:t>
      </w:r>
      <w:r w:rsidR="00C10FE3" w:rsidRPr="00A34580">
        <w:rPr>
          <w:sz w:val="26"/>
          <w:szCs w:val="26"/>
        </w:rPr>
        <w:t>0 тыс. руб./год</w:t>
      </w:r>
    </w:p>
    <w:p w:rsidR="00C10FE3" w:rsidRPr="00A34580" w:rsidRDefault="00C10FE3" w:rsidP="00C10FE3">
      <w:pPr>
        <w:jc w:val="both"/>
        <w:rPr>
          <w:sz w:val="26"/>
          <w:szCs w:val="26"/>
        </w:rPr>
      </w:pPr>
      <w:r w:rsidRPr="00A34580">
        <w:rPr>
          <w:sz w:val="26"/>
          <w:szCs w:val="26"/>
        </w:rPr>
        <w:t>2) сокращение затрат на электроэнергию</w:t>
      </w:r>
    </w:p>
    <w:p w:rsidR="00C10FE3" w:rsidRPr="00A34580" w:rsidRDefault="00D2198D" w:rsidP="00C10FE3">
      <w:pPr>
        <w:ind w:left="1068"/>
        <w:jc w:val="both"/>
        <w:rPr>
          <w:sz w:val="26"/>
          <w:szCs w:val="26"/>
        </w:rPr>
      </w:pPr>
      <w:r w:rsidRPr="00A34580">
        <w:rPr>
          <w:sz w:val="26"/>
          <w:szCs w:val="26"/>
        </w:rPr>
        <w:t>14</w:t>
      </w:r>
      <w:r w:rsidR="00C10FE3" w:rsidRPr="00A34580">
        <w:rPr>
          <w:sz w:val="26"/>
          <w:szCs w:val="26"/>
        </w:rPr>
        <w:t>,</w:t>
      </w:r>
      <w:r w:rsidRPr="00A34580">
        <w:rPr>
          <w:sz w:val="26"/>
          <w:szCs w:val="26"/>
        </w:rPr>
        <w:t>21</w:t>
      </w:r>
      <w:r w:rsidR="00C10FE3" w:rsidRPr="00A34580">
        <w:rPr>
          <w:sz w:val="26"/>
          <w:szCs w:val="26"/>
        </w:rPr>
        <w:t xml:space="preserve"> тыс. кВт*</w:t>
      </w:r>
      <w:proofErr w:type="gramStart"/>
      <w:r w:rsidR="00C10FE3" w:rsidRPr="00A34580">
        <w:rPr>
          <w:sz w:val="26"/>
          <w:szCs w:val="26"/>
        </w:rPr>
        <w:t>ч</w:t>
      </w:r>
      <w:proofErr w:type="gramEnd"/>
      <w:r w:rsidR="00C10FE3" w:rsidRPr="00A34580">
        <w:rPr>
          <w:sz w:val="26"/>
          <w:szCs w:val="26"/>
        </w:rPr>
        <w:t xml:space="preserve">/год или </w:t>
      </w:r>
      <w:r w:rsidR="00B92DC7">
        <w:rPr>
          <w:sz w:val="26"/>
          <w:szCs w:val="26"/>
        </w:rPr>
        <w:t>103,7</w:t>
      </w:r>
      <w:r w:rsidR="00C10FE3" w:rsidRPr="00A34580">
        <w:rPr>
          <w:sz w:val="26"/>
          <w:szCs w:val="26"/>
        </w:rPr>
        <w:t>тыс. руб./год</w:t>
      </w:r>
    </w:p>
    <w:p w:rsidR="00C10FE3" w:rsidRPr="00A34580" w:rsidRDefault="00C10FE3" w:rsidP="00C10FE3">
      <w:pPr>
        <w:jc w:val="both"/>
        <w:rPr>
          <w:sz w:val="26"/>
          <w:szCs w:val="26"/>
        </w:rPr>
      </w:pPr>
      <w:r w:rsidRPr="00A34580">
        <w:rPr>
          <w:sz w:val="26"/>
          <w:szCs w:val="26"/>
        </w:rPr>
        <w:t xml:space="preserve">Затраты на топливо и воду практически не изменятся, т.к. они зависят от </w:t>
      </w:r>
      <w:r w:rsidR="00D12AA3">
        <w:rPr>
          <w:sz w:val="26"/>
          <w:szCs w:val="26"/>
        </w:rPr>
        <w:t xml:space="preserve">марки котлов, </w:t>
      </w:r>
      <w:r w:rsidRPr="00A34580">
        <w:rPr>
          <w:sz w:val="26"/>
          <w:szCs w:val="26"/>
        </w:rPr>
        <w:t>тепловой нагрузки и объема теплосети.</w:t>
      </w:r>
    </w:p>
    <w:p w:rsidR="00C10FE3" w:rsidRPr="00A34580" w:rsidRDefault="00C10FE3" w:rsidP="00C10FE3">
      <w:pPr>
        <w:ind w:left="1068"/>
        <w:jc w:val="both"/>
        <w:rPr>
          <w:sz w:val="26"/>
          <w:szCs w:val="26"/>
        </w:rPr>
      </w:pPr>
      <w:r w:rsidRPr="00A34580">
        <w:rPr>
          <w:sz w:val="26"/>
          <w:szCs w:val="26"/>
        </w:rPr>
        <w:t xml:space="preserve">Итого сокращение затрат </w:t>
      </w:r>
      <w:r w:rsidR="00480F87">
        <w:rPr>
          <w:sz w:val="26"/>
          <w:szCs w:val="26"/>
        </w:rPr>
        <w:t>75</w:t>
      </w:r>
      <w:r w:rsidRPr="00A34580">
        <w:rPr>
          <w:sz w:val="26"/>
          <w:szCs w:val="26"/>
        </w:rPr>
        <w:t>0+</w:t>
      </w:r>
      <w:r w:rsidR="00D12AA3">
        <w:rPr>
          <w:sz w:val="26"/>
          <w:szCs w:val="26"/>
        </w:rPr>
        <w:t>103,7</w:t>
      </w:r>
      <w:r w:rsidR="00480F87">
        <w:rPr>
          <w:sz w:val="26"/>
          <w:szCs w:val="26"/>
        </w:rPr>
        <w:t xml:space="preserve">,0 </w:t>
      </w:r>
      <w:r w:rsidRPr="00A34580">
        <w:rPr>
          <w:sz w:val="26"/>
          <w:szCs w:val="26"/>
        </w:rPr>
        <w:t xml:space="preserve">= </w:t>
      </w:r>
      <w:r w:rsidR="00480F87">
        <w:rPr>
          <w:sz w:val="26"/>
          <w:szCs w:val="26"/>
        </w:rPr>
        <w:t>8</w:t>
      </w:r>
      <w:r w:rsidR="00D12AA3">
        <w:rPr>
          <w:sz w:val="26"/>
          <w:szCs w:val="26"/>
        </w:rPr>
        <w:t xml:space="preserve">53,7 </w:t>
      </w:r>
      <w:r w:rsidRPr="00A34580">
        <w:rPr>
          <w:sz w:val="26"/>
          <w:szCs w:val="26"/>
        </w:rPr>
        <w:t>тыс. руб./год</w:t>
      </w:r>
    </w:p>
    <w:p w:rsidR="007A7372" w:rsidRPr="00A34580" w:rsidRDefault="00C10FE3" w:rsidP="00C10FE3">
      <w:pPr>
        <w:pStyle w:val="220"/>
        <w:tabs>
          <w:tab w:val="left" w:pos="375"/>
        </w:tabs>
        <w:ind w:firstLine="570"/>
        <w:rPr>
          <w:sz w:val="26"/>
          <w:szCs w:val="26"/>
        </w:rPr>
      </w:pPr>
      <w:r w:rsidRPr="00A34580">
        <w:rPr>
          <w:sz w:val="26"/>
          <w:szCs w:val="26"/>
        </w:rPr>
        <w:t xml:space="preserve">       Срок окупаемости Т</w:t>
      </w:r>
      <w:r w:rsidRPr="00A34580">
        <w:rPr>
          <w:sz w:val="26"/>
          <w:szCs w:val="26"/>
          <w:vertAlign w:val="subscript"/>
        </w:rPr>
        <w:t xml:space="preserve">ок. </w:t>
      </w:r>
      <w:r w:rsidRPr="00A34580">
        <w:rPr>
          <w:sz w:val="26"/>
          <w:szCs w:val="26"/>
        </w:rPr>
        <w:t>= (</w:t>
      </w:r>
      <w:r w:rsidR="00D2198D" w:rsidRPr="00A34580">
        <w:rPr>
          <w:sz w:val="26"/>
          <w:szCs w:val="26"/>
        </w:rPr>
        <w:t>1</w:t>
      </w:r>
      <w:r w:rsidR="00D12AA3">
        <w:rPr>
          <w:sz w:val="26"/>
          <w:szCs w:val="26"/>
        </w:rPr>
        <w:t>794,2</w:t>
      </w:r>
      <w:r w:rsidRPr="00A34580">
        <w:rPr>
          <w:sz w:val="26"/>
          <w:szCs w:val="26"/>
        </w:rPr>
        <w:t>+</w:t>
      </w:r>
      <w:r w:rsidR="00D2198D" w:rsidRPr="00A34580">
        <w:rPr>
          <w:sz w:val="26"/>
          <w:szCs w:val="26"/>
        </w:rPr>
        <w:t>2</w:t>
      </w:r>
      <w:r w:rsidRPr="00A34580">
        <w:rPr>
          <w:sz w:val="26"/>
          <w:szCs w:val="26"/>
        </w:rPr>
        <w:t>0)/</w:t>
      </w:r>
      <w:r w:rsidR="00480F87">
        <w:rPr>
          <w:sz w:val="26"/>
          <w:szCs w:val="26"/>
        </w:rPr>
        <w:t>848,0</w:t>
      </w:r>
      <w:r w:rsidRPr="00A34580">
        <w:rPr>
          <w:sz w:val="26"/>
          <w:szCs w:val="26"/>
        </w:rPr>
        <w:t xml:space="preserve">= </w:t>
      </w:r>
      <w:r w:rsidR="00D2198D" w:rsidRPr="00A34580">
        <w:rPr>
          <w:sz w:val="26"/>
          <w:szCs w:val="26"/>
        </w:rPr>
        <w:t>2,</w:t>
      </w:r>
      <w:r w:rsidR="00D12AA3">
        <w:rPr>
          <w:sz w:val="26"/>
          <w:szCs w:val="26"/>
        </w:rPr>
        <w:t>1</w:t>
      </w:r>
      <w:r w:rsidRPr="00A34580">
        <w:rPr>
          <w:sz w:val="26"/>
          <w:szCs w:val="26"/>
        </w:rPr>
        <w:t>года.</w:t>
      </w:r>
    </w:p>
    <w:p w:rsidR="00D2198D" w:rsidRPr="00A34580" w:rsidRDefault="00D2198D" w:rsidP="00C10FE3">
      <w:pPr>
        <w:pStyle w:val="220"/>
        <w:tabs>
          <w:tab w:val="left" w:pos="375"/>
        </w:tabs>
        <w:ind w:firstLine="570"/>
        <w:rPr>
          <w:sz w:val="26"/>
          <w:szCs w:val="26"/>
        </w:rPr>
      </w:pPr>
    </w:p>
    <w:p w:rsidR="00D2198D" w:rsidRPr="00A34580" w:rsidRDefault="00480F87" w:rsidP="00BC6A7A">
      <w:pPr>
        <w:pStyle w:val="220"/>
        <w:tabs>
          <w:tab w:val="left" w:pos="375"/>
          <w:tab w:val="right" w:pos="10205"/>
        </w:tabs>
        <w:ind w:firstLine="570"/>
        <w:rPr>
          <w:sz w:val="26"/>
          <w:szCs w:val="26"/>
        </w:rPr>
      </w:pPr>
      <w:r>
        <w:rPr>
          <w:b/>
          <w:bCs/>
          <w:sz w:val="26"/>
          <w:szCs w:val="26"/>
        </w:rPr>
        <w:t>5.2</w:t>
      </w:r>
      <w:r w:rsidR="00D2198D" w:rsidRPr="00A34580">
        <w:rPr>
          <w:b/>
          <w:bCs/>
          <w:sz w:val="26"/>
          <w:szCs w:val="26"/>
        </w:rPr>
        <w:t>.3 Объединение тепловых сетей котельных школы №1 и районной администрации</w:t>
      </w:r>
      <w:r w:rsidR="00BC6A7A" w:rsidRPr="00A34580">
        <w:rPr>
          <w:b/>
          <w:bCs/>
          <w:sz w:val="26"/>
          <w:szCs w:val="26"/>
        </w:rPr>
        <w:tab/>
      </w:r>
    </w:p>
    <w:p w:rsidR="00D2198D" w:rsidRDefault="00D2198D" w:rsidP="00D2198D">
      <w:pPr>
        <w:pStyle w:val="220"/>
        <w:tabs>
          <w:tab w:val="left" w:pos="375"/>
        </w:tabs>
        <w:spacing w:before="113"/>
        <w:ind w:firstLine="570"/>
        <w:rPr>
          <w:sz w:val="26"/>
          <w:szCs w:val="26"/>
        </w:rPr>
      </w:pPr>
      <w:r w:rsidRPr="00A34580">
        <w:rPr>
          <w:sz w:val="26"/>
          <w:szCs w:val="26"/>
        </w:rPr>
        <w:t xml:space="preserve">Для этого необходимо проложить от </w:t>
      </w:r>
      <w:r w:rsidR="007C3CFE" w:rsidRPr="00A34580">
        <w:rPr>
          <w:sz w:val="26"/>
          <w:szCs w:val="26"/>
        </w:rPr>
        <w:t>дома творчества (дом №6)</w:t>
      </w:r>
      <w:r w:rsidRPr="00A34580">
        <w:rPr>
          <w:sz w:val="26"/>
          <w:szCs w:val="26"/>
        </w:rPr>
        <w:t xml:space="preserve"> до </w:t>
      </w:r>
      <w:r w:rsidR="00DD19D9">
        <w:rPr>
          <w:sz w:val="26"/>
          <w:szCs w:val="26"/>
        </w:rPr>
        <w:t>жилого дома №4</w:t>
      </w:r>
      <w:r w:rsidR="007C3CFE" w:rsidRPr="00A34580">
        <w:rPr>
          <w:sz w:val="26"/>
          <w:szCs w:val="26"/>
        </w:rPr>
        <w:t xml:space="preserve"> по ул. Пл. Революции</w:t>
      </w:r>
      <w:r w:rsidRPr="00A34580">
        <w:rPr>
          <w:sz w:val="26"/>
          <w:szCs w:val="26"/>
        </w:rPr>
        <w:t xml:space="preserve"> теплопровод диаметром 57 мм 1</w:t>
      </w:r>
      <w:r w:rsidR="007C3CFE" w:rsidRPr="00A34580">
        <w:rPr>
          <w:sz w:val="26"/>
          <w:szCs w:val="26"/>
        </w:rPr>
        <w:t>7</w:t>
      </w:r>
      <w:r w:rsidRPr="00A34580">
        <w:rPr>
          <w:sz w:val="26"/>
          <w:szCs w:val="26"/>
        </w:rPr>
        <w:t>0 м с врезкой его в теплосет</w:t>
      </w:r>
      <w:r w:rsidR="007C3CFE" w:rsidRPr="00A34580">
        <w:rPr>
          <w:sz w:val="26"/>
          <w:szCs w:val="26"/>
        </w:rPr>
        <w:t>ь</w:t>
      </w:r>
      <w:r w:rsidR="00FB37CE">
        <w:rPr>
          <w:sz w:val="26"/>
          <w:szCs w:val="26"/>
        </w:rPr>
        <w:t xml:space="preserve"> </w:t>
      </w:r>
      <w:r w:rsidR="007C3CFE" w:rsidRPr="00A34580">
        <w:rPr>
          <w:sz w:val="26"/>
          <w:szCs w:val="26"/>
        </w:rPr>
        <w:t>от</w:t>
      </w:r>
      <w:r w:rsidRPr="00A34580">
        <w:rPr>
          <w:sz w:val="26"/>
          <w:szCs w:val="26"/>
        </w:rPr>
        <w:t xml:space="preserve"> здани</w:t>
      </w:r>
      <w:r w:rsidR="007C3CFE" w:rsidRPr="00A34580">
        <w:rPr>
          <w:sz w:val="26"/>
          <w:szCs w:val="26"/>
        </w:rPr>
        <w:t>я администрации</w:t>
      </w:r>
      <w:r w:rsidRPr="00A34580">
        <w:rPr>
          <w:sz w:val="26"/>
          <w:szCs w:val="26"/>
        </w:rPr>
        <w:t xml:space="preserve">. </w:t>
      </w:r>
    </w:p>
    <w:p w:rsidR="00D2198D" w:rsidRDefault="00D2198D" w:rsidP="00D2198D">
      <w:pPr>
        <w:pStyle w:val="220"/>
        <w:tabs>
          <w:tab w:val="left" w:pos="375"/>
        </w:tabs>
        <w:ind w:firstLine="573"/>
        <w:rPr>
          <w:szCs w:val="24"/>
        </w:rPr>
      </w:pPr>
      <w:r w:rsidRPr="00A34580">
        <w:rPr>
          <w:sz w:val="26"/>
          <w:szCs w:val="26"/>
        </w:rPr>
        <w:t xml:space="preserve">В качестве трубопроводов целесообразно использовать стальные предварительно изолированные трубы в ППУ-изоляции. Способ прокладки – </w:t>
      </w:r>
      <w:proofErr w:type="spellStart"/>
      <w:r w:rsidRPr="00A34580">
        <w:rPr>
          <w:sz w:val="26"/>
          <w:szCs w:val="26"/>
        </w:rPr>
        <w:t>бесканальный</w:t>
      </w:r>
      <w:proofErr w:type="spellEnd"/>
      <w:r w:rsidRPr="00A34580">
        <w:rPr>
          <w:sz w:val="26"/>
          <w:szCs w:val="26"/>
        </w:rPr>
        <w:t xml:space="preserve">. Переход через проезжую часть выполнить в стальной гильзе. Схема тепловых сетей приведена на рисунке </w:t>
      </w:r>
      <w:r w:rsidR="00480F87">
        <w:rPr>
          <w:sz w:val="26"/>
          <w:szCs w:val="26"/>
        </w:rPr>
        <w:t>5.2</w:t>
      </w:r>
      <w:r w:rsidRPr="00A34580">
        <w:rPr>
          <w:sz w:val="26"/>
          <w:szCs w:val="26"/>
        </w:rPr>
        <w:t>.</w:t>
      </w:r>
      <w:r w:rsidR="007C3CFE" w:rsidRPr="00A34580">
        <w:rPr>
          <w:sz w:val="26"/>
          <w:szCs w:val="26"/>
        </w:rPr>
        <w:t>3</w:t>
      </w:r>
      <w:r>
        <w:rPr>
          <w:szCs w:val="24"/>
        </w:rPr>
        <w:t>.</w:t>
      </w:r>
    </w:p>
    <w:p w:rsidR="00F253F3" w:rsidRDefault="0076635E" w:rsidP="00C167BC">
      <w:pPr>
        <w:pStyle w:val="220"/>
        <w:tabs>
          <w:tab w:val="left" w:pos="375"/>
        </w:tabs>
        <w:ind w:firstLine="0"/>
        <w:jc w:val="center"/>
        <w:rPr>
          <w:szCs w:val="24"/>
        </w:rPr>
      </w:pPr>
      <w:r>
        <w:rPr>
          <w:noProof/>
          <w:szCs w:val="24"/>
          <w:lang w:eastAsia="ru-RU"/>
        </w:rPr>
        <w:lastRenderedPageBreak/>
        <w:drawing>
          <wp:inline distT="0" distB="0" distL="0" distR="0">
            <wp:extent cx="4538712" cy="6086475"/>
            <wp:effectExtent l="0" t="0" r="0" b="0"/>
            <wp:docPr id="31" name="Рисунок 31" descr="C:\_DISK_D\Схемы теплоснабжения\Макарьев-схема теплоснабжения\школа 1-администрация р-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_DISK_D\Схемы теплоснабжения\Макарьев-схема теплоснабжения\школа 1-администрация р-на.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538712" cy="6086475"/>
                    </a:xfrm>
                    <a:prstGeom prst="rect">
                      <a:avLst/>
                    </a:prstGeom>
                    <a:noFill/>
                    <a:ln>
                      <a:noFill/>
                    </a:ln>
                  </pic:spPr>
                </pic:pic>
              </a:graphicData>
            </a:graphic>
          </wp:inline>
        </w:drawing>
      </w:r>
    </w:p>
    <w:p w:rsidR="00F253F3" w:rsidRPr="00A34580" w:rsidRDefault="00C167BC" w:rsidP="00C167BC">
      <w:pPr>
        <w:pStyle w:val="220"/>
        <w:tabs>
          <w:tab w:val="left" w:pos="375"/>
        </w:tabs>
        <w:ind w:firstLine="0"/>
        <w:jc w:val="center"/>
        <w:rPr>
          <w:sz w:val="26"/>
          <w:szCs w:val="26"/>
        </w:rPr>
      </w:pPr>
      <w:r w:rsidRPr="00A34580">
        <w:rPr>
          <w:sz w:val="26"/>
          <w:szCs w:val="26"/>
        </w:rPr>
        <w:t xml:space="preserve">Рисунок </w:t>
      </w:r>
      <w:r w:rsidR="00480F87">
        <w:rPr>
          <w:sz w:val="26"/>
          <w:szCs w:val="26"/>
        </w:rPr>
        <w:t>5.2</w:t>
      </w:r>
      <w:r w:rsidRPr="00A34580">
        <w:rPr>
          <w:sz w:val="26"/>
          <w:szCs w:val="26"/>
        </w:rPr>
        <w:t>.3 — Схема прокладки соединительного участка теплосети школа №1 – здание администрации района</w:t>
      </w:r>
    </w:p>
    <w:p w:rsidR="00D2198D" w:rsidRPr="00A34580" w:rsidRDefault="00D2198D" w:rsidP="00C167BC">
      <w:pPr>
        <w:ind w:firstLine="570"/>
        <w:jc w:val="both"/>
        <w:rPr>
          <w:sz w:val="26"/>
          <w:szCs w:val="26"/>
        </w:rPr>
      </w:pPr>
      <w:r w:rsidRPr="00A34580">
        <w:rPr>
          <w:sz w:val="26"/>
          <w:szCs w:val="26"/>
        </w:rPr>
        <w:t xml:space="preserve">В настоящее время установленная мощность котельной </w:t>
      </w:r>
      <w:r w:rsidR="007C3CFE" w:rsidRPr="00A34580">
        <w:rPr>
          <w:sz w:val="26"/>
          <w:szCs w:val="26"/>
        </w:rPr>
        <w:t>школы №1</w:t>
      </w:r>
      <w:r w:rsidRPr="00A34580">
        <w:rPr>
          <w:sz w:val="26"/>
          <w:szCs w:val="26"/>
        </w:rPr>
        <w:t xml:space="preserve"> составляет </w:t>
      </w:r>
      <w:r w:rsidR="007C3CFE" w:rsidRPr="00A34580">
        <w:rPr>
          <w:sz w:val="26"/>
          <w:szCs w:val="26"/>
        </w:rPr>
        <w:t>1,06</w:t>
      </w:r>
      <w:r w:rsidRPr="00A34580">
        <w:rPr>
          <w:sz w:val="26"/>
          <w:szCs w:val="26"/>
        </w:rPr>
        <w:t xml:space="preserve"> Гкал/</w:t>
      </w:r>
      <w:proofErr w:type="gramStart"/>
      <w:r w:rsidRPr="00A34580">
        <w:rPr>
          <w:sz w:val="26"/>
          <w:szCs w:val="26"/>
        </w:rPr>
        <w:t>ч</w:t>
      </w:r>
      <w:proofErr w:type="gramEnd"/>
      <w:r w:rsidRPr="00A34580">
        <w:rPr>
          <w:sz w:val="26"/>
          <w:szCs w:val="26"/>
        </w:rPr>
        <w:t>, а подключенная тепловая нагрузка – 0,</w:t>
      </w:r>
      <w:r w:rsidR="00F556A9">
        <w:rPr>
          <w:sz w:val="26"/>
          <w:szCs w:val="26"/>
        </w:rPr>
        <w:t>4</w:t>
      </w:r>
      <w:r w:rsidRPr="00A34580">
        <w:rPr>
          <w:sz w:val="26"/>
          <w:szCs w:val="26"/>
        </w:rPr>
        <w:t xml:space="preserve"> Гкал/ч. Имеющийся резерв тепловой мощности 0,</w:t>
      </w:r>
      <w:r w:rsidR="00F556A9">
        <w:rPr>
          <w:sz w:val="26"/>
          <w:szCs w:val="26"/>
        </w:rPr>
        <w:t>6</w:t>
      </w:r>
      <w:r w:rsidR="007C3CFE" w:rsidRPr="00A34580">
        <w:rPr>
          <w:sz w:val="26"/>
          <w:szCs w:val="26"/>
        </w:rPr>
        <w:t>6</w:t>
      </w:r>
      <w:r w:rsidRPr="00A34580">
        <w:rPr>
          <w:sz w:val="26"/>
          <w:szCs w:val="26"/>
        </w:rPr>
        <w:t xml:space="preserve"> Гкал/ч. </w:t>
      </w:r>
      <w:r w:rsidR="00D754A0" w:rsidRPr="00A34580">
        <w:rPr>
          <w:sz w:val="26"/>
          <w:szCs w:val="26"/>
        </w:rPr>
        <w:t xml:space="preserve">Однако старые котлы Универсал-6 и </w:t>
      </w:r>
      <w:r w:rsidR="00D754A0">
        <w:rPr>
          <w:sz w:val="26"/>
          <w:szCs w:val="26"/>
        </w:rPr>
        <w:t>ТВН</w:t>
      </w:r>
      <w:r w:rsidR="00D754A0" w:rsidRPr="00A34580">
        <w:rPr>
          <w:sz w:val="26"/>
          <w:szCs w:val="26"/>
        </w:rPr>
        <w:t xml:space="preserve">-1 нуждаются в замене. </w:t>
      </w:r>
      <w:r w:rsidR="003C56CF" w:rsidRPr="003C56CF">
        <w:rPr>
          <w:sz w:val="26"/>
          <w:szCs w:val="26"/>
        </w:rPr>
        <w:t xml:space="preserve">Является целесообразным </w:t>
      </w:r>
      <w:r w:rsidR="00D754A0" w:rsidRPr="00A34580">
        <w:rPr>
          <w:sz w:val="26"/>
          <w:szCs w:val="26"/>
        </w:rPr>
        <w:t xml:space="preserve">на этой котельной установить новый </w:t>
      </w:r>
      <w:proofErr w:type="spellStart"/>
      <w:r w:rsidR="00D754A0">
        <w:rPr>
          <w:sz w:val="26"/>
          <w:szCs w:val="26"/>
        </w:rPr>
        <w:t>щеповой</w:t>
      </w:r>
      <w:proofErr w:type="spellEnd"/>
      <w:r w:rsidR="00D754A0" w:rsidRPr="00A34580">
        <w:rPr>
          <w:sz w:val="26"/>
          <w:szCs w:val="26"/>
        </w:rPr>
        <w:t xml:space="preserve"> котел КВ</w:t>
      </w:r>
      <w:r w:rsidR="00D754A0">
        <w:rPr>
          <w:sz w:val="26"/>
          <w:szCs w:val="26"/>
        </w:rPr>
        <w:t>Т</w:t>
      </w:r>
      <w:r w:rsidR="00D754A0" w:rsidRPr="00A34580">
        <w:rPr>
          <w:sz w:val="26"/>
          <w:szCs w:val="26"/>
        </w:rPr>
        <w:t>-0,5.</w:t>
      </w:r>
    </w:p>
    <w:p w:rsidR="00D2198D" w:rsidRPr="00A34580" w:rsidRDefault="00D2198D" w:rsidP="00D12AA3">
      <w:pPr>
        <w:pStyle w:val="220"/>
        <w:tabs>
          <w:tab w:val="left" w:pos="375"/>
        </w:tabs>
        <w:ind w:firstLine="573"/>
        <w:rPr>
          <w:sz w:val="26"/>
          <w:szCs w:val="26"/>
        </w:rPr>
      </w:pPr>
      <w:r w:rsidRPr="00A34580">
        <w:rPr>
          <w:sz w:val="26"/>
          <w:szCs w:val="26"/>
        </w:rPr>
        <w:t xml:space="preserve">Сетевые насосы котельной </w:t>
      </w:r>
      <w:r w:rsidR="007C3CFE" w:rsidRPr="00A34580">
        <w:rPr>
          <w:sz w:val="26"/>
          <w:szCs w:val="26"/>
        </w:rPr>
        <w:t>школы №1</w:t>
      </w:r>
      <w:r w:rsidRPr="00A34580">
        <w:rPr>
          <w:sz w:val="26"/>
          <w:szCs w:val="26"/>
        </w:rPr>
        <w:t xml:space="preserve"> выбраны с расчетом на установленную мощность. Расчетная тепловая нагрузка на теплосеть </w:t>
      </w:r>
      <w:r w:rsidR="00D12AA3">
        <w:rPr>
          <w:sz w:val="26"/>
          <w:szCs w:val="26"/>
        </w:rPr>
        <w:t xml:space="preserve">от </w:t>
      </w:r>
      <w:r w:rsidRPr="00A34580">
        <w:rPr>
          <w:sz w:val="26"/>
          <w:szCs w:val="26"/>
        </w:rPr>
        <w:t>котельной, предлагаемой к закрытию, составляет 0,1</w:t>
      </w:r>
      <w:r w:rsidR="00426EBB" w:rsidRPr="00A34580">
        <w:rPr>
          <w:sz w:val="26"/>
          <w:szCs w:val="26"/>
        </w:rPr>
        <w:t>44</w:t>
      </w:r>
      <w:r w:rsidRPr="00A34580">
        <w:rPr>
          <w:sz w:val="26"/>
          <w:szCs w:val="26"/>
        </w:rPr>
        <w:t xml:space="preserve"> Гкал/</w:t>
      </w:r>
      <w:proofErr w:type="gramStart"/>
      <w:r w:rsidRPr="00A34580">
        <w:rPr>
          <w:sz w:val="26"/>
          <w:szCs w:val="26"/>
        </w:rPr>
        <w:t>ч</w:t>
      </w:r>
      <w:proofErr w:type="gramEnd"/>
      <w:r w:rsidRPr="00A34580">
        <w:rPr>
          <w:sz w:val="26"/>
          <w:szCs w:val="26"/>
        </w:rPr>
        <w:t xml:space="preserve"> и вполне может быть присоединена к котельной </w:t>
      </w:r>
      <w:r w:rsidR="00426EBB" w:rsidRPr="00A34580">
        <w:rPr>
          <w:sz w:val="26"/>
          <w:szCs w:val="26"/>
        </w:rPr>
        <w:t>школы №1</w:t>
      </w:r>
      <w:r w:rsidRPr="00A34580">
        <w:rPr>
          <w:sz w:val="26"/>
          <w:szCs w:val="26"/>
        </w:rPr>
        <w:t>.</w:t>
      </w:r>
    </w:p>
    <w:p w:rsidR="00D2198D" w:rsidRPr="00A34580" w:rsidRDefault="00D2198D" w:rsidP="00D2198D">
      <w:pPr>
        <w:pStyle w:val="220"/>
        <w:tabs>
          <w:tab w:val="left" w:pos="375"/>
        </w:tabs>
        <w:ind w:firstLine="570"/>
        <w:rPr>
          <w:sz w:val="26"/>
          <w:szCs w:val="26"/>
        </w:rPr>
      </w:pPr>
      <w:r w:rsidRPr="00A34580">
        <w:rPr>
          <w:sz w:val="26"/>
          <w:szCs w:val="26"/>
        </w:rPr>
        <w:t xml:space="preserve"> Стоимость работ по прокладке 1</w:t>
      </w:r>
      <w:r w:rsidR="00426EBB" w:rsidRPr="00A34580">
        <w:rPr>
          <w:sz w:val="26"/>
          <w:szCs w:val="26"/>
        </w:rPr>
        <w:t>7</w:t>
      </w:r>
      <w:r w:rsidRPr="00A34580">
        <w:rPr>
          <w:sz w:val="26"/>
          <w:szCs w:val="26"/>
        </w:rPr>
        <w:t xml:space="preserve">0 м </w:t>
      </w:r>
      <w:proofErr w:type="spellStart"/>
      <w:r w:rsidRPr="00A34580">
        <w:rPr>
          <w:sz w:val="26"/>
          <w:szCs w:val="26"/>
        </w:rPr>
        <w:t>бесканальной</w:t>
      </w:r>
      <w:proofErr w:type="spellEnd"/>
      <w:r w:rsidRPr="00A34580">
        <w:rPr>
          <w:sz w:val="26"/>
          <w:szCs w:val="26"/>
        </w:rPr>
        <w:t xml:space="preserve"> теплотрассы трубами </w:t>
      </w:r>
      <w:r w:rsidRPr="00A34580">
        <w:rPr>
          <w:bCs/>
          <w:sz w:val="26"/>
          <w:szCs w:val="26"/>
        </w:rPr>
        <w:t>в ППУ-изоляции</w:t>
      </w:r>
      <w:r w:rsidRPr="00A34580">
        <w:rPr>
          <w:sz w:val="26"/>
          <w:szCs w:val="26"/>
        </w:rPr>
        <w:t xml:space="preserve"> по укрупненным сметным расценкам НЦС 81-02-13-2014 с учетом регионального коэффициента и стесненных условий городской застройки составит:   </w:t>
      </w:r>
    </w:p>
    <w:p w:rsidR="00D2198D" w:rsidRPr="00A34580" w:rsidRDefault="00D2198D" w:rsidP="00D2198D">
      <w:pPr>
        <w:pStyle w:val="220"/>
        <w:tabs>
          <w:tab w:val="left" w:pos="375"/>
        </w:tabs>
        <w:ind w:firstLine="570"/>
        <w:rPr>
          <w:sz w:val="26"/>
          <w:szCs w:val="26"/>
        </w:rPr>
      </w:pPr>
      <w:proofErr w:type="spellStart"/>
      <w:r w:rsidRPr="00A34580">
        <w:rPr>
          <w:sz w:val="26"/>
          <w:szCs w:val="26"/>
        </w:rPr>
        <w:t>З</w:t>
      </w:r>
      <w:r w:rsidRPr="00A34580">
        <w:rPr>
          <w:sz w:val="26"/>
          <w:szCs w:val="26"/>
          <w:vertAlign w:val="subscript"/>
        </w:rPr>
        <w:t>прокл</w:t>
      </w:r>
      <w:proofErr w:type="spellEnd"/>
      <w:r w:rsidRPr="00A34580">
        <w:rPr>
          <w:sz w:val="26"/>
          <w:szCs w:val="26"/>
          <w:vertAlign w:val="subscript"/>
        </w:rPr>
        <w:t>.</w:t>
      </w:r>
      <w:r w:rsidRPr="00A34580">
        <w:rPr>
          <w:sz w:val="26"/>
          <w:szCs w:val="26"/>
        </w:rPr>
        <w:t xml:space="preserve"> =0,1</w:t>
      </w:r>
      <w:r w:rsidR="00426EBB" w:rsidRPr="00A34580">
        <w:rPr>
          <w:sz w:val="26"/>
          <w:szCs w:val="26"/>
        </w:rPr>
        <w:t>7</w:t>
      </w:r>
      <w:r w:rsidRPr="00A34580">
        <w:rPr>
          <w:sz w:val="26"/>
          <w:szCs w:val="26"/>
        </w:rPr>
        <w:t xml:space="preserve">*9547,36*0,84*1,06 = </w:t>
      </w:r>
      <w:r w:rsidR="00426EBB" w:rsidRPr="00A34580">
        <w:rPr>
          <w:sz w:val="26"/>
          <w:szCs w:val="26"/>
        </w:rPr>
        <w:t>1445,165</w:t>
      </w:r>
      <w:r w:rsidRPr="00A34580">
        <w:rPr>
          <w:sz w:val="26"/>
          <w:szCs w:val="26"/>
        </w:rPr>
        <w:t xml:space="preserve"> тыс. руб.</w:t>
      </w:r>
    </w:p>
    <w:p w:rsidR="00D2198D" w:rsidRPr="00A34580" w:rsidRDefault="00D2198D" w:rsidP="00D2198D">
      <w:pPr>
        <w:pStyle w:val="220"/>
        <w:tabs>
          <w:tab w:val="left" w:pos="375"/>
        </w:tabs>
        <w:ind w:firstLine="570"/>
        <w:rPr>
          <w:sz w:val="26"/>
          <w:szCs w:val="26"/>
        </w:rPr>
      </w:pPr>
      <w:r w:rsidRPr="00A34580">
        <w:rPr>
          <w:sz w:val="26"/>
          <w:szCs w:val="26"/>
        </w:rPr>
        <w:t>При проведении работ в 20</w:t>
      </w:r>
      <w:r w:rsidR="00D12AA3">
        <w:rPr>
          <w:sz w:val="26"/>
          <w:szCs w:val="26"/>
        </w:rPr>
        <w:t>21</w:t>
      </w:r>
      <w:r w:rsidRPr="00A34580">
        <w:rPr>
          <w:sz w:val="26"/>
          <w:szCs w:val="26"/>
        </w:rPr>
        <w:t xml:space="preserve"> году с учетом дефляторов, рекомендуемых Министерством экономического развития РФ, конечная стоимость работ составит:</w:t>
      </w:r>
    </w:p>
    <w:p w:rsidR="00D2198D" w:rsidRPr="00A34580" w:rsidRDefault="00D2198D" w:rsidP="00D2198D">
      <w:pPr>
        <w:jc w:val="both"/>
        <w:rPr>
          <w:sz w:val="26"/>
          <w:szCs w:val="26"/>
        </w:rPr>
      </w:pPr>
      <w:proofErr w:type="spellStart"/>
      <w:r w:rsidRPr="00E943AD">
        <w:rPr>
          <w:sz w:val="26"/>
          <w:szCs w:val="26"/>
        </w:rPr>
        <w:t>З</w:t>
      </w:r>
      <w:r w:rsidRPr="00E943AD">
        <w:rPr>
          <w:sz w:val="26"/>
          <w:szCs w:val="26"/>
          <w:vertAlign w:val="subscript"/>
        </w:rPr>
        <w:t>т.с</w:t>
      </w:r>
      <w:proofErr w:type="spellEnd"/>
      <w:r w:rsidRPr="00E943AD">
        <w:rPr>
          <w:sz w:val="26"/>
          <w:szCs w:val="26"/>
          <w:vertAlign w:val="subscript"/>
        </w:rPr>
        <w:t xml:space="preserve">. </w:t>
      </w:r>
      <w:r w:rsidRPr="00E943AD">
        <w:rPr>
          <w:sz w:val="26"/>
          <w:szCs w:val="26"/>
        </w:rPr>
        <w:t>= 1</w:t>
      </w:r>
      <w:r w:rsidR="00426EBB" w:rsidRPr="00E943AD">
        <w:rPr>
          <w:sz w:val="26"/>
          <w:szCs w:val="26"/>
        </w:rPr>
        <w:t>445,165</w:t>
      </w:r>
      <w:r w:rsidRPr="00E943AD">
        <w:rPr>
          <w:sz w:val="26"/>
          <w:szCs w:val="26"/>
        </w:rPr>
        <w:t>*1,05*1,05*1,051*1,052</w:t>
      </w:r>
      <w:r w:rsidR="00480F87" w:rsidRPr="00E943AD">
        <w:rPr>
          <w:sz w:val="26"/>
          <w:szCs w:val="26"/>
        </w:rPr>
        <w:t>*1,05</w:t>
      </w:r>
      <w:r w:rsidR="00D12AA3" w:rsidRPr="00E943AD">
        <w:rPr>
          <w:sz w:val="26"/>
          <w:szCs w:val="26"/>
        </w:rPr>
        <w:t>*1,05*1,046</w:t>
      </w:r>
      <w:r w:rsidRPr="00E943AD">
        <w:rPr>
          <w:sz w:val="26"/>
          <w:szCs w:val="26"/>
        </w:rPr>
        <w:t xml:space="preserve"> = </w:t>
      </w:r>
      <w:r w:rsidR="00D12AA3" w:rsidRPr="00E943AD">
        <w:rPr>
          <w:rFonts w:eastAsia="Times New Roman"/>
          <w:color w:val="000000"/>
          <w:sz w:val="26"/>
          <w:szCs w:val="26"/>
          <w:lang w:eastAsia="ru-RU"/>
        </w:rPr>
        <w:t>2031,5</w:t>
      </w:r>
      <w:r w:rsidRPr="00E943AD">
        <w:rPr>
          <w:sz w:val="26"/>
          <w:szCs w:val="26"/>
        </w:rPr>
        <w:t>тыс. руб.</w:t>
      </w:r>
    </w:p>
    <w:p w:rsidR="00D2198D" w:rsidRPr="00A34580" w:rsidRDefault="00D2198D" w:rsidP="00D2198D">
      <w:pPr>
        <w:pStyle w:val="220"/>
        <w:tabs>
          <w:tab w:val="left" w:pos="375"/>
        </w:tabs>
        <w:ind w:firstLine="570"/>
        <w:rPr>
          <w:sz w:val="26"/>
          <w:szCs w:val="26"/>
        </w:rPr>
      </w:pPr>
      <w:r w:rsidRPr="00A34580">
        <w:rPr>
          <w:sz w:val="26"/>
          <w:szCs w:val="26"/>
        </w:rPr>
        <w:t>Затраты по наладке гидравлического режима объединенной теплосети составят:</w:t>
      </w:r>
    </w:p>
    <w:p w:rsidR="00D2198D" w:rsidRDefault="00D2198D" w:rsidP="00D2198D">
      <w:pPr>
        <w:pStyle w:val="220"/>
        <w:tabs>
          <w:tab w:val="left" w:pos="375"/>
        </w:tabs>
        <w:ind w:firstLine="570"/>
        <w:rPr>
          <w:sz w:val="26"/>
          <w:szCs w:val="26"/>
        </w:rPr>
      </w:pPr>
      <w:r w:rsidRPr="00A34580">
        <w:rPr>
          <w:sz w:val="26"/>
          <w:szCs w:val="26"/>
        </w:rPr>
        <w:t>З</w:t>
      </w:r>
      <w:r w:rsidRPr="00A34580">
        <w:rPr>
          <w:sz w:val="26"/>
          <w:szCs w:val="26"/>
          <w:vertAlign w:val="subscript"/>
        </w:rPr>
        <w:t>нал.</w:t>
      </w:r>
      <w:r w:rsidRPr="00A34580">
        <w:rPr>
          <w:sz w:val="26"/>
          <w:szCs w:val="26"/>
        </w:rPr>
        <w:t xml:space="preserve"> =  </w:t>
      </w:r>
      <w:r w:rsidR="00426EBB" w:rsidRPr="00A34580">
        <w:rPr>
          <w:sz w:val="26"/>
          <w:szCs w:val="26"/>
        </w:rPr>
        <w:t>3</w:t>
      </w:r>
      <w:r w:rsidRPr="00A34580">
        <w:rPr>
          <w:sz w:val="26"/>
          <w:szCs w:val="26"/>
        </w:rPr>
        <w:t>0 тыс. руб.</w:t>
      </w:r>
    </w:p>
    <w:p w:rsidR="00D754A0" w:rsidRDefault="00D754A0" w:rsidP="00D2198D">
      <w:pPr>
        <w:pStyle w:val="220"/>
        <w:tabs>
          <w:tab w:val="left" w:pos="375"/>
        </w:tabs>
        <w:ind w:firstLine="570"/>
        <w:rPr>
          <w:sz w:val="26"/>
          <w:szCs w:val="26"/>
        </w:rPr>
      </w:pPr>
      <w:r w:rsidRPr="00A34580">
        <w:rPr>
          <w:sz w:val="26"/>
          <w:szCs w:val="26"/>
        </w:rPr>
        <w:lastRenderedPageBreak/>
        <w:t>Стоимость нового котла КВ</w:t>
      </w:r>
      <w:r>
        <w:rPr>
          <w:sz w:val="26"/>
          <w:szCs w:val="26"/>
        </w:rPr>
        <w:t>Т</w:t>
      </w:r>
      <w:r w:rsidRPr="00A34580">
        <w:rPr>
          <w:sz w:val="26"/>
          <w:szCs w:val="26"/>
        </w:rPr>
        <w:t xml:space="preserve">-0,5 с установкой оценивается в </w:t>
      </w:r>
      <w:r>
        <w:rPr>
          <w:sz w:val="26"/>
          <w:szCs w:val="26"/>
        </w:rPr>
        <w:t>300</w:t>
      </w:r>
      <w:r w:rsidRPr="00A34580">
        <w:rPr>
          <w:sz w:val="26"/>
          <w:szCs w:val="26"/>
        </w:rPr>
        <w:t>0 тыс. руб.</w:t>
      </w:r>
    </w:p>
    <w:p w:rsidR="00D754A0" w:rsidRPr="00A34580" w:rsidRDefault="00D754A0" w:rsidP="00D2198D">
      <w:pPr>
        <w:pStyle w:val="220"/>
        <w:tabs>
          <w:tab w:val="left" w:pos="375"/>
        </w:tabs>
        <w:ind w:firstLine="570"/>
        <w:rPr>
          <w:sz w:val="26"/>
          <w:szCs w:val="26"/>
        </w:rPr>
      </w:pPr>
      <w:r>
        <w:rPr>
          <w:sz w:val="26"/>
          <w:szCs w:val="26"/>
        </w:rPr>
        <w:t>Итого затрат: 2031,5+30+3000 = 5061,5 тыс. руб.</w:t>
      </w:r>
    </w:p>
    <w:p w:rsidR="00D2198D" w:rsidRPr="00A34580" w:rsidRDefault="00D2198D" w:rsidP="00D2198D">
      <w:pPr>
        <w:jc w:val="both"/>
        <w:rPr>
          <w:sz w:val="26"/>
          <w:szCs w:val="26"/>
        </w:rPr>
      </w:pPr>
      <w:r w:rsidRPr="00A34580">
        <w:rPr>
          <w:sz w:val="26"/>
          <w:szCs w:val="26"/>
        </w:rPr>
        <w:t xml:space="preserve">Годовая экономия от переключения тепловой нагрузки котельной </w:t>
      </w:r>
      <w:r w:rsidR="00F556A9">
        <w:rPr>
          <w:sz w:val="26"/>
          <w:szCs w:val="26"/>
        </w:rPr>
        <w:t>администрации МР</w:t>
      </w:r>
      <w:r w:rsidRPr="00A34580">
        <w:rPr>
          <w:sz w:val="26"/>
          <w:szCs w:val="26"/>
        </w:rPr>
        <w:t xml:space="preserve"> на котельную </w:t>
      </w:r>
      <w:r w:rsidR="00F556A9">
        <w:rPr>
          <w:sz w:val="26"/>
          <w:szCs w:val="26"/>
        </w:rPr>
        <w:t>МСШ №1</w:t>
      </w:r>
      <w:r w:rsidRPr="00A34580">
        <w:rPr>
          <w:sz w:val="26"/>
          <w:szCs w:val="26"/>
        </w:rPr>
        <w:t xml:space="preserve"> составит:</w:t>
      </w:r>
    </w:p>
    <w:p w:rsidR="00D2198D" w:rsidRPr="00A34580" w:rsidRDefault="00D2198D" w:rsidP="00D2198D">
      <w:pPr>
        <w:jc w:val="both"/>
        <w:rPr>
          <w:sz w:val="26"/>
          <w:szCs w:val="26"/>
        </w:rPr>
      </w:pPr>
      <w:r w:rsidRPr="00A34580">
        <w:rPr>
          <w:sz w:val="26"/>
          <w:szCs w:val="26"/>
        </w:rPr>
        <w:t xml:space="preserve">1) сокращение затрат на содержание персонала (сокращение 4 кочегаров) </w:t>
      </w:r>
    </w:p>
    <w:p w:rsidR="00D2198D" w:rsidRPr="00A34580" w:rsidRDefault="00480F87" w:rsidP="00D2198D">
      <w:pPr>
        <w:ind w:left="1068"/>
        <w:jc w:val="both"/>
        <w:rPr>
          <w:sz w:val="26"/>
          <w:szCs w:val="26"/>
        </w:rPr>
      </w:pPr>
      <w:r>
        <w:rPr>
          <w:sz w:val="26"/>
          <w:szCs w:val="26"/>
        </w:rPr>
        <w:t>75</w:t>
      </w:r>
      <w:r w:rsidR="00D2198D" w:rsidRPr="00A34580">
        <w:rPr>
          <w:sz w:val="26"/>
          <w:szCs w:val="26"/>
        </w:rPr>
        <w:t>0 тыс. руб./год</w:t>
      </w:r>
    </w:p>
    <w:p w:rsidR="00D2198D" w:rsidRPr="00A34580" w:rsidRDefault="00D2198D" w:rsidP="00D2198D">
      <w:pPr>
        <w:jc w:val="both"/>
        <w:rPr>
          <w:sz w:val="26"/>
          <w:szCs w:val="26"/>
        </w:rPr>
      </w:pPr>
      <w:r w:rsidRPr="00A34580">
        <w:rPr>
          <w:sz w:val="26"/>
          <w:szCs w:val="26"/>
        </w:rPr>
        <w:t>2) сокращение затрат на электроэнергию</w:t>
      </w:r>
    </w:p>
    <w:p w:rsidR="00D2198D" w:rsidRPr="00E943AD" w:rsidRDefault="00480F87" w:rsidP="00E943AD">
      <w:pPr>
        <w:pStyle w:val="af9"/>
        <w:numPr>
          <w:ilvl w:val="0"/>
          <w:numId w:val="46"/>
        </w:numPr>
        <w:jc w:val="both"/>
        <w:rPr>
          <w:rFonts w:ascii="Times New Roman" w:hAnsi="Times New Roman" w:cs="Times New Roman"/>
          <w:sz w:val="26"/>
          <w:szCs w:val="26"/>
        </w:rPr>
      </w:pPr>
      <w:r w:rsidRPr="00E943AD">
        <w:rPr>
          <w:rFonts w:ascii="Times New Roman" w:hAnsi="Times New Roman" w:cs="Times New Roman"/>
          <w:sz w:val="26"/>
          <w:szCs w:val="26"/>
        </w:rPr>
        <w:t>тыс. кВт*</w:t>
      </w:r>
      <w:proofErr w:type="gramStart"/>
      <w:r w:rsidRPr="00E943AD">
        <w:rPr>
          <w:rFonts w:ascii="Times New Roman" w:hAnsi="Times New Roman" w:cs="Times New Roman"/>
          <w:sz w:val="26"/>
          <w:szCs w:val="26"/>
        </w:rPr>
        <w:t>ч</w:t>
      </w:r>
      <w:proofErr w:type="gramEnd"/>
      <w:r w:rsidRPr="00E943AD">
        <w:rPr>
          <w:rFonts w:ascii="Times New Roman" w:hAnsi="Times New Roman" w:cs="Times New Roman"/>
          <w:sz w:val="26"/>
          <w:szCs w:val="26"/>
        </w:rPr>
        <w:t>/год или 10</w:t>
      </w:r>
      <w:r w:rsidR="00D12AA3" w:rsidRPr="00E943AD">
        <w:rPr>
          <w:rFonts w:ascii="Times New Roman" w:hAnsi="Times New Roman" w:cs="Times New Roman"/>
          <w:sz w:val="26"/>
          <w:szCs w:val="26"/>
        </w:rPr>
        <w:t>9</w:t>
      </w:r>
      <w:r w:rsidR="00426EBB" w:rsidRPr="00E943AD">
        <w:rPr>
          <w:rFonts w:ascii="Times New Roman" w:hAnsi="Times New Roman" w:cs="Times New Roman"/>
          <w:sz w:val="26"/>
          <w:szCs w:val="26"/>
        </w:rPr>
        <w:t>,5</w:t>
      </w:r>
      <w:r w:rsidR="00D2198D" w:rsidRPr="00E943AD">
        <w:rPr>
          <w:rFonts w:ascii="Times New Roman" w:hAnsi="Times New Roman" w:cs="Times New Roman"/>
          <w:sz w:val="26"/>
          <w:szCs w:val="26"/>
        </w:rPr>
        <w:t>тыс. руб./год</w:t>
      </w:r>
    </w:p>
    <w:p w:rsidR="00E943AD" w:rsidRPr="004E3399" w:rsidRDefault="00E943AD" w:rsidP="00E943AD">
      <w:pPr>
        <w:pStyle w:val="af9"/>
        <w:numPr>
          <w:ilvl w:val="0"/>
          <w:numId w:val="47"/>
        </w:numPr>
        <w:ind w:left="426"/>
        <w:jc w:val="both"/>
        <w:rPr>
          <w:rFonts w:ascii="Times New Roman" w:hAnsi="Times New Roman" w:cs="Times New Roman"/>
          <w:sz w:val="26"/>
          <w:szCs w:val="26"/>
        </w:rPr>
      </w:pPr>
      <w:r w:rsidRPr="004E3399">
        <w:rPr>
          <w:rFonts w:ascii="Times New Roman" w:hAnsi="Times New Roman" w:cs="Times New Roman"/>
          <w:sz w:val="26"/>
          <w:szCs w:val="26"/>
        </w:rPr>
        <w:t>Сокращение затрат на топливо</w:t>
      </w:r>
    </w:p>
    <w:p w:rsidR="004E3399" w:rsidRPr="00A34580" w:rsidRDefault="00E943AD" w:rsidP="003C56CF">
      <w:pPr>
        <w:ind w:left="426"/>
        <w:jc w:val="both"/>
        <w:rPr>
          <w:sz w:val="26"/>
          <w:szCs w:val="26"/>
        </w:rPr>
      </w:pPr>
      <w:r w:rsidRPr="00DD19D9">
        <w:rPr>
          <w:color w:val="FF0000"/>
          <w:sz w:val="26"/>
          <w:szCs w:val="26"/>
        </w:rPr>
        <w:t xml:space="preserve">          </w:t>
      </w:r>
      <w:r>
        <w:rPr>
          <w:sz w:val="26"/>
          <w:szCs w:val="26"/>
        </w:rPr>
        <w:t>125,58*(889+398)/1000 = 150,3 тыс. руб.</w:t>
      </w:r>
    </w:p>
    <w:p w:rsidR="00D2198D" w:rsidRPr="00A34580" w:rsidRDefault="00D2198D" w:rsidP="00D2198D">
      <w:pPr>
        <w:jc w:val="both"/>
        <w:rPr>
          <w:sz w:val="26"/>
          <w:szCs w:val="26"/>
        </w:rPr>
      </w:pPr>
      <w:r w:rsidRPr="00A34580">
        <w:rPr>
          <w:sz w:val="26"/>
          <w:szCs w:val="26"/>
        </w:rPr>
        <w:t>Затраты на воду практически не изменятся, т.к. они зависят от тепловой нагрузки и объема теплосети.</w:t>
      </w:r>
    </w:p>
    <w:p w:rsidR="00D2198D" w:rsidRPr="00A34580" w:rsidRDefault="00D2198D" w:rsidP="00D2198D">
      <w:pPr>
        <w:ind w:left="1068"/>
        <w:jc w:val="both"/>
        <w:rPr>
          <w:sz w:val="26"/>
          <w:szCs w:val="26"/>
        </w:rPr>
      </w:pPr>
      <w:r w:rsidRPr="00A34580">
        <w:rPr>
          <w:sz w:val="26"/>
          <w:szCs w:val="26"/>
        </w:rPr>
        <w:t xml:space="preserve">Итого сокращение затрат </w:t>
      </w:r>
      <w:r w:rsidR="00480F87">
        <w:rPr>
          <w:sz w:val="26"/>
          <w:szCs w:val="26"/>
        </w:rPr>
        <w:t>750+10</w:t>
      </w:r>
      <w:r w:rsidR="00E943AD">
        <w:rPr>
          <w:sz w:val="26"/>
          <w:szCs w:val="26"/>
        </w:rPr>
        <w:t>9</w:t>
      </w:r>
      <w:r w:rsidR="00426EBB" w:rsidRPr="00A34580">
        <w:rPr>
          <w:sz w:val="26"/>
          <w:szCs w:val="26"/>
        </w:rPr>
        <w:t>,5</w:t>
      </w:r>
      <w:r w:rsidR="00E943AD">
        <w:rPr>
          <w:sz w:val="26"/>
          <w:szCs w:val="26"/>
        </w:rPr>
        <w:t>+150,3</w:t>
      </w:r>
      <w:r w:rsidRPr="00A34580">
        <w:rPr>
          <w:sz w:val="26"/>
          <w:szCs w:val="26"/>
        </w:rPr>
        <w:t xml:space="preserve">= </w:t>
      </w:r>
      <w:r w:rsidR="00E943AD">
        <w:rPr>
          <w:sz w:val="26"/>
          <w:szCs w:val="26"/>
        </w:rPr>
        <w:t>1009,8</w:t>
      </w:r>
      <w:r w:rsidRPr="00A34580">
        <w:rPr>
          <w:sz w:val="26"/>
          <w:szCs w:val="26"/>
        </w:rPr>
        <w:t>тыс. руб./год</w:t>
      </w:r>
    </w:p>
    <w:p w:rsidR="00D2198D" w:rsidRPr="00A34580" w:rsidRDefault="00D2198D" w:rsidP="00D2198D">
      <w:pPr>
        <w:pStyle w:val="220"/>
        <w:tabs>
          <w:tab w:val="left" w:pos="375"/>
        </w:tabs>
        <w:ind w:firstLine="570"/>
        <w:rPr>
          <w:sz w:val="26"/>
          <w:szCs w:val="26"/>
        </w:rPr>
      </w:pPr>
      <w:r w:rsidRPr="00A34580">
        <w:rPr>
          <w:sz w:val="26"/>
          <w:szCs w:val="26"/>
        </w:rPr>
        <w:t xml:space="preserve">       Срок окупаемости Т</w:t>
      </w:r>
      <w:r w:rsidRPr="00A34580">
        <w:rPr>
          <w:sz w:val="26"/>
          <w:szCs w:val="26"/>
          <w:vertAlign w:val="subscript"/>
        </w:rPr>
        <w:t xml:space="preserve">ок. </w:t>
      </w:r>
      <w:r w:rsidRPr="00A34580">
        <w:rPr>
          <w:sz w:val="26"/>
          <w:szCs w:val="26"/>
        </w:rPr>
        <w:t xml:space="preserve">= </w:t>
      </w:r>
      <w:r w:rsidR="00D754A0">
        <w:rPr>
          <w:sz w:val="26"/>
          <w:szCs w:val="26"/>
        </w:rPr>
        <w:t>5061,5</w:t>
      </w:r>
      <w:r w:rsidRPr="00A34580">
        <w:rPr>
          <w:sz w:val="26"/>
          <w:szCs w:val="26"/>
        </w:rPr>
        <w:t>/</w:t>
      </w:r>
      <w:r w:rsidR="00E943AD">
        <w:rPr>
          <w:sz w:val="26"/>
          <w:szCs w:val="26"/>
        </w:rPr>
        <w:t>1009,8</w:t>
      </w:r>
      <w:r w:rsidRPr="00A34580">
        <w:rPr>
          <w:sz w:val="26"/>
          <w:szCs w:val="26"/>
        </w:rPr>
        <w:t xml:space="preserve">= </w:t>
      </w:r>
      <w:r w:rsidR="00D754A0">
        <w:rPr>
          <w:sz w:val="26"/>
          <w:szCs w:val="26"/>
        </w:rPr>
        <w:t>5</w:t>
      </w:r>
      <w:r w:rsidRPr="00A34580">
        <w:rPr>
          <w:sz w:val="26"/>
          <w:szCs w:val="26"/>
        </w:rPr>
        <w:t>,</w:t>
      </w:r>
      <w:r w:rsidR="00E943AD">
        <w:rPr>
          <w:sz w:val="26"/>
          <w:szCs w:val="26"/>
        </w:rPr>
        <w:t>0</w:t>
      </w:r>
      <w:r w:rsidRPr="00A34580">
        <w:rPr>
          <w:sz w:val="26"/>
          <w:szCs w:val="26"/>
        </w:rPr>
        <w:t xml:space="preserve"> года.</w:t>
      </w:r>
    </w:p>
    <w:p w:rsidR="00C8628A" w:rsidRPr="00A34580" w:rsidRDefault="00C8628A" w:rsidP="00D2198D">
      <w:pPr>
        <w:pStyle w:val="220"/>
        <w:tabs>
          <w:tab w:val="left" w:pos="375"/>
        </w:tabs>
        <w:ind w:firstLine="570"/>
        <w:rPr>
          <w:sz w:val="26"/>
          <w:szCs w:val="26"/>
        </w:rPr>
      </w:pPr>
    </w:p>
    <w:p w:rsidR="007A7372" w:rsidRPr="00854AA1" w:rsidRDefault="00E943AD" w:rsidP="00E943AD">
      <w:pPr>
        <w:pStyle w:val="220"/>
        <w:tabs>
          <w:tab w:val="left" w:pos="375"/>
        </w:tabs>
        <w:spacing w:after="120"/>
        <w:ind w:firstLine="0"/>
        <w:rPr>
          <w:sz w:val="26"/>
          <w:szCs w:val="26"/>
        </w:rPr>
      </w:pPr>
      <w:r w:rsidRPr="00854AA1">
        <w:rPr>
          <w:bCs/>
          <w:sz w:val="26"/>
          <w:szCs w:val="26"/>
        </w:rPr>
        <w:t xml:space="preserve">Таблица </w:t>
      </w:r>
      <w:r>
        <w:rPr>
          <w:bCs/>
          <w:sz w:val="26"/>
          <w:szCs w:val="26"/>
        </w:rPr>
        <w:t>5.2</w:t>
      </w:r>
      <w:r w:rsidRPr="00854AA1">
        <w:rPr>
          <w:bCs/>
          <w:sz w:val="26"/>
          <w:szCs w:val="26"/>
        </w:rPr>
        <w:t>.1</w:t>
      </w:r>
      <w:r>
        <w:rPr>
          <w:bCs/>
          <w:sz w:val="26"/>
          <w:szCs w:val="26"/>
        </w:rPr>
        <w:t xml:space="preserve">. </w:t>
      </w:r>
      <w:r w:rsidR="00855493" w:rsidRPr="00854AA1">
        <w:rPr>
          <w:sz w:val="26"/>
          <w:szCs w:val="26"/>
        </w:rPr>
        <w:t xml:space="preserve">Сводные результаты </w:t>
      </w:r>
      <w:r w:rsidR="00855493" w:rsidRPr="00854AA1">
        <w:rPr>
          <w:bCs/>
          <w:sz w:val="26"/>
          <w:szCs w:val="26"/>
        </w:rPr>
        <w:t xml:space="preserve">объединения тепловых сетей котельных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7"/>
        <w:gridCol w:w="1792"/>
        <w:gridCol w:w="1983"/>
        <w:gridCol w:w="1782"/>
      </w:tblGrid>
      <w:tr w:rsidR="00855493" w:rsidRPr="00854AA1" w:rsidTr="00E943AD">
        <w:trPr>
          <w:jc w:val="center"/>
        </w:trPr>
        <w:tc>
          <w:tcPr>
            <w:tcW w:w="4077" w:type="dxa"/>
          </w:tcPr>
          <w:p w:rsidR="00855493" w:rsidRPr="00854AA1" w:rsidRDefault="00855493" w:rsidP="00855493">
            <w:pPr>
              <w:pStyle w:val="220"/>
              <w:tabs>
                <w:tab w:val="left" w:pos="375"/>
              </w:tabs>
              <w:ind w:firstLine="0"/>
              <w:jc w:val="center"/>
              <w:rPr>
                <w:sz w:val="26"/>
                <w:szCs w:val="26"/>
              </w:rPr>
            </w:pPr>
            <w:r w:rsidRPr="00854AA1">
              <w:rPr>
                <w:sz w:val="26"/>
                <w:szCs w:val="26"/>
              </w:rPr>
              <w:t>Объединяемые теплосети</w:t>
            </w:r>
          </w:p>
        </w:tc>
        <w:tc>
          <w:tcPr>
            <w:tcW w:w="1792" w:type="dxa"/>
          </w:tcPr>
          <w:p w:rsidR="00855493" w:rsidRPr="00854AA1" w:rsidRDefault="00855493" w:rsidP="00855493">
            <w:pPr>
              <w:pStyle w:val="220"/>
              <w:tabs>
                <w:tab w:val="left" w:pos="375"/>
              </w:tabs>
              <w:ind w:firstLine="0"/>
              <w:jc w:val="center"/>
              <w:rPr>
                <w:sz w:val="26"/>
                <w:szCs w:val="26"/>
              </w:rPr>
            </w:pPr>
            <w:r w:rsidRPr="00854AA1">
              <w:rPr>
                <w:sz w:val="26"/>
                <w:szCs w:val="26"/>
              </w:rPr>
              <w:t>Затраты по объединению, тыс. руб.</w:t>
            </w:r>
          </w:p>
        </w:tc>
        <w:tc>
          <w:tcPr>
            <w:tcW w:w="1983" w:type="dxa"/>
          </w:tcPr>
          <w:p w:rsidR="00855493" w:rsidRPr="00854AA1" w:rsidRDefault="00855493" w:rsidP="00855493">
            <w:pPr>
              <w:pStyle w:val="220"/>
              <w:tabs>
                <w:tab w:val="left" w:pos="375"/>
              </w:tabs>
              <w:ind w:firstLine="0"/>
              <w:jc w:val="center"/>
              <w:rPr>
                <w:sz w:val="26"/>
                <w:szCs w:val="26"/>
              </w:rPr>
            </w:pPr>
            <w:r w:rsidRPr="00854AA1">
              <w:rPr>
                <w:sz w:val="26"/>
                <w:szCs w:val="26"/>
              </w:rPr>
              <w:t xml:space="preserve">Экономический эффект, </w:t>
            </w:r>
          </w:p>
          <w:p w:rsidR="00855493" w:rsidRPr="00854AA1" w:rsidRDefault="00855493" w:rsidP="00855493">
            <w:pPr>
              <w:pStyle w:val="220"/>
              <w:tabs>
                <w:tab w:val="left" w:pos="375"/>
              </w:tabs>
              <w:ind w:firstLine="0"/>
              <w:jc w:val="center"/>
              <w:rPr>
                <w:sz w:val="26"/>
                <w:szCs w:val="26"/>
              </w:rPr>
            </w:pPr>
            <w:r w:rsidRPr="00854AA1">
              <w:rPr>
                <w:sz w:val="26"/>
                <w:szCs w:val="26"/>
              </w:rPr>
              <w:t>тыс. руб.</w:t>
            </w:r>
          </w:p>
        </w:tc>
        <w:tc>
          <w:tcPr>
            <w:tcW w:w="1782" w:type="dxa"/>
          </w:tcPr>
          <w:p w:rsidR="00855493" w:rsidRPr="00854AA1" w:rsidRDefault="00855493" w:rsidP="00855493">
            <w:pPr>
              <w:pStyle w:val="220"/>
              <w:tabs>
                <w:tab w:val="left" w:pos="375"/>
              </w:tabs>
              <w:ind w:firstLine="0"/>
              <w:jc w:val="center"/>
              <w:rPr>
                <w:sz w:val="26"/>
                <w:szCs w:val="26"/>
              </w:rPr>
            </w:pPr>
            <w:r w:rsidRPr="00854AA1">
              <w:rPr>
                <w:sz w:val="26"/>
                <w:szCs w:val="26"/>
              </w:rPr>
              <w:t>Простой срок окупаемости, год</w:t>
            </w:r>
          </w:p>
        </w:tc>
      </w:tr>
      <w:tr w:rsidR="00855493" w:rsidRPr="00854AA1" w:rsidTr="00E943AD">
        <w:trPr>
          <w:jc w:val="center"/>
        </w:trPr>
        <w:tc>
          <w:tcPr>
            <w:tcW w:w="4077" w:type="dxa"/>
          </w:tcPr>
          <w:p w:rsidR="00855493" w:rsidRPr="00854AA1" w:rsidRDefault="00855493" w:rsidP="00855493">
            <w:pPr>
              <w:pStyle w:val="220"/>
              <w:tabs>
                <w:tab w:val="left" w:pos="375"/>
              </w:tabs>
              <w:ind w:firstLine="0"/>
              <w:jc w:val="left"/>
              <w:rPr>
                <w:sz w:val="26"/>
                <w:szCs w:val="26"/>
              </w:rPr>
            </w:pPr>
            <w:r w:rsidRPr="00854AA1">
              <w:rPr>
                <w:bCs/>
                <w:sz w:val="26"/>
                <w:szCs w:val="26"/>
              </w:rPr>
              <w:t>Котельных 27 квартала школы №2</w:t>
            </w:r>
          </w:p>
        </w:tc>
        <w:tc>
          <w:tcPr>
            <w:tcW w:w="1792" w:type="dxa"/>
            <w:vAlign w:val="center"/>
          </w:tcPr>
          <w:p w:rsidR="00855493" w:rsidRPr="00854AA1" w:rsidRDefault="00972876" w:rsidP="00972876">
            <w:pPr>
              <w:pStyle w:val="220"/>
              <w:tabs>
                <w:tab w:val="left" w:pos="375"/>
              </w:tabs>
              <w:ind w:firstLine="0"/>
              <w:jc w:val="center"/>
              <w:rPr>
                <w:sz w:val="26"/>
                <w:szCs w:val="26"/>
              </w:rPr>
            </w:pPr>
            <w:r>
              <w:rPr>
                <w:sz w:val="26"/>
                <w:szCs w:val="26"/>
              </w:rPr>
              <w:t>5586,0</w:t>
            </w:r>
          </w:p>
        </w:tc>
        <w:tc>
          <w:tcPr>
            <w:tcW w:w="1983" w:type="dxa"/>
            <w:vAlign w:val="center"/>
          </w:tcPr>
          <w:p w:rsidR="00855493" w:rsidRPr="00854AA1" w:rsidRDefault="008D23C0" w:rsidP="00972876">
            <w:pPr>
              <w:pStyle w:val="220"/>
              <w:tabs>
                <w:tab w:val="left" w:pos="375"/>
              </w:tabs>
              <w:ind w:firstLine="0"/>
              <w:jc w:val="center"/>
              <w:rPr>
                <w:sz w:val="26"/>
                <w:szCs w:val="26"/>
              </w:rPr>
            </w:pPr>
            <w:r>
              <w:rPr>
                <w:sz w:val="26"/>
                <w:szCs w:val="26"/>
              </w:rPr>
              <w:t>1</w:t>
            </w:r>
            <w:r w:rsidR="00972876">
              <w:rPr>
                <w:sz w:val="26"/>
                <w:szCs w:val="26"/>
              </w:rPr>
              <w:t>165,8</w:t>
            </w:r>
          </w:p>
        </w:tc>
        <w:tc>
          <w:tcPr>
            <w:tcW w:w="1782" w:type="dxa"/>
            <w:vAlign w:val="center"/>
          </w:tcPr>
          <w:p w:rsidR="00855493" w:rsidRPr="00854AA1" w:rsidRDefault="00972876" w:rsidP="008D23C0">
            <w:pPr>
              <w:pStyle w:val="220"/>
              <w:tabs>
                <w:tab w:val="left" w:pos="375"/>
              </w:tabs>
              <w:ind w:firstLine="0"/>
              <w:jc w:val="center"/>
              <w:rPr>
                <w:sz w:val="26"/>
                <w:szCs w:val="26"/>
              </w:rPr>
            </w:pPr>
            <w:r>
              <w:rPr>
                <w:sz w:val="26"/>
                <w:szCs w:val="26"/>
              </w:rPr>
              <w:t>4,8</w:t>
            </w:r>
          </w:p>
        </w:tc>
      </w:tr>
      <w:tr w:rsidR="00855493" w:rsidRPr="00854AA1" w:rsidTr="00E943AD">
        <w:trPr>
          <w:jc w:val="center"/>
        </w:trPr>
        <w:tc>
          <w:tcPr>
            <w:tcW w:w="4077" w:type="dxa"/>
            <w:vAlign w:val="center"/>
          </w:tcPr>
          <w:p w:rsidR="00855493" w:rsidRPr="00854AA1" w:rsidRDefault="00BC6A7A" w:rsidP="00BC6A7A">
            <w:pPr>
              <w:pStyle w:val="220"/>
              <w:tabs>
                <w:tab w:val="left" w:pos="375"/>
              </w:tabs>
              <w:ind w:firstLine="0"/>
              <w:jc w:val="left"/>
              <w:rPr>
                <w:sz w:val="26"/>
                <w:szCs w:val="26"/>
              </w:rPr>
            </w:pPr>
            <w:r w:rsidRPr="00854AA1">
              <w:rPr>
                <w:bCs/>
                <w:sz w:val="26"/>
                <w:szCs w:val="26"/>
              </w:rPr>
              <w:t>К</w:t>
            </w:r>
            <w:r w:rsidR="00855493" w:rsidRPr="00854AA1">
              <w:rPr>
                <w:bCs/>
                <w:sz w:val="26"/>
                <w:szCs w:val="26"/>
              </w:rPr>
              <w:t xml:space="preserve">отельных РЦД и библиотеки </w:t>
            </w:r>
          </w:p>
        </w:tc>
        <w:tc>
          <w:tcPr>
            <w:tcW w:w="1792" w:type="dxa"/>
            <w:vAlign w:val="center"/>
          </w:tcPr>
          <w:p w:rsidR="00855493" w:rsidRPr="00854AA1" w:rsidRDefault="008D23C0" w:rsidP="00901353">
            <w:pPr>
              <w:pStyle w:val="220"/>
              <w:tabs>
                <w:tab w:val="left" w:pos="375"/>
              </w:tabs>
              <w:ind w:firstLine="0"/>
              <w:jc w:val="center"/>
              <w:rPr>
                <w:sz w:val="26"/>
                <w:szCs w:val="26"/>
              </w:rPr>
            </w:pPr>
            <w:r>
              <w:rPr>
                <w:sz w:val="26"/>
                <w:szCs w:val="26"/>
              </w:rPr>
              <w:t>1</w:t>
            </w:r>
            <w:r w:rsidR="00901353">
              <w:rPr>
                <w:sz w:val="26"/>
                <w:szCs w:val="26"/>
              </w:rPr>
              <w:t>81</w:t>
            </w:r>
            <w:r w:rsidR="00972876">
              <w:rPr>
                <w:sz w:val="26"/>
                <w:szCs w:val="26"/>
              </w:rPr>
              <w:t>4,2</w:t>
            </w:r>
          </w:p>
        </w:tc>
        <w:tc>
          <w:tcPr>
            <w:tcW w:w="1983" w:type="dxa"/>
            <w:vAlign w:val="center"/>
          </w:tcPr>
          <w:p w:rsidR="00855493" w:rsidRPr="00854AA1" w:rsidRDefault="008D23C0" w:rsidP="00972876">
            <w:pPr>
              <w:pStyle w:val="220"/>
              <w:tabs>
                <w:tab w:val="left" w:pos="375"/>
              </w:tabs>
              <w:ind w:firstLine="0"/>
              <w:jc w:val="center"/>
              <w:rPr>
                <w:sz w:val="26"/>
                <w:szCs w:val="26"/>
              </w:rPr>
            </w:pPr>
            <w:r>
              <w:rPr>
                <w:sz w:val="26"/>
                <w:szCs w:val="26"/>
              </w:rPr>
              <w:t>8</w:t>
            </w:r>
            <w:r w:rsidR="00972876">
              <w:rPr>
                <w:sz w:val="26"/>
                <w:szCs w:val="26"/>
              </w:rPr>
              <w:t>53,7</w:t>
            </w:r>
          </w:p>
        </w:tc>
        <w:tc>
          <w:tcPr>
            <w:tcW w:w="1782" w:type="dxa"/>
            <w:vAlign w:val="center"/>
          </w:tcPr>
          <w:p w:rsidR="00855493" w:rsidRPr="00854AA1" w:rsidRDefault="00BC6A7A" w:rsidP="008D23C0">
            <w:pPr>
              <w:pStyle w:val="220"/>
              <w:tabs>
                <w:tab w:val="left" w:pos="375"/>
              </w:tabs>
              <w:ind w:firstLine="0"/>
              <w:jc w:val="center"/>
              <w:rPr>
                <w:sz w:val="26"/>
                <w:szCs w:val="26"/>
              </w:rPr>
            </w:pPr>
            <w:r w:rsidRPr="00854AA1">
              <w:rPr>
                <w:sz w:val="26"/>
                <w:szCs w:val="26"/>
              </w:rPr>
              <w:t>2,</w:t>
            </w:r>
            <w:r w:rsidR="00972876">
              <w:rPr>
                <w:sz w:val="26"/>
                <w:szCs w:val="26"/>
              </w:rPr>
              <w:t>1</w:t>
            </w:r>
          </w:p>
        </w:tc>
      </w:tr>
      <w:tr w:rsidR="00855493" w:rsidRPr="00854AA1" w:rsidTr="00E943AD">
        <w:trPr>
          <w:jc w:val="center"/>
        </w:trPr>
        <w:tc>
          <w:tcPr>
            <w:tcW w:w="4077" w:type="dxa"/>
          </w:tcPr>
          <w:p w:rsidR="00855493" w:rsidRPr="00854AA1" w:rsidRDefault="00BC6A7A" w:rsidP="00855493">
            <w:pPr>
              <w:pStyle w:val="220"/>
              <w:tabs>
                <w:tab w:val="left" w:pos="375"/>
              </w:tabs>
              <w:ind w:firstLine="0"/>
              <w:jc w:val="left"/>
              <w:rPr>
                <w:sz w:val="26"/>
                <w:szCs w:val="26"/>
              </w:rPr>
            </w:pPr>
            <w:r w:rsidRPr="00854AA1">
              <w:rPr>
                <w:bCs/>
                <w:sz w:val="26"/>
                <w:szCs w:val="26"/>
              </w:rPr>
              <w:t>Котельных школы №1 и районной администрации</w:t>
            </w:r>
          </w:p>
        </w:tc>
        <w:tc>
          <w:tcPr>
            <w:tcW w:w="1792" w:type="dxa"/>
            <w:vAlign w:val="center"/>
          </w:tcPr>
          <w:p w:rsidR="00855493" w:rsidRPr="00854AA1" w:rsidRDefault="00D754A0" w:rsidP="008D23C0">
            <w:pPr>
              <w:pStyle w:val="220"/>
              <w:tabs>
                <w:tab w:val="left" w:pos="375"/>
              </w:tabs>
              <w:ind w:firstLine="0"/>
              <w:jc w:val="center"/>
              <w:rPr>
                <w:sz w:val="26"/>
                <w:szCs w:val="26"/>
              </w:rPr>
            </w:pPr>
            <w:r>
              <w:rPr>
                <w:sz w:val="26"/>
                <w:szCs w:val="26"/>
              </w:rPr>
              <w:t>5061,5</w:t>
            </w:r>
          </w:p>
        </w:tc>
        <w:tc>
          <w:tcPr>
            <w:tcW w:w="1983" w:type="dxa"/>
            <w:vAlign w:val="center"/>
          </w:tcPr>
          <w:p w:rsidR="00855493" w:rsidRPr="00854AA1" w:rsidRDefault="00D754A0" w:rsidP="00855493">
            <w:pPr>
              <w:pStyle w:val="220"/>
              <w:tabs>
                <w:tab w:val="left" w:pos="375"/>
              </w:tabs>
              <w:ind w:firstLine="0"/>
              <w:jc w:val="center"/>
              <w:rPr>
                <w:sz w:val="26"/>
                <w:szCs w:val="26"/>
              </w:rPr>
            </w:pPr>
            <w:r>
              <w:rPr>
                <w:sz w:val="26"/>
                <w:szCs w:val="26"/>
              </w:rPr>
              <w:t>1009,8</w:t>
            </w:r>
          </w:p>
        </w:tc>
        <w:tc>
          <w:tcPr>
            <w:tcW w:w="1782" w:type="dxa"/>
            <w:vAlign w:val="center"/>
          </w:tcPr>
          <w:p w:rsidR="00855493" w:rsidRPr="00854AA1" w:rsidRDefault="00D754A0" w:rsidP="008D23C0">
            <w:pPr>
              <w:pStyle w:val="220"/>
              <w:tabs>
                <w:tab w:val="left" w:pos="375"/>
              </w:tabs>
              <w:ind w:firstLine="0"/>
              <w:jc w:val="center"/>
              <w:rPr>
                <w:sz w:val="26"/>
                <w:szCs w:val="26"/>
              </w:rPr>
            </w:pPr>
            <w:r>
              <w:rPr>
                <w:sz w:val="26"/>
                <w:szCs w:val="26"/>
              </w:rPr>
              <w:t>5,0</w:t>
            </w:r>
          </w:p>
        </w:tc>
      </w:tr>
      <w:tr w:rsidR="00855493" w:rsidRPr="00854AA1" w:rsidTr="00E943AD">
        <w:trPr>
          <w:jc w:val="center"/>
        </w:trPr>
        <w:tc>
          <w:tcPr>
            <w:tcW w:w="4077" w:type="dxa"/>
          </w:tcPr>
          <w:p w:rsidR="00855493" w:rsidRPr="00854AA1" w:rsidRDefault="00BC6A7A" w:rsidP="007A7372">
            <w:pPr>
              <w:pStyle w:val="220"/>
              <w:tabs>
                <w:tab w:val="left" w:pos="375"/>
              </w:tabs>
              <w:ind w:firstLine="0"/>
              <w:rPr>
                <w:sz w:val="26"/>
                <w:szCs w:val="26"/>
              </w:rPr>
            </w:pPr>
            <w:r w:rsidRPr="00854AA1">
              <w:rPr>
                <w:sz w:val="26"/>
                <w:szCs w:val="26"/>
              </w:rPr>
              <w:t xml:space="preserve">Итого </w:t>
            </w:r>
          </w:p>
        </w:tc>
        <w:tc>
          <w:tcPr>
            <w:tcW w:w="1792" w:type="dxa"/>
            <w:vAlign w:val="center"/>
          </w:tcPr>
          <w:p w:rsidR="00855493" w:rsidRPr="008D23C0" w:rsidRDefault="00DB62AA" w:rsidP="00855493">
            <w:pPr>
              <w:pStyle w:val="220"/>
              <w:tabs>
                <w:tab w:val="left" w:pos="375"/>
              </w:tabs>
              <w:ind w:firstLine="0"/>
              <w:jc w:val="center"/>
              <w:rPr>
                <w:b/>
                <w:sz w:val="26"/>
                <w:szCs w:val="26"/>
              </w:rPr>
            </w:pPr>
            <w:r>
              <w:rPr>
                <w:b/>
                <w:sz w:val="26"/>
                <w:szCs w:val="26"/>
              </w:rPr>
              <w:fldChar w:fldCharType="begin"/>
            </w:r>
            <w:r w:rsidR="00901353">
              <w:rPr>
                <w:b/>
                <w:sz w:val="26"/>
                <w:szCs w:val="26"/>
              </w:rPr>
              <w:instrText xml:space="preserve"> =SUM(ABOVE) </w:instrText>
            </w:r>
            <w:r>
              <w:rPr>
                <w:b/>
                <w:sz w:val="26"/>
                <w:szCs w:val="26"/>
              </w:rPr>
              <w:fldChar w:fldCharType="separate"/>
            </w:r>
            <w:r w:rsidR="00901353">
              <w:rPr>
                <w:b/>
                <w:noProof/>
                <w:sz w:val="26"/>
                <w:szCs w:val="26"/>
              </w:rPr>
              <w:t>12461,7</w:t>
            </w:r>
            <w:r>
              <w:rPr>
                <w:b/>
                <w:sz w:val="26"/>
                <w:szCs w:val="26"/>
              </w:rPr>
              <w:fldChar w:fldCharType="end"/>
            </w:r>
          </w:p>
        </w:tc>
        <w:tc>
          <w:tcPr>
            <w:tcW w:w="1983" w:type="dxa"/>
            <w:vAlign w:val="center"/>
          </w:tcPr>
          <w:p w:rsidR="00855493" w:rsidRPr="008D23C0" w:rsidRDefault="00DB62AA" w:rsidP="00855493">
            <w:pPr>
              <w:pStyle w:val="220"/>
              <w:tabs>
                <w:tab w:val="left" w:pos="375"/>
              </w:tabs>
              <w:ind w:firstLine="0"/>
              <w:jc w:val="center"/>
              <w:rPr>
                <w:b/>
                <w:sz w:val="26"/>
                <w:szCs w:val="26"/>
              </w:rPr>
            </w:pPr>
            <w:r>
              <w:rPr>
                <w:b/>
                <w:sz w:val="26"/>
                <w:szCs w:val="26"/>
              </w:rPr>
              <w:fldChar w:fldCharType="begin"/>
            </w:r>
            <w:r w:rsidR="00D754A0">
              <w:rPr>
                <w:b/>
                <w:sz w:val="26"/>
                <w:szCs w:val="26"/>
              </w:rPr>
              <w:instrText xml:space="preserve"> =SUM(ABOVE) </w:instrText>
            </w:r>
            <w:r>
              <w:rPr>
                <w:b/>
                <w:sz w:val="26"/>
                <w:szCs w:val="26"/>
              </w:rPr>
              <w:fldChar w:fldCharType="separate"/>
            </w:r>
            <w:r w:rsidR="00D754A0">
              <w:rPr>
                <w:b/>
                <w:noProof/>
                <w:sz w:val="26"/>
                <w:szCs w:val="26"/>
              </w:rPr>
              <w:t>3029,3</w:t>
            </w:r>
            <w:r>
              <w:rPr>
                <w:b/>
                <w:sz w:val="26"/>
                <w:szCs w:val="26"/>
              </w:rPr>
              <w:fldChar w:fldCharType="end"/>
            </w:r>
          </w:p>
        </w:tc>
        <w:tc>
          <w:tcPr>
            <w:tcW w:w="1782" w:type="dxa"/>
            <w:vAlign w:val="center"/>
          </w:tcPr>
          <w:p w:rsidR="00855493" w:rsidRPr="008D23C0" w:rsidRDefault="00D754A0" w:rsidP="00855493">
            <w:pPr>
              <w:pStyle w:val="220"/>
              <w:tabs>
                <w:tab w:val="left" w:pos="375"/>
              </w:tabs>
              <w:ind w:firstLine="0"/>
              <w:jc w:val="center"/>
              <w:rPr>
                <w:b/>
                <w:sz w:val="26"/>
                <w:szCs w:val="26"/>
              </w:rPr>
            </w:pPr>
            <w:r>
              <w:rPr>
                <w:b/>
                <w:sz w:val="26"/>
                <w:szCs w:val="26"/>
              </w:rPr>
              <w:t>4,1</w:t>
            </w:r>
          </w:p>
        </w:tc>
      </w:tr>
    </w:tbl>
    <w:p w:rsidR="007A7372" w:rsidRDefault="007A7372" w:rsidP="007A7372">
      <w:pPr>
        <w:pStyle w:val="220"/>
        <w:tabs>
          <w:tab w:val="left" w:pos="375"/>
        </w:tabs>
        <w:ind w:firstLine="570"/>
        <w:rPr>
          <w:szCs w:val="24"/>
        </w:rPr>
      </w:pPr>
    </w:p>
    <w:p w:rsidR="00AC0EF1" w:rsidRPr="00854AA1" w:rsidRDefault="002758BF" w:rsidP="00D356A8">
      <w:pPr>
        <w:rPr>
          <w:b/>
          <w:sz w:val="26"/>
          <w:szCs w:val="26"/>
        </w:rPr>
      </w:pPr>
      <w:r>
        <w:rPr>
          <w:b/>
          <w:sz w:val="26"/>
          <w:szCs w:val="26"/>
        </w:rPr>
        <w:t>5.</w:t>
      </w:r>
      <w:r w:rsidR="00BF4E2F">
        <w:rPr>
          <w:b/>
          <w:sz w:val="26"/>
          <w:szCs w:val="26"/>
        </w:rPr>
        <w:t>3</w:t>
      </w:r>
      <w:r w:rsidR="00A4207F">
        <w:rPr>
          <w:b/>
          <w:sz w:val="26"/>
          <w:szCs w:val="26"/>
        </w:rPr>
        <w:t xml:space="preserve"> </w:t>
      </w:r>
      <w:r w:rsidR="00AC0EF1" w:rsidRPr="00854AA1">
        <w:rPr>
          <w:b/>
          <w:sz w:val="26"/>
          <w:szCs w:val="26"/>
        </w:rPr>
        <w:t xml:space="preserve">Расчет </w:t>
      </w:r>
      <w:r w:rsidR="00BF4E2F" w:rsidRPr="00854AA1">
        <w:rPr>
          <w:b/>
          <w:sz w:val="26"/>
          <w:szCs w:val="26"/>
        </w:rPr>
        <w:t xml:space="preserve">радиуса </w:t>
      </w:r>
      <w:r w:rsidR="00AC0EF1" w:rsidRPr="00854AA1">
        <w:rPr>
          <w:b/>
          <w:sz w:val="26"/>
          <w:szCs w:val="26"/>
        </w:rPr>
        <w:t xml:space="preserve">эффективного теплоснабжения </w:t>
      </w:r>
    </w:p>
    <w:p w:rsidR="0094457A" w:rsidRDefault="0094457A" w:rsidP="0094457A">
      <w:pPr>
        <w:autoSpaceDE w:val="0"/>
        <w:autoSpaceDN w:val="0"/>
        <w:adjustRightInd w:val="0"/>
        <w:spacing w:before="120"/>
        <w:ind w:firstLine="567"/>
        <w:jc w:val="both"/>
        <w:rPr>
          <w:iCs/>
          <w:sz w:val="26"/>
          <w:szCs w:val="26"/>
        </w:rPr>
      </w:pPr>
      <w:r>
        <w:rPr>
          <w:iCs/>
          <w:sz w:val="26"/>
          <w:szCs w:val="26"/>
        </w:rPr>
        <w:t>При суммарной протяженности тепловых сетей от 14 муниципальных котельных в 7974 м средняя протяженность тепловых сетей от одного теплоисточника составляет 0,57 км. Наибольший радиус теплоснабжения имеют следующие котельные:</w:t>
      </w:r>
    </w:p>
    <w:p w:rsidR="0094457A" w:rsidRDefault="0094457A" w:rsidP="0094457A">
      <w:pPr>
        <w:autoSpaceDE w:val="0"/>
        <w:autoSpaceDN w:val="0"/>
        <w:adjustRightInd w:val="0"/>
        <w:ind w:firstLine="567"/>
        <w:jc w:val="both"/>
        <w:rPr>
          <w:iCs/>
          <w:sz w:val="26"/>
          <w:szCs w:val="26"/>
        </w:rPr>
      </w:pPr>
      <w:r>
        <w:rPr>
          <w:iCs/>
          <w:sz w:val="26"/>
          <w:szCs w:val="26"/>
        </w:rPr>
        <w:t>- котельная бани – 550 м;</w:t>
      </w:r>
    </w:p>
    <w:p w:rsidR="0094457A" w:rsidRDefault="0094457A" w:rsidP="0094457A">
      <w:pPr>
        <w:autoSpaceDE w:val="0"/>
        <w:autoSpaceDN w:val="0"/>
        <w:adjustRightInd w:val="0"/>
        <w:ind w:firstLine="567"/>
        <w:jc w:val="both"/>
        <w:rPr>
          <w:iCs/>
          <w:sz w:val="26"/>
          <w:szCs w:val="26"/>
        </w:rPr>
      </w:pPr>
      <w:r>
        <w:rPr>
          <w:iCs/>
          <w:sz w:val="26"/>
          <w:szCs w:val="26"/>
        </w:rPr>
        <w:t>- котельная 21 квартала – 350 м;</w:t>
      </w:r>
    </w:p>
    <w:p w:rsidR="0094457A" w:rsidRDefault="0094457A" w:rsidP="0094457A">
      <w:pPr>
        <w:autoSpaceDE w:val="0"/>
        <w:autoSpaceDN w:val="0"/>
        <w:adjustRightInd w:val="0"/>
        <w:ind w:firstLine="567"/>
        <w:jc w:val="both"/>
        <w:rPr>
          <w:iCs/>
          <w:sz w:val="26"/>
          <w:szCs w:val="26"/>
        </w:rPr>
      </w:pPr>
      <w:r>
        <w:rPr>
          <w:iCs/>
          <w:sz w:val="26"/>
          <w:szCs w:val="26"/>
        </w:rPr>
        <w:t>- котельная 23 квартала – 250 м;</w:t>
      </w:r>
    </w:p>
    <w:p w:rsidR="0094457A" w:rsidRDefault="0094457A" w:rsidP="0094457A">
      <w:pPr>
        <w:autoSpaceDE w:val="0"/>
        <w:autoSpaceDN w:val="0"/>
        <w:adjustRightInd w:val="0"/>
        <w:ind w:firstLine="567"/>
        <w:jc w:val="both"/>
        <w:rPr>
          <w:iCs/>
          <w:sz w:val="26"/>
          <w:szCs w:val="26"/>
        </w:rPr>
      </w:pPr>
      <w:r>
        <w:rPr>
          <w:iCs/>
          <w:sz w:val="26"/>
          <w:szCs w:val="26"/>
        </w:rPr>
        <w:t>- котельная 13 квартала – 250 м;</w:t>
      </w:r>
    </w:p>
    <w:p w:rsidR="0094457A" w:rsidRPr="00854AA1" w:rsidRDefault="0094457A" w:rsidP="0094457A">
      <w:pPr>
        <w:autoSpaceDE w:val="0"/>
        <w:autoSpaceDN w:val="0"/>
        <w:adjustRightInd w:val="0"/>
        <w:ind w:firstLine="567"/>
        <w:jc w:val="both"/>
        <w:rPr>
          <w:rFonts w:eastAsia="PragmaticaC"/>
          <w:sz w:val="26"/>
          <w:szCs w:val="26"/>
        </w:rPr>
      </w:pPr>
      <w:r w:rsidRPr="00854AA1">
        <w:rPr>
          <w:i/>
          <w:iCs/>
          <w:sz w:val="26"/>
          <w:szCs w:val="26"/>
        </w:rPr>
        <w:t xml:space="preserve">Эффективный радиус теплоснабжения </w:t>
      </w:r>
      <w:r w:rsidRPr="00854AA1">
        <w:rPr>
          <w:rFonts w:eastAsia="PragmaticaC"/>
          <w:sz w:val="26"/>
          <w:szCs w:val="26"/>
        </w:rPr>
        <w:t xml:space="preserve">– максимальное расстояние от </w:t>
      </w:r>
      <w:proofErr w:type="spellStart"/>
      <w:r w:rsidRPr="00854AA1">
        <w:rPr>
          <w:rFonts w:eastAsia="PragmaticaC"/>
          <w:sz w:val="26"/>
          <w:szCs w:val="26"/>
        </w:rPr>
        <w:t>теплопотребляющей</w:t>
      </w:r>
      <w:proofErr w:type="spellEnd"/>
      <w:r w:rsidRPr="00854AA1">
        <w:rPr>
          <w:rFonts w:eastAsia="PragmaticaC"/>
          <w:sz w:val="26"/>
          <w:szCs w:val="26"/>
        </w:rPr>
        <w:t xml:space="preserve"> установки до ближайшего источника тепловой энергии в системе теплоснабжения, при превышении которого подключение </w:t>
      </w:r>
      <w:proofErr w:type="spellStart"/>
      <w:r w:rsidRPr="00854AA1">
        <w:rPr>
          <w:rFonts w:eastAsia="PragmaticaC"/>
          <w:sz w:val="26"/>
          <w:szCs w:val="26"/>
        </w:rPr>
        <w:t>теплопотребляющей</w:t>
      </w:r>
      <w:proofErr w:type="spellEnd"/>
      <w:r w:rsidRPr="00854AA1">
        <w:rPr>
          <w:rFonts w:eastAsia="PragmaticaC"/>
          <w:sz w:val="26"/>
          <w:szCs w:val="26"/>
        </w:rPr>
        <w:t xml:space="preserve"> установки к данной системе теплоснабжения нецелесообразно по причине увеличения совокупных расходов в системе теплоснабжения. Иными словами, эффективный радиус теплоснабжения определяет условия, при которых подключение </w:t>
      </w:r>
      <w:proofErr w:type="spellStart"/>
      <w:r w:rsidRPr="00854AA1">
        <w:rPr>
          <w:rFonts w:eastAsia="PragmaticaC"/>
          <w:sz w:val="26"/>
          <w:szCs w:val="26"/>
        </w:rPr>
        <w:t>теплопотребляющих</w:t>
      </w:r>
      <w:proofErr w:type="spellEnd"/>
      <w:r w:rsidRPr="00854AA1">
        <w:rPr>
          <w:rFonts w:eastAsia="PragmaticaC"/>
          <w:sz w:val="26"/>
          <w:szCs w:val="26"/>
        </w:rPr>
        <w:t xml:space="preserve"> установок к системе теплоснабжения нецелесообразно по причинам роста совокупных расходов в указанной системе. Учет данного показателя позволит избежать высоких потерь в сетях, улучшит качество теплоснабжения и сни</w:t>
      </w:r>
      <w:r>
        <w:rPr>
          <w:rFonts w:eastAsia="PragmaticaC"/>
          <w:sz w:val="26"/>
          <w:szCs w:val="26"/>
        </w:rPr>
        <w:t>зит расходы на передачу теплоты</w:t>
      </w:r>
      <w:r w:rsidRPr="00854AA1">
        <w:rPr>
          <w:rFonts w:eastAsia="PragmaticaC"/>
          <w:sz w:val="26"/>
          <w:szCs w:val="26"/>
        </w:rPr>
        <w:t>.</w:t>
      </w:r>
    </w:p>
    <w:p w:rsidR="0094457A" w:rsidRDefault="0094457A" w:rsidP="0094457A">
      <w:pPr>
        <w:autoSpaceDE w:val="0"/>
        <w:autoSpaceDN w:val="0"/>
        <w:adjustRightInd w:val="0"/>
        <w:ind w:firstLine="567"/>
        <w:jc w:val="both"/>
        <w:rPr>
          <w:rFonts w:eastAsia="PragmaticaC"/>
          <w:color w:val="231F20"/>
          <w:szCs w:val="24"/>
        </w:rPr>
      </w:pPr>
      <w:r w:rsidRPr="00854AA1">
        <w:rPr>
          <w:rFonts w:eastAsia="PragmaticaC"/>
          <w:color w:val="231F20"/>
          <w:sz w:val="26"/>
          <w:szCs w:val="26"/>
        </w:rPr>
        <w:t>Методика расчета эффективного радиуса теплоснабжения основывается на определении допустимого расстояния от источника тепла двухтрубной теплотрассы с заданным уровнем потерь и состоит из следующих задач.</w:t>
      </w:r>
    </w:p>
    <w:p w:rsidR="0094457A" w:rsidRPr="00781C3B" w:rsidRDefault="0094457A" w:rsidP="0094457A">
      <w:pPr>
        <w:pStyle w:val="af9"/>
        <w:numPr>
          <w:ilvl w:val="0"/>
          <w:numId w:val="43"/>
        </w:numPr>
        <w:ind w:left="0" w:firstLine="357"/>
        <w:contextualSpacing w:val="0"/>
        <w:rPr>
          <w:rFonts w:ascii="Times New Roman" w:hAnsi="Times New Roman" w:cs="Times New Roman"/>
          <w:bCs/>
          <w:sz w:val="26"/>
          <w:szCs w:val="26"/>
        </w:rPr>
      </w:pPr>
      <w:r w:rsidRPr="00854AA1">
        <w:rPr>
          <w:rFonts w:ascii="Times New Roman" w:hAnsi="Times New Roman" w:cs="Times New Roman"/>
          <w:sz w:val="26"/>
          <w:szCs w:val="26"/>
        </w:rPr>
        <w:t>Расчет нормативных тепловых потерь тепловой энергии в тепловых сетях котельн</w:t>
      </w:r>
      <w:r>
        <w:rPr>
          <w:rFonts w:ascii="Times New Roman" w:hAnsi="Times New Roman" w:cs="Times New Roman"/>
          <w:sz w:val="26"/>
          <w:szCs w:val="26"/>
        </w:rPr>
        <w:t xml:space="preserve">ых. Результаты расчета приведены в таблице 1.3.1. Нормативные тепловые потри в тепловых сетях </w:t>
      </w:r>
      <w:r w:rsidRPr="00854AA1">
        <w:rPr>
          <w:rFonts w:ascii="Times New Roman" w:hAnsi="Times New Roman" w:cs="Times New Roman"/>
          <w:sz w:val="26"/>
          <w:szCs w:val="26"/>
        </w:rPr>
        <w:t>ООО «</w:t>
      </w:r>
      <w:proofErr w:type="spellStart"/>
      <w:r>
        <w:rPr>
          <w:rFonts w:ascii="Times New Roman" w:hAnsi="Times New Roman" w:cs="Times New Roman"/>
          <w:bCs/>
          <w:sz w:val="26"/>
          <w:szCs w:val="26"/>
        </w:rPr>
        <w:t>ТеплоСнаб</w:t>
      </w:r>
      <w:proofErr w:type="spellEnd"/>
      <w:r w:rsidRPr="00854AA1">
        <w:rPr>
          <w:rFonts w:ascii="Times New Roman" w:hAnsi="Times New Roman" w:cs="Times New Roman"/>
          <w:sz w:val="26"/>
          <w:szCs w:val="26"/>
        </w:rPr>
        <w:t>»</w:t>
      </w:r>
      <w:r>
        <w:rPr>
          <w:rFonts w:ascii="Times New Roman" w:hAnsi="Times New Roman" w:cs="Times New Roman"/>
          <w:sz w:val="26"/>
          <w:szCs w:val="26"/>
        </w:rPr>
        <w:t xml:space="preserve"> составляют 2626,9 Гкал/год или 23,3% от отпуска тепловой энергии в тепловые сети.</w:t>
      </w:r>
    </w:p>
    <w:p w:rsidR="0094457A" w:rsidRPr="00854AA1" w:rsidRDefault="0094457A" w:rsidP="0094457A">
      <w:pPr>
        <w:pStyle w:val="af9"/>
        <w:numPr>
          <w:ilvl w:val="0"/>
          <w:numId w:val="43"/>
        </w:numPr>
        <w:ind w:left="0" w:firstLine="357"/>
        <w:contextualSpacing w:val="0"/>
        <w:rPr>
          <w:rFonts w:ascii="Times New Roman" w:hAnsi="Times New Roman" w:cs="Times New Roman"/>
          <w:bCs/>
          <w:sz w:val="26"/>
          <w:szCs w:val="26"/>
        </w:rPr>
      </w:pPr>
      <w:r w:rsidRPr="00854AA1">
        <w:rPr>
          <w:rFonts w:ascii="Times New Roman" w:hAnsi="Times New Roman" w:cs="Times New Roman"/>
          <w:sz w:val="26"/>
          <w:szCs w:val="26"/>
        </w:rPr>
        <w:t xml:space="preserve">Заданный уровень потерь в тепловых сетях </w:t>
      </w:r>
      <w:r w:rsidRPr="00854AA1">
        <w:rPr>
          <w:rFonts w:ascii="Times New Roman" w:hAnsi="Times New Roman" w:cs="Times New Roman"/>
          <w:bCs/>
          <w:sz w:val="26"/>
          <w:szCs w:val="26"/>
        </w:rPr>
        <w:t>муниципальных котельных</w:t>
      </w:r>
    </w:p>
    <w:p w:rsidR="0094457A" w:rsidRPr="00854AA1" w:rsidRDefault="0094457A" w:rsidP="0094457A">
      <w:pPr>
        <w:pStyle w:val="af9"/>
        <w:ind w:left="0" w:firstLine="720"/>
        <w:contextualSpacing w:val="0"/>
        <w:jc w:val="both"/>
        <w:rPr>
          <w:rFonts w:ascii="Times New Roman" w:hAnsi="Times New Roman" w:cs="Times New Roman"/>
          <w:sz w:val="26"/>
          <w:szCs w:val="26"/>
        </w:rPr>
      </w:pPr>
      <w:r w:rsidRPr="00854AA1">
        <w:rPr>
          <w:rFonts w:ascii="Times New Roman" w:hAnsi="Times New Roman" w:cs="Times New Roman"/>
          <w:sz w:val="26"/>
          <w:szCs w:val="26"/>
        </w:rPr>
        <w:lastRenderedPageBreak/>
        <w:t>Департаментом государственного регулирования цен и тарифной политики Костромской области установлен объем потерь в тепловых сетях теплоснабжающей организации ООО «</w:t>
      </w:r>
      <w:proofErr w:type="spellStart"/>
      <w:r>
        <w:rPr>
          <w:rFonts w:ascii="Times New Roman" w:hAnsi="Times New Roman" w:cs="Times New Roman"/>
          <w:bCs/>
          <w:sz w:val="26"/>
          <w:szCs w:val="26"/>
        </w:rPr>
        <w:t>ТеплоСнаб</w:t>
      </w:r>
      <w:proofErr w:type="spellEnd"/>
      <w:r w:rsidRPr="00854AA1">
        <w:rPr>
          <w:rFonts w:ascii="Times New Roman" w:hAnsi="Times New Roman" w:cs="Times New Roman"/>
          <w:sz w:val="26"/>
          <w:szCs w:val="26"/>
        </w:rPr>
        <w:t xml:space="preserve">» в размере </w:t>
      </w:r>
      <w:proofErr w:type="gramStart"/>
      <w:r w:rsidRPr="00854AA1">
        <w:rPr>
          <w:rFonts w:ascii="Times New Roman" w:hAnsi="Times New Roman" w:cs="Times New Roman"/>
          <w:sz w:val="26"/>
          <w:szCs w:val="26"/>
          <w:lang w:val="en-US"/>
        </w:rPr>
        <w:t>Q</w:t>
      </w:r>
      <w:proofErr w:type="gramEnd"/>
      <w:r w:rsidRPr="00854AA1">
        <w:rPr>
          <w:rFonts w:ascii="Times New Roman" w:hAnsi="Times New Roman" w:cs="Times New Roman"/>
          <w:sz w:val="26"/>
          <w:szCs w:val="26"/>
          <w:vertAlign w:val="subscript"/>
        </w:rPr>
        <w:t>пот.</w:t>
      </w:r>
      <w:r w:rsidRPr="00854AA1">
        <w:rPr>
          <w:rFonts w:ascii="Times New Roman" w:hAnsi="Times New Roman" w:cs="Times New Roman"/>
          <w:sz w:val="26"/>
          <w:szCs w:val="26"/>
        </w:rPr>
        <w:t xml:space="preserve">= </w:t>
      </w:r>
      <w:r>
        <w:rPr>
          <w:rFonts w:ascii="Times New Roman" w:hAnsi="Times New Roman" w:cs="Times New Roman"/>
          <w:sz w:val="26"/>
          <w:szCs w:val="26"/>
        </w:rPr>
        <w:t xml:space="preserve">1702,88 </w:t>
      </w:r>
      <w:r w:rsidRPr="00854AA1">
        <w:rPr>
          <w:rFonts w:ascii="Times New Roman" w:hAnsi="Times New Roman" w:cs="Times New Roman"/>
          <w:sz w:val="26"/>
          <w:szCs w:val="26"/>
        </w:rPr>
        <w:t>Гкал/год или 1</w:t>
      </w:r>
      <w:r>
        <w:rPr>
          <w:rFonts w:ascii="Times New Roman" w:hAnsi="Times New Roman" w:cs="Times New Roman"/>
          <w:sz w:val="26"/>
          <w:szCs w:val="26"/>
        </w:rPr>
        <w:t>6</w:t>
      </w:r>
      <w:r w:rsidRPr="00854AA1">
        <w:rPr>
          <w:rFonts w:ascii="Times New Roman" w:hAnsi="Times New Roman" w:cs="Times New Roman"/>
          <w:sz w:val="26"/>
          <w:szCs w:val="26"/>
        </w:rPr>
        <w:t>,</w:t>
      </w:r>
      <w:r>
        <w:rPr>
          <w:rFonts w:ascii="Times New Roman" w:hAnsi="Times New Roman" w:cs="Times New Roman"/>
          <w:sz w:val="26"/>
          <w:szCs w:val="26"/>
        </w:rPr>
        <w:t>1</w:t>
      </w:r>
      <w:r w:rsidRPr="00854AA1">
        <w:rPr>
          <w:rFonts w:ascii="Times New Roman" w:hAnsi="Times New Roman" w:cs="Times New Roman"/>
          <w:sz w:val="26"/>
          <w:szCs w:val="26"/>
        </w:rPr>
        <w:t>% от отпуска тепловой энергии с котельных</w:t>
      </w:r>
      <w:r>
        <w:rPr>
          <w:rFonts w:ascii="Times New Roman" w:hAnsi="Times New Roman" w:cs="Times New Roman"/>
          <w:sz w:val="26"/>
          <w:szCs w:val="26"/>
        </w:rPr>
        <w:t>, что меньше нормативных потерь в 1,9 раза.</w:t>
      </w:r>
      <w:r w:rsidRPr="00854AA1">
        <w:rPr>
          <w:rFonts w:ascii="Times New Roman" w:hAnsi="Times New Roman" w:cs="Times New Roman"/>
          <w:sz w:val="26"/>
          <w:szCs w:val="26"/>
        </w:rPr>
        <w:t xml:space="preserve"> Для включения в расчет тарифа всего объема реальных тепловых потерь теплоснабжающей организации необходимо провести испытания тепловых сетей на тепловые потери, выполнить расчет нормативов технологических потерь при передаче тепловой энергии и приложить этот расчет к расчету тарифа</w:t>
      </w:r>
    </w:p>
    <w:p w:rsidR="0094457A" w:rsidRPr="00854AA1" w:rsidRDefault="0094457A" w:rsidP="0094457A">
      <w:pPr>
        <w:pStyle w:val="af9"/>
        <w:ind w:left="0" w:firstLine="720"/>
        <w:contextualSpacing w:val="0"/>
        <w:jc w:val="both"/>
        <w:rPr>
          <w:rFonts w:ascii="Times New Roman" w:hAnsi="Times New Roman" w:cs="Times New Roman"/>
          <w:sz w:val="26"/>
          <w:szCs w:val="26"/>
        </w:rPr>
      </w:pPr>
      <w:r w:rsidRPr="00854AA1">
        <w:rPr>
          <w:rFonts w:ascii="Times New Roman" w:hAnsi="Times New Roman" w:cs="Times New Roman"/>
          <w:sz w:val="26"/>
          <w:szCs w:val="26"/>
        </w:rPr>
        <w:t>Эффективным для мелких котельных является такой радиус теплоснабжения, когда уровень потерь составляет до 10%</w:t>
      </w:r>
      <w:r>
        <w:rPr>
          <w:rFonts w:ascii="Times New Roman" w:hAnsi="Times New Roman" w:cs="Times New Roman"/>
          <w:sz w:val="26"/>
          <w:szCs w:val="26"/>
        </w:rPr>
        <w:t>. Предельно допустимый уровень потерь составляет 20%</w:t>
      </w:r>
      <w:r w:rsidRPr="00854AA1">
        <w:rPr>
          <w:rFonts w:ascii="Times New Roman" w:hAnsi="Times New Roman" w:cs="Times New Roman"/>
          <w:sz w:val="26"/>
          <w:szCs w:val="26"/>
        </w:rPr>
        <w:t>. Приведенные выше расчеты тепловых потерь показывают, что в целом по тепловым сетям котельных при существующем состоянии тепловой изоляции и фактических подключенных нагрузках средний фактический радиус теплоснабжения превышает эффективное значение. Для увеличения эффективного радиуса теплоснабжения необходимо:</w:t>
      </w:r>
    </w:p>
    <w:p w:rsidR="0094457A" w:rsidRPr="00854AA1" w:rsidRDefault="0094457A" w:rsidP="0094457A">
      <w:pPr>
        <w:pStyle w:val="af9"/>
        <w:ind w:left="284"/>
        <w:contextualSpacing w:val="0"/>
        <w:jc w:val="both"/>
        <w:rPr>
          <w:rFonts w:ascii="Times New Roman" w:hAnsi="Times New Roman" w:cs="Times New Roman"/>
          <w:sz w:val="26"/>
          <w:szCs w:val="26"/>
        </w:rPr>
      </w:pPr>
      <w:r w:rsidRPr="00854AA1">
        <w:rPr>
          <w:rFonts w:ascii="Times New Roman" w:hAnsi="Times New Roman" w:cs="Times New Roman"/>
          <w:sz w:val="26"/>
          <w:szCs w:val="26"/>
        </w:rPr>
        <w:t>- замена трубопроводов на участках тепловых сетей, находящихся в аварийном состоянии</w:t>
      </w:r>
      <w:r>
        <w:rPr>
          <w:rFonts w:ascii="Times New Roman" w:hAnsi="Times New Roman" w:cs="Times New Roman"/>
          <w:sz w:val="26"/>
          <w:szCs w:val="26"/>
        </w:rPr>
        <w:t>, при этом новые трубопроводы должны иметь эффективную теплоизоляцию</w:t>
      </w:r>
      <w:r w:rsidRPr="00854AA1">
        <w:rPr>
          <w:rFonts w:ascii="Times New Roman" w:hAnsi="Times New Roman" w:cs="Times New Roman"/>
          <w:sz w:val="26"/>
          <w:szCs w:val="26"/>
        </w:rPr>
        <w:t>;</w:t>
      </w:r>
    </w:p>
    <w:p w:rsidR="0094457A" w:rsidRPr="00854AA1" w:rsidRDefault="0094457A" w:rsidP="0094457A">
      <w:pPr>
        <w:pStyle w:val="af9"/>
        <w:ind w:left="284"/>
        <w:contextualSpacing w:val="0"/>
        <w:jc w:val="both"/>
        <w:rPr>
          <w:rFonts w:ascii="Times New Roman" w:hAnsi="Times New Roman" w:cs="Times New Roman"/>
          <w:sz w:val="26"/>
          <w:szCs w:val="26"/>
        </w:rPr>
      </w:pPr>
      <w:r w:rsidRPr="00854AA1">
        <w:rPr>
          <w:rFonts w:ascii="Times New Roman" w:hAnsi="Times New Roman" w:cs="Times New Roman"/>
          <w:sz w:val="26"/>
          <w:szCs w:val="26"/>
        </w:rPr>
        <w:t xml:space="preserve">- замена тепловой изоляции на </w:t>
      </w:r>
      <w:proofErr w:type="gramStart"/>
      <w:r w:rsidRPr="00854AA1">
        <w:rPr>
          <w:rFonts w:ascii="Times New Roman" w:hAnsi="Times New Roman" w:cs="Times New Roman"/>
          <w:sz w:val="26"/>
          <w:szCs w:val="26"/>
        </w:rPr>
        <w:t>современную</w:t>
      </w:r>
      <w:proofErr w:type="gramEnd"/>
      <w:r w:rsidRPr="00854AA1">
        <w:rPr>
          <w:rFonts w:ascii="Times New Roman" w:hAnsi="Times New Roman" w:cs="Times New Roman"/>
          <w:sz w:val="26"/>
          <w:szCs w:val="26"/>
        </w:rPr>
        <w:t xml:space="preserve"> из эффективных материалов на тех участках тепловых сетей, которые не планируются к замене;</w:t>
      </w:r>
    </w:p>
    <w:p w:rsidR="0094457A" w:rsidRDefault="0094457A" w:rsidP="0094457A">
      <w:pPr>
        <w:pStyle w:val="af9"/>
        <w:ind w:left="284"/>
        <w:contextualSpacing w:val="0"/>
        <w:jc w:val="both"/>
        <w:rPr>
          <w:rFonts w:ascii="Times New Roman" w:hAnsi="Times New Roman" w:cs="Times New Roman"/>
          <w:sz w:val="26"/>
          <w:szCs w:val="26"/>
        </w:rPr>
      </w:pPr>
      <w:r w:rsidRPr="00854AA1">
        <w:rPr>
          <w:rFonts w:ascii="Times New Roman" w:hAnsi="Times New Roman" w:cs="Times New Roman"/>
          <w:sz w:val="26"/>
          <w:szCs w:val="26"/>
        </w:rPr>
        <w:t>- увеличение тепловых нагрузок, подключенных на тепловые сети</w:t>
      </w:r>
      <w:r>
        <w:rPr>
          <w:rFonts w:ascii="Times New Roman" w:hAnsi="Times New Roman" w:cs="Times New Roman"/>
          <w:sz w:val="26"/>
          <w:szCs w:val="26"/>
        </w:rPr>
        <w:t>;</w:t>
      </w:r>
    </w:p>
    <w:p w:rsidR="0094457A" w:rsidRPr="00FF0AC3" w:rsidRDefault="0094457A" w:rsidP="0094457A">
      <w:pPr>
        <w:ind w:left="284"/>
        <w:jc w:val="both"/>
        <w:rPr>
          <w:sz w:val="26"/>
          <w:szCs w:val="26"/>
        </w:rPr>
      </w:pPr>
      <w:r>
        <w:rPr>
          <w:sz w:val="26"/>
          <w:szCs w:val="26"/>
        </w:rPr>
        <w:t xml:space="preserve">- вывод из эксплуатации тех участков тепловых сетей, передача тепловой энергии по </w:t>
      </w:r>
      <w:r w:rsidRPr="00FF0AC3">
        <w:rPr>
          <w:sz w:val="26"/>
          <w:szCs w:val="26"/>
        </w:rPr>
        <w:t>которым является не эффективной (убыточной) с отключением соответствующих удаленных потребителей;</w:t>
      </w:r>
    </w:p>
    <w:p w:rsidR="00DE4433" w:rsidRDefault="0094457A" w:rsidP="00FF0AC3">
      <w:pPr>
        <w:pStyle w:val="af9"/>
        <w:ind w:left="284"/>
        <w:contextualSpacing w:val="0"/>
        <w:jc w:val="both"/>
        <w:rPr>
          <w:rFonts w:ascii="Times New Roman" w:hAnsi="Times New Roman" w:cs="Times New Roman"/>
          <w:sz w:val="24"/>
          <w:szCs w:val="24"/>
        </w:rPr>
      </w:pPr>
      <w:r w:rsidRPr="00FF0AC3">
        <w:rPr>
          <w:rFonts w:ascii="Times New Roman" w:hAnsi="Times New Roman" w:cs="Times New Roman"/>
          <w:sz w:val="26"/>
          <w:szCs w:val="26"/>
        </w:rPr>
        <w:t>- вывод из эксплуатации тех котельных, в тепловых сетях которых уровень потерь превышает допустимое значение.</w:t>
      </w:r>
    </w:p>
    <w:p w:rsidR="00AC0EF1" w:rsidRDefault="00AC0EF1" w:rsidP="00AC0EF1">
      <w:pPr>
        <w:pStyle w:val="af9"/>
        <w:rPr>
          <w:rFonts w:ascii="Times New Roman" w:hAnsi="Times New Roman" w:cs="Times New Roman"/>
          <w:sz w:val="24"/>
          <w:szCs w:val="24"/>
        </w:rPr>
      </w:pPr>
    </w:p>
    <w:p w:rsidR="007A7372" w:rsidRPr="00854AA1" w:rsidRDefault="00781C3B" w:rsidP="007A7372">
      <w:pPr>
        <w:pStyle w:val="220"/>
        <w:spacing w:before="120" w:after="120"/>
        <w:ind w:firstLine="0"/>
        <w:rPr>
          <w:b/>
          <w:sz w:val="26"/>
          <w:szCs w:val="26"/>
        </w:rPr>
      </w:pPr>
      <w:r>
        <w:rPr>
          <w:b/>
          <w:sz w:val="26"/>
          <w:szCs w:val="26"/>
        </w:rPr>
        <w:t>5.</w:t>
      </w:r>
      <w:r w:rsidR="00BF4E2F">
        <w:rPr>
          <w:b/>
          <w:sz w:val="26"/>
          <w:szCs w:val="26"/>
        </w:rPr>
        <w:t>4</w:t>
      </w:r>
      <w:r w:rsidR="007A7372" w:rsidRPr="00854AA1">
        <w:rPr>
          <w:b/>
          <w:sz w:val="26"/>
          <w:szCs w:val="26"/>
        </w:rPr>
        <w:t xml:space="preserve"> Оценка других вариантов укрупнения районов теплоснабжения</w:t>
      </w:r>
    </w:p>
    <w:p w:rsidR="007A7372" w:rsidRPr="00854AA1" w:rsidRDefault="007A7372" w:rsidP="007A7372">
      <w:pPr>
        <w:tabs>
          <w:tab w:val="left" w:pos="375"/>
        </w:tabs>
        <w:ind w:firstLine="567"/>
        <w:jc w:val="both"/>
        <w:rPr>
          <w:sz w:val="26"/>
          <w:szCs w:val="26"/>
        </w:rPr>
      </w:pPr>
      <w:r w:rsidRPr="00854AA1">
        <w:rPr>
          <w:sz w:val="26"/>
          <w:szCs w:val="26"/>
        </w:rPr>
        <w:t xml:space="preserve">Объединение районов теплоснабжения значительно усложняет схему тепловой сети, расчет и наладку ее гидравлического режима, увеличивает тепловые потери. </w:t>
      </w:r>
      <w:r w:rsidR="00D356A8" w:rsidRPr="00854AA1">
        <w:rPr>
          <w:sz w:val="26"/>
          <w:szCs w:val="26"/>
        </w:rPr>
        <w:t xml:space="preserve">Как показали </w:t>
      </w:r>
      <w:r w:rsidR="008F7BDE">
        <w:rPr>
          <w:sz w:val="26"/>
          <w:szCs w:val="26"/>
        </w:rPr>
        <w:t>результаты работы котельных в базовом году</w:t>
      </w:r>
      <w:r w:rsidR="00D356A8" w:rsidRPr="00854AA1">
        <w:rPr>
          <w:sz w:val="26"/>
          <w:szCs w:val="26"/>
        </w:rPr>
        <w:t xml:space="preserve">, приведенные в п. </w:t>
      </w:r>
      <w:r w:rsidR="008F7BDE">
        <w:rPr>
          <w:sz w:val="26"/>
          <w:szCs w:val="26"/>
        </w:rPr>
        <w:t>1.11</w:t>
      </w:r>
      <w:r w:rsidR="00D356A8" w:rsidRPr="00854AA1">
        <w:rPr>
          <w:sz w:val="26"/>
          <w:szCs w:val="26"/>
        </w:rPr>
        <w:t>, технологические потери в тепловых сетях значительно превышают и утвержденные значения и нормативные. Поэтому при существующем техническом состоянии тепловых сетей увеличение от котельных радиусов теплоснабжения экономически не выгодно.</w:t>
      </w:r>
    </w:p>
    <w:p w:rsidR="00D356A8" w:rsidRDefault="007A7372" w:rsidP="00D356A8">
      <w:pPr>
        <w:tabs>
          <w:tab w:val="left" w:pos="375"/>
        </w:tabs>
        <w:ind w:firstLine="567"/>
        <w:jc w:val="both"/>
        <w:rPr>
          <w:szCs w:val="24"/>
        </w:rPr>
      </w:pPr>
      <w:r w:rsidRPr="00854AA1">
        <w:rPr>
          <w:sz w:val="26"/>
          <w:szCs w:val="26"/>
        </w:rPr>
        <w:t xml:space="preserve">В силу выше изложенного </w:t>
      </w:r>
      <w:r w:rsidR="00B001D0" w:rsidRPr="00854AA1">
        <w:rPr>
          <w:sz w:val="26"/>
          <w:szCs w:val="26"/>
        </w:rPr>
        <w:t>другие предложения по объединению районов теплоснабжения</w:t>
      </w:r>
      <w:r w:rsidR="00DD19D9">
        <w:rPr>
          <w:sz w:val="26"/>
          <w:szCs w:val="26"/>
        </w:rPr>
        <w:t xml:space="preserve"> </w:t>
      </w:r>
      <w:r w:rsidR="00D356A8" w:rsidRPr="00854AA1">
        <w:rPr>
          <w:sz w:val="26"/>
          <w:szCs w:val="26"/>
        </w:rPr>
        <w:t xml:space="preserve">в городе Макарьев </w:t>
      </w:r>
      <w:r w:rsidRPr="00854AA1">
        <w:rPr>
          <w:sz w:val="26"/>
          <w:szCs w:val="26"/>
        </w:rPr>
        <w:t>являются не целесообразными.</w:t>
      </w:r>
      <w:r w:rsidR="00AE0E50" w:rsidRPr="00854AA1">
        <w:rPr>
          <w:sz w:val="26"/>
          <w:szCs w:val="26"/>
        </w:rPr>
        <w:t xml:space="preserve"> В дальнейшем после проведения технического перевооружения котельных, замены трубопроводов тепловых сетей и их тепловой изоляции можно рассматривать другие варианты укрупнения районов теплоснабжения.</w:t>
      </w:r>
    </w:p>
    <w:p w:rsidR="007A7372" w:rsidRDefault="007A7372" w:rsidP="007A7372">
      <w:pPr>
        <w:tabs>
          <w:tab w:val="left" w:pos="375"/>
        </w:tabs>
        <w:ind w:firstLine="567"/>
        <w:jc w:val="both"/>
        <w:rPr>
          <w:szCs w:val="24"/>
        </w:rPr>
      </w:pPr>
    </w:p>
    <w:p w:rsidR="00854AA1" w:rsidRDefault="00854AA1" w:rsidP="007A7372">
      <w:pPr>
        <w:tabs>
          <w:tab w:val="left" w:pos="375"/>
        </w:tabs>
        <w:ind w:firstLine="567"/>
        <w:jc w:val="both"/>
        <w:rPr>
          <w:szCs w:val="24"/>
        </w:rPr>
      </w:pPr>
    </w:p>
    <w:p w:rsidR="00854AA1" w:rsidRDefault="00854AA1" w:rsidP="007A7372">
      <w:pPr>
        <w:tabs>
          <w:tab w:val="left" w:pos="375"/>
        </w:tabs>
        <w:ind w:firstLine="567"/>
        <w:jc w:val="both"/>
        <w:rPr>
          <w:szCs w:val="24"/>
        </w:rPr>
      </w:pPr>
    </w:p>
    <w:p w:rsidR="00854AA1" w:rsidRDefault="00854AA1" w:rsidP="007A7372">
      <w:pPr>
        <w:tabs>
          <w:tab w:val="left" w:pos="375"/>
        </w:tabs>
        <w:ind w:firstLine="567"/>
        <w:jc w:val="both"/>
        <w:rPr>
          <w:szCs w:val="24"/>
        </w:rPr>
      </w:pPr>
    </w:p>
    <w:p w:rsidR="00854AA1" w:rsidRDefault="00854AA1" w:rsidP="007A7372">
      <w:pPr>
        <w:tabs>
          <w:tab w:val="left" w:pos="375"/>
        </w:tabs>
        <w:ind w:firstLine="567"/>
        <w:jc w:val="both"/>
        <w:rPr>
          <w:szCs w:val="24"/>
        </w:rPr>
      </w:pPr>
    </w:p>
    <w:p w:rsidR="00854AA1" w:rsidRDefault="00854AA1" w:rsidP="007A7372">
      <w:pPr>
        <w:tabs>
          <w:tab w:val="left" w:pos="375"/>
        </w:tabs>
        <w:ind w:firstLine="567"/>
        <w:jc w:val="both"/>
        <w:rPr>
          <w:szCs w:val="24"/>
        </w:rPr>
      </w:pPr>
    </w:p>
    <w:p w:rsidR="00781C3B" w:rsidRDefault="00781C3B" w:rsidP="007A7372">
      <w:pPr>
        <w:tabs>
          <w:tab w:val="left" w:pos="375"/>
        </w:tabs>
        <w:ind w:firstLine="567"/>
        <w:jc w:val="both"/>
        <w:rPr>
          <w:szCs w:val="24"/>
        </w:rPr>
      </w:pPr>
    </w:p>
    <w:p w:rsidR="00781C3B" w:rsidRDefault="00781C3B" w:rsidP="007A7372">
      <w:pPr>
        <w:tabs>
          <w:tab w:val="left" w:pos="375"/>
        </w:tabs>
        <w:ind w:firstLine="567"/>
        <w:jc w:val="both"/>
        <w:rPr>
          <w:szCs w:val="24"/>
        </w:rPr>
      </w:pPr>
    </w:p>
    <w:p w:rsidR="00781C3B" w:rsidRDefault="00781C3B" w:rsidP="007A7372">
      <w:pPr>
        <w:tabs>
          <w:tab w:val="left" w:pos="375"/>
        </w:tabs>
        <w:ind w:firstLine="567"/>
        <w:jc w:val="both"/>
        <w:rPr>
          <w:szCs w:val="24"/>
        </w:rPr>
      </w:pPr>
    </w:p>
    <w:p w:rsidR="00781C3B" w:rsidRDefault="00781C3B" w:rsidP="007A7372">
      <w:pPr>
        <w:tabs>
          <w:tab w:val="left" w:pos="375"/>
        </w:tabs>
        <w:ind w:firstLine="567"/>
        <w:jc w:val="both"/>
        <w:rPr>
          <w:szCs w:val="24"/>
        </w:rPr>
      </w:pPr>
    </w:p>
    <w:p w:rsidR="00781C3B" w:rsidRDefault="00781C3B" w:rsidP="007A7372">
      <w:pPr>
        <w:tabs>
          <w:tab w:val="left" w:pos="375"/>
        </w:tabs>
        <w:ind w:firstLine="567"/>
        <w:jc w:val="both"/>
        <w:rPr>
          <w:szCs w:val="24"/>
        </w:rPr>
      </w:pPr>
    </w:p>
    <w:p w:rsidR="00781C3B" w:rsidRDefault="00781C3B" w:rsidP="007A7372">
      <w:pPr>
        <w:tabs>
          <w:tab w:val="left" w:pos="375"/>
        </w:tabs>
        <w:ind w:firstLine="567"/>
        <w:jc w:val="both"/>
        <w:rPr>
          <w:szCs w:val="24"/>
        </w:rPr>
      </w:pPr>
    </w:p>
    <w:p w:rsidR="007A7372" w:rsidRPr="006E1BAC" w:rsidRDefault="00E858C5" w:rsidP="00781C3B">
      <w:pPr>
        <w:tabs>
          <w:tab w:val="left" w:pos="375"/>
        </w:tabs>
        <w:spacing w:before="170" w:after="170"/>
        <w:ind w:left="426" w:hanging="426"/>
        <w:jc w:val="center"/>
        <w:rPr>
          <w:b/>
          <w:bCs/>
          <w:sz w:val="28"/>
          <w:szCs w:val="28"/>
        </w:rPr>
      </w:pPr>
      <w:r>
        <w:rPr>
          <w:b/>
          <w:bCs/>
          <w:sz w:val="28"/>
          <w:szCs w:val="28"/>
        </w:rPr>
        <w:lastRenderedPageBreak/>
        <w:t>6</w:t>
      </w:r>
      <w:r w:rsidR="007A7372" w:rsidRPr="006E1BAC">
        <w:rPr>
          <w:b/>
          <w:bCs/>
          <w:sz w:val="28"/>
          <w:szCs w:val="28"/>
        </w:rPr>
        <w:t xml:space="preserve">  Предложения по строительству и реконструкции тепловых сетей и сооружений на них</w:t>
      </w:r>
    </w:p>
    <w:p w:rsidR="007A7372" w:rsidRPr="00854AA1" w:rsidRDefault="00E858C5" w:rsidP="007A7372">
      <w:pPr>
        <w:tabs>
          <w:tab w:val="left" w:pos="375"/>
        </w:tabs>
        <w:spacing w:before="120"/>
        <w:ind w:left="-34" w:right="-85"/>
        <w:jc w:val="both"/>
        <w:rPr>
          <w:sz w:val="26"/>
          <w:szCs w:val="26"/>
        </w:rPr>
      </w:pPr>
      <w:r>
        <w:rPr>
          <w:b/>
          <w:bCs/>
          <w:sz w:val="26"/>
          <w:szCs w:val="26"/>
        </w:rPr>
        <w:t>6</w:t>
      </w:r>
      <w:r w:rsidR="007A7372" w:rsidRPr="00854AA1">
        <w:rPr>
          <w:b/>
          <w:bCs/>
          <w:sz w:val="26"/>
          <w:szCs w:val="26"/>
        </w:rPr>
        <w:t>.1 Строительство тепловых сетей для обеспечения объединения районов теплоснабжения отдельных теплоисточников</w:t>
      </w:r>
    </w:p>
    <w:p w:rsidR="002C7457" w:rsidRPr="00854AA1" w:rsidRDefault="00220414" w:rsidP="009126DF">
      <w:pPr>
        <w:tabs>
          <w:tab w:val="left" w:pos="375"/>
        </w:tabs>
        <w:spacing w:before="120"/>
        <w:ind w:left="-34" w:right="-85"/>
        <w:jc w:val="both"/>
        <w:rPr>
          <w:sz w:val="26"/>
          <w:szCs w:val="26"/>
        </w:rPr>
      </w:pPr>
      <w:r>
        <w:rPr>
          <w:sz w:val="26"/>
          <w:szCs w:val="26"/>
        </w:rPr>
        <w:tab/>
      </w:r>
      <w:r w:rsidR="002C7457" w:rsidRPr="00854AA1">
        <w:rPr>
          <w:sz w:val="26"/>
          <w:szCs w:val="26"/>
        </w:rPr>
        <w:t xml:space="preserve">Обоснование целесообразности объединения районов теплоснабжения отдельных теплоисточников приведено в разделе 4. В таблице </w:t>
      </w:r>
      <w:r w:rsidR="00A778E6">
        <w:rPr>
          <w:sz w:val="26"/>
          <w:szCs w:val="26"/>
        </w:rPr>
        <w:t>6</w:t>
      </w:r>
      <w:r w:rsidR="002C7457" w:rsidRPr="00854AA1">
        <w:rPr>
          <w:sz w:val="26"/>
          <w:szCs w:val="26"/>
        </w:rPr>
        <w:t>.1.1 приведены сведения о строительстве тепловых сетей для этой цели.</w:t>
      </w:r>
    </w:p>
    <w:p w:rsidR="007A7372" w:rsidRDefault="00A778E6" w:rsidP="007A7372">
      <w:pPr>
        <w:tabs>
          <w:tab w:val="left" w:pos="375"/>
        </w:tabs>
        <w:spacing w:after="113"/>
        <w:ind w:left="-34" w:right="-87"/>
        <w:jc w:val="center"/>
      </w:pPr>
      <w:r>
        <w:rPr>
          <w:sz w:val="26"/>
          <w:szCs w:val="26"/>
        </w:rPr>
        <w:t>Таблица 6</w:t>
      </w:r>
      <w:r w:rsidR="00253A39" w:rsidRPr="00854AA1">
        <w:rPr>
          <w:sz w:val="26"/>
          <w:szCs w:val="26"/>
        </w:rPr>
        <w:t>.1.1</w:t>
      </w:r>
      <w:r w:rsidR="00253A39">
        <w:rPr>
          <w:sz w:val="26"/>
          <w:szCs w:val="26"/>
        </w:rPr>
        <w:t xml:space="preserve">. </w:t>
      </w:r>
      <w:r w:rsidR="007A7372" w:rsidRPr="00854AA1">
        <w:rPr>
          <w:sz w:val="26"/>
          <w:szCs w:val="26"/>
        </w:rPr>
        <w:t xml:space="preserve">Материальные характеристики предлагаемых к строительству тепловых сетей </w:t>
      </w:r>
      <w:r w:rsidR="007A7372" w:rsidRPr="00854AA1">
        <w:rPr>
          <w:b/>
          <w:bCs/>
          <w:sz w:val="26"/>
          <w:szCs w:val="26"/>
        </w:rPr>
        <w:t>д</w:t>
      </w:r>
      <w:r w:rsidR="007A7372" w:rsidRPr="00854AA1">
        <w:rPr>
          <w:sz w:val="26"/>
          <w:szCs w:val="26"/>
        </w:rPr>
        <w:t>ля обеспечения объединения районов теплоснабжения отдельных теплоисточников</w:t>
      </w:r>
    </w:p>
    <w:tbl>
      <w:tblPr>
        <w:tblW w:w="0" w:type="auto"/>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505"/>
        <w:gridCol w:w="1721"/>
        <w:gridCol w:w="1665"/>
        <w:gridCol w:w="1599"/>
        <w:gridCol w:w="1382"/>
        <w:gridCol w:w="1267"/>
      </w:tblGrid>
      <w:tr w:rsidR="007A7372" w:rsidTr="007A7372">
        <w:tc>
          <w:tcPr>
            <w:tcW w:w="2505" w:type="dxa"/>
            <w:shd w:val="clear" w:color="auto" w:fill="auto"/>
            <w:vAlign w:val="center"/>
          </w:tcPr>
          <w:p w:rsidR="007A7372" w:rsidRDefault="007A7372" w:rsidP="007A7372">
            <w:pPr>
              <w:pStyle w:val="af1"/>
              <w:jc w:val="center"/>
            </w:pPr>
            <w:r>
              <w:t>Цель объединения теплосетей</w:t>
            </w:r>
          </w:p>
        </w:tc>
        <w:tc>
          <w:tcPr>
            <w:tcW w:w="1721" w:type="dxa"/>
            <w:shd w:val="clear" w:color="auto" w:fill="auto"/>
            <w:vAlign w:val="center"/>
          </w:tcPr>
          <w:p w:rsidR="007A7372" w:rsidRDefault="007A7372" w:rsidP="007A7372">
            <w:pPr>
              <w:pStyle w:val="af1"/>
              <w:jc w:val="center"/>
            </w:pPr>
            <w:r>
              <w:t>Исключаемая из работы котельная</w:t>
            </w:r>
          </w:p>
        </w:tc>
        <w:tc>
          <w:tcPr>
            <w:tcW w:w="1665" w:type="dxa"/>
            <w:shd w:val="clear" w:color="auto" w:fill="auto"/>
            <w:vAlign w:val="center"/>
          </w:tcPr>
          <w:p w:rsidR="007A7372" w:rsidRDefault="007A7372" w:rsidP="007A7372">
            <w:pPr>
              <w:pStyle w:val="af1"/>
              <w:jc w:val="center"/>
            </w:pPr>
            <w:r>
              <w:t>Тип прокладки</w:t>
            </w:r>
          </w:p>
        </w:tc>
        <w:tc>
          <w:tcPr>
            <w:tcW w:w="1599" w:type="dxa"/>
            <w:shd w:val="clear" w:color="auto" w:fill="auto"/>
            <w:vAlign w:val="center"/>
          </w:tcPr>
          <w:p w:rsidR="007A7372" w:rsidRDefault="007A7372" w:rsidP="007A7372">
            <w:pPr>
              <w:pStyle w:val="af1"/>
              <w:jc w:val="center"/>
            </w:pPr>
            <w:proofErr w:type="gramStart"/>
            <w:r>
              <w:t>Протяжен-</w:t>
            </w:r>
            <w:proofErr w:type="spellStart"/>
            <w:r>
              <w:t>ность</w:t>
            </w:r>
            <w:proofErr w:type="spellEnd"/>
            <w:proofErr w:type="gramEnd"/>
            <w:r>
              <w:t xml:space="preserve"> участка теплосети,</w:t>
            </w:r>
          </w:p>
          <w:p w:rsidR="007A7372" w:rsidRDefault="007A7372" w:rsidP="007A7372">
            <w:pPr>
              <w:pStyle w:val="af1"/>
              <w:jc w:val="center"/>
            </w:pPr>
            <w:r>
              <w:t>м</w:t>
            </w:r>
          </w:p>
        </w:tc>
        <w:tc>
          <w:tcPr>
            <w:tcW w:w="1382" w:type="dxa"/>
            <w:shd w:val="clear" w:color="auto" w:fill="auto"/>
            <w:vAlign w:val="center"/>
          </w:tcPr>
          <w:p w:rsidR="007A7372" w:rsidRDefault="002C7457" w:rsidP="007A7372">
            <w:pPr>
              <w:pStyle w:val="af1"/>
              <w:jc w:val="center"/>
            </w:pPr>
            <w:r>
              <w:t>Наружный</w:t>
            </w:r>
            <w:r w:rsidR="007A7372">
              <w:t xml:space="preserve"> диаметр </w:t>
            </w:r>
            <w:proofErr w:type="spellStart"/>
            <w:proofErr w:type="gramStart"/>
            <w:r w:rsidR="007A7372">
              <w:t>трубопро-водов</w:t>
            </w:r>
            <w:proofErr w:type="spellEnd"/>
            <w:proofErr w:type="gramEnd"/>
            <w:r w:rsidR="007A7372">
              <w:t>, мм</w:t>
            </w:r>
          </w:p>
        </w:tc>
        <w:tc>
          <w:tcPr>
            <w:tcW w:w="1267" w:type="dxa"/>
            <w:shd w:val="clear" w:color="auto" w:fill="auto"/>
            <w:vAlign w:val="center"/>
          </w:tcPr>
          <w:p w:rsidR="007A7372" w:rsidRDefault="007A7372" w:rsidP="007A7372">
            <w:pPr>
              <w:pStyle w:val="af1"/>
              <w:jc w:val="center"/>
              <w:rPr>
                <w:szCs w:val="24"/>
              </w:rPr>
            </w:pPr>
            <w:r>
              <w:t>Затраты по прокладке и наладке,  тыс. руб.</w:t>
            </w:r>
          </w:p>
        </w:tc>
      </w:tr>
      <w:tr w:rsidR="00E3044B" w:rsidTr="007A7372">
        <w:tc>
          <w:tcPr>
            <w:tcW w:w="2505" w:type="dxa"/>
            <w:vMerge w:val="restart"/>
            <w:shd w:val="clear" w:color="auto" w:fill="auto"/>
            <w:vAlign w:val="center"/>
          </w:tcPr>
          <w:p w:rsidR="00E3044B" w:rsidRDefault="00E3044B" w:rsidP="00E3044B">
            <w:pPr>
              <w:pStyle w:val="220"/>
              <w:tabs>
                <w:tab w:val="left" w:pos="375"/>
              </w:tabs>
              <w:ind w:left="5" w:right="5" w:firstLine="15"/>
              <w:jc w:val="center"/>
            </w:pPr>
            <w:r>
              <w:rPr>
                <w:szCs w:val="24"/>
              </w:rPr>
              <w:t xml:space="preserve">Объединение тепловых сетей </w:t>
            </w:r>
            <w:r w:rsidRPr="002C7457">
              <w:rPr>
                <w:bCs/>
                <w:szCs w:val="24"/>
              </w:rPr>
              <w:t xml:space="preserve">котельных 27 квартала </w:t>
            </w:r>
            <w:r w:rsidR="009A0DBF">
              <w:rPr>
                <w:bCs/>
                <w:szCs w:val="24"/>
              </w:rPr>
              <w:t xml:space="preserve">и </w:t>
            </w:r>
            <w:r w:rsidRPr="002C7457">
              <w:rPr>
                <w:bCs/>
                <w:szCs w:val="24"/>
              </w:rPr>
              <w:t>школы №2</w:t>
            </w:r>
          </w:p>
        </w:tc>
        <w:tc>
          <w:tcPr>
            <w:tcW w:w="1721" w:type="dxa"/>
            <w:vMerge w:val="restart"/>
            <w:shd w:val="clear" w:color="auto" w:fill="auto"/>
            <w:vAlign w:val="center"/>
          </w:tcPr>
          <w:p w:rsidR="00E3044B" w:rsidRDefault="00E3044B" w:rsidP="00E3044B">
            <w:pPr>
              <w:pStyle w:val="af1"/>
              <w:jc w:val="center"/>
            </w:pPr>
            <w:r>
              <w:t>Котельная школы №2</w:t>
            </w:r>
          </w:p>
        </w:tc>
        <w:tc>
          <w:tcPr>
            <w:tcW w:w="1665" w:type="dxa"/>
            <w:shd w:val="clear" w:color="auto" w:fill="auto"/>
            <w:vAlign w:val="center"/>
          </w:tcPr>
          <w:p w:rsidR="00E3044B" w:rsidRDefault="00E3044B" w:rsidP="00E3044B">
            <w:pPr>
              <w:pStyle w:val="af1"/>
              <w:jc w:val="center"/>
            </w:pPr>
            <w:r>
              <w:t xml:space="preserve">Подземная </w:t>
            </w:r>
            <w:proofErr w:type="spellStart"/>
            <w:r>
              <w:t>бесканальная</w:t>
            </w:r>
            <w:proofErr w:type="spellEnd"/>
          </w:p>
        </w:tc>
        <w:tc>
          <w:tcPr>
            <w:tcW w:w="1599" w:type="dxa"/>
            <w:shd w:val="clear" w:color="auto" w:fill="auto"/>
            <w:vAlign w:val="center"/>
          </w:tcPr>
          <w:p w:rsidR="00E3044B" w:rsidRDefault="00E3044B" w:rsidP="00E3044B">
            <w:pPr>
              <w:pStyle w:val="af1"/>
              <w:jc w:val="center"/>
            </w:pPr>
            <w:r>
              <w:t>170</w:t>
            </w:r>
          </w:p>
        </w:tc>
        <w:tc>
          <w:tcPr>
            <w:tcW w:w="1382" w:type="dxa"/>
            <w:shd w:val="clear" w:color="auto" w:fill="auto"/>
            <w:vAlign w:val="center"/>
          </w:tcPr>
          <w:p w:rsidR="00E3044B" w:rsidRDefault="00E3044B" w:rsidP="00E3044B">
            <w:pPr>
              <w:pStyle w:val="af1"/>
              <w:jc w:val="center"/>
            </w:pPr>
            <w:r>
              <w:t>2*89</w:t>
            </w:r>
          </w:p>
        </w:tc>
        <w:tc>
          <w:tcPr>
            <w:tcW w:w="1267" w:type="dxa"/>
            <w:vMerge w:val="restart"/>
            <w:shd w:val="clear" w:color="auto" w:fill="auto"/>
            <w:vAlign w:val="center"/>
          </w:tcPr>
          <w:p w:rsidR="00E3044B" w:rsidRPr="00854AA1" w:rsidRDefault="00F16C2F" w:rsidP="00E3044B">
            <w:pPr>
              <w:pStyle w:val="220"/>
              <w:tabs>
                <w:tab w:val="left" w:pos="375"/>
              </w:tabs>
              <w:ind w:firstLine="0"/>
              <w:jc w:val="center"/>
              <w:rPr>
                <w:sz w:val="26"/>
                <w:szCs w:val="26"/>
              </w:rPr>
            </w:pPr>
            <w:r>
              <w:rPr>
                <w:sz w:val="26"/>
                <w:szCs w:val="26"/>
              </w:rPr>
              <w:t>2586,0</w:t>
            </w:r>
          </w:p>
        </w:tc>
      </w:tr>
      <w:tr w:rsidR="00E3044B" w:rsidTr="007A7372">
        <w:tc>
          <w:tcPr>
            <w:tcW w:w="2505" w:type="dxa"/>
            <w:vMerge/>
            <w:shd w:val="clear" w:color="auto" w:fill="auto"/>
            <w:vAlign w:val="center"/>
          </w:tcPr>
          <w:p w:rsidR="00E3044B" w:rsidRDefault="00E3044B" w:rsidP="00E3044B">
            <w:pPr>
              <w:pStyle w:val="220"/>
              <w:tabs>
                <w:tab w:val="left" w:pos="375"/>
              </w:tabs>
              <w:ind w:left="5" w:right="5" w:firstLine="15"/>
              <w:jc w:val="center"/>
              <w:rPr>
                <w:szCs w:val="24"/>
              </w:rPr>
            </w:pPr>
          </w:p>
        </w:tc>
        <w:tc>
          <w:tcPr>
            <w:tcW w:w="1721" w:type="dxa"/>
            <w:vMerge/>
            <w:shd w:val="clear" w:color="auto" w:fill="auto"/>
            <w:vAlign w:val="center"/>
          </w:tcPr>
          <w:p w:rsidR="00E3044B" w:rsidRDefault="00E3044B" w:rsidP="00E3044B">
            <w:pPr>
              <w:pStyle w:val="af1"/>
              <w:jc w:val="center"/>
            </w:pPr>
          </w:p>
        </w:tc>
        <w:tc>
          <w:tcPr>
            <w:tcW w:w="1665" w:type="dxa"/>
            <w:shd w:val="clear" w:color="auto" w:fill="auto"/>
            <w:vAlign w:val="center"/>
          </w:tcPr>
          <w:p w:rsidR="00E3044B" w:rsidRDefault="00E3044B" w:rsidP="00E3044B">
            <w:pPr>
              <w:pStyle w:val="af1"/>
              <w:jc w:val="center"/>
            </w:pPr>
            <w:r>
              <w:t xml:space="preserve">Надземная </w:t>
            </w:r>
          </w:p>
        </w:tc>
        <w:tc>
          <w:tcPr>
            <w:tcW w:w="1599" w:type="dxa"/>
            <w:shd w:val="clear" w:color="auto" w:fill="auto"/>
            <w:vAlign w:val="center"/>
          </w:tcPr>
          <w:p w:rsidR="00E3044B" w:rsidRDefault="00E3044B" w:rsidP="00E3044B">
            <w:pPr>
              <w:pStyle w:val="af1"/>
              <w:jc w:val="center"/>
            </w:pPr>
            <w:r>
              <w:t>80</w:t>
            </w:r>
          </w:p>
        </w:tc>
        <w:tc>
          <w:tcPr>
            <w:tcW w:w="1382" w:type="dxa"/>
            <w:shd w:val="clear" w:color="auto" w:fill="auto"/>
            <w:vAlign w:val="center"/>
          </w:tcPr>
          <w:p w:rsidR="00E3044B" w:rsidRDefault="00E3044B" w:rsidP="00E3044B">
            <w:pPr>
              <w:pStyle w:val="af1"/>
              <w:jc w:val="center"/>
            </w:pPr>
            <w:r>
              <w:t>2*89</w:t>
            </w:r>
          </w:p>
        </w:tc>
        <w:tc>
          <w:tcPr>
            <w:tcW w:w="1267" w:type="dxa"/>
            <w:vMerge/>
            <w:shd w:val="clear" w:color="auto" w:fill="auto"/>
            <w:vAlign w:val="center"/>
          </w:tcPr>
          <w:p w:rsidR="00E3044B" w:rsidRDefault="00E3044B" w:rsidP="00E3044B">
            <w:pPr>
              <w:pStyle w:val="af1"/>
              <w:jc w:val="center"/>
              <w:rPr>
                <w:szCs w:val="24"/>
              </w:rPr>
            </w:pPr>
          </w:p>
        </w:tc>
      </w:tr>
      <w:tr w:rsidR="00E3044B" w:rsidTr="007A7372">
        <w:tc>
          <w:tcPr>
            <w:tcW w:w="2505" w:type="dxa"/>
            <w:shd w:val="clear" w:color="auto" w:fill="auto"/>
            <w:vAlign w:val="center"/>
          </w:tcPr>
          <w:p w:rsidR="00E3044B" w:rsidRPr="009126DF" w:rsidRDefault="00E3044B" w:rsidP="00E3044B">
            <w:pPr>
              <w:pStyle w:val="220"/>
              <w:tabs>
                <w:tab w:val="left" w:pos="375"/>
              </w:tabs>
              <w:ind w:left="5" w:right="5" w:firstLine="15"/>
              <w:jc w:val="center"/>
              <w:rPr>
                <w:szCs w:val="24"/>
              </w:rPr>
            </w:pPr>
            <w:r w:rsidRPr="009126DF">
              <w:rPr>
                <w:bCs/>
                <w:szCs w:val="24"/>
              </w:rPr>
              <w:t>Объединение тепловых сетей котельных РЦД и библиотеки</w:t>
            </w:r>
          </w:p>
        </w:tc>
        <w:tc>
          <w:tcPr>
            <w:tcW w:w="1721" w:type="dxa"/>
            <w:shd w:val="clear" w:color="auto" w:fill="auto"/>
            <w:vAlign w:val="center"/>
          </w:tcPr>
          <w:p w:rsidR="00E3044B" w:rsidRDefault="00E3044B" w:rsidP="00E3044B">
            <w:pPr>
              <w:pStyle w:val="af1"/>
              <w:jc w:val="center"/>
            </w:pPr>
            <w:r>
              <w:t>Котельная библиотеки</w:t>
            </w:r>
          </w:p>
        </w:tc>
        <w:tc>
          <w:tcPr>
            <w:tcW w:w="1665" w:type="dxa"/>
            <w:shd w:val="clear" w:color="auto" w:fill="auto"/>
            <w:vAlign w:val="center"/>
          </w:tcPr>
          <w:p w:rsidR="00E3044B" w:rsidRDefault="00E3044B" w:rsidP="00E3044B">
            <w:pPr>
              <w:pStyle w:val="af1"/>
              <w:jc w:val="center"/>
            </w:pPr>
            <w:r>
              <w:t xml:space="preserve">Подземная </w:t>
            </w:r>
            <w:proofErr w:type="spellStart"/>
            <w:r>
              <w:t>бесканальная</w:t>
            </w:r>
            <w:proofErr w:type="spellEnd"/>
          </w:p>
        </w:tc>
        <w:tc>
          <w:tcPr>
            <w:tcW w:w="1599" w:type="dxa"/>
            <w:shd w:val="clear" w:color="auto" w:fill="auto"/>
            <w:vAlign w:val="center"/>
          </w:tcPr>
          <w:p w:rsidR="00E3044B" w:rsidRDefault="00E3044B" w:rsidP="00E3044B">
            <w:pPr>
              <w:pStyle w:val="af1"/>
              <w:jc w:val="center"/>
            </w:pPr>
            <w:r>
              <w:t>150</w:t>
            </w:r>
          </w:p>
        </w:tc>
        <w:tc>
          <w:tcPr>
            <w:tcW w:w="1382" w:type="dxa"/>
            <w:shd w:val="clear" w:color="auto" w:fill="auto"/>
            <w:vAlign w:val="center"/>
          </w:tcPr>
          <w:p w:rsidR="00E3044B" w:rsidRDefault="00E3044B" w:rsidP="00E3044B">
            <w:pPr>
              <w:pStyle w:val="af1"/>
              <w:jc w:val="center"/>
            </w:pPr>
            <w:r>
              <w:t>2*57</w:t>
            </w:r>
          </w:p>
        </w:tc>
        <w:tc>
          <w:tcPr>
            <w:tcW w:w="1267" w:type="dxa"/>
            <w:shd w:val="clear" w:color="auto" w:fill="auto"/>
            <w:vAlign w:val="center"/>
          </w:tcPr>
          <w:p w:rsidR="00E3044B" w:rsidRPr="00854AA1" w:rsidRDefault="00F16C2F" w:rsidP="00E3044B">
            <w:pPr>
              <w:pStyle w:val="220"/>
              <w:tabs>
                <w:tab w:val="left" w:pos="375"/>
              </w:tabs>
              <w:ind w:firstLine="0"/>
              <w:jc w:val="center"/>
              <w:rPr>
                <w:sz w:val="26"/>
                <w:szCs w:val="26"/>
              </w:rPr>
            </w:pPr>
            <w:r>
              <w:rPr>
                <w:sz w:val="26"/>
                <w:szCs w:val="26"/>
              </w:rPr>
              <w:t>1824,2</w:t>
            </w:r>
          </w:p>
        </w:tc>
      </w:tr>
      <w:tr w:rsidR="00E3044B" w:rsidTr="007A7372">
        <w:tc>
          <w:tcPr>
            <w:tcW w:w="2505" w:type="dxa"/>
            <w:shd w:val="clear" w:color="auto" w:fill="auto"/>
            <w:vAlign w:val="center"/>
          </w:tcPr>
          <w:p w:rsidR="00E3044B" w:rsidRPr="009126DF" w:rsidRDefault="00E3044B" w:rsidP="00E3044B">
            <w:pPr>
              <w:pStyle w:val="220"/>
              <w:tabs>
                <w:tab w:val="left" w:pos="375"/>
              </w:tabs>
              <w:ind w:left="5" w:right="5" w:firstLine="15"/>
              <w:jc w:val="center"/>
              <w:rPr>
                <w:szCs w:val="24"/>
              </w:rPr>
            </w:pPr>
            <w:r w:rsidRPr="009126DF">
              <w:rPr>
                <w:bCs/>
                <w:szCs w:val="24"/>
              </w:rPr>
              <w:t>Объединение тепловых сетей котельных школы №1 и районной администрации</w:t>
            </w:r>
          </w:p>
        </w:tc>
        <w:tc>
          <w:tcPr>
            <w:tcW w:w="1721" w:type="dxa"/>
            <w:shd w:val="clear" w:color="auto" w:fill="auto"/>
            <w:vAlign w:val="center"/>
          </w:tcPr>
          <w:p w:rsidR="00E3044B" w:rsidRDefault="00E3044B" w:rsidP="00E3044B">
            <w:pPr>
              <w:pStyle w:val="af1"/>
              <w:jc w:val="center"/>
            </w:pPr>
            <w:r w:rsidRPr="009126DF">
              <w:rPr>
                <w:bCs/>
                <w:szCs w:val="24"/>
              </w:rPr>
              <w:t>Котельн</w:t>
            </w:r>
            <w:r>
              <w:rPr>
                <w:bCs/>
                <w:szCs w:val="24"/>
              </w:rPr>
              <w:t xml:space="preserve">ая </w:t>
            </w:r>
            <w:r w:rsidRPr="009126DF">
              <w:rPr>
                <w:bCs/>
                <w:szCs w:val="24"/>
              </w:rPr>
              <w:t xml:space="preserve"> районной администрации</w:t>
            </w:r>
          </w:p>
        </w:tc>
        <w:tc>
          <w:tcPr>
            <w:tcW w:w="1665" w:type="dxa"/>
            <w:shd w:val="clear" w:color="auto" w:fill="auto"/>
            <w:vAlign w:val="center"/>
          </w:tcPr>
          <w:p w:rsidR="00E3044B" w:rsidRDefault="00E3044B" w:rsidP="00E3044B">
            <w:pPr>
              <w:pStyle w:val="af1"/>
              <w:jc w:val="center"/>
            </w:pPr>
            <w:r>
              <w:t xml:space="preserve">Подземная </w:t>
            </w:r>
            <w:proofErr w:type="spellStart"/>
            <w:r>
              <w:t>бесканальная</w:t>
            </w:r>
            <w:proofErr w:type="spellEnd"/>
          </w:p>
        </w:tc>
        <w:tc>
          <w:tcPr>
            <w:tcW w:w="1599" w:type="dxa"/>
            <w:shd w:val="clear" w:color="auto" w:fill="auto"/>
            <w:vAlign w:val="center"/>
          </w:tcPr>
          <w:p w:rsidR="00E3044B" w:rsidRDefault="00E3044B" w:rsidP="00E3044B">
            <w:pPr>
              <w:pStyle w:val="af1"/>
              <w:jc w:val="center"/>
            </w:pPr>
            <w:r>
              <w:t>170</w:t>
            </w:r>
          </w:p>
        </w:tc>
        <w:tc>
          <w:tcPr>
            <w:tcW w:w="1382" w:type="dxa"/>
            <w:shd w:val="clear" w:color="auto" w:fill="auto"/>
            <w:vAlign w:val="center"/>
          </w:tcPr>
          <w:p w:rsidR="00E3044B" w:rsidRDefault="00E3044B" w:rsidP="00E3044B">
            <w:pPr>
              <w:pStyle w:val="af1"/>
              <w:jc w:val="center"/>
            </w:pPr>
            <w:r>
              <w:t>2*57</w:t>
            </w:r>
          </w:p>
        </w:tc>
        <w:tc>
          <w:tcPr>
            <w:tcW w:w="1267" w:type="dxa"/>
            <w:shd w:val="clear" w:color="auto" w:fill="auto"/>
            <w:vAlign w:val="center"/>
          </w:tcPr>
          <w:p w:rsidR="00E3044B" w:rsidRPr="00854AA1" w:rsidRDefault="00F16C2F" w:rsidP="00E3044B">
            <w:pPr>
              <w:pStyle w:val="220"/>
              <w:tabs>
                <w:tab w:val="left" w:pos="375"/>
              </w:tabs>
              <w:ind w:firstLine="0"/>
              <w:jc w:val="center"/>
              <w:rPr>
                <w:sz w:val="26"/>
                <w:szCs w:val="26"/>
              </w:rPr>
            </w:pPr>
            <w:r>
              <w:rPr>
                <w:sz w:val="26"/>
                <w:szCs w:val="26"/>
              </w:rPr>
              <w:t>2061,5</w:t>
            </w:r>
          </w:p>
        </w:tc>
      </w:tr>
      <w:tr w:rsidR="00E3044B" w:rsidTr="007A7372">
        <w:tc>
          <w:tcPr>
            <w:tcW w:w="2505" w:type="dxa"/>
            <w:shd w:val="clear" w:color="auto" w:fill="auto"/>
            <w:vAlign w:val="center"/>
          </w:tcPr>
          <w:p w:rsidR="00E3044B" w:rsidRDefault="00E3044B" w:rsidP="00E3044B">
            <w:pPr>
              <w:pStyle w:val="af1"/>
              <w:jc w:val="center"/>
              <w:rPr>
                <w:b/>
                <w:bCs/>
              </w:rPr>
            </w:pPr>
            <w:r>
              <w:rPr>
                <w:b/>
                <w:bCs/>
              </w:rPr>
              <w:t>Итого:</w:t>
            </w:r>
          </w:p>
        </w:tc>
        <w:tc>
          <w:tcPr>
            <w:tcW w:w="1721" w:type="dxa"/>
            <w:shd w:val="clear" w:color="auto" w:fill="auto"/>
            <w:vAlign w:val="center"/>
          </w:tcPr>
          <w:p w:rsidR="00E3044B" w:rsidRDefault="00E3044B" w:rsidP="00E3044B">
            <w:pPr>
              <w:pStyle w:val="af1"/>
              <w:snapToGrid w:val="0"/>
              <w:jc w:val="center"/>
              <w:rPr>
                <w:b/>
                <w:bCs/>
              </w:rPr>
            </w:pPr>
          </w:p>
        </w:tc>
        <w:tc>
          <w:tcPr>
            <w:tcW w:w="1665" w:type="dxa"/>
            <w:shd w:val="clear" w:color="auto" w:fill="auto"/>
            <w:vAlign w:val="center"/>
          </w:tcPr>
          <w:p w:rsidR="00E3044B" w:rsidRDefault="00E3044B" w:rsidP="00E3044B">
            <w:pPr>
              <w:pStyle w:val="af1"/>
              <w:snapToGrid w:val="0"/>
              <w:jc w:val="center"/>
              <w:rPr>
                <w:b/>
                <w:bCs/>
              </w:rPr>
            </w:pPr>
          </w:p>
        </w:tc>
        <w:tc>
          <w:tcPr>
            <w:tcW w:w="1599" w:type="dxa"/>
            <w:shd w:val="clear" w:color="auto" w:fill="auto"/>
            <w:vAlign w:val="center"/>
          </w:tcPr>
          <w:p w:rsidR="00E3044B" w:rsidRDefault="00DB62AA" w:rsidP="00E3044B">
            <w:pPr>
              <w:pStyle w:val="af1"/>
              <w:snapToGrid w:val="0"/>
              <w:jc w:val="center"/>
              <w:rPr>
                <w:b/>
                <w:bCs/>
              </w:rPr>
            </w:pPr>
            <w:r>
              <w:rPr>
                <w:b/>
                <w:bCs/>
              </w:rPr>
              <w:fldChar w:fldCharType="begin"/>
            </w:r>
            <w:r w:rsidR="00F16C2F">
              <w:rPr>
                <w:b/>
                <w:bCs/>
              </w:rPr>
              <w:instrText xml:space="preserve"> =SUM(ABOVE) </w:instrText>
            </w:r>
            <w:r>
              <w:rPr>
                <w:b/>
                <w:bCs/>
              </w:rPr>
              <w:fldChar w:fldCharType="separate"/>
            </w:r>
            <w:r w:rsidR="00F16C2F">
              <w:rPr>
                <w:b/>
                <w:bCs/>
                <w:noProof/>
              </w:rPr>
              <w:t>570</w:t>
            </w:r>
            <w:r>
              <w:rPr>
                <w:b/>
                <w:bCs/>
              </w:rPr>
              <w:fldChar w:fldCharType="end"/>
            </w:r>
          </w:p>
        </w:tc>
        <w:tc>
          <w:tcPr>
            <w:tcW w:w="1382" w:type="dxa"/>
            <w:shd w:val="clear" w:color="auto" w:fill="auto"/>
            <w:vAlign w:val="center"/>
          </w:tcPr>
          <w:p w:rsidR="00E3044B" w:rsidRPr="00F16C2F" w:rsidRDefault="00E3044B" w:rsidP="00E3044B">
            <w:pPr>
              <w:pStyle w:val="af1"/>
              <w:snapToGrid w:val="0"/>
              <w:jc w:val="center"/>
              <w:rPr>
                <w:b/>
                <w:bCs/>
              </w:rPr>
            </w:pPr>
          </w:p>
        </w:tc>
        <w:tc>
          <w:tcPr>
            <w:tcW w:w="1267" w:type="dxa"/>
            <w:shd w:val="clear" w:color="auto" w:fill="auto"/>
            <w:vAlign w:val="center"/>
          </w:tcPr>
          <w:p w:rsidR="00E3044B" w:rsidRPr="00F16C2F" w:rsidRDefault="00DB62AA" w:rsidP="00E3044B">
            <w:pPr>
              <w:pStyle w:val="220"/>
              <w:tabs>
                <w:tab w:val="left" w:pos="375"/>
              </w:tabs>
              <w:ind w:firstLine="0"/>
              <w:jc w:val="center"/>
              <w:rPr>
                <w:b/>
                <w:sz w:val="26"/>
                <w:szCs w:val="26"/>
              </w:rPr>
            </w:pPr>
            <w:r w:rsidRPr="00F16C2F">
              <w:rPr>
                <w:b/>
                <w:sz w:val="26"/>
                <w:szCs w:val="26"/>
              </w:rPr>
              <w:fldChar w:fldCharType="begin"/>
            </w:r>
            <w:r w:rsidR="00F16C2F" w:rsidRPr="00F16C2F">
              <w:rPr>
                <w:b/>
                <w:sz w:val="26"/>
                <w:szCs w:val="26"/>
              </w:rPr>
              <w:instrText xml:space="preserve"> =SUM(ABOVE) </w:instrText>
            </w:r>
            <w:r w:rsidRPr="00F16C2F">
              <w:rPr>
                <w:b/>
                <w:sz w:val="26"/>
                <w:szCs w:val="26"/>
              </w:rPr>
              <w:fldChar w:fldCharType="separate"/>
            </w:r>
            <w:r w:rsidR="00F16C2F" w:rsidRPr="00F16C2F">
              <w:rPr>
                <w:b/>
                <w:noProof/>
                <w:sz w:val="26"/>
                <w:szCs w:val="26"/>
              </w:rPr>
              <w:t>6471,7</w:t>
            </w:r>
            <w:r w:rsidRPr="00F16C2F">
              <w:rPr>
                <w:b/>
                <w:sz w:val="26"/>
                <w:szCs w:val="26"/>
              </w:rPr>
              <w:fldChar w:fldCharType="end"/>
            </w:r>
          </w:p>
        </w:tc>
      </w:tr>
    </w:tbl>
    <w:p w:rsidR="007A7372" w:rsidRDefault="007A7372" w:rsidP="007A7372">
      <w:pPr>
        <w:tabs>
          <w:tab w:val="left" w:pos="375"/>
        </w:tabs>
        <w:jc w:val="both"/>
        <w:rPr>
          <w:b/>
          <w:bCs/>
        </w:rPr>
      </w:pPr>
    </w:p>
    <w:p w:rsidR="007A7372" w:rsidRPr="00854AA1" w:rsidRDefault="003E1825" w:rsidP="007A7372">
      <w:pPr>
        <w:tabs>
          <w:tab w:val="left" w:pos="375"/>
        </w:tabs>
        <w:spacing w:after="120"/>
        <w:ind w:right="30"/>
        <w:jc w:val="both"/>
        <w:rPr>
          <w:bCs/>
          <w:sz w:val="26"/>
          <w:szCs w:val="26"/>
        </w:rPr>
      </w:pPr>
      <w:r>
        <w:rPr>
          <w:b/>
          <w:bCs/>
          <w:sz w:val="26"/>
          <w:szCs w:val="26"/>
        </w:rPr>
        <w:t>6</w:t>
      </w:r>
      <w:r w:rsidR="007A7372" w:rsidRPr="00854AA1">
        <w:rPr>
          <w:b/>
          <w:bCs/>
          <w:sz w:val="26"/>
          <w:szCs w:val="26"/>
        </w:rPr>
        <w:t>.2 Строительство тепловых сетей для обеспечения надежности и живучести теплоснабжения</w:t>
      </w:r>
    </w:p>
    <w:p w:rsidR="007A7372" w:rsidRPr="00854AA1" w:rsidRDefault="007A7372" w:rsidP="007A7372">
      <w:pPr>
        <w:tabs>
          <w:tab w:val="left" w:pos="375"/>
        </w:tabs>
        <w:ind w:right="30" w:firstLine="567"/>
        <w:jc w:val="both"/>
        <w:rPr>
          <w:bCs/>
          <w:sz w:val="26"/>
          <w:szCs w:val="26"/>
        </w:rPr>
      </w:pPr>
      <w:r w:rsidRPr="00854AA1">
        <w:rPr>
          <w:bCs/>
          <w:sz w:val="26"/>
          <w:szCs w:val="26"/>
        </w:rPr>
        <w:t xml:space="preserve">Для повышения надежности теплоснабжения необходимо заменить участки тепловых сетей, которые имеют практически полный физический износ и на которых имели место неоднократные повреждения и аварии, связанные с отключением потребителей и </w:t>
      </w:r>
      <w:proofErr w:type="spellStart"/>
      <w:r w:rsidRPr="00854AA1">
        <w:rPr>
          <w:bCs/>
          <w:sz w:val="26"/>
          <w:szCs w:val="26"/>
        </w:rPr>
        <w:t>недоотпуском</w:t>
      </w:r>
      <w:proofErr w:type="spellEnd"/>
      <w:r w:rsidRPr="00854AA1">
        <w:rPr>
          <w:bCs/>
          <w:sz w:val="26"/>
          <w:szCs w:val="26"/>
        </w:rPr>
        <w:t xml:space="preserve"> тепловой энергии.</w:t>
      </w:r>
      <w:r w:rsidR="003D17C2" w:rsidRPr="00854AA1">
        <w:rPr>
          <w:bCs/>
          <w:sz w:val="26"/>
          <w:szCs w:val="26"/>
        </w:rPr>
        <w:t xml:space="preserve"> К таким </w:t>
      </w:r>
      <w:r w:rsidR="005D3EF3" w:rsidRPr="00854AA1">
        <w:rPr>
          <w:bCs/>
          <w:sz w:val="26"/>
          <w:szCs w:val="26"/>
        </w:rPr>
        <w:t xml:space="preserve">тепловым </w:t>
      </w:r>
      <w:r w:rsidR="003D17C2" w:rsidRPr="00854AA1">
        <w:rPr>
          <w:bCs/>
          <w:sz w:val="26"/>
          <w:szCs w:val="26"/>
        </w:rPr>
        <w:t xml:space="preserve">сетям </w:t>
      </w:r>
      <w:r w:rsidR="005D3EF3" w:rsidRPr="00854AA1">
        <w:rPr>
          <w:bCs/>
          <w:sz w:val="26"/>
          <w:szCs w:val="26"/>
        </w:rPr>
        <w:t xml:space="preserve">в городе Макарьев </w:t>
      </w:r>
      <w:r w:rsidR="003D17C2" w:rsidRPr="00854AA1">
        <w:rPr>
          <w:bCs/>
          <w:sz w:val="26"/>
          <w:szCs w:val="26"/>
        </w:rPr>
        <w:t xml:space="preserve">относятся </w:t>
      </w:r>
      <w:r w:rsidR="005D3EF3" w:rsidRPr="00854AA1">
        <w:rPr>
          <w:bCs/>
          <w:sz w:val="26"/>
          <w:szCs w:val="26"/>
        </w:rPr>
        <w:t>следующие</w:t>
      </w:r>
      <w:r w:rsidR="000B3AE1" w:rsidRPr="00854AA1">
        <w:rPr>
          <w:bCs/>
          <w:sz w:val="26"/>
          <w:szCs w:val="26"/>
        </w:rPr>
        <w:t xml:space="preserve"> участки</w:t>
      </w:r>
      <w:r w:rsidR="005D3EF3" w:rsidRPr="00854AA1">
        <w:rPr>
          <w:bCs/>
          <w:sz w:val="26"/>
          <w:szCs w:val="26"/>
        </w:rPr>
        <w:t>:</w:t>
      </w:r>
    </w:p>
    <w:p w:rsidR="005D3EF3" w:rsidRPr="00854AA1" w:rsidRDefault="005D3EF3" w:rsidP="007A7372">
      <w:pPr>
        <w:tabs>
          <w:tab w:val="left" w:pos="375"/>
        </w:tabs>
        <w:ind w:right="30" w:firstLine="567"/>
        <w:jc w:val="both"/>
        <w:rPr>
          <w:bCs/>
          <w:sz w:val="26"/>
          <w:szCs w:val="26"/>
        </w:rPr>
      </w:pPr>
      <w:r w:rsidRPr="00854AA1">
        <w:rPr>
          <w:bCs/>
          <w:sz w:val="26"/>
          <w:szCs w:val="26"/>
        </w:rPr>
        <w:t>- участок надземной прокладки от котельной 21 квартала на жилые дома №1,3,4,5;</w:t>
      </w:r>
    </w:p>
    <w:p w:rsidR="004365B5" w:rsidRPr="00854AA1" w:rsidRDefault="005D3EF3" w:rsidP="007A7372">
      <w:pPr>
        <w:tabs>
          <w:tab w:val="left" w:pos="375"/>
        </w:tabs>
        <w:ind w:right="30" w:firstLine="567"/>
        <w:jc w:val="both"/>
        <w:rPr>
          <w:bCs/>
          <w:sz w:val="26"/>
          <w:szCs w:val="26"/>
        </w:rPr>
      </w:pPr>
      <w:proofErr w:type="gramStart"/>
      <w:r w:rsidRPr="00854AA1">
        <w:rPr>
          <w:bCs/>
          <w:sz w:val="26"/>
          <w:szCs w:val="26"/>
        </w:rPr>
        <w:t xml:space="preserve">- </w:t>
      </w:r>
      <w:r w:rsidR="004365B5" w:rsidRPr="00854AA1">
        <w:rPr>
          <w:bCs/>
          <w:sz w:val="26"/>
          <w:szCs w:val="26"/>
        </w:rPr>
        <w:t xml:space="preserve">участок подземной прокладки-переход под ул. </w:t>
      </w:r>
      <w:r w:rsidR="004365B5" w:rsidRPr="003C56CF">
        <w:rPr>
          <w:bCs/>
          <w:sz w:val="26"/>
          <w:szCs w:val="26"/>
        </w:rPr>
        <w:t>Ковров</w:t>
      </w:r>
      <w:r w:rsidR="00DD19D9" w:rsidRPr="003C56CF">
        <w:rPr>
          <w:bCs/>
          <w:sz w:val="26"/>
          <w:szCs w:val="26"/>
        </w:rPr>
        <w:t>ск</w:t>
      </w:r>
      <w:r w:rsidR="004365B5" w:rsidRPr="003C56CF">
        <w:rPr>
          <w:bCs/>
          <w:sz w:val="26"/>
          <w:szCs w:val="26"/>
        </w:rPr>
        <w:t>а</w:t>
      </w:r>
      <w:r w:rsidR="00DD19D9" w:rsidRPr="003C56CF">
        <w:rPr>
          <w:bCs/>
          <w:sz w:val="26"/>
          <w:szCs w:val="26"/>
        </w:rPr>
        <w:t>я</w:t>
      </w:r>
      <w:r w:rsidR="004365B5" w:rsidRPr="003C56CF">
        <w:rPr>
          <w:bCs/>
          <w:sz w:val="26"/>
          <w:szCs w:val="26"/>
        </w:rPr>
        <w:t xml:space="preserve"> </w:t>
      </w:r>
      <w:r w:rsidR="004365B5" w:rsidRPr="00854AA1">
        <w:rPr>
          <w:bCs/>
          <w:sz w:val="26"/>
          <w:szCs w:val="26"/>
        </w:rPr>
        <w:t>от котельной 13 квартала на жил</w:t>
      </w:r>
      <w:r w:rsidR="00F705FF" w:rsidRPr="00854AA1">
        <w:rPr>
          <w:bCs/>
          <w:sz w:val="26"/>
          <w:szCs w:val="26"/>
        </w:rPr>
        <w:t>ой дом</w:t>
      </w:r>
      <w:r w:rsidR="004365B5" w:rsidRPr="00854AA1">
        <w:rPr>
          <w:bCs/>
          <w:sz w:val="26"/>
          <w:szCs w:val="26"/>
        </w:rPr>
        <w:t xml:space="preserve"> №30</w:t>
      </w:r>
      <w:r w:rsidR="00F705FF" w:rsidRPr="00854AA1">
        <w:rPr>
          <w:bCs/>
          <w:sz w:val="26"/>
          <w:szCs w:val="26"/>
        </w:rPr>
        <w:t xml:space="preserve"> и здание РКЦ</w:t>
      </w:r>
      <w:r w:rsidR="004365B5" w:rsidRPr="00854AA1">
        <w:rPr>
          <w:bCs/>
          <w:sz w:val="26"/>
          <w:szCs w:val="26"/>
        </w:rPr>
        <w:t>;</w:t>
      </w:r>
      <w:proofErr w:type="gramEnd"/>
    </w:p>
    <w:p w:rsidR="004365B5" w:rsidRPr="00854AA1" w:rsidRDefault="004365B5" w:rsidP="007A7372">
      <w:pPr>
        <w:tabs>
          <w:tab w:val="left" w:pos="375"/>
        </w:tabs>
        <w:ind w:right="30" w:firstLine="567"/>
        <w:jc w:val="both"/>
        <w:rPr>
          <w:bCs/>
          <w:sz w:val="26"/>
          <w:szCs w:val="26"/>
        </w:rPr>
      </w:pPr>
      <w:r w:rsidRPr="00854AA1">
        <w:rPr>
          <w:bCs/>
          <w:sz w:val="26"/>
          <w:szCs w:val="26"/>
        </w:rPr>
        <w:t>- участок надземной прокладки от котельной 27 квартала на жилой</w:t>
      </w:r>
      <w:r w:rsidR="00F705FF" w:rsidRPr="00854AA1">
        <w:rPr>
          <w:bCs/>
          <w:sz w:val="26"/>
          <w:szCs w:val="26"/>
        </w:rPr>
        <w:t xml:space="preserve"> дом</w:t>
      </w:r>
      <w:r w:rsidRPr="00854AA1">
        <w:rPr>
          <w:bCs/>
          <w:sz w:val="26"/>
          <w:szCs w:val="26"/>
        </w:rPr>
        <w:t xml:space="preserve"> №21 по ул. Гагарина;</w:t>
      </w:r>
    </w:p>
    <w:p w:rsidR="00C02B98" w:rsidRPr="00854AA1" w:rsidRDefault="004365B5" w:rsidP="007A7372">
      <w:pPr>
        <w:tabs>
          <w:tab w:val="left" w:pos="375"/>
        </w:tabs>
        <w:ind w:right="30" w:firstLine="567"/>
        <w:jc w:val="both"/>
        <w:rPr>
          <w:bCs/>
          <w:sz w:val="26"/>
          <w:szCs w:val="26"/>
        </w:rPr>
      </w:pPr>
      <w:r w:rsidRPr="00854AA1">
        <w:rPr>
          <w:bCs/>
          <w:sz w:val="26"/>
          <w:szCs w:val="26"/>
        </w:rPr>
        <w:t>- участок надземной прокладки от котельной детсада «Солнышко» между жилыми домами</w:t>
      </w:r>
      <w:r w:rsidR="00C02B98" w:rsidRPr="00854AA1">
        <w:rPr>
          <w:bCs/>
          <w:sz w:val="26"/>
          <w:szCs w:val="26"/>
        </w:rPr>
        <w:t xml:space="preserve"> №2 и №4.</w:t>
      </w:r>
    </w:p>
    <w:p w:rsidR="005D3EF3" w:rsidRPr="00854AA1" w:rsidRDefault="00C02B98" w:rsidP="007A7372">
      <w:pPr>
        <w:tabs>
          <w:tab w:val="left" w:pos="375"/>
        </w:tabs>
        <w:ind w:right="30" w:firstLine="567"/>
        <w:jc w:val="both"/>
        <w:rPr>
          <w:bCs/>
          <w:sz w:val="26"/>
          <w:szCs w:val="26"/>
        </w:rPr>
      </w:pPr>
      <w:r w:rsidRPr="00854AA1">
        <w:rPr>
          <w:bCs/>
          <w:sz w:val="26"/>
          <w:szCs w:val="26"/>
        </w:rPr>
        <w:t xml:space="preserve">Характеристика участков, подлежащих замене, приведена в таблице </w:t>
      </w:r>
      <w:r w:rsidR="00A778E6">
        <w:rPr>
          <w:bCs/>
          <w:sz w:val="26"/>
          <w:szCs w:val="26"/>
        </w:rPr>
        <w:t>6</w:t>
      </w:r>
      <w:r w:rsidRPr="00854AA1">
        <w:rPr>
          <w:bCs/>
          <w:sz w:val="26"/>
          <w:szCs w:val="26"/>
        </w:rPr>
        <w:t>.2.1</w:t>
      </w:r>
    </w:p>
    <w:p w:rsidR="005D3EF3" w:rsidRPr="00854AA1" w:rsidRDefault="00C02B98" w:rsidP="007A7372">
      <w:pPr>
        <w:tabs>
          <w:tab w:val="left" w:pos="375"/>
        </w:tabs>
        <w:ind w:right="30" w:firstLine="567"/>
        <w:jc w:val="both"/>
        <w:rPr>
          <w:bCs/>
          <w:sz w:val="26"/>
          <w:szCs w:val="26"/>
        </w:rPr>
      </w:pPr>
      <w:r w:rsidRPr="00854AA1">
        <w:rPr>
          <w:bCs/>
          <w:sz w:val="26"/>
          <w:szCs w:val="26"/>
        </w:rPr>
        <w:t xml:space="preserve">Расчет затрат по замене указанных участков тепловых сетей приведен в таблице </w:t>
      </w:r>
      <w:r w:rsidR="00A778E6">
        <w:rPr>
          <w:bCs/>
          <w:sz w:val="26"/>
          <w:szCs w:val="26"/>
        </w:rPr>
        <w:t>6</w:t>
      </w:r>
      <w:r w:rsidRPr="00854AA1">
        <w:rPr>
          <w:bCs/>
          <w:sz w:val="26"/>
          <w:szCs w:val="26"/>
        </w:rPr>
        <w:t>.2.2</w:t>
      </w:r>
    </w:p>
    <w:p w:rsidR="005D3EF3" w:rsidRPr="00854AA1" w:rsidRDefault="00C02B98" w:rsidP="007A7372">
      <w:pPr>
        <w:tabs>
          <w:tab w:val="left" w:pos="375"/>
        </w:tabs>
        <w:ind w:right="30" w:firstLine="567"/>
        <w:jc w:val="both"/>
        <w:rPr>
          <w:bCs/>
          <w:sz w:val="26"/>
          <w:szCs w:val="26"/>
        </w:rPr>
      </w:pPr>
      <w:r w:rsidRPr="00854AA1">
        <w:rPr>
          <w:bCs/>
          <w:sz w:val="26"/>
          <w:szCs w:val="26"/>
        </w:rPr>
        <w:t>Для повышения надежности теплоснабжения прокладка соединяющих линий между тепловыми сетями соседних котельных настоящей схемой теплоснабжения не предусматривается, поскольку это требует значительных финансовых затрат и приобретения земельных участков под теплотрассы у существующих их владельцев.</w:t>
      </w:r>
    </w:p>
    <w:p w:rsidR="007A7372" w:rsidRDefault="007A7372" w:rsidP="007A7372">
      <w:pPr>
        <w:tabs>
          <w:tab w:val="left" w:pos="375"/>
        </w:tabs>
        <w:ind w:right="28"/>
        <w:jc w:val="right"/>
        <w:rPr>
          <w:bCs/>
          <w:sz w:val="26"/>
          <w:szCs w:val="26"/>
        </w:rPr>
      </w:pPr>
    </w:p>
    <w:p w:rsidR="00F16C2F" w:rsidRDefault="00F16C2F" w:rsidP="007A7372">
      <w:pPr>
        <w:tabs>
          <w:tab w:val="left" w:pos="375"/>
        </w:tabs>
        <w:ind w:right="28"/>
        <w:jc w:val="right"/>
        <w:rPr>
          <w:bCs/>
          <w:sz w:val="26"/>
          <w:szCs w:val="26"/>
        </w:rPr>
      </w:pPr>
    </w:p>
    <w:p w:rsidR="00F16C2F" w:rsidRDefault="00F16C2F" w:rsidP="007A7372">
      <w:pPr>
        <w:tabs>
          <w:tab w:val="left" w:pos="375"/>
        </w:tabs>
        <w:ind w:right="28"/>
        <w:jc w:val="right"/>
        <w:rPr>
          <w:bCs/>
          <w:sz w:val="26"/>
          <w:szCs w:val="26"/>
        </w:rPr>
      </w:pPr>
    </w:p>
    <w:p w:rsidR="00F16C2F" w:rsidRDefault="00F16C2F" w:rsidP="007A7372">
      <w:pPr>
        <w:tabs>
          <w:tab w:val="left" w:pos="375"/>
        </w:tabs>
        <w:ind w:right="28"/>
        <w:jc w:val="right"/>
        <w:rPr>
          <w:bCs/>
          <w:sz w:val="26"/>
          <w:szCs w:val="26"/>
        </w:rPr>
      </w:pPr>
    </w:p>
    <w:p w:rsidR="00253A39" w:rsidRPr="00854AA1" w:rsidRDefault="00253A39" w:rsidP="007A7372">
      <w:pPr>
        <w:tabs>
          <w:tab w:val="left" w:pos="375"/>
        </w:tabs>
        <w:ind w:right="28"/>
        <w:jc w:val="right"/>
        <w:rPr>
          <w:bCs/>
          <w:sz w:val="26"/>
          <w:szCs w:val="26"/>
        </w:rPr>
      </w:pPr>
    </w:p>
    <w:p w:rsidR="007A7372" w:rsidRDefault="00F16C2F" w:rsidP="007A7372">
      <w:pPr>
        <w:tabs>
          <w:tab w:val="left" w:pos="375"/>
        </w:tabs>
        <w:spacing w:after="120"/>
        <w:ind w:right="28"/>
        <w:jc w:val="center"/>
        <w:rPr>
          <w:b/>
          <w:sz w:val="28"/>
          <w:szCs w:val="28"/>
        </w:rPr>
      </w:pPr>
      <w:r w:rsidRPr="00854AA1">
        <w:rPr>
          <w:bCs/>
          <w:sz w:val="26"/>
          <w:szCs w:val="26"/>
        </w:rPr>
        <w:lastRenderedPageBreak/>
        <w:t xml:space="preserve">Таблица </w:t>
      </w:r>
      <w:r w:rsidR="00A778E6">
        <w:rPr>
          <w:bCs/>
          <w:sz w:val="26"/>
          <w:szCs w:val="26"/>
        </w:rPr>
        <w:t>6</w:t>
      </w:r>
      <w:r w:rsidRPr="00854AA1">
        <w:rPr>
          <w:bCs/>
          <w:sz w:val="26"/>
          <w:szCs w:val="26"/>
        </w:rPr>
        <w:t>.2.1</w:t>
      </w:r>
      <w:r>
        <w:rPr>
          <w:bCs/>
          <w:sz w:val="26"/>
          <w:szCs w:val="26"/>
        </w:rPr>
        <w:t xml:space="preserve">. </w:t>
      </w:r>
      <w:r w:rsidR="007A7372" w:rsidRPr="00854AA1">
        <w:rPr>
          <w:bCs/>
          <w:sz w:val="26"/>
          <w:szCs w:val="26"/>
        </w:rPr>
        <w:t>Перечень участков тепловых сетей, нуждающихся в замене</w:t>
      </w:r>
    </w:p>
    <w:tbl>
      <w:tblPr>
        <w:tblW w:w="102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1668"/>
        <w:gridCol w:w="1701"/>
        <w:gridCol w:w="1417"/>
        <w:gridCol w:w="2926"/>
        <w:gridCol w:w="1276"/>
        <w:gridCol w:w="1276"/>
      </w:tblGrid>
      <w:tr w:rsidR="008B1EAD" w:rsidRPr="000E17D1" w:rsidTr="00F16C2F">
        <w:trPr>
          <w:trHeight w:val="195"/>
        </w:trPr>
        <w:tc>
          <w:tcPr>
            <w:tcW w:w="3369" w:type="dxa"/>
            <w:gridSpan w:val="2"/>
            <w:shd w:val="clear" w:color="auto" w:fill="auto"/>
            <w:vAlign w:val="bottom"/>
          </w:tcPr>
          <w:p w:rsidR="008B1EAD" w:rsidRPr="000E17D1" w:rsidRDefault="008B1EAD" w:rsidP="007A7372">
            <w:pPr>
              <w:jc w:val="center"/>
              <w:rPr>
                <w:szCs w:val="24"/>
              </w:rPr>
            </w:pPr>
            <w:r>
              <w:rPr>
                <w:szCs w:val="24"/>
              </w:rPr>
              <w:t xml:space="preserve">Котельная </w:t>
            </w:r>
          </w:p>
        </w:tc>
        <w:tc>
          <w:tcPr>
            <w:tcW w:w="1417" w:type="dxa"/>
            <w:vMerge w:val="restart"/>
            <w:tcBorders>
              <w:right w:val="single" w:sz="4" w:space="0" w:color="auto"/>
            </w:tcBorders>
            <w:vAlign w:val="center"/>
          </w:tcPr>
          <w:p w:rsidR="008B1EAD" w:rsidRPr="000E17D1" w:rsidRDefault="008B1EAD" w:rsidP="00F16C2F">
            <w:pPr>
              <w:jc w:val="center"/>
              <w:rPr>
                <w:szCs w:val="24"/>
              </w:rPr>
            </w:pPr>
            <w:r>
              <w:rPr>
                <w:szCs w:val="24"/>
              </w:rPr>
              <w:t>Тип прокладки</w:t>
            </w:r>
          </w:p>
        </w:tc>
        <w:tc>
          <w:tcPr>
            <w:tcW w:w="2926" w:type="dxa"/>
            <w:vMerge w:val="restart"/>
            <w:tcBorders>
              <w:right w:val="single" w:sz="4" w:space="0" w:color="auto"/>
            </w:tcBorders>
            <w:vAlign w:val="center"/>
          </w:tcPr>
          <w:p w:rsidR="008B1EAD" w:rsidRPr="000E17D1" w:rsidRDefault="008B1EAD" w:rsidP="00F16C2F">
            <w:pPr>
              <w:jc w:val="center"/>
              <w:rPr>
                <w:szCs w:val="24"/>
              </w:rPr>
            </w:pPr>
            <w:r>
              <w:rPr>
                <w:szCs w:val="24"/>
              </w:rPr>
              <w:t>Материал труб</w:t>
            </w:r>
          </w:p>
        </w:tc>
        <w:tc>
          <w:tcPr>
            <w:tcW w:w="1276" w:type="dxa"/>
            <w:vMerge w:val="restart"/>
            <w:tcBorders>
              <w:left w:val="single" w:sz="4" w:space="0" w:color="auto"/>
            </w:tcBorders>
            <w:shd w:val="clear" w:color="auto" w:fill="auto"/>
          </w:tcPr>
          <w:p w:rsidR="008B1EAD" w:rsidRPr="000E17D1" w:rsidRDefault="008B1EAD" w:rsidP="006871BD">
            <w:pPr>
              <w:jc w:val="center"/>
              <w:rPr>
                <w:szCs w:val="24"/>
              </w:rPr>
            </w:pPr>
            <w:proofErr w:type="gramStart"/>
            <w:r>
              <w:rPr>
                <w:szCs w:val="24"/>
              </w:rPr>
              <w:t>Протяжен-</w:t>
            </w:r>
            <w:proofErr w:type="spellStart"/>
            <w:r>
              <w:rPr>
                <w:szCs w:val="24"/>
              </w:rPr>
              <w:t>ность</w:t>
            </w:r>
            <w:proofErr w:type="spellEnd"/>
            <w:proofErr w:type="gramEnd"/>
            <w:r>
              <w:rPr>
                <w:szCs w:val="24"/>
              </w:rPr>
              <w:t xml:space="preserve"> участка, м</w:t>
            </w:r>
          </w:p>
        </w:tc>
        <w:tc>
          <w:tcPr>
            <w:tcW w:w="1276" w:type="dxa"/>
            <w:vMerge w:val="restart"/>
            <w:tcBorders>
              <w:left w:val="single" w:sz="4" w:space="0" w:color="auto"/>
            </w:tcBorders>
          </w:tcPr>
          <w:p w:rsidR="008B1EAD" w:rsidRDefault="008B1EAD" w:rsidP="006871BD">
            <w:pPr>
              <w:jc w:val="center"/>
              <w:rPr>
                <w:szCs w:val="24"/>
              </w:rPr>
            </w:pPr>
            <w:r>
              <w:rPr>
                <w:szCs w:val="24"/>
              </w:rPr>
              <w:t>Диаметр наружный,</w:t>
            </w:r>
          </w:p>
          <w:p w:rsidR="008B1EAD" w:rsidRPr="000E17D1" w:rsidRDefault="008B1EAD" w:rsidP="006871BD">
            <w:pPr>
              <w:jc w:val="center"/>
              <w:rPr>
                <w:szCs w:val="24"/>
              </w:rPr>
            </w:pPr>
            <w:r>
              <w:rPr>
                <w:szCs w:val="24"/>
              </w:rPr>
              <w:t>мм</w:t>
            </w:r>
          </w:p>
        </w:tc>
      </w:tr>
      <w:tr w:rsidR="008B1EAD" w:rsidRPr="000E17D1" w:rsidTr="00F16C2F">
        <w:trPr>
          <w:trHeight w:val="630"/>
        </w:trPr>
        <w:tc>
          <w:tcPr>
            <w:tcW w:w="1668" w:type="dxa"/>
            <w:shd w:val="clear" w:color="auto" w:fill="auto"/>
            <w:vAlign w:val="bottom"/>
          </w:tcPr>
          <w:p w:rsidR="008B1EAD" w:rsidRDefault="008B1EAD" w:rsidP="007A7372">
            <w:pPr>
              <w:jc w:val="center"/>
              <w:rPr>
                <w:szCs w:val="24"/>
              </w:rPr>
            </w:pPr>
            <w:r>
              <w:rPr>
                <w:szCs w:val="24"/>
              </w:rPr>
              <w:t>Начало участка</w:t>
            </w:r>
          </w:p>
        </w:tc>
        <w:tc>
          <w:tcPr>
            <w:tcW w:w="1701" w:type="dxa"/>
            <w:shd w:val="clear" w:color="auto" w:fill="auto"/>
            <w:vAlign w:val="center"/>
          </w:tcPr>
          <w:p w:rsidR="008B1EAD" w:rsidRDefault="008B1EAD" w:rsidP="00F16C2F">
            <w:pPr>
              <w:jc w:val="center"/>
              <w:rPr>
                <w:szCs w:val="24"/>
              </w:rPr>
            </w:pPr>
            <w:r>
              <w:rPr>
                <w:szCs w:val="24"/>
              </w:rPr>
              <w:t>Конец участка</w:t>
            </w:r>
          </w:p>
        </w:tc>
        <w:tc>
          <w:tcPr>
            <w:tcW w:w="1417" w:type="dxa"/>
            <w:vMerge/>
            <w:tcBorders>
              <w:right w:val="single" w:sz="4" w:space="0" w:color="auto"/>
            </w:tcBorders>
          </w:tcPr>
          <w:p w:rsidR="008B1EAD" w:rsidRDefault="008B1EAD" w:rsidP="007A7372">
            <w:pPr>
              <w:jc w:val="center"/>
              <w:rPr>
                <w:szCs w:val="24"/>
              </w:rPr>
            </w:pPr>
          </w:p>
        </w:tc>
        <w:tc>
          <w:tcPr>
            <w:tcW w:w="2926" w:type="dxa"/>
            <w:vMerge/>
            <w:tcBorders>
              <w:right w:val="single" w:sz="4" w:space="0" w:color="auto"/>
            </w:tcBorders>
          </w:tcPr>
          <w:p w:rsidR="008B1EAD" w:rsidRDefault="008B1EAD" w:rsidP="007A7372">
            <w:pPr>
              <w:jc w:val="center"/>
              <w:rPr>
                <w:szCs w:val="24"/>
              </w:rPr>
            </w:pPr>
          </w:p>
        </w:tc>
        <w:tc>
          <w:tcPr>
            <w:tcW w:w="1276" w:type="dxa"/>
            <w:vMerge/>
            <w:tcBorders>
              <w:left w:val="single" w:sz="4" w:space="0" w:color="auto"/>
            </w:tcBorders>
            <w:shd w:val="clear" w:color="auto" w:fill="auto"/>
          </w:tcPr>
          <w:p w:rsidR="008B1EAD" w:rsidRDefault="008B1EAD" w:rsidP="006871BD">
            <w:pPr>
              <w:jc w:val="center"/>
              <w:rPr>
                <w:szCs w:val="24"/>
              </w:rPr>
            </w:pPr>
          </w:p>
        </w:tc>
        <w:tc>
          <w:tcPr>
            <w:tcW w:w="1276" w:type="dxa"/>
            <w:vMerge/>
            <w:tcBorders>
              <w:left w:val="single" w:sz="4" w:space="0" w:color="auto"/>
            </w:tcBorders>
          </w:tcPr>
          <w:p w:rsidR="008B1EAD" w:rsidRDefault="008B1EAD" w:rsidP="006871BD">
            <w:pPr>
              <w:jc w:val="center"/>
              <w:rPr>
                <w:szCs w:val="24"/>
              </w:rPr>
            </w:pPr>
          </w:p>
        </w:tc>
      </w:tr>
      <w:tr w:rsidR="008B1EAD" w:rsidRPr="000E17D1" w:rsidTr="00F705FF">
        <w:trPr>
          <w:trHeight w:val="57"/>
        </w:trPr>
        <w:tc>
          <w:tcPr>
            <w:tcW w:w="3369" w:type="dxa"/>
            <w:gridSpan w:val="2"/>
            <w:shd w:val="clear" w:color="auto" w:fill="auto"/>
            <w:vAlign w:val="center"/>
          </w:tcPr>
          <w:p w:rsidR="008B1EAD" w:rsidRDefault="008B1EAD" w:rsidP="008B1EAD">
            <w:pPr>
              <w:jc w:val="center"/>
              <w:rPr>
                <w:szCs w:val="24"/>
              </w:rPr>
            </w:pPr>
            <w:r>
              <w:rPr>
                <w:szCs w:val="24"/>
              </w:rPr>
              <w:t>Котельная 21 квартала</w:t>
            </w:r>
          </w:p>
        </w:tc>
        <w:tc>
          <w:tcPr>
            <w:tcW w:w="1417" w:type="dxa"/>
            <w:tcBorders>
              <w:right w:val="single" w:sz="4" w:space="0" w:color="auto"/>
            </w:tcBorders>
            <w:vAlign w:val="center"/>
          </w:tcPr>
          <w:p w:rsidR="008B1EAD" w:rsidRDefault="008B1EAD" w:rsidP="00143DC5">
            <w:pPr>
              <w:jc w:val="center"/>
              <w:rPr>
                <w:szCs w:val="24"/>
              </w:rPr>
            </w:pPr>
          </w:p>
        </w:tc>
        <w:tc>
          <w:tcPr>
            <w:tcW w:w="2926" w:type="dxa"/>
            <w:tcBorders>
              <w:right w:val="single" w:sz="4" w:space="0" w:color="auto"/>
            </w:tcBorders>
            <w:vAlign w:val="center"/>
          </w:tcPr>
          <w:p w:rsidR="008B1EAD" w:rsidRDefault="008B1EAD" w:rsidP="00143DC5">
            <w:pPr>
              <w:jc w:val="center"/>
              <w:rPr>
                <w:szCs w:val="24"/>
              </w:rPr>
            </w:pPr>
          </w:p>
        </w:tc>
        <w:tc>
          <w:tcPr>
            <w:tcW w:w="1276" w:type="dxa"/>
            <w:tcBorders>
              <w:left w:val="single" w:sz="4" w:space="0" w:color="auto"/>
            </w:tcBorders>
            <w:shd w:val="clear" w:color="auto" w:fill="auto"/>
            <w:vAlign w:val="center"/>
          </w:tcPr>
          <w:p w:rsidR="008B1EAD" w:rsidRDefault="008B1EAD" w:rsidP="00143DC5">
            <w:pPr>
              <w:jc w:val="center"/>
              <w:rPr>
                <w:szCs w:val="24"/>
              </w:rPr>
            </w:pPr>
          </w:p>
        </w:tc>
        <w:tc>
          <w:tcPr>
            <w:tcW w:w="1276" w:type="dxa"/>
            <w:tcBorders>
              <w:left w:val="single" w:sz="4" w:space="0" w:color="auto"/>
            </w:tcBorders>
            <w:vAlign w:val="center"/>
          </w:tcPr>
          <w:p w:rsidR="008B1EAD" w:rsidRDefault="008B1EAD" w:rsidP="00143DC5">
            <w:pPr>
              <w:jc w:val="center"/>
              <w:rPr>
                <w:szCs w:val="24"/>
              </w:rPr>
            </w:pPr>
          </w:p>
        </w:tc>
      </w:tr>
      <w:tr w:rsidR="008B1EAD" w:rsidRPr="000E17D1" w:rsidTr="00F16C2F">
        <w:trPr>
          <w:trHeight w:val="57"/>
        </w:trPr>
        <w:tc>
          <w:tcPr>
            <w:tcW w:w="1668" w:type="dxa"/>
            <w:shd w:val="clear" w:color="auto" w:fill="auto"/>
            <w:vAlign w:val="center"/>
          </w:tcPr>
          <w:p w:rsidR="008B1EAD" w:rsidRPr="00A0730A" w:rsidRDefault="008B1EAD" w:rsidP="00143DC5">
            <w:pPr>
              <w:jc w:val="center"/>
              <w:rPr>
                <w:szCs w:val="24"/>
              </w:rPr>
            </w:pPr>
            <w:r w:rsidRPr="00A0730A">
              <w:rPr>
                <w:szCs w:val="24"/>
              </w:rPr>
              <w:t xml:space="preserve">Котельная </w:t>
            </w:r>
          </w:p>
        </w:tc>
        <w:tc>
          <w:tcPr>
            <w:tcW w:w="1701" w:type="dxa"/>
            <w:shd w:val="clear" w:color="auto" w:fill="auto"/>
            <w:vAlign w:val="center"/>
          </w:tcPr>
          <w:p w:rsidR="008B1EAD" w:rsidRPr="00A0730A" w:rsidRDefault="008B1EAD" w:rsidP="00143DC5">
            <w:pPr>
              <w:jc w:val="center"/>
              <w:rPr>
                <w:szCs w:val="24"/>
              </w:rPr>
            </w:pPr>
            <w:proofErr w:type="gramStart"/>
            <w:r>
              <w:rPr>
                <w:szCs w:val="24"/>
              </w:rPr>
              <w:t>ж</w:t>
            </w:r>
            <w:proofErr w:type="gramEnd"/>
            <w:r>
              <w:rPr>
                <w:szCs w:val="24"/>
              </w:rPr>
              <w:t>/д №1</w:t>
            </w:r>
          </w:p>
        </w:tc>
        <w:tc>
          <w:tcPr>
            <w:tcW w:w="1417" w:type="dxa"/>
            <w:tcBorders>
              <w:right w:val="single" w:sz="4" w:space="0" w:color="auto"/>
            </w:tcBorders>
            <w:vAlign w:val="center"/>
          </w:tcPr>
          <w:p w:rsidR="008B1EAD" w:rsidRPr="00A0730A" w:rsidRDefault="008B1EAD" w:rsidP="00F16C2F">
            <w:pPr>
              <w:jc w:val="center"/>
              <w:rPr>
                <w:szCs w:val="24"/>
              </w:rPr>
            </w:pPr>
            <w:r>
              <w:rPr>
                <w:szCs w:val="24"/>
              </w:rPr>
              <w:t>На</w:t>
            </w:r>
            <w:r w:rsidRPr="00A0730A">
              <w:rPr>
                <w:szCs w:val="24"/>
              </w:rPr>
              <w:t>дземная</w:t>
            </w:r>
          </w:p>
        </w:tc>
        <w:tc>
          <w:tcPr>
            <w:tcW w:w="2926" w:type="dxa"/>
            <w:tcBorders>
              <w:right w:val="single" w:sz="4" w:space="0" w:color="auto"/>
            </w:tcBorders>
            <w:vAlign w:val="center"/>
          </w:tcPr>
          <w:p w:rsidR="008B1EAD" w:rsidRPr="00A0730A" w:rsidRDefault="009A3040" w:rsidP="00F16C2F">
            <w:pPr>
              <w:jc w:val="center"/>
              <w:rPr>
                <w:szCs w:val="24"/>
              </w:rPr>
            </w:pPr>
            <w:proofErr w:type="gramStart"/>
            <w:r>
              <w:rPr>
                <w:szCs w:val="24"/>
              </w:rPr>
              <w:t>Стальные</w:t>
            </w:r>
            <w:proofErr w:type="gramEnd"/>
            <w:r>
              <w:rPr>
                <w:szCs w:val="24"/>
              </w:rPr>
              <w:t xml:space="preserve"> в ППУ-изоляции</w:t>
            </w:r>
            <w:r w:rsidR="003C56CF">
              <w:rPr>
                <w:szCs w:val="24"/>
              </w:rPr>
              <w:t xml:space="preserve"> </w:t>
            </w:r>
            <w:r>
              <w:rPr>
                <w:szCs w:val="24"/>
              </w:rPr>
              <w:t>и оболочке из оцинкованной жести</w:t>
            </w:r>
          </w:p>
        </w:tc>
        <w:tc>
          <w:tcPr>
            <w:tcW w:w="1276" w:type="dxa"/>
            <w:tcBorders>
              <w:left w:val="single" w:sz="4" w:space="0" w:color="auto"/>
            </w:tcBorders>
            <w:shd w:val="clear" w:color="auto" w:fill="auto"/>
            <w:vAlign w:val="center"/>
          </w:tcPr>
          <w:p w:rsidR="008B1EAD" w:rsidRPr="00A0730A" w:rsidRDefault="009A3040" w:rsidP="00143DC5">
            <w:pPr>
              <w:jc w:val="center"/>
              <w:rPr>
                <w:szCs w:val="24"/>
              </w:rPr>
            </w:pPr>
            <w:r>
              <w:rPr>
                <w:szCs w:val="24"/>
              </w:rPr>
              <w:t>380</w:t>
            </w:r>
          </w:p>
        </w:tc>
        <w:tc>
          <w:tcPr>
            <w:tcW w:w="1276" w:type="dxa"/>
            <w:tcBorders>
              <w:left w:val="single" w:sz="4" w:space="0" w:color="auto"/>
            </w:tcBorders>
            <w:vAlign w:val="center"/>
          </w:tcPr>
          <w:p w:rsidR="008B1EAD" w:rsidRPr="00A0730A" w:rsidRDefault="009A3040" w:rsidP="00143DC5">
            <w:pPr>
              <w:jc w:val="center"/>
              <w:rPr>
                <w:szCs w:val="24"/>
              </w:rPr>
            </w:pPr>
            <w:r>
              <w:rPr>
                <w:szCs w:val="24"/>
              </w:rPr>
              <w:t>108</w:t>
            </w:r>
          </w:p>
        </w:tc>
      </w:tr>
      <w:tr w:rsidR="008B1EAD" w:rsidRPr="000E17D1" w:rsidTr="00F705FF">
        <w:tc>
          <w:tcPr>
            <w:tcW w:w="3369" w:type="dxa"/>
            <w:gridSpan w:val="2"/>
            <w:shd w:val="clear" w:color="auto" w:fill="auto"/>
            <w:vAlign w:val="center"/>
          </w:tcPr>
          <w:p w:rsidR="008B1EAD" w:rsidRPr="00A0730A" w:rsidRDefault="008B1EAD" w:rsidP="00F705FF">
            <w:pPr>
              <w:jc w:val="center"/>
              <w:rPr>
                <w:szCs w:val="24"/>
              </w:rPr>
            </w:pPr>
            <w:r w:rsidRPr="00A0730A">
              <w:rPr>
                <w:szCs w:val="24"/>
              </w:rPr>
              <w:t xml:space="preserve">Котельная </w:t>
            </w:r>
            <w:r w:rsidR="00F705FF">
              <w:rPr>
                <w:szCs w:val="24"/>
              </w:rPr>
              <w:t>13 квартала</w:t>
            </w:r>
          </w:p>
        </w:tc>
        <w:tc>
          <w:tcPr>
            <w:tcW w:w="1417" w:type="dxa"/>
            <w:tcBorders>
              <w:right w:val="single" w:sz="4" w:space="0" w:color="auto"/>
            </w:tcBorders>
          </w:tcPr>
          <w:p w:rsidR="008B1EAD" w:rsidRPr="00A0730A" w:rsidRDefault="008B1EAD" w:rsidP="000B3AE1">
            <w:pPr>
              <w:jc w:val="center"/>
              <w:rPr>
                <w:szCs w:val="24"/>
              </w:rPr>
            </w:pPr>
          </w:p>
        </w:tc>
        <w:tc>
          <w:tcPr>
            <w:tcW w:w="2926" w:type="dxa"/>
            <w:tcBorders>
              <w:right w:val="single" w:sz="4" w:space="0" w:color="auto"/>
            </w:tcBorders>
          </w:tcPr>
          <w:p w:rsidR="008B1EAD" w:rsidRPr="00A0730A" w:rsidRDefault="008B1EAD" w:rsidP="006871BD">
            <w:pPr>
              <w:jc w:val="center"/>
              <w:rPr>
                <w:szCs w:val="24"/>
              </w:rPr>
            </w:pPr>
          </w:p>
        </w:tc>
        <w:tc>
          <w:tcPr>
            <w:tcW w:w="1276" w:type="dxa"/>
            <w:tcBorders>
              <w:left w:val="single" w:sz="4" w:space="0" w:color="auto"/>
            </w:tcBorders>
            <w:shd w:val="clear" w:color="auto" w:fill="auto"/>
          </w:tcPr>
          <w:p w:rsidR="008B1EAD" w:rsidRPr="00A0730A" w:rsidRDefault="008B1EAD" w:rsidP="006871BD">
            <w:pPr>
              <w:jc w:val="center"/>
              <w:rPr>
                <w:szCs w:val="24"/>
              </w:rPr>
            </w:pPr>
          </w:p>
        </w:tc>
        <w:tc>
          <w:tcPr>
            <w:tcW w:w="1276" w:type="dxa"/>
            <w:tcBorders>
              <w:left w:val="single" w:sz="4" w:space="0" w:color="auto"/>
            </w:tcBorders>
          </w:tcPr>
          <w:p w:rsidR="008B1EAD" w:rsidRPr="00A0730A" w:rsidRDefault="008B1EAD" w:rsidP="006871BD">
            <w:pPr>
              <w:jc w:val="center"/>
              <w:rPr>
                <w:szCs w:val="24"/>
              </w:rPr>
            </w:pPr>
          </w:p>
        </w:tc>
      </w:tr>
      <w:tr w:rsidR="008B1EAD" w:rsidRPr="000E17D1" w:rsidTr="00F16C2F">
        <w:tc>
          <w:tcPr>
            <w:tcW w:w="1668" w:type="dxa"/>
            <w:shd w:val="clear" w:color="auto" w:fill="auto"/>
            <w:vAlign w:val="center"/>
          </w:tcPr>
          <w:p w:rsidR="008B1EAD" w:rsidRPr="00A0730A" w:rsidRDefault="008B1EAD" w:rsidP="007A7372">
            <w:pPr>
              <w:jc w:val="center"/>
              <w:rPr>
                <w:szCs w:val="24"/>
              </w:rPr>
            </w:pPr>
            <w:r w:rsidRPr="00A0730A">
              <w:rPr>
                <w:szCs w:val="24"/>
              </w:rPr>
              <w:t xml:space="preserve">Котельная </w:t>
            </w:r>
          </w:p>
        </w:tc>
        <w:tc>
          <w:tcPr>
            <w:tcW w:w="1701" w:type="dxa"/>
            <w:shd w:val="clear" w:color="auto" w:fill="auto"/>
          </w:tcPr>
          <w:p w:rsidR="008B1EAD" w:rsidRPr="00A0730A" w:rsidRDefault="00F705FF" w:rsidP="007A7372">
            <w:pPr>
              <w:jc w:val="center"/>
              <w:rPr>
                <w:szCs w:val="24"/>
              </w:rPr>
            </w:pPr>
            <w:r>
              <w:rPr>
                <w:bCs/>
              </w:rPr>
              <w:t>жилой дом №30 и здание РКЦ</w:t>
            </w:r>
          </w:p>
        </w:tc>
        <w:tc>
          <w:tcPr>
            <w:tcW w:w="1417" w:type="dxa"/>
            <w:tcBorders>
              <w:right w:val="single" w:sz="4" w:space="0" w:color="auto"/>
            </w:tcBorders>
            <w:vAlign w:val="center"/>
          </w:tcPr>
          <w:p w:rsidR="008B1EAD" w:rsidRPr="00A0730A" w:rsidRDefault="008B1EAD" w:rsidP="00F16C2F">
            <w:pPr>
              <w:jc w:val="center"/>
              <w:rPr>
                <w:szCs w:val="24"/>
              </w:rPr>
            </w:pPr>
            <w:r w:rsidRPr="00A0730A">
              <w:rPr>
                <w:szCs w:val="24"/>
              </w:rPr>
              <w:t>Подземная</w:t>
            </w:r>
          </w:p>
        </w:tc>
        <w:tc>
          <w:tcPr>
            <w:tcW w:w="2926" w:type="dxa"/>
            <w:tcBorders>
              <w:right w:val="single" w:sz="4" w:space="0" w:color="auto"/>
            </w:tcBorders>
            <w:vAlign w:val="center"/>
          </w:tcPr>
          <w:p w:rsidR="008B1EAD" w:rsidRPr="00A0730A" w:rsidRDefault="00F705FF" w:rsidP="00F16C2F">
            <w:pPr>
              <w:jc w:val="center"/>
              <w:rPr>
                <w:szCs w:val="24"/>
              </w:rPr>
            </w:pPr>
            <w:proofErr w:type="gramStart"/>
            <w:r>
              <w:rPr>
                <w:szCs w:val="24"/>
              </w:rPr>
              <w:t>Стальные</w:t>
            </w:r>
            <w:proofErr w:type="gramEnd"/>
            <w:r>
              <w:rPr>
                <w:szCs w:val="24"/>
              </w:rPr>
              <w:t xml:space="preserve"> в ППУ-изоляции</w:t>
            </w:r>
            <w:r w:rsidR="003C56CF">
              <w:rPr>
                <w:szCs w:val="24"/>
              </w:rPr>
              <w:t xml:space="preserve"> </w:t>
            </w:r>
            <w:r>
              <w:rPr>
                <w:szCs w:val="24"/>
              </w:rPr>
              <w:t>и полиэтиленовой оболочке</w:t>
            </w:r>
          </w:p>
        </w:tc>
        <w:tc>
          <w:tcPr>
            <w:tcW w:w="1276" w:type="dxa"/>
            <w:tcBorders>
              <w:left w:val="single" w:sz="4" w:space="0" w:color="auto"/>
            </w:tcBorders>
            <w:shd w:val="clear" w:color="auto" w:fill="auto"/>
            <w:vAlign w:val="center"/>
          </w:tcPr>
          <w:p w:rsidR="008B1EAD" w:rsidRPr="00A0730A" w:rsidRDefault="00F705FF" w:rsidP="00F16C2F">
            <w:pPr>
              <w:jc w:val="center"/>
              <w:rPr>
                <w:szCs w:val="24"/>
              </w:rPr>
            </w:pPr>
            <w:r>
              <w:rPr>
                <w:color w:val="000000"/>
                <w:szCs w:val="24"/>
              </w:rPr>
              <w:t>2</w:t>
            </w:r>
            <w:r w:rsidR="008B1EAD" w:rsidRPr="00A0730A">
              <w:rPr>
                <w:color w:val="000000"/>
                <w:szCs w:val="24"/>
              </w:rPr>
              <w:t>0</w:t>
            </w:r>
          </w:p>
        </w:tc>
        <w:tc>
          <w:tcPr>
            <w:tcW w:w="1276" w:type="dxa"/>
            <w:tcBorders>
              <w:left w:val="single" w:sz="4" w:space="0" w:color="auto"/>
            </w:tcBorders>
            <w:vAlign w:val="center"/>
          </w:tcPr>
          <w:p w:rsidR="008B1EAD" w:rsidRPr="00A0730A" w:rsidRDefault="00F705FF" w:rsidP="00F16C2F">
            <w:pPr>
              <w:jc w:val="center"/>
              <w:rPr>
                <w:szCs w:val="24"/>
              </w:rPr>
            </w:pPr>
            <w:r>
              <w:rPr>
                <w:szCs w:val="24"/>
              </w:rPr>
              <w:t>57</w:t>
            </w:r>
          </w:p>
        </w:tc>
      </w:tr>
      <w:tr w:rsidR="00F705FF" w:rsidRPr="000E17D1" w:rsidTr="00F16C2F">
        <w:tc>
          <w:tcPr>
            <w:tcW w:w="3369" w:type="dxa"/>
            <w:gridSpan w:val="2"/>
            <w:shd w:val="clear" w:color="auto" w:fill="auto"/>
            <w:vAlign w:val="center"/>
          </w:tcPr>
          <w:p w:rsidR="00F705FF" w:rsidRPr="00A0730A" w:rsidRDefault="00F705FF" w:rsidP="00F705FF">
            <w:pPr>
              <w:jc w:val="center"/>
              <w:rPr>
                <w:szCs w:val="24"/>
              </w:rPr>
            </w:pPr>
            <w:r w:rsidRPr="00A0730A">
              <w:rPr>
                <w:szCs w:val="24"/>
              </w:rPr>
              <w:t>Котельная</w:t>
            </w:r>
            <w:r>
              <w:rPr>
                <w:szCs w:val="24"/>
              </w:rPr>
              <w:t xml:space="preserve"> 27 квартала</w:t>
            </w:r>
          </w:p>
        </w:tc>
        <w:tc>
          <w:tcPr>
            <w:tcW w:w="1417" w:type="dxa"/>
            <w:tcBorders>
              <w:right w:val="single" w:sz="4" w:space="0" w:color="auto"/>
            </w:tcBorders>
            <w:vAlign w:val="center"/>
          </w:tcPr>
          <w:p w:rsidR="00F705FF" w:rsidRPr="00A0730A" w:rsidRDefault="00F705FF" w:rsidP="00F16C2F">
            <w:pPr>
              <w:jc w:val="center"/>
              <w:rPr>
                <w:szCs w:val="24"/>
              </w:rPr>
            </w:pPr>
          </w:p>
        </w:tc>
        <w:tc>
          <w:tcPr>
            <w:tcW w:w="2926" w:type="dxa"/>
            <w:tcBorders>
              <w:right w:val="single" w:sz="4" w:space="0" w:color="auto"/>
            </w:tcBorders>
            <w:vAlign w:val="center"/>
          </w:tcPr>
          <w:p w:rsidR="00F705FF" w:rsidRPr="00A0730A" w:rsidRDefault="00F705FF" w:rsidP="00F16C2F">
            <w:pPr>
              <w:jc w:val="center"/>
              <w:rPr>
                <w:szCs w:val="24"/>
              </w:rPr>
            </w:pPr>
          </w:p>
        </w:tc>
        <w:tc>
          <w:tcPr>
            <w:tcW w:w="1276" w:type="dxa"/>
            <w:tcBorders>
              <w:left w:val="single" w:sz="4" w:space="0" w:color="auto"/>
            </w:tcBorders>
            <w:shd w:val="clear" w:color="auto" w:fill="auto"/>
            <w:vAlign w:val="center"/>
          </w:tcPr>
          <w:p w:rsidR="00F705FF" w:rsidRPr="00A0730A" w:rsidRDefault="00F705FF" w:rsidP="00F16C2F">
            <w:pPr>
              <w:jc w:val="center"/>
              <w:rPr>
                <w:szCs w:val="24"/>
              </w:rPr>
            </w:pPr>
          </w:p>
        </w:tc>
        <w:tc>
          <w:tcPr>
            <w:tcW w:w="1276" w:type="dxa"/>
            <w:tcBorders>
              <w:left w:val="single" w:sz="4" w:space="0" w:color="auto"/>
            </w:tcBorders>
            <w:vAlign w:val="center"/>
          </w:tcPr>
          <w:p w:rsidR="00F705FF" w:rsidRPr="00A0730A" w:rsidRDefault="00F705FF" w:rsidP="00F16C2F">
            <w:pPr>
              <w:jc w:val="center"/>
              <w:rPr>
                <w:szCs w:val="24"/>
              </w:rPr>
            </w:pPr>
          </w:p>
        </w:tc>
      </w:tr>
      <w:tr w:rsidR="00F705FF" w:rsidRPr="000E17D1" w:rsidTr="00F16C2F">
        <w:tc>
          <w:tcPr>
            <w:tcW w:w="1668" w:type="dxa"/>
            <w:shd w:val="clear" w:color="auto" w:fill="auto"/>
            <w:vAlign w:val="center"/>
          </w:tcPr>
          <w:p w:rsidR="00F705FF" w:rsidRPr="00A0730A" w:rsidRDefault="00F705FF" w:rsidP="00143DC5">
            <w:pPr>
              <w:jc w:val="center"/>
              <w:rPr>
                <w:color w:val="000000"/>
                <w:szCs w:val="24"/>
              </w:rPr>
            </w:pPr>
            <w:r w:rsidRPr="00A0730A">
              <w:rPr>
                <w:szCs w:val="24"/>
              </w:rPr>
              <w:t>Котельная</w:t>
            </w:r>
          </w:p>
        </w:tc>
        <w:tc>
          <w:tcPr>
            <w:tcW w:w="1701" w:type="dxa"/>
            <w:shd w:val="clear" w:color="auto" w:fill="auto"/>
            <w:vAlign w:val="center"/>
          </w:tcPr>
          <w:p w:rsidR="00F705FF" w:rsidRPr="00A0730A" w:rsidRDefault="00F705FF">
            <w:pPr>
              <w:jc w:val="center"/>
              <w:rPr>
                <w:color w:val="000000"/>
                <w:szCs w:val="24"/>
              </w:rPr>
            </w:pPr>
            <w:r>
              <w:rPr>
                <w:bCs/>
              </w:rPr>
              <w:t>жилой дом №21 по ул. Гагарина</w:t>
            </w:r>
          </w:p>
        </w:tc>
        <w:tc>
          <w:tcPr>
            <w:tcW w:w="1417" w:type="dxa"/>
            <w:tcBorders>
              <w:right w:val="single" w:sz="4" w:space="0" w:color="auto"/>
            </w:tcBorders>
            <w:vAlign w:val="center"/>
          </w:tcPr>
          <w:p w:rsidR="00F705FF" w:rsidRPr="00A0730A" w:rsidRDefault="00F705FF" w:rsidP="00F16C2F">
            <w:pPr>
              <w:jc w:val="center"/>
              <w:rPr>
                <w:szCs w:val="24"/>
              </w:rPr>
            </w:pPr>
            <w:r>
              <w:rPr>
                <w:szCs w:val="24"/>
              </w:rPr>
              <w:t>На</w:t>
            </w:r>
            <w:r w:rsidRPr="00A0730A">
              <w:rPr>
                <w:szCs w:val="24"/>
              </w:rPr>
              <w:t>дземная</w:t>
            </w:r>
          </w:p>
        </w:tc>
        <w:tc>
          <w:tcPr>
            <w:tcW w:w="2926" w:type="dxa"/>
            <w:tcBorders>
              <w:right w:val="single" w:sz="4" w:space="0" w:color="auto"/>
            </w:tcBorders>
            <w:vAlign w:val="center"/>
          </w:tcPr>
          <w:p w:rsidR="00F705FF" w:rsidRPr="00A0730A" w:rsidRDefault="00F705FF" w:rsidP="00F16C2F">
            <w:pPr>
              <w:jc w:val="center"/>
              <w:rPr>
                <w:szCs w:val="24"/>
              </w:rPr>
            </w:pPr>
            <w:proofErr w:type="gramStart"/>
            <w:r>
              <w:rPr>
                <w:szCs w:val="24"/>
              </w:rPr>
              <w:t>Стальные</w:t>
            </w:r>
            <w:proofErr w:type="gramEnd"/>
            <w:r>
              <w:rPr>
                <w:szCs w:val="24"/>
              </w:rPr>
              <w:t xml:space="preserve"> в ППУ-изоляции</w:t>
            </w:r>
            <w:r w:rsidR="003C56CF">
              <w:rPr>
                <w:szCs w:val="24"/>
              </w:rPr>
              <w:t xml:space="preserve"> </w:t>
            </w:r>
            <w:r>
              <w:rPr>
                <w:szCs w:val="24"/>
              </w:rPr>
              <w:t>и оболочке из оцинкованной жести</w:t>
            </w:r>
          </w:p>
        </w:tc>
        <w:tc>
          <w:tcPr>
            <w:tcW w:w="1276" w:type="dxa"/>
            <w:tcBorders>
              <w:left w:val="single" w:sz="4" w:space="0" w:color="auto"/>
            </w:tcBorders>
            <w:shd w:val="clear" w:color="auto" w:fill="auto"/>
            <w:vAlign w:val="center"/>
          </w:tcPr>
          <w:p w:rsidR="00F705FF" w:rsidRPr="00A0730A" w:rsidRDefault="00F705FF" w:rsidP="00F16C2F">
            <w:pPr>
              <w:jc w:val="center"/>
              <w:rPr>
                <w:szCs w:val="24"/>
              </w:rPr>
            </w:pPr>
            <w:r w:rsidRPr="00A0730A">
              <w:rPr>
                <w:color w:val="000000"/>
                <w:szCs w:val="24"/>
              </w:rPr>
              <w:t>1</w:t>
            </w:r>
            <w:r w:rsidR="00F26CAB">
              <w:rPr>
                <w:color w:val="000000"/>
                <w:szCs w:val="24"/>
              </w:rPr>
              <w:t>27</w:t>
            </w:r>
          </w:p>
        </w:tc>
        <w:tc>
          <w:tcPr>
            <w:tcW w:w="1276" w:type="dxa"/>
            <w:tcBorders>
              <w:left w:val="single" w:sz="4" w:space="0" w:color="auto"/>
            </w:tcBorders>
            <w:vAlign w:val="center"/>
          </w:tcPr>
          <w:p w:rsidR="00F705FF" w:rsidRPr="00A0730A" w:rsidRDefault="00F26CAB" w:rsidP="00F16C2F">
            <w:pPr>
              <w:jc w:val="center"/>
              <w:rPr>
                <w:szCs w:val="24"/>
              </w:rPr>
            </w:pPr>
            <w:r>
              <w:rPr>
                <w:szCs w:val="24"/>
              </w:rPr>
              <w:t>57</w:t>
            </w:r>
          </w:p>
        </w:tc>
      </w:tr>
      <w:tr w:rsidR="00854AA1" w:rsidRPr="000E17D1" w:rsidTr="00F16C2F">
        <w:tc>
          <w:tcPr>
            <w:tcW w:w="4786" w:type="dxa"/>
            <w:gridSpan w:val="3"/>
            <w:tcBorders>
              <w:right w:val="single" w:sz="4" w:space="0" w:color="auto"/>
            </w:tcBorders>
            <w:shd w:val="clear" w:color="auto" w:fill="auto"/>
            <w:vAlign w:val="center"/>
          </w:tcPr>
          <w:p w:rsidR="00854AA1" w:rsidRPr="00A0730A" w:rsidRDefault="00854AA1" w:rsidP="00F16C2F">
            <w:pPr>
              <w:jc w:val="center"/>
              <w:rPr>
                <w:szCs w:val="24"/>
              </w:rPr>
            </w:pPr>
            <w:r>
              <w:rPr>
                <w:bCs/>
              </w:rPr>
              <w:t xml:space="preserve">Котельная детсада </w:t>
            </w:r>
            <w:r w:rsidR="00F16C2F">
              <w:rPr>
                <w:bCs/>
              </w:rPr>
              <w:t>№5</w:t>
            </w:r>
          </w:p>
        </w:tc>
        <w:tc>
          <w:tcPr>
            <w:tcW w:w="2926" w:type="dxa"/>
            <w:tcBorders>
              <w:right w:val="single" w:sz="4" w:space="0" w:color="auto"/>
            </w:tcBorders>
            <w:vAlign w:val="center"/>
          </w:tcPr>
          <w:p w:rsidR="00854AA1" w:rsidRPr="00A0730A" w:rsidRDefault="00854AA1" w:rsidP="00F16C2F">
            <w:pPr>
              <w:jc w:val="center"/>
              <w:rPr>
                <w:szCs w:val="24"/>
              </w:rPr>
            </w:pPr>
          </w:p>
        </w:tc>
        <w:tc>
          <w:tcPr>
            <w:tcW w:w="1276" w:type="dxa"/>
            <w:tcBorders>
              <w:left w:val="single" w:sz="4" w:space="0" w:color="auto"/>
            </w:tcBorders>
            <w:shd w:val="clear" w:color="auto" w:fill="auto"/>
            <w:vAlign w:val="center"/>
          </w:tcPr>
          <w:p w:rsidR="00854AA1" w:rsidRPr="00A0730A" w:rsidRDefault="00854AA1" w:rsidP="00F16C2F">
            <w:pPr>
              <w:jc w:val="center"/>
              <w:rPr>
                <w:szCs w:val="24"/>
              </w:rPr>
            </w:pPr>
          </w:p>
        </w:tc>
        <w:tc>
          <w:tcPr>
            <w:tcW w:w="1276" w:type="dxa"/>
            <w:tcBorders>
              <w:left w:val="single" w:sz="4" w:space="0" w:color="auto"/>
            </w:tcBorders>
            <w:vAlign w:val="center"/>
          </w:tcPr>
          <w:p w:rsidR="00854AA1" w:rsidRPr="00A0730A" w:rsidRDefault="00854AA1" w:rsidP="00F16C2F">
            <w:pPr>
              <w:jc w:val="center"/>
              <w:rPr>
                <w:szCs w:val="24"/>
              </w:rPr>
            </w:pPr>
          </w:p>
        </w:tc>
      </w:tr>
      <w:tr w:rsidR="00F26CAB" w:rsidRPr="000E17D1" w:rsidTr="00F16C2F">
        <w:tc>
          <w:tcPr>
            <w:tcW w:w="1668" w:type="dxa"/>
            <w:shd w:val="clear" w:color="auto" w:fill="auto"/>
            <w:vAlign w:val="center"/>
          </w:tcPr>
          <w:p w:rsidR="00F26CAB" w:rsidRPr="00A0730A" w:rsidRDefault="00F26CAB" w:rsidP="00143DC5">
            <w:pPr>
              <w:jc w:val="center"/>
              <w:rPr>
                <w:color w:val="000000"/>
                <w:szCs w:val="24"/>
              </w:rPr>
            </w:pPr>
            <w:proofErr w:type="gramStart"/>
            <w:r>
              <w:rPr>
                <w:color w:val="000000"/>
                <w:szCs w:val="24"/>
              </w:rPr>
              <w:t>ж</w:t>
            </w:r>
            <w:proofErr w:type="gramEnd"/>
            <w:r>
              <w:rPr>
                <w:color w:val="000000"/>
                <w:szCs w:val="24"/>
              </w:rPr>
              <w:t xml:space="preserve">/д №2 по пер. </w:t>
            </w:r>
            <w:proofErr w:type="spellStart"/>
            <w:r>
              <w:rPr>
                <w:color w:val="000000"/>
                <w:szCs w:val="24"/>
              </w:rPr>
              <w:t>Понизовский</w:t>
            </w:r>
            <w:proofErr w:type="spellEnd"/>
          </w:p>
        </w:tc>
        <w:tc>
          <w:tcPr>
            <w:tcW w:w="1701" w:type="dxa"/>
            <w:shd w:val="clear" w:color="auto" w:fill="auto"/>
            <w:vAlign w:val="center"/>
          </w:tcPr>
          <w:p w:rsidR="00F26CAB" w:rsidRPr="00A0730A" w:rsidRDefault="00F26CAB">
            <w:pPr>
              <w:jc w:val="center"/>
              <w:rPr>
                <w:color w:val="000000"/>
                <w:szCs w:val="24"/>
              </w:rPr>
            </w:pPr>
            <w:proofErr w:type="gramStart"/>
            <w:r>
              <w:rPr>
                <w:color w:val="000000"/>
                <w:szCs w:val="24"/>
              </w:rPr>
              <w:t>ж</w:t>
            </w:r>
            <w:proofErr w:type="gramEnd"/>
            <w:r>
              <w:rPr>
                <w:color w:val="000000"/>
                <w:szCs w:val="24"/>
              </w:rPr>
              <w:t xml:space="preserve">/д №4 по пер. </w:t>
            </w:r>
            <w:proofErr w:type="spellStart"/>
            <w:r>
              <w:rPr>
                <w:color w:val="000000"/>
                <w:szCs w:val="24"/>
              </w:rPr>
              <w:t>Понизовский</w:t>
            </w:r>
            <w:proofErr w:type="spellEnd"/>
          </w:p>
        </w:tc>
        <w:tc>
          <w:tcPr>
            <w:tcW w:w="1417" w:type="dxa"/>
            <w:tcBorders>
              <w:right w:val="single" w:sz="4" w:space="0" w:color="auto"/>
            </w:tcBorders>
            <w:vAlign w:val="center"/>
          </w:tcPr>
          <w:p w:rsidR="00F26CAB" w:rsidRPr="00A0730A" w:rsidRDefault="00F26CAB" w:rsidP="00F16C2F">
            <w:pPr>
              <w:jc w:val="center"/>
              <w:rPr>
                <w:szCs w:val="24"/>
              </w:rPr>
            </w:pPr>
            <w:r>
              <w:rPr>
                <w:szCs w:val="24"/>
              </w:rPr>
              <w:t>На</w:t>
            </w:r>
            <w:r w:rsidRPr="00A0730A">
              <w:rPr>
                <w:szCs w:val="24"/>
              </w:rPr>
              <w:t>дземная</w:t>
            </w:r>
          </w:p>
        </w:tc>
        <w:tc>
          <w:tcPr>
            <w:tcW w:w="2926" w:type="dxa"/>
            <w:tcBorders>
              <w:right w:val="single" w:sz="4" w:space="0" w:color="auto"/>
            </w:tcBorders>
            <w:vAlign w:val="center"/>
          </w:tcPr>
          <w:p w:rsidR="00F26CAB" w:rsidRPr="00A0730A" w:rsidRDefault="00F26CAB" w:rsidP="00F16C2F">
            <w:pPr>
              <w:jc w:val="center"/>
              <w:rPr>
                <w:szCs w:val="24"/>
              </w:rPr>
            </w:pPr>
            <w:proofErr w:type="gramStart"/>
            <w:r>
              <w:rPr>
                <w:szCs w:val="24"/>
              </w:rPr>
              <w:t>Стальные</w:t>
            </w:r>
            <w:proofErr w:type="gramEnd"/>
            <w:r>
              <w:rPr>
                <w:szCs w:val="24"/>
              </w:rPr>
              <w:t xml:space="preserve"> в ППУ-изоляции</w:t>
            </w:r>
            <w:r w:rsidR="003C56CF">
              <w:rPr>
                <w:szCs w:val="24"/>
              </w:rPr>
              <w:t xml:space="preserve"> </w:t>
            </w:r>
            <w:r>
              <w:rPr>
                <w:szCs w:val="24"/>
              </w:rPr>
              <w:t>и оболочке из оцинкованной жести</w:t>
            </w:r>
          </w:p>
        </w:tc>
        <w:tc>
          <w:tcPr>
            <w:tcW w:w="1276" w:type="dxa"/>
            <w:tcBorders>
              <w:left w:val="single" w:sz="4" w:space="0" w:color="auto"/>
            </w:tcBorders>
            <w:shd w:val="clear" w:color="auto" w:fill="auto"/>
            <w:vAlign w:val="center"/>
          </w:tcPr>
          <w:p w:rsidR="00F26CAB" w:rsidRPr="00A0730A" w:rsidRDefault="00F26CAB" w:rsidP="00F16C2F">
            <w:pPr>
              <w:jc w:val="center"/>
              <w:rPr>
                <w:color w:val="000000"/>
                <w:szCs w:val="24"/>
              </w:rPr>
            </w:pPr>
            <w:r>
              <w:rPr>
                <w:color w:val="000000"/>
                <w:szCs w:val="24"/>
              </w:rPr>
              <w:t>16</w:t>
            </w:r>
          </w:p>
        </w:tc>
        <w:tc>
          <w:tcPr>
            <w:tcW w:w="1276" w:type="dxa"/>
            <w:tcBorders>
              <w:left w:val="single" w:sz="4" w:space="0" w:color="auto"/>
            </w:tcBorders>
            <w:vAlign w:val="center"/>
          </w:tcPr>
          <w:p w:rsidR="00F26CAB" w:rsidRPr="00A0730A" w:rsidRDefault="00F26CAB" w:rsidP="00F16C2F">
            <w:pPr>
              <w:jc w:val="center"/>
              <w:rPr>
                <w:szCs w:val="24"/>
              </w:rPr>
            </w:pPr>
            <w:r>
              <w:rPr>
                <w:szCs w:val="24"/>
              </w:rPr>
              <w:t>57</w:t>
            </w:r>
          </w:p>
        </w:tc>
      </w:tr>
      <w:tr w:rsidR="008B1EAD" w:rsidRPr="000E17D1" w:rsidTr="00F705FF">
        <w:tc>
          <w:tcPr>
            <w:tcW w:w="1668" w:type="dxa"/>
            <w:shd w:val="clear" w:color="auto" w:fill="auto"/>
            <w:vAlign w:val="center"/>
          </w:tcPr>
          <w:p w:rsidR="008B1EAD" w:rsidRPr="003F6821" w:rsidRDefault="008B1EAD" w:rsidP="007A7372">
            <w:pPr>
              <w:jc w:val="center"/>
              <w:rPr>
                <w:b/>
                <w:szCs w:val="24"/>
              </w:rPr>
            </w:pPr>
            <w:r w:rsidRPr="003F6821">
              <w:rPr>
                <w:b/>
                <w:szCs w:val="24"/>
              </w:rPr>
              <w:t xml:space="preserve">Итого: </w:t>
            </w:r>
          </w:p>
        </w:tc>
        <w:tc>
          <w:tcPr>
            <w:tcW w:w="1701" w:type="dxa"/>
            <w:shd w:val="clear" w:color="auto" w:fill="auto"/>
          </w:tcPr>
          <w:p w:rsidR="008B1EAD" w:rsidRPr="000E17D1" w:rsidRDefault="008B1EAD" w:rsidP="007A7372">
            <w:pPr>
              <w:jc w:val="center"/>
              <w:rPr>
                <w:szCs w:val="24"/>
              </w:rPr>
            </w:pPr>
          </w:p>
        </w:tc>
        <w:tc>
          <w:tcPr>
            <w:tcW w:w="1417" w:type="dxa"/>
            <w:tcBorders>
              <w:right w:val="single" w:sz="4" w:space="0" w:color="auto"/>
            </w:tcBorders>
          </w:tcPr>
          <w:p w:rsidR="008B1EAD" w:rsidRPr="000E17D1" w:rsidRDefault="008B1EAD" w:rsidP="007A7372">
            <w:pPr>
              <w:jc w:val="center"/>
              <w:rPr>
                <w:szCs w:val="24"/>
              </w:rPr>
            </w:pPr>
          </w:p>
        </w:tc>
        <w:tc>
          <w:tcPr>
            <w:tcW w:w="2926" w:type="dxa"/>
            <w:tcBorders>
              <w:right w:val="single" w:sz="4" w:space="0" w:color="auto"/>
            </w:tcBorders>
          </w:tcPr>
          <w:p w:rsidR="008B1EAD" w:rsidRPr="000E17D1" w:rsidRDefault="008B1EAD" w:rsidP="007A7372">
            <w:pPr>
              <w:jc w:val="center"/>
              <w:rPr>
                <w:szCs w:val="24"/>
              </w:rPr>
            </w:pPr>
          </w:p>
        </w:tc>
        <w:tc>
          <w:tcPr>
            <w:tcW w:w="1276" w:type="dxa"/>
            <w:tcBorders>
              <w:left w:val="single" w:sz="4" w:space="0" w:color="auto"/>
            </w:tcBorders>
            <w:shd w:val="clear" w:color="auto" w:fill="auto"/>
          </w:tcPr>
          <w:p w:rsidR="008B1EAD" w:rsidRPr="003F6821" w:rsidRDefault="00DB62AA" w:rsidP="007A7372">
            <w:pPr>
              <w:jc w:val="center"/>
              <w:rPr>
                <w:b/>
                <w:szCs w:val="24"/>
              </w:rPr>
            </w:pPr>
            <w:r>
              <w:rPr>
                <w:b/>
                <w:szCs w:val="24"/>
              </w:rPr>
              <w:fldChar w:fldCharType="begin"/>
            </w:r>
            <w:r w:rsidR="00F26CAB">
              <w:rPr>
                <w:b/>
                <w:szCs w:val="24"/>
              </w:rPr>
              <w:instrText xml:space="preserve"> =SUM(ABOVE) </w:instrText>
            </w:r>
            <w:r>
              <w:rPr>
                <w:b/>
                <w:szCs w:val="24"/>
              </w:rPr>
              <w:fldChar w:fldCharType="separate"/>
            </w:r>
            <w:r w:rsidR="00F26CAB">
              <w:rPr>
                <w:b/>
                <w:noProof/>
                <w:szCs w:val="24"/>
              </w:rPr>
              <w:t>543</w:t>
            </w:r>
            <w:r>
              <w:rPr>
                <w:b/>
                <w:szCs w:val="24"/>
              </w:rPr>
              <w:fldChar w:fldCharType="end"/>
            </w:r>
          </w:p>
        </w:tc>
        <w:tc>
          <w:tcPr>
            <w:tcW w:w="1276" w:type="dxa"/>
            <w:tcBorders>
              <w:left w:val="single" w:sz="4" w:space="0" w:color="auto"/>
            </w:tcBorders>
          </w:tcPr>
          <w:p w:rsidR="008B1EAD" w:rsidRPr="000E17D1" w:rsidRDefault="008B1EAD" w:rsidP="007A7372">
            <w:pPr>
              <w:jc w:val="center"/>
              <w:rPr>
                <w:szCs w:val="24"/>
              </w:rPr>
            </w:pPr>
          </w:p>
        </w:tc>
      </w:tr>
    </w:tbl>
    <w:p w:rsidR="007A7372" w:rsidRDefault="007A7372" w:rsidP="007A7372">
      <w:pPr>
        <w:tabs>
          <w:tab w:val="left" w:pos="375"/>
        </w:tabs>
        <w:ind w:right="28"/>
        <w:jc w:val="right"/>
        <w:rPr>
          <w:bCs/>
        </w:rPr>
      </w:pPr>
    </w:p>
    <w:p w:rsidR="007A7372" w:rsidRPr="00854AA1" w:rsidRDefault="007A7372" w:rsidP="007A7372">
      <w:pPr>
        <w:tabs>
          <w:tab w:val="left" w:pos="375"/>
        </w:tabs>
        <w:ind w:right="28"/>
        <w:jc w:val="right"/>
        <w:rPr>
          <w:bCs/>
          <w:sz w:val="26"/>
          <w:szCs w:val="26"/>
        </w:rPr>
      </w:pPr>
    </w:p>
    <w:p w:rsidR="007A7372" w:rsidRPr="00E3044B" w:rsidRDefault="00253A39" w:rsidP="007A7372">
      <w:pPr>
        <w:tabs>
          <w:tab w:val="left" w:pos="375"/>
        </w:tabs>
        <w:spacing w:after="120"/>
        <w:ind w:right="28"/>
        <w:jc w:val="center"/>
        <w:rPr>
          <w:bCs/>
          <w:sz w:val="26"/>
          <w:szCs w:val="26"/>
        </w:rPr>
      </w:pPr>
      <w:r w:rsidRPr="00854AA1">
        <w:rPr>
          <w:bCs/>
          <w:sz w:val="26"/>
          <w:szCs w:val="26"/>
        </w:rPr>
        <w:t xml:space="preserve">Таблица </w:t>
      </w:r>
      <w:r w:rsidR="00A778E6">
        <w:rPr>
          <w:bCs/>
          <w:sz w:val="26"/>
          <w:szCs w:val="26"/>
        </w:rPr>
        <w:t>6</w:t>
      </w:r>
      <w:r w:rsidRPr="00854AA1">
        <w:rPr>
          <w:bCs/>
          <w:sz w:val="26"/>
          <w:szCs w:val="26"/>
        </w:rPr>
        <w:t>.2.2</w:t>
      </w:r>
      <w:r>
        <w:rPr>
          <w:bCs/>
          <w:sz w:val="26"/>
          <w:szCs w:val="26"/>
        </w:rPr>
        <w:t xml:space="preserve">. </w:t>
      </w:r>
      <w:r w:rsidR="007A7372" w:rsidRPr="00E3044B">
        <w:rPr>
          <w:bCs/>
          <w:sz w:val="26"/>
          <w:szCs w:val="26"/>
        </w:rPr>
        <w:t>Расчет затрат по замене аварийных участков тепловых сетей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809"/>
        <w:gridCol w:w="1837"/>
        <w:gridCol w:w="1694"/>
        <w:gridCol w:w="1492"/>
        <w:gridCol w:w="1276"/>
        <w:gridCol w:w="1849"/>
      </w:tblGrid>
      <w:tr w:rsidR="00F26CAB" w:rsidRPr="00E3044B" w:rsidTr="00854AA1">
        <w:trPr>
          <w:trHeight w:val="886"/>
        </w:trPr>
        <w:tc>
          <w:tcPr>
            <w:tcW w:w="1809" w:type="dxa"/>
            <w:shd w:val="clear" w:color="auto" w:fill="auto"/>
          </w:tcPr>
          <w:p w:rsidR="00F26CAB" w:rsidRPr="00E3044B" w:rsidRDefault="00F26CAB" w:rsidP="00F26CAB">
            <w:pPr>
              <w:tabs>
                <w:tab w:val="left" w:pos="0"/>
              </w:tabs>
              <w:ind w:right="-108"/>
              <w:jc w:val="center"/>
              <w:rPr>
                <w:szCs w:val="24"/>
              </w:rPr>
            </w:pPr>
            <w:r w:rsidRPr="00E3044B">
              <w:rPr>
                <w:szCs w:val="24"/>
              </w:rPr>
              <w:t xml:space="preserve">Диаметр трубопроводов, </w:t>
            </w:r>
            <w:proofErr w:type="gramStart"/>
            <w:r w:rsidRPr="00E3044B">
              <w:rPr>
                <w:szCs w:val="24"/>
              </w:rPr>
              <w:t>мм</w:t>
            </w:r>
            <w:proofErr w:type="gramEnd"/>
          </w:p>
        </w:tc>
        <w:tc>
          <w:tcPr>
            <w:tcW w:w="1837" w:type="dxa"/>
            <w:shd w:val="clear" w:color="auto" w:fill="auto"/>
          </w:tcPr>
          <w:p w:rsidR="00F26CAB" w:rsidRPr="00E3044B" w:rsidRDefault="00F26CAB" w:rsidP="00F26CAB">
            <w:pPr>
              <w:tabs>
                <w:tab w:val="left" w:pos="375"/>
              </w:tabs>
              <w:ind w:right="28"/>
              <w:jc w:val="center"/>
              <w:rPr>
                <w:szCs w:val="24"/>
              </w:rPr>
            </w:pPr>
            <w:r w:rsidRPr="00E3044B">
              <w:rPr>
                <w:szCs w:val="24"/>
              </w:rPr>
              <w:t>Протяженность участка</w:t>
            </w:r>
            <w:proofErr w:type="gramStart"/>
            <w:r w:rsidRPr="00E3044B">
              <w:rPr>
                <w:szCs w:val="24"/>
              </w:rPr>
              <w:t xml:space="preserve">  ,</w:t>
            </w:r>
            <w:proofErr w:type="gramEnd"/>
            <w:r w:rsidRPr="00E3044B">
              <w:rPr>
                <w:szCs w:val="24"/>
              </w:rPr>
              <w:t xml:space="preserve"> м</w:t>
            </w:r>
          </w:p>
        </w:tc>
        <w:tc>
          <w:tcPr>
            <w:tcW w:w="1694" w:type="dxa"/>
          </w:tcPr>
          <w:p w:rsidR="00F26CAB" w:rsidRPr="00E3044B" w:rsidRDefault="00F26CAB" w:rsidP="007A7372">
            <w:pPr>
              <w:tabs>
                <w:tab w:val="left" w:pos="375"/>
              </w:tabs>
              <w:ind w:right="28"/>
              <w:jc w:val="center"/>
              <w:rPr>
                <w:szCs w:val="24"/>
              </w:rPr>
            </w:pPr>
            <w:r w:rsidRPr="00E3044B">
              <w:rPr>
                <w:szCs w:val="24"/>
              </w:rPr>
              <w:t>Материал труб</w:t>
            </w:r>
          </w:p>
        </w:tc>
        <w:tc>
          <w:tcPr>
            <w:tcW w:w="1492" w:type="dxa"/>
            <w:shd w:val="clear" w:color="auto" w:fill="auto"/>
          </w:tcPr>
          <w:p w:rsidR="00942DB7" w:rsidRPr="00E3044B" w:rsidRDefault="00F26CAB" w:rsidP="007A7372">
            <w:pPr>
              <w:ind w:left="-108" w:right="-61"/>
              <w:jc w:val="center"/>
              <w:rPr>
                <w:szCs w:val="24"/>
              </w:rPr>
            </w:pPr>
            <w:r w:rsidRPr="00E3044B">
              <w:t xml:space="preserve">Расценка по </w:t>
            </w:r>
            <w:r w:rsidRPr="00E3044B">
              <w:rPr>
                <w:szCs w:val="24"/>
              </w:rPr>
              <w:t xml:space="preserve">НЦС </w:t>
            </w:r>
          </w:p>
          <w:p w:rsidR="00F26CAB" w:rsidRPr="00E3044B" w:rsidRDefault="00F26CAB" w:rsidP="00854AA1">
            <w:pPr>
              <w:ind w:left="-108" w:right="-61"/>
              <w:jc w:val="center"/>
              <w:rPr>
                <w:szCs w:val="24"/>
              </w:rPr>
            </w:pPr>
            <w:r w:rsidRPr="00E3044B">
              <w:rPr>
                <w:szCs w:val="24"/>
              </w:rPr>
              <w:t>81-02-13-2014</w:t>
            </w:r>
          </w:p>
        </w:tc>
        <w:tc>
          <w:tcPr>
            <w:tcW w:w="1276" w:type="dxa"/>
          </w:tcPr>
          <w:p w:rsidR="00F26CAB" w:rsidRPr="00E3044B" w:rsidRDefault="00942DB7" w:rsidP="007A7372">
            <w:pPr>
              <w:tabs>
                <w:tab w:val="left" w:pos="375"/>
              </w:tabs>
              <w:ind w:right="28"/>
              <w:jc w:val="center"/>
              <w:rPr>
                <w:szCs w:val="24"/>
              </w:rPr>
            </w:pPr>
            <w:r w:rsidRPr="00E3044B">
              <w:rPr>
                <w:szCs w:val="24"/>
              </w:rPr>
              <w:t>Год проведения работ</w:t>
            </w:r>
          </w:p>
        </w:tc>
        <w:tc>
          <w:tcPr>
            <w:tcW w:w="1849" w:type="dxa"/>
            <w:shd w:val="clear" w:color="auto" w:fill="auto"/>
          </w:tcPr>
          <w:p w:rsidR="00F26CAB" w:rsidRPr="00E3044B" w:rsidRDefault="00F26CAB" w:rsidP="00854AA1">
            <w:pPr>
              <w:tabs>
                <w:tab w:val="left" w:pos="375"/>
              </w:tabs>
              <w:ind w:right="28"/>
              <w:jc w:val="center"/>
              <w:rPr>
                <w:szCs w:val="24"/>
              </w:rPr>
            </w:pPr>
            <w:r w:rsidRPr="00E3044B">
              <w:rPr>
                <w:szCs w:val="24"/>
              </w:rPr>
              <w:t>Затраты по прокладке трубопроводов</w:t>
            </w:r>
          </w:p>
        </w:tc>
      </w:tr>
      <w:tr w:rsidR="00942DB7" w:rsidRPr="00E3044B" w:rsidTr="00585063">
        <w:tc>
          <w:tcPr>
            <w:tcW w:w="3646" w:type="dxa"/>
            <w:gridSpan w:val="2"/>
            <w:shd w:val="clear" w:color="auto" w:fill="auto"/>
          </w:tcPr>
          <w:p w:rsidR="00942DB7" w:rsidRPr="00E3044B" w:rsidRDefault="00942DB7" w:rsidP="00854AA1">
            <w:pPr>
              <w:jc w:val="center"/>
              <w:rPr>
                <w:szCs w:val="24"/>
              </w:rPr>
            </w:pPr>
            <w:r w:rsidRPr="00E3044B">
              <w:rPr>
                <w:szCs w:val="24"/>
              </w:rPr>
              <w:t>Котельная 21 квартала</w:t>
            </w:r>
          </w:p>
        </w:tc>
        <w:tc>
          <w:tcPr>
            <w:tcW w:w="1694" w:type="dxa"/>
          </w:tcPr>
          <w:p w:rsidR="00942DB7" w:rsidRPr="00E3044B" w:rsidRDefault="00942DB7" w:rsidP="006871BD">
            <w:pPr>
              <w:jc w:val="center"/>
            </w:pPr>
          </w:p>
        </w:tc>
        <w:tc>
          <w:tcPr>
            <w:tcW w:w="1492" w:type="dxa"/>
            <w:shd w:val="clear" w:color="auto" w:fill="auto"/>
            <w:vAlign w:val="center"/>
          </w:tcPr>
          <w:p w:rsidR="00942DB7" w:rsidRPr="00E3044B" w:rsidRDefault="00854AA1" w:rsidP="007A7372">
            <w:pPr>
              <w:jc w:val="center"/>
              <w:rPr>
                <w:szCs w:val="24"/>
              </w:rPr>
            </w:pPr>
            <w:r w:rsidRPr="00E3044B">
              <w:rPr>
                <w:szCs w:val="24"/>
              </w:rPr>
              <w:t>тыс. руб./</w:t>
            </w:r>
            <w:proofErr w:type="gramStart"/>
            <w:r w:rsidRPr="00E3044B">
              <w:rPr>
                <w:szCs w:val="24"/>
              </w:rPr>
              <w:t>км</w:t>
            </w:r>
            <w:proofErr w:type="gramEnd"/>
          </w:p>
        </w:tc>
        <w:tc>
          <w:tcPr>
            <w:tcW w:w="1276" w:type="dxa"/>
          </w:tcPr>
          <w:p w:rsidR="00942DB7" w:rsidRPr="00E3044B" w:rsidRDefault="00942DB7">
            <w:pPr>
              <w:jc w:val="center"/>
              <w:rPr>
                <w:color w:val="000000"/>
                <w:szCs w:val="24"/>
              </w:rPr>
            </w:pPr>
          </w:p>
        </w:tc>
        <w:tc>
          <w:tcPr>
            <w:tcW w:w="1849" w:type="dxa"/>
            <w:shd w:val="clear" w:color="auto" w:fill="auto"/>
            <w:vAlign w:val="center"/>
          </w:tcPr>
          <w:p w:rsidR="00942DB7" w:rsidRPr="00E3044B" w:rsidRDefault="00854AA1">
            <w:pPr>
              <w:jc w:val="center"/>
              <w:rPr>
                <w:color w:val="000000"/>
                <w:szCs w:val="24"/>
              </w:rPr>
            </w:pPr>
            <w:r w:rsidRPr="00E3044B">
              <w:rPr>
                <w:szCs w:val="24"/>
              </w:rPr>
              <w:t>тыс. руб.</w:t>
            </w:r>
          </w:p>
        </w:tc>
      </w:tr>
      <w:tr w:rsidR="00037DFB" w:rsidRPr="00E3044B" w:rsidTr="00E3044B">
        <w:tc>
          <w:tcPr>
            <w:tcW w:w="1809" w:type="dxa"/>
            <w:shd w:val="clear" w:color="auto" w:fill="auto"/>
            <w:vAlign w:val="center"/>
          </w:tcPr>
          <w:p w:rsidR="00037DFB" w:rsidRPr="00E3044B" w:rsidRDefault="00037DFB" w:rsidP="00E3044B">
            <w:pPr>
              <w:jc w:val="center"/>
              <w:rPr>
                <w:szCs w:val="24"/>
              </w:rPr>
            </w:pPr>
            <w:r w:rsidRPr="00E3044B">
              <w:rPr>
                <w:szCs w:val="24"/>
              </w:rPr>
              <w:t>108</w:t>
            </w:r>
          </w:p>
        </w:tc>
        <w:tc>
          <w:tcPr>
            <w:tcW w:w="1837" w:type="dxa"/>
            <w:shd w:val="clear" w:color="auto" w:fill="auto"/>
            <w:vAlign w:val="center"/>
          </w:tcPr>
          <w:p w:rsidR="00037DFB" w:rsidRPr="00E3044B" w:rsidRDefault="00037DFB" w:rsidP="00E3044B">
            <w:pPr>
              <w:jc w:val="center"/>
              <w:rPr>
                <w:color w:val="000000"/>
                <w:szCs w:val="24"/>
              </w:rPr>
            </w:pPr>
            <w:r w:rsidRPr="00E3044B">
              <w:rPr>
                <w:color w:val="000000"/>
                <w:szCs w:val="24"/>
              </w:rPr>
              <w:t>380</w:t>
            </w:r>
          </w:p>
        </w:tc>
        <w:tc>
          <w:tcPr>
            <w:tcW w:w="1694" w:type="dxa"/>
          </w:tcPr>
          <w:p w:rsidR="00037DFB" w:rsidRPr="00E3044B" w:rsidRDefault="00037DFB" w:rsidP="00E3044B">
            <w:pPr>
              <w:jc w:val="center"/>
              <w:rPr>
                <w:szCs w:val="24"/>
              </w:rPr>
            </w:pPr>
            <w:r w:rsidRPr="00E3044B">
              <w:rPr>
                <w:szCs w:val="24"/>
              </w:rPr>
              <w:t>Стальные в ППУ-изоляции</w:t>
            </w:r>
          </w:p>
        </w:tc>
        <w:tc>
          <w:tcPr>
            <w:tcW w:w="1492" w:type="dxa"/>
            <w:shd w:val="clear" w:color="auto" w:fill="auto"/>
            <w:vAlign w:val="center"/>
          </w:tcPr>
          <w:p w:rsidR="00037DFB" w:rsidRPr="00E3044B" w:rsidRDefault="00037DFB" w:rsidP="00E3044B">
            <w:pPr>
              <w:jc w:val="center"/>
              <w:rPr>
                <w:szCs w:val="24"/>
              </w:rPr>
            </w:pPr>
            <w:r w:rsidRPr="00E3044B">
              <w:rPr>
                <w:szCs w:val="24"/>
              </w:rPr>
              <w:t>5154,29</w:t>
            </w:r>
          </w:p>
        </w:tc>
        <w:tc>
          <w:tcPr>
            <w:tcW w:w="1276" w:type="dxa"/>
            <w:vAlign w:val="center"/>
          </w:tcPr>
          <w:p w:rsidR="00037DFB" w:rsidRPr="00E3044B" w:rsidRDefault="00037DFB" w:rsidP="00C22BFE">
            <w:pPr>
              <w:jc w:val="center"/>
              <w:rPr>
                <w:color w:val="000000"/>
                <w:szCs w:val="24"/>
              </w:rPr>
            </w:pPr>
            <w:r w:rsidRPr="00E3044B">
              <w:rPr>
                <w:color w:val="000000"/>
                <w:szCs w:val="24"/>
              </w:rPr>
              <w:t>20</w:t>
            </w:r>
            <w:r w:rsidR="00C22BFE">
              <w:rPr>
                <w:color w:val="000000"/>
                <w:szCs w:val="24"/>
              </w:rPr>
              <w:t>20</w:t>
            </w:r>
          </w:p>
        </w:tc>
        <w:tc>
          <w:tcPr>
            <w:tcW w:w="1849" w:type="dxa"/>
            <w:shd w:val="clear" w:color="auto" w:fill="auto"/>
            <w:vAlign w:val="center"/>
          </w:tcPr>
          <w:p w:rsidR="00037DFB" w:rsidRPr="00037DFB" w:rsidRDefault="00037DFB">
            <w:pPr>
              <w:jc w:val="center"/>
              <w:rPr>
                <w:color w:val="000000"/>
                <w:szCs w:val="24"/>
              </w:rPr>
            </w:pPr>
            <w:r w:rsidRPr="00037DFB">
              <w:rPr>
                <w:color w:val="000000"/>
                <w:szCs w:val="24"/>
              </w:rPr>
              <w:t>2753,3</w:t>
            </w:r>
          </w:p>
        </w:tc>
      </w:tr>
      <w:tr w:rsidR="00037DFB" w:rsidRPr="00E3044B" w:rsidTr="00E3044B">
        <w:tc>
          <w:tcPr>
            <w:tcW w:w="3646" w:type="dxa"/>
            <w:gridSpan w:val="2"/>
            <w:shd w:val="clear" w:color="auto" w:fill="auto"/>
          </w:tcPr>
          <w:p w:rsidR="00037DFB" w:rsidRPr="00E3044B" w:rsidRDefault="00037DFB" w:rsidP="00E3044B">
            <w:pPr>
              <w:jc w:val="center"/>
              <w:rPr>
                <w:color w:val="000000"/>
                <w:szCs w:val="24"/>
              </w:rPr>
            </w:pPr>
            <w:r w:rsidRPr="00E3044B">
              <w:rPr>
                <w:szCs w:val="24"/>
              </w:rPr>
              <w:t>Котельная</w:t>
            </w:r>
            <w:r w:rsidRPr="00E3044B">
              <w:rPr>
                <w:color w:val="000000"/>
                <w:szCs w:val="24"/>
              </w:rPr>
              <w:t> 13 квартала</w:t>
            </w:r>
          </w:p>
        </w:tc>
        <w:tc>
          <w:tcPr>
            <w:tcW w:w="1694" w:type="dxa"/>
          </w:tcPr>
          <w:p w:rsidR="00037DFB" w:rsidRPr="00E3044B" w:rsidRDefault="00037DFB" w:rsidP="00E3044B">
            <w:pPr>
              <w:jc w:val="center"/>
              <w:rPr>
                <w:szCs w:val="24"/>
              </w:rPr>
            </w:pPr>
          </w:p>
        </w:tc>
        <w:tc>
          <w:tcPr>
            <w:tcW w:w="1492" w:type="dxa"/>
            <w:shd w:val="clear" w:color="auto" w:fill="auto"/>
            <w:vAlign w:val="center"/>
          </w:tcPr>
          <w:p w:rsidR="00037DFB" w:rsidRPr="00E3044B" w:rsidRDefault="00037DFB" w:rsidP="00E3044B">
            <w:pPr>
              <w:jc w:val="center"/>
              <w:rPr>
                <w:szCs w:val="24"/>
              </w:rPr>
            </w:pPr>
          </w:p>
        </w:tc>
        <w:tc>
          <w:tcPr>
            <w:tcW w:w="1276" w:type="dxa"/>
          </w:tcPr>
          <w:p w:rsidR="00037DFB" w:rsidRPr="00E3044B" w:rsidRDefault="00037DFB" w:rsidP="00E3044B">
            <w:pPr>
              <w:jc w:val="center"/>
              <w:rPr>
                <w:color w:val="000000"/>
                <w:szCs w:val="24"/>
              </w:rPr>
            </w:pPr>
          </w:p>
        </w:tc>
        <w:tc>
          <w:tcPr>
            <w:tcW w:w="1849" w:type="dxa"/>
            <w:shd w:val="clear" w:color="auto" w:fill="auto"/>
            <w:vAlign w:val="center"/>
          </w:tcPr>
          <w:p w:rsidR="00037DFB" w:rsidRPr="00037DFB" w:rsidRDefault="00037DFB" w:rsidP="00E3044B">
            <w:pPr>
              <w:jc w:val="center"/>
              <w:rPr>
                <w:color w:val="000000"/>
                <w:szCs w:val="24"/>
              </w:rPr>
            </w:pPr>
          </w:p>
        </w:tc>
      </w:tr>
      <w:tr w:rsidR="00037DFB" w:rsidRPr="00E3044B" w:rsidTr="00E3044B">
        <w:tc>
          <w:tcPr>
            <w:tcW w:w="1809" w:type="dxa"/>
            <w:shd w:val="clear" w:color="auto" w:fill="auto"/>
            <w:vAlign w:val="center"/>
          </w:tcPr>
          <w:p w:rsidR="00037DFB" w:rsidRPr="00E3044B" w:rsidRDefault="00037DFB" w:rsidP="00E3044B">
            <w:pPr>
              <w:jc w:val="center"/>
              <w:rPr>
                <w:szCs w:val="24"/>
              </w:rPr>
            </w:pPr>
            <w:r w:rsidRPr="00E3044B">
              <w:rPr>
                <w:szCs w:val="24"/>
              </w:rPr>
              <w:t>57</w:t>
            </w:r>
          </w:p>
        </w:tc>
        <w:tc>
          <w:tcPr>
            <w:tcW w:w="1837" w:type="dxa"/>
            <w:shd w:val="clear" w:color="auto" w:fill="auto"/>
            <w:vAlign w:val="center"/>
          </w:tcPr>
          <w:p w:rsidR="00037DFB" w:rsidRPr="00E3044B" w:rsidRDefault="00037DFB" w:rsidP="00E3044B">
            <w:pPr>
              <w:jc w:val="center"/>
              <w:rPr>
                <w:color w:val="000000"/>
                <w:szCs w:val="24"/>
              </w:rPr>
            </w:pPr>
            <w:r w:rsidRPr="00E3044B">
              <w:rPr>
                <w:color w:val="000000"/>
                <w:szCs w:val="24"/>
              </w:rPr>
              <w:t>20</w:t>
            </w:r>
          </w:p>
        </w:tc>
        <w:tc>
          <w:tcPr>
            <w:tcW w:w="1694" w:type="dxa"/>
            <w:vAlign w:val="center"/>
          </w:tcPr>
          <w:p w:rsidR="00037DFB" w:rsidRPr="00E3044B" w:rsidRDefault="00037DFB" w:rsidP="00E3044B">
            <w:pPr>
              <w:jc w:val="center"/>
              <w:rPr>
                <w:szCs w:val="24"/>
              </w:rPr>
            </w:pPr>
            <w:r w:rsidRPr="00E3044B">
              <w:rPr>
                <w:szCs w:val="24"/>
              </w:rPr>
              <w:t>Стальные в ППУ-изоляции</w:t>
            </w:r>
          </w:p>
        </w:tc>
        <w:tc>
          <w:tcPr>
            <w:tcW w:w="1492" w:type="dxa"/>
            <w:shd w:val="clear" w:color="auto" w:fill="auto"/>
            <w:vAlign w:val="center"/>
          </w:tcPr>
          <w:p w:rsidR="00037DFB" w:rsidRPr="00E3044B" w:rsidRDefault="00037DFB" w:rsidP="00E3044B">
            <w:pPr>
              <w:jc w:val="center"/>
              <w:rPr>
                <w:szCs w:val="24"/>
              </w:rPr>
            </w:pPr>
            <w:r w:rsidRPr="00E3044B">
              <w:rPr>
                <w:szCs w:val="24"/>
              </w:rPr>
              <w:t>9547,36</w:t>
            </w:r>
          </w:p>
        </w:tc>
        <w:tc>
          <w:tcPr>
            <w:tcW w:w="1276" w:type="dxa"/>
            <w:vAlign w:val="center"/>
          </w:tcPr>
          <w:p w:rsidR="00037DFB" w:rsidRPr="00E3044B" w:rsidRDefault="00C22BFE" w:rsidP="00E3044B">
            <w:pPr>
              <w:jc w:val="center"/>
              <w:rPr>
                <w:color w:val="000000"/>
                <w:szCs w:val="24"/>
              </w:rPr>
            </w:pPr>
            <w:r>
              <w:rPr>
                <w:color w:val="000000"/>
                <w:szCs w:val="24"/>
              </w:rPr>
              <w:t>2020</w:t>
            </w:r>
          </w:p>
        </w:tc>
        <w:tc>
          <w:tcPr>
            <w:tcW w:w="1849" w:type="dxa"/>
            <w:shd w:val="clear" w:color="auto" w:fill="auto"/>
            <w:vAlign w:val="center"/>
          </w:tcPr>
          <w:p w:rsidR="00037DFB" w:rsidRPr="00037DFB" w:rsidRDefault="00037DFB">
            <w:pPr>
              <w:jc w:val="center"/>
              <w:rPr>
                <w:color w:val="000000"/>
                <w:szCs w:val="24"/>
              </w:rPr>
            </w:pPr>
            <w:r w:rsidRPr="00037DFB">
              <w:rPr>
                <w:color w:val="000000"/>
                <w:szCs w:val="24"/>
              </w:rPr>
              <w:t>268,4</w:t>
            </w:r>
          </w:p>
        </w:tc>
      </w:tr>
      <w:tr w:rsidR="00037DFB" w:rsidRPr="00E3044B" w:rsidTr="00E3044B">
        <w:tc>
          <w:tcPr>
            <w:tcW w:w="3646" w:type="dxa"/>
            <w:gridSpan w:val="2"/>
            <w:shd w:val="clear" w:color="auto" w:fill="auto"/>
          </w:tcPr>
          <w:p w:rsidR="00037DFB" w:rsidRPr="00E3044B" w:rsidRDefault="00037DFB" w:rsidP="00E3044B">
            <w:pPr>
              <w:jc w:val="center"/>
              <w:rPr>
                <w:color w:val="000000"/>
                <w:szCs w:val="24"/>
              </w:rPr>
            </w:pPr>
            <w:r w:rsidRPr="00E3044B">
              <w:rPr>
                <w:szCs w:val="24"/>
              </w:rPr>
              <w:t>Котельная 27 квартала</w:t>
            </w:r>
          </w:p>
        </w:tc>
        <w:tc>
          <w:tcPr>
            <w:tcW w:w="1694" w:type="dxa"/>
          </w:tcPr>
          <w:p w:rsidR="00037DFB" w:rsidRPr="00E3044B" w:rsidRDefault="00037DFB" w:rsidP="00E3044B">
            <w:pPr>
              <w:jc w:val="center"/>
              <w:rPr>
                <w:szCs w:val="24"/>
              </w:rPr>
            </w:pPr>
          </w:p>
        </w:tc>
        <w:tc>
          <w:tcPr>
            <w:tcW w:w="1492" w:type="dxa"/>
            <w:shd w:val="clear" w:color="auto" w:fill="auto"/>
            <w:vAlign w:val="center"/>
          </w:tcPr>
          <w:p w:rsidR="00037DFB" w:rsidRPr="00E3044B" w:rsidRDefault="00037DFB" w:rsidP="00E3044B">
            <w:pPr>
              <w:jc w:val="center"/>
              <w:rPr>
                <w:szCs w:val="24"/>
              </w:rPr>
            </w:pPr>
          </w:p>
        </w:tc>
        <w:tc>
          <w:tcPr>
            <w:tcW w:w="1276" w:type="dxa"/>
          </w:tcPr>
          <w:p w:rsidR="00037DFB" w:rsidRPr="00E3044B" w:rsidRDefault="00037DFB" w:rsidP="00E3044B">
            <w:pPr>
              <w:jc w:val="center"/>
              <w:rPr>
                <w:color w:val="000000"/>
                <w:szCs w:val="24"/>
              </w:rPr>
            </w:pPr>
          </w:p>
        </w:tc>
        <w:tc>
          <w:tcPr>
            <w:tcW w:w="1849" w:type="dxa"/>
            <w:shd w:val="clear" w:color="auto" w:fill="auto"/>
            <w:vAlign w:val="center"/>
          </w:tcPr>
          <w:p w:rsidR="00037DFB" w:rsidRPr="00037DFB" w:rsidRDefault="00037DFB" w:rsidP="00E3044B">
            <w:pPr>
              <w:jc w:val="center"/>
              <w:rPr>
                <w:color w:val="000000"/>
                <w:szCs w:val="24"/>
              </w:rPr>
            </w:pPr>
          </w:p>
        </w:tc>
      </w:tr>
      <w:tr w:rsidR="00037DFB" w:rsidRPr="00E3044B" w:rsidTr="00E3044B">
        <w:tc>
          <w:tcPr>
            <w:tcW w:w="1809" w:type="dxa"/>
            <w:shd w:val="clear" w:color="auto" w:fill="auto"/>
            <w:vAlign w:val="center"/>
          </w:tcPr>
          <w:p w:rsidR="00037DFB" w:rsidRPr="00E3044B" w:rsidRDefault="00037DFB" w:rsidP="00E3044B">
            <w:pPr>
              <w:jc w:val="center"/>
              <w:rPr>
                <w:szCs w:val="24"/>
              </w:rPr>
            </w:pPr>
            <w:r w:rsidRPr="00E3044B">
              <w:rPr>
                <w:szCs w:val="24"/>
              </w:rPr>
              <w:t>57</w:t>
            </w:r>
          </w:p>
        </w:tc>
        <w:tc>
          <w:tcPr>
            <w:tcW w:w="1837" w:type="dxa"/>
            <w:shd w:val="clear" w:color="auto" w:fill="auto"/>
            <w:vAlign w:val="center"/>
          </w:tcPr>
          <w:p w:rsidR="00037DFB" w:rsidRPr="00E3044B" w:rsidRDefault="00037DFB" w:rsidP="00E3044B">
            <w:pPr>
              <w:jc w:val="center"/>
              <w:rPr>
                <w:color w:val="000000"/>
                <w:szCs w:val="24"/>
              </w:rPr>
            </w:pPr>
            <w:r w:rsidRPr="00E3044B">
              <w:rPr>
                <w:color w:val="000000"/>
                <w:szCs w:val="24"/>
              </w:rPr>
              <w:t>127</w:t>
            </w:r>
          </w:p>
        </w:tc>
        <w:tc>
          <w:tcPr>
            <w:tcW w:w="1694" w:type="dxa"/>
            <w:vAlign w:val="center"/>
          </w:tcPr>
          <w:p w:rsidR="00037DFB" w:rsidRPr="00E3044B" w:rsidRDefault="00037DFB" w:rsidP="00E3044B">
            <w:pPr>
              <w:jc w:val="center"/>
              <w:rPr>
                <w:szCs w:val="24"/>
              </w:rPr>
            </w:pPr>
            <w:r w:rsidRPr="00E3044B">
              <w:rPr>
                <w:szCs w:val="24"/>
              </w:rPr>
              <w:t>Стальные в ППУ-изоляции</w:t>
            </w:r>
          </w:p>
        </w:tc>
        <w:tc>
          <w:tcPr>
            <w:tcW w:w="1492" w:type="dxa"/>
            <w:shd w:val="clear" w:color="auto" w:fill="auto"/>
            <w:vAlign w:val="center"/>
          </w:tcPr>
          <w:p w:rsidR="00037DFB" w:rsidRPr="00E3044B" w:rsidRDefault="00037DFB" w:rsidP="00E3044B">
            <w:pPr>
              <w:jc w:val="center"/>
              <w:rPr>
                <w:szCs w:val="24"/>
              </w:rPr>
            </w:pPr>
            <w:r w:rsidRPr="00E3044B">
              <w:rPr>
                <w:szCs w:val="24"/>
              </w:rPr>
              <w:t>4813,83</w:t>
            </w:r>
          </w:p>
        </w:tc>
        <w:tc>
          <w:tcPr>
            <w:tcW w:w="1276" w:type="dxa"/>
            <w:vAlign w:val="center"/>
          </w:tcPr>
          <w:p w:rsidR="00037DFB" w:rsidRPr="00E3044B" w:rsidRDefault="00C22BFE" w:rsidP="00E3044B">
            <w:pPr>
              <w:jc w:val="center"/>
              <w:rPr>
                <w:color w:val="000000"/>
                <w:szCs w:val="24"/>
              </w:rPr>
            </w:pPr>
            <w:r>
              <w:rPr>
                <w:color w:val="000000"/>
                <w:szCs w:val="24"/>
              </w:rPr>
              <w:t>2020</w:t>
            </w:r>
          </w:p>
        </w:tc>
        <w:tc>
          <w:tcPr>
            <w:tcW w:w="1849" w:type="dxa"/>
            <w:shd w:val="clear" w:color="auto" w:fill="auto"/>
            <w:vAlign w:val="center"/>
          </w:tcPr>
          <w:p w:rsidR="00037DFB" w:rsidRPr="00037DFB" w:rsidRDefault="00037DFB">
            <w:pPr>
              <w:jc w:val="center"/>
              <w:rPr>
                <w:color w:val="000000"/>
                <w:szCs w:val="24"/>
              </w:rPr>
            </w:pPr>
            <w:r w:rsidRPr="00037DFB">
              <w:rPr>
                <w:color w:val="000000"/>
                <w:szCs w:val="24"/>
              </w:rPr>
              <w:t>859,4</w:t>
            </w:r>
          </w:p>
        </w:tc>
      </w:tr>
      <w:tr w:rsidR="00037DFB" w:rsidRPr="00E3044B" w:rsidTr="00E3044B">
        <w:tc>
          <w:tcPr>
            <w:tcW w:w="3646" w:type="dxa"/>
            <w:gridSpan w:val="2"/>
            <w:shd w:val="clear" w:color="auto" w:fill="auto"/>
          </w:tcPr>
          <w:p w:rsidR="00037DFB" w:rsidRPr="00E3044B" w:rsidRDefault="00037DFB" w:rsidP="00E3044B">
            <w:pPr>
              <w:jc w:val="center"/>
              <w:rPr>
                <w:color w:val="000000"/>
                <w:szCs w:val="24"/>
              </w:rPr>
            </w:pPr>
            <w:r w:rsidRPr="00E3044B">
              <w:rPr>
                <w:bCs/>
              </w:rPr>
              <w:t>Котельная детсада «Солнышко»</w:t>
            </w:r>
          </w:p>
        </w:tc>
        <w:tc>
          <w:tcPr>
            <w:tcW w:w="1694" w:type="dxa"/>
          </w:tcPr>
          <w:p w:rsidR="00037DFB" w:rsidRPr="00E3044B" w:rsidRDefault="00037DFB" w:rsidP="00E3044B">
            <w:pPr>
              <w:jc w:val="center"/>
              <w:rPr>
                <w:szCs w:val="24"/>
              </w:rPr>
            </w:pPr>
          </w:p>
        </w:tc>
        <w:tc>
          <w:tcPr>
            <w:tcW w:w="1492" w:type="dxa"/>
            <w:shd w:val="clear" w:color="auto" w:fill="auto"/>
            <w:vAlign w:val="center"/>
          </w:tcPr>
          <w:p w:rsidR="00037DFB" w:rsidRPr="00E3044B" w:rsidRDefault="00037DFB" w:rsidP="00E3044B">
            <w:pPr>
              <w:jc w:val="center"/>
              <w:rPr>
                <w:szCs w:val="24"/>
              </w:rPr>
            </w:pPr>
          </w:p>
        </w:tc>
        <w:tc>
          <w:tcPr>
            <w:tcW w:w="1276" w:type="dxa"/>
          </w:tcPr>
          <w:p w:rsidR="00037DFB" w:rsidRPr="00E3044B" w:rsidRDefault="00037DFB" w:rsidP="00E3044B">
            <w:pPr>
              <w:jc w:val="center"/>
              <w:rPr>
                <w:color w:val="000000"/>
                <w:szCs w:val="24"/>
              </w:rPr>
            </w:pPr>
          </w:p>
        </w:tc>
        <w:tc>
          <w:tcPr>
            <w:tcW w:w="1849" w:type="dxa"/>
            <w:shd w:val="clear" w:color="auto" w:fill="auto"/>
            <w:vAlign w:val="center"/>
          </w:tcPr>
          <w:p w:rsidR="00037DFB" w:rsidRPr="00037DFB" w:rsidRDefault="00037DFB" w:rsidP="00E3044B">
            <w:pPr>
              <w:jc w:val="center"/>
              <w:rPr>
                <w:color w:val="000000"/>
                <w:szCs w:val="24"/>
              </w:rPr>
            </w:pPr>
          </w:p>
        </w:tc>
      </w:tr>
      <w:tr w:rsidR="00037DFB" w:rsidRPr="000E17D1" w:rsidTr="00E3044B">
        <w:tc>
          <w:tcPr>
            <w:tcW w:w="1809" w:type="dxa"/>
            <w:shd w:val="clear" w:color="auto" w:fill="auto"/>
            <w:vAlign w:val="center"/>
          </w:tcPr>
          <w:p w:rsidR="00037DFB" w:rsidRPr="00E3044B" w:rsidRDefault="00037DFB" w:rsidP="00E3044B">
            <w:pPr>
              <w:jc w:val="center"/>
              <w:rPr>
                <w:szCs w:val="24"/>
              </w:rPr>
            </w:pPr>
            <w:r w:rsidRPr="00E3044B">
              <w:rPr>
                <w:szCs w:val="24"/>
              </w:rPr>
              <w:t>57</w:t>
            </w:r>
          </w:p>
        </w:tc>
        <w:tc>
          <w:tcPr>
            <w:tcW w:w="1837" w:type="dxa"/>
            <w:shd w:val="clear" w:color="auto" w:fill="auto"/>
            <w:vAlign w:val="center"/>
          </w:tcPr>
          <w:p w:rsidR="00037DFB" w:rsidRPr="00E3044B" w:rsidRDefault="00037DFB" w:rsidP="00E3044B">
            <w:pPr>
              <w:jc w:val="center"/>
              <w:rPr>
                <w:color w:val="000000"/>
                <w:szCs w:val="24"/>
              </w:rPr>
            </w:pPr>
            <w:r w:rsidRPr="00E3044B">
              <w:rPr>
                <w:color w:val="000000"/>
                <w:szCs w:val="24"/>
              </w:rPr>
              <w:t>16</w:t>
            </w:r>
          </w:p>
        </w:tc>
        <w:tc>
          <w:tcPr>
            <w:tcW w:w="1694" w:type="dxa"/>
            <w:vAlign w:val="center"/>
          </w:tcPr>
          <w:p w:rsidR="00037DFB" w:rsidRPr="00E3044B" w:rsidRDefault="00037DFB" w:rsidP="00E3044B">
            <w:pPr>
              <w:jc w:val="center"/>
              <w:rPr>
                <w:szCs w:val="24"/>
              </w:rPr>
            </w:pPr>
            <w:r w:rsidRPr="00E3044B">
              <w:rPr>
                <w:szCs w:val="24"/>
              </w:rPr>
              <w:t>Стальные в ППУ-изоляции</w:t>
            </w:r>
          </w:p>
        </w:tc>
        <w:tc>
          <w:tcPr>
            <w:tcW w:w="1492" w:type="dxa"/>
            <w:shd w:val="clear" w:color="auto" w:fill="auto"/>
            <w:vAlign w:val="center"/>
          </w:tcPr>
          <w:p w:rsidR="00037DFB" w:rsidRPr="00E3044B" w:rsidRDefault="00037DFB" w:rsidP="00E3044B">
            <w:pPr>
              <w:jc w:val="center"/>
              <w:rPr>
                <w:szCs w:val="24"/>
              </w:rPr>
            </w:pPr>
            <w:r w:rsidRPr="00E3044B">
              <w:rPr>
                <w:szCs w:val="24"/>
              </w:rPr>
              <w:t>4813,83</w:t>
            </w:r>
          </w:p>
        </w:tc>
        <w:tc>
          <w:tcPr>
            <w:tcW w:w="1276" w:type="dxa"/>
            <w:vAlign w:val="center"/>
          </w:tcPr>
          <w:p w:rsidR="00037DFB" w:rsidRPr="00E3044B" w:rsidRDefault="00C22BFE" w:rsidP="00E3044B">
            <w:pPr>
              <w:jc w:val="center"/>
              <w:rPr>
                <w:color w:val="000000"/>
                <w:szCs w:val="24"/>
              </w:rPr>
            </w:pPr>
            <w:r>
              <w:rPr>
                <w:color w:val="000000"/>
                <w:szCs w:val="24"/>
              </w:rPr>
              <w:t>2020</w:t>
            </w:r>
          </w:p>
        </w:tc>
        <w:tc>
          <w:tcPr>
            <w:tcW w:w="1849" w:type="dxa"/>
            <w:shd w:val="clear" w:color="auto" w:fill="auto"/>
            <w:vAlign w:val="center"/>
          </w:tcPr>
          <w:p w:rsidR="00037DFB" w:rsidRPr="00037DFB" w:rsidRDefault="00037DFB">
            <w:pPr>
              <w:jc w:val="center"/>
              <w:rPr>
                <w:color w:val="000000"/>
                <w:szCs w:val="24"/>
              </w:rPr>
            </w:pPr>
            <w:r w:rsidRPr="00037DFB">
              <w:rPr>
                <w:color w:val="000000"/>
                <w:szCs w:val="24"/>
              </w:rPr>
              <w:t>108,2</w:t>
            </w:r>
          </w:p>
        </w:tc>
      </w:tr>
      <w:tr w:rsidR="00037DFB" w:rsidRPr="000E17D1" w:rsidTr="00E3044B">
        <w:tc>
          <w:tcPr>
            <w:tcW w:w="1809" w:type="dxa"/>
            <w:shd w:val="clear" w:color="auto" w:fill="auto"/>
          </w:tcPr>
          <w:p w:rsidR="00037DFB" w:rsidRPr="0036704C" w:rsidRDefault="00037DFB" w:rsidP="00E3044B">
            <w:pPr>
              <w:jc w:val="center"/>
              <w:rPr>
                <w:szCs w:val="24"/>
              </w:rPr>
            </w:pPr>
            <w:r w:rsidRPr="0036704C">
              <w:rPr>
                <w:szCs w:val="24"/>
              </w:rPr>
              <w:t xml:space="preserve">Итого </w:t>
            </w:r>
          </w:p>
        </w:tc>
        <w:tc>
          <w:tcPr>
            <w:tcW w:w="1837" w:type="dxa"/>
            <w:shd w:val="clear" w:color="auto" w:fill="auto"/>
            <w:vAlign w:val="center"/>
          </w:tcPr>
          <w:p w:rsidR="00037DFB" w:rsidRPr="0036704C" w:rsidRDefault="00037DFB" w:rsidP="00E3044B">
            <w:pPr>
              <w:jc w:val="center"/>
              <w:rPr>
                <w:b/>
                <w:color w:val="000000"/>
                <w:szCs w:val="24"/>
              </w:rPr>
            </w:pPr>
            <w:r>
              <w:rPr>
                <w:b/>
                <w:color w:val="000000"/>
                <w:szCs w:val="24"/>
              </w:rPr>
              <w:t>543</w:t>
            </w:r>
          </w:p>
        </w:tc>
        <w:tc>
          <w:tcPr>
            <w:tcW w:w="1694" w:type="dxa"/>
          </w:tcPr>
          <w:p w:rsidR="00037DFB" w:rsidRPr="0036704C" w:rsidRDefault="00037DFB" w:rsidP="00E3044B">
            <w:pPr>
              <w:jc w:val="center"/>
              <w:rPr>
                <w:b/>
                <w:szCs w:val="24"/>
              </w:rPr>
            </w:pPr>
          </w:p>
        </w:tc>
        <w:tc>
          <w:tcPr>
            <w:tcW w:w="1492" w:type="dxa"/>
            <w:shd w:val="clear" w:color="auto" w:fill="auto"/>
            <w:vAlign w:val="center"/>
          </w:tcPr>
          <w:p w:rsidR="00037DFB" w:rsidRPr="0036704C" w:rsidRDefault="00037DFB" w:rsidP="00E3044B">
            <w:pPr>
              <w:jc w:val="center"/>
              <w:rPr>
                <w:b/>
                <w:szCs w:val="24"/>
              </w:rPr>
            </w:pPr>
          </w:p>
        </w:tc>
        <w:tc>
          <w:tcPr>
            <w:tcW w:w="1276" w:type="dxa"/>
          </w:tcPr>
          <w:p w:rsidR="00037DFB" w:rsidRPr="0036704C" w:rsidRDefault="00037DFB" w:rsidP="00E3044B">
            <w:pPr>
              <w:jc w:val="center"/>
              <w:rPr>
                <w:b/>
                <w:color w:val="000000"/>
                <w:szCs w:val="24"/>
              </w:rPr>
            </w:pPr>
          </w:p>
        </w:tc>
        <w:tc>
          <w:tcPr>
            <w:tcW w:w="1849" w:type="dxa"/>
            <w:shd w:val="clear" w:color="auto" w:fill="auto"/>
            <w:vAlign w:val="center"/>
          </w:tcPr>
          <w:p w:rsidR="00037DFB" w:rsidRPr="00037DFB" w:rsidRDefault="00037DFB">
            <w:pPr>
              <w:jc w:val="center"/>
              <w:rPr>
                <w:b/>
                <w:color w:val="000000"/>
                <w:szCs w:val="24"/>
              </w:rPr>
            </w:pPr>
            <w:r w:rsidRPr="00037DFB">
              <w:rPr>
                <w:b/>
                <w:color w:val="000000"/>
                <w:szCs w:val="24"/>
              </w:rPr>
              <w:t>3989,4</w:t>
            </w:r>
          </w:p>
        </w:tc>
      </w:tr>
    </w:tbl>
    <w:p w:rsidR="008B1EAD" w:rsidRPr="00854AA1" w:rsidRDefault="008B1EAD" w:rsidP="00854AA1">
      <w:pPr>
        <w:tabs>
          <w:tab w:val="left" w:pos="375"/>
        </w:tabs>
        <w:spacing w:before="120"/>
        <w:ind w:right="28" w:firstLine="567"/>
        <w:jc w:val="both"/>
        <w:rPr>
          <w:bCs/>
          <w:sz w:val="26"/>
          <w:szCs w:val="26"/>
        </w:rPr>
      </w:pPr>
      <w:r w:rsidRPr="00854AA1">
        <w:rPr>
          <w:bCs/>
          <w:sz w:val="26"/>
          <w:szCs w:val="26"/>
        </w:rPr>
        <w:t xml:space="preserve">Суммарная стоимость работ оценивается в </w:t>
      </w:r>
      <w:r w:rsidR="00B001B9" w:rsidRPr="00854AA1">
        <w:rPr>
          <w:sz w:val="26"/>
          <w:szCs w:val="26"/>
        </w:rPr>
        <w:t>3</w:t>
      </w:r>
      <w:r w:rsidR="00037DFB">
        <w:rPr>
          <w:sz w:val="26"/>
          <w:szCs w:val="26"/>
        </w:rPr>
        <w:t xml:space="preserve">989,4 </w:t>
      </w:r>
      <w:r w:rsidR="00F16C2F">
        <w:rPr>
          <w:bCs/>
          <w:sz w:val="26"/>
          <w:szCs w:val="26"/>
        </w:rPr>
        <w:t>тыс.</w:t>
      </w:r>
      <w:r w:rsidRPr="00854AA1">
        <w:rPr>
          <w:bCs/>
          <w:sz w:val="26"/>
          <w:szCs w:val="26"/>
        </w:rPr>
        <w:t xml:space="preserve"> руб.</w:t>
      </w:r>
    </w:p>
    <w:p w:rsidR="008B1EAD" w:rsidRPr="00854AA1" w:rsidRDefault="008B1EAD" w:rsidP="008B1EAD">
      <w:pPr>
        <w:tabs>
          <w:tab w:val="left" w:pos="375"/>
        </w:tabs>
        <w:ind w:right="28" w:firstLine="567"/>
        <w:jc w:val="both"/>
        <w:rPr>
          <w:bCs/>
          <w:sz w:val="26"/>
          <w:szCs w:val="26"/>
        </w:rPr>
      </w:pPr>
      <w:r w:rsidRPr="00854AA1">
        <w:rPr>
          <w:bCs/>
          <w:sz w:val="26"/>
          <w:szCs w:val="26"/>
        </w:rPr>
        <w:t>При замене участков тепловых сетей будет иметь место значительное уменьшение тепловых потерь при передаче тепловой энергии – не менее</w:t>
      </w:r>
      <w:proofErr w:type="gramStart"/>
      <w:r w:rsidRPr="00854AA1">
        <w:rPr>
          <w:bCs/>
          <w:sz w:val="26"/>
          <w:szCs w:val="26"/>
        </w:rPr>
        <w:t>,</w:t>
      </w:r>
      <w:proofErr w:type="gramEnd"/>
      <w:r w:rsidRPr="00854AA1">
        <w:rPr>
          <w:bCs/>
          <w:sz w:val="26"/>
          <w:szCs w:val="26"/>
        </w:rPr>
        <w:t xml:space="preserve"> чем в 2 раза. </w:t>
      </w:r>
    </w:p>
    <w:p w:rsidR="008B1EAD" w:rsidRPr="00854AA1" w:rsidRDefault="008B1EAD" w:rsidP="008B1EAD">
      <w:pPr>
        <w:tabs>
          <w:tab w:val="left" w:pos="375"/>
        </w:tabs>
        <w:ind w:right="28" w:firstLine="567"/>
        <w:jc w:val="both"/>
        <w:rPr>
          <w:bCs/>
          <w:sz w:val="26"/>
          <w:szCs w:val="26"/>
        </w:rPr>
      </w:pPr>
      <w:r w:rsidRPr="00854AA1">
        <w:rPr>
          <w:bCs/>
          <w:sz w:val="26"/>
          <w:szCs w:val="26"/>
        </w:rPr>
        <w:t xml:space="preserve">Нормативные тепловые потери </w:t>
      </w:r>
      <w:r w:rsidR="004C33AE" w:rsidRPr="00854AA1">
        <w:rPr>
          <w:bCs/>
          <w:sz w:val="26"/>
          <w:szCs w:val="26"/>
        </w:rPr>
        <w:t xml:space="preserve">на заменяемых участках составляют </w:t>
      </w:r>
      <w:r w:rsidR="000165A0" w:rsidRPr="00854AA1">
        <w:rPr>
          <w:bCs/>
          <w:sz w:val="26"/>
          <w:szCs w:val="26"/>
        </w:rPr>
        <w:t xml:space="preserve">217,5 </w:t>
      </w:r>
      <w:r w:rsidRPr="00854AA1">
        <w:rPr>
          <w:bCs/>
          <w:sz w:val="26"/>
          <w:szCs w:val="26"/>
        </w:rPr>
        <w:t xml:space="preserve">Гкал/год. </w:t>
      </w:r>
    </w:p>
    <w:p w:rsidR="008B1EAD" w:rsidRPr="00854AA1" w:rsidRDefault="008B1EAD" w:rsidP="008B1EAD">
      <w:pPr>
        <w:tabs>
          <w:tab w:val="left" w:pos="375"/>
        </w:tabs>
        <w:ind w:right="28" w:firstLine="567"/>
        <w:jc w:val="both"/>
        <w:rPr>
          <w:bCs/>
          <w:sz w:val="26"/>
          <w:szCs w:val="26"/>
        </w:rPr>
      </w:pPr>
      <w:r w:rsidRPr="00854AA1">
        <w:rPr>
          <w:bCs/>
          <w:sz w:val="26"/>
          <w:szCs w:val="26"/>
        </w:rPr>
        <w:t xml:space="preserve">Уменьшение тепловых потерь составит: ΔQ = </w:t>
      </w:r>
      <w:r w:rsidR="000165A0" w:rsidRPr="00854AA1">
        <w:rPr>
          <w:bCs/>
          <w:sz w:val="26"/>
          <w:szCs w:val="26"/>
        </w:rPr>
        <w:t>217,5</w:t>
      </w:r>
      <w:r w:rsidRPr="00854AA1">
        <w:rPr>
          <w:bCs/>
          <w:sz w:val="26"/>
          <w:szCs w:val="26"/>
        </w:rPr>
        <w:t xml:space="preserve">/2 = </w:t>
      </w:r>
      <w:r w:rsidR="000165A0" w:rsidRPr="00854AA1">
        <w:rPr>
          <w:bCs/>
          <w:sz w:val="26"/>
          <w:szCs w:val="26"/>
        </w:rPr>
        <w:t>108,8</w:t>
      </w:r>
      <w:r w:rsidRPr="00854AA1">
        <w:rPr>
          <w:bCs/>
          <w:sz w:val="26"/>
          <w:szCs w:val="26"/>
        </w:rPr>
        <w:t xml:space="preserve"> Гкал/год.</w:t>
      </w:r>
    </w:p>
    <w:p w:rsidR="008B1EAD" w:rsidRPr="00854AA1" w:rsidRDefault="008B1EAD" w:rsidP="00854AA1">
      <w:pPr>
        <w:tabs>
          <w:tab w:val="left" w:pos="375"/>
        </w:tabs>
        <w:ind w:right="28"/>
        <w:jc w:val="both"/>
        <w:rPr>
          <w:sz w:val="26"/>
          <w:szCs w:val="26"/>
        </w:rPr>
      </w:pPr>
      <w:r w:rsidRPr="00854AA1">
        <w:rPr>
          <w:bCs/>
          <w:sz w:val="26"/>
          <w:szCs w:val="26"/>
        </w:rPr>
        <w:t xml:space="preserve">Сокращение потребления топлива </w:t>
      </w:r>
      <w:r w:rsidR="0019593E" w:rsidRPr="00854AA1">
        <w:rPr>
          <w:bCs/>
          <w:sz w:val="26"/>
          <w:szCs w:val="26"/>
        </w:rPr>
        <w:t xml:space="preserve">(дров) </w:t>
      </w:r>
      <w:r w:rsidRPr="00854AA1">
        <w:rPr>
          <w:bCs/>
          <w:sz w:val="26"/>
          <w:szCs w:val="26"/>
        </w:rPr>
        <w:t xml:space="preserve">составит: </w:t>
      </w:r>
      <w:proofErr w:type="spellStart"/>
      <w:r w:rsidRPr="00854AA1">
        <w:rPr>
          <w:bCs/>
          <w:sz w:val="26"/>
          <w:szCs w:val="26"/>
        </w:rPr>
        <w:t>ΔМт</w:t>
      </w:r>
      <w:proofErr w:type="spellEnd"/>
      <w:r w:rsidRPr="00854AA1">
        <w:rPr>
          <w:bCs/>
          <w:sz w:val="26"/>
          <w:szCs w:val="26"/>
        </w:rPr>
        <w:t xml:space="preserve"> = </w:t>
      </w:r>
      <w:r w:rsidR="0019593E" w:rsidRPr="00854AA1">
        <w:rPr>
          <w:bCs/>
          <w:sz w:val="26"/>
          <w:szCs w:val="26"/>
        </w:rPr>
        <w:t>108,8*</w:t>
      </w:r>
      <w:r w:rsidR="0019593E" w:rsidRPr="00854AA1">
        <w:rPr>
          <w:sz w:val="26"/>
          <w:szCs w:val="26"/>
        </w:rPr>
        <w:t>0,2</w:t>
      </w:r>
      <w:r w:rsidR="003E1825">
        <w:rPr>
          <w:sz w:val="26"/>
          <w:szCs w:val="26"/>
        </w:rPr>
        <w:t>8556</w:t>
      </w:r>
      <w:r w:rsidRPr="00854AA1">
        <w:rPr>
          <w:bCs/>
          <w:sz w:val="26"/>
          <w:szCs w:val="26"/>
        </w:rPr>
        <w:t xml:space="preserve">= </w:t>
      </w:r>
      <w:r w:rsidR="003E1825">
        <w:rPr>
          <w:bCs/>
          <w:sz w:val="26"/>
          <w:szCs w:val="26"/>
        </w:rPr>
        <w:t>31,07</w:t>
      </w:r>
      <w:r w:rsidRPr="00854AA1">
        <w:rPr>
          <w:bCs/>
          <w:sz w:val="26"/>
          <w:szCs w:val="26"/>
        </w:rPr>
        <w:t xml:space="preserve">т </w:t>
      </w:r>
      <w:proofErr w:type="spellStart"/>
      <w:r w:rsidRPr="00854AA1">
        <w:rPr>
          <w:bCs/>
          <w:sz w:val="26"/>
          <w:szCs w:val="26"/>
        </w:rPr>
        <w:t>у.т</w:t>
      </w:r>
      <w:proofErr w:type="spellEnd"/>
      <w:r w:rsidRPr="00854AA1">
        <w:rPr>
          <w:bCs/>
          <w:sz w:val="26"/>
          <w:szCs w:val="26"/>
        </w:rPr>
        <w:t xml:space="preserve"> = </w:t>
      </w:r>
      <w:r w:rsidR="0019593E" w:rsidRPr="00854AA1">
        <w:rPr>
          <w:bCs/>
          <w:sz w:val="26"/>
          <w:szCs w:val="26"/>
        </w:rPr>
        <w:t>1</w:t>
      </w:r>
      <w:r w:rsidR="003E1825">
        <w:rPr>
          <w:bCs/>
          <w:sz w:val="26"/>
          <w:szCs w:val="26"/>
        </w:rPr>
        <w:t>1</w:t>
      </w:r>
      <w:r w:rsidR="0019593E" w:rsidRPr="00854AA1">
        <w:rPr>
          <w:bCs/>
          <w:sz w:val="26"/>
          <w:szCs w:val="26"/>
        </w:rPr>
        <w:t>6,</w:t>
      </w:r>
      <w:r w:rsidR="003E1825">
        <w:rPr>
          <w:bCs/>
          <w:sz w:val="26"/>
          <w:szCs w:val="26"/>
        </w:rPr>
        <w:t>8</w:t>
      </w:r>
      <w:r w:rsidRPr="00854AA1">
        <w:rPr>
          <w:bCs/>
          <w:sz w:val="26"/>
          <w:szCs w:val="26"/>
        </w:rPr>
        <w:t xml:space="preserve"> м</w:t>
      </w:r>
      <w:r w:rsidRPr="00854AA1">
        <w:rPr>
          <w:bCs/>
          <w:sz w:val="26"/>
          <w:szCs w:val="26"/>
          <w:vertAlign w:val="superscript"/>
        </w:rPr>
        <w:t>3</w:t>
      </w:r>
      <w:r w:rsidR="00854AA1">
        <w:rPr>
          <w:bCs/>
          <w:sz w:val="26"/>
          <w:szCs w:val="26"/>
        </w:rPr>
        <w:t xml:space="preserve"> н</w:t>
      </w:r>
      <w:r w:rsidRPr="00854AA1">
        <w:rPr>
          <w:bCs/>
          <w:sz w:val="26"/>
          <w:szCs w:val="26"/>
        </w:rPr>
        <w:t>а сумму</w:t>
      </w:r>
      <w:proofErr w:type="gramStart"/>
      <w:r w:rsidRPr="00854AA1">
        <w:rPr>
          <w:bCs/>
          <w:sz w:val="26"/>
          <w:szCs w:val="26"/>
        </w:rPr>
        <w:t xml:space="preserve"> ΔЭ</w:t>
      </w:r>
      <w:proofErr w:type="gramEnd"/>
      <w:r w:rsidRPr="00854AA1">
        <w:rPr>
          <w:bCs/>
          <w:sz w:val="26"/>
          <w:szCs w:val="26"/>
        </w:rPr>
        <w:t xml:space="preserve"> = </w:t>
      </w:r>
      <w:r w:rsidR="0019593E" w:rsidRPr="00854AA1">
        <w:rPr>
          <w:bCs/>
          <w:sz w:val="26"/>
          <w:szCs w:val="26"/>
        </w:rPr>
        <w:t>1</w:t>
      </w:r>
      <w:r w:rsidR="003E1825">
        <w:rPr>
          <w:bCs/>
          <w:sz w:val="26"/>
          <w:szCs w:val="26"/>
        </w:rPr>
        <w:t>16,8</w:t>
      </w:r>
      <w:r w:rsidRPr="00854AA1">
        <w:rPr>
          <w:bCs/>
          <w:sz w:val="26"/>
          <w:szCs w:val="26"/>
        </w:rPr>
        <w:t>*</w:t>
      </w:r>
      <w:r w:rsidR="003E1825">
        <w:rPr>
          <w:sz w:val="26"/>
          <w:szCs w:val="26"/>
        </w:rPr>
        <w:t>1073,17</w:t>
      </w:r>
      <w:r w:rsidR="00F53968" w:rsidRPr="00854AA1">
        <w:rPr>
          <w:sz w:val="26"/>
          <w:szCs w:val="26"/>
        </w:rPr>
        <w:t xml:space="preserve">/1000 </w:t>
      </w:r>
      <w:r w:rsidRPr="00854AA1">
        <w:rPr>
          <w:bCs/>
          <w:sz w:val="26"/>
          <w:szCs w:val="26"/>
        </w:rPr>
        <w:t xml:space="preserve">= </w:t>
      </w:r>
      <w:r w:rsidR="003E1825">
        <w:rPr>
          <w:bCs/>
          <w:sz w:val="26"/>
          <w:szCs w:val="26"/>
        </w:rPr>
        <w:t>125,3</w:t>
      </w:r>
      <w:r w:rsidRPr="00854AA1">
        <w:rPr>
          <w:bCs/>
          <w:sz w:val="26"/>
          <w:szCs w:val="26"/>
        </w:rPr>
        <w:t xml:space="preserve"> тыс. руб./год.</w:t>
      </w:r>
    </w:p>
    <w:p w:rsidR="008B1EAD" w:rsidRDefault="00F53968" w:rsidP="00253A39">
      <w:pPr>
        <w:tabs>
          <w:tab w:val="left" w:pos="375"/>
        </w:tabs>
        <w:spacing w:after="120"/>
        <w:ind w:right="28"/>
        <w:jc w:val="both"/>
        <w:rPr>
          <w:szCs w:val="24"/>
        </w:rPr>
      </w:pPr>
      <w:r w:rsidRPr="00854AA1">
        <w:rPr>
          <w:sz w:val="26"/>
          <w:szCs w:val="26"/>
        </w:rPr>
        <w:t>Простой срок окупаемости Ток. =3</w:t>
      </w:r>
      <w:r w:rsidR="00037DFB">
        <w:rPr>
          <w:sz w:val="26"/>
          <w:szCs w:val="26"/>
        </w:rPr>
        <w:t>989,4</w:t>
      </w:r>
      <w:r w:rsidRPr="00854AA1">
        <w:rPr>
          <w:sz w:val="26"/>
          <w:szCs w:val="26"/>
        </w:rPr>
        <w:t>/</w:t>
      </w:r>
      <w:r w:rsidR="003E1825">
        <w:rPr>
          <w:sz w:val="26"/>
          <w:szCs w:val="26"/>
        </w:rPr>
        <w:t>125,3</w:t>
      </w:r>
      <w:r w:rsidRPr="00854AA1">
        <w:rPr>
          <w:sz w:val="26"/>
          <w:szCs w:val="26"/>
        </w:rPr>
        <w:t xml:space="preserve"> = </w:t>
      </w:r>
      <w:r w:rsidR="00037DFB">
        <w:rPr>
          <w:sz w:val="26"/>
          <w:szCs w:val="26"/>
        </w:rPr>
        <w:t>31,8</w:t>
      </w:r>
      <w:r w:rsidRPr="00854AA1">
        <w:rPr>
          <w:sz w:val="26"/>
          <w:szCs w:val="26"/>
        </w:rPr>
        <w:t>года</w:t>
      </w:r>
    </w:p>
    <w:p w:rsidR="008B1EAD" w:rsidRDefault="00253A39" w:rsidP="007A7372">
      <w:pPr>
        <w:tabs>
          <w:tab w:val="left" w:pos="375"/>
        </w:tabs>
        <w:spacing w:before="120" w:after="120"/>
        <w:ind w:right="28"/>
        <w:jc w:val="both"/>
        <w:rPr>
          <w:szCs w:val="24"/>
        </w:rPr>
      </w:pPr>
      <w:r>
        <w:rPr>
          <w:bCs/>
          <w:sz w:val="26"/>
          <w:szCs w:val="26"/>
        </w:rPr>
        <w:t>Несмотря на длительный срок окупаемости эти мероприятия необходимы д</w:t>
      </w:r>
      <w:r w:rsidRPr="00854AA1">
        <w:rPr>
          <w:bCs/>
          <w:sz w:val="26"/>
          <w:szCs w:val="26"/>
        </w:rPr>
        <w:t>ля повышения надежности теплоснабжения</w:t>
      </w:r>
      <w:r w:rsidR="00A778E6">
        <w:rPr>
          <w:bCs/>
          <w:sz w:val="26"/>
          <w:szCs w:val="26"/>
        </w:rPr>
        <w:t>.</w:t>
      </w:r>
    </w:p>
    <w:p w:rsidR="003E1825" w:rsidRPr="003E1825" w:rsidRDefault="003E1825" w:rsidP="007A7372">
      <w:pPr>
        <w:tabs>
          <w:tab w:val="left" w:pos="375"/>
        </w:tabs>
        <w:spacing w:before="120" w:after="120"/>
        <w:ind w:right="28"/>
        <w:jc w:val="both"/>
        <w:rPr>
          <w:b/>
          <w:sz w:val="26"/>
          <w:szCs w:val="26"/>
        </w:rPr>
      </w:pPr>
      <w:r w:rsidRPr="003E1825">
        <w:rPr>
          <w:b/>
          <w:sz w:val="26"/>
          <w:szCs w:val="26"/>
        </w:rPr>
        <w:lastRenderedPageBreak/>
        <w:t>6.3 Замена тепловой изоляции тепловых сетей</w:t>
      </w:r>
    </w:p>
    <w:p w:rsidR="003E1825" w:rsidRPr="00581AD4" w:rsidRDefault="003E1825" w:rsidP="003E1825">
      <w:pPr>
        <w:spacing w:before="120"/>
        <w:ind w:firstLine="567"/>
        <w:jc w:val="both"/>
        <w:rPr>
          <w:sz w:val="26"/>
          <w:szCs w:val="26"/>
        </w:rPr>
      </w:pPr>
      <w:r w:rsidRPr="00581AD4">
        <w:rPr>
          <w:sz w:val="26"/>
          <w:szCs w:val="26"/>
        </w:rPr>
        <w:t>Замена тепловой изоляции с применением современных эффективных теплоизоляционных материалов и выполненная в соответствии со СНиП 41-03-2003 «Тепловая изоляция оборудования и трубопроводов» позволит уменьшить тепловые потери в теплосетях не менее</w:t>
      </w:r>
      <w:proofErr w:type="gramStart"/>
      <w:r w:rsidRPr="00581AD4">
        <w:rPr>
          <w:sz w:val="26"/>
          <w:szCs w:val="26"/>
        </w:rPr>
        <w:t>,</w:t>
      </w:r>
      <w:proofErr w:type="gramEnd"/>
      <w:r w:rsidRPr="00581AD4">
        <w:rPr>
          <w:sz w:val="26"/>
          <w:szCs w:val="26"/>
        </w:rPr>
        <w:t xml:space="preserve"> чем на 40%.</w:t>
      </w:r>
      <w:r w:rsidR="00A70306">
        <w:rPr>
          <w:sz w:val="26"/>
          <w:szCs w:val="26"/>
        </w:rPr>
        <w:t xml:space="preserve">Предлагается замена тепловой изоляции только на надземных участках тепловых сетей. На подземных участках замена тепловой изоляции должна производиться при замене участков теплосетей или при их ремонте. Специальных раскопок теплотрасс для замены теплоизоляции проводить не целесообразно. </w:t>
      </w:r>
    </w:p>
    <w:p w:rsidR="003E1825" w:rsidRPr="00581AD4" w:rsidRDefault="00581AD4" w:rsidP="00581AD4">
      <w:pPr>
        <w:tabs>
          <w:tab w:val="left" w:pos="375"/>
        </w:tabs>
        <w:ind w:right="28"/>
        <w:jc w:val="both"/>
        <w:rPr>
          <w:szCs w:val="24"/>
        </w:rPr>
      </w:pPr>
      <w:r>
        <w:rPr>
          <w:sz w:val="26"/>
          <w:szCs w:val="26"/>
        </w:rPr>
        <w:tab/>
      </w:r>
      <w:r w:rsidR="003E1825" w:rsidRPr="00581AD4">
        <w:rPr>
          <w:sz w:val="26"/>
          <w:szCs w:val="26"/>
        </w:rPr>
        <w:t>Цены на теплоизоляционный материал –</w:t>
      </w:r>
      <w:r w:rsidR="00F177FB">
        <w:rPr>
          <w:sz w:val="26"/>
          <w:szCs w:val="26"/>
        </w:rPr>
        <w:t xml:space="preserve"> фольгированные </w:t>
      </w:r>
      <w:r w:rsidR="003E1825" w:rsidRPr="00581AD4">
        <w:rPr>
          <w:sz w:val="26"/>
          <w:szCs w:val="26"/>
        </w:rPr>
        <w:t xml:space="preserve">полуцилиндры из ППУ </w:t>
      </w:r>
      <w:r>
        <w:rPr>
          <w:sz w:val="26"/>
          <w:szCs w:val="26"/>
        </w:rPr>
        <w:t xml:space="preserve">приняты </w:t>
      </w:r>
      <w:r w:rsidR="003E1825" w:rsidRPr="00581AD4">
        <w:rPr>
          <w:sz w:val="26"/>
          <w:szCs w:val="26"/>
        </w:rPr>
        <w:t>от регионального поставщика</w:t>
      </w:r>
      <w:r>
        <w:rPr>
          <w:sz w:val="26"/>
          <w:szCs w:val="26"/>
        </w:rPr>
        <w:t>, как минимальные из существующих предложений на рынке</w:t>
      </w:r>
      <w:r w:rsidR="003E1825" w:rsidRPr="00581AD4">
        <w:rPr>
          <w:sz w:val="26"/>
          <w:szCs w:val="26"/>
        </w:rPr>
        <w:t>.</w:t>
      </w:r>
    </w:p>
    <w:p w:rsidR="003E1825" w:rsidRPr="00581AD4" w:rsidRDefault="003E1825" w:rsidP="00581AD4">
      <w:pPr>
        <w:ind w:firstLine="567"/>
        <w:jc w:val="both"/>
        <w:rPr>
          <w:sz w:val="26"/>
          <w:szCs w:val="26"/>
        </w:rPr>
      </w:pPr>
      <w:r w:rsidRPr="00581AD4">
        <w:rPr>
          <w:sz w:val="26"/>
          <w:szCs w:val="26"/>
        </w:rPr>
        <w:t>Затраты на вспомогательные изоляционные материалы (антикоррозионная мастика, клей, бандажная лента, ПВХ-пленка) принимаются в размере 20% от стоимости теплоизоляции. Трудозатраты на проведение теплоизоляционных работ не учитываются, поскольку работы должны выполняться эксплуатационным персоналом в порядке текущей эксплуатации.</w:t>
      </w:r>
    </w:p>
    <w:p w:rsidR="003E1825" w:rsidRPr="00581AD4" w:rsidRDefault="003E1825" w:rsidP="009E5C67">
      <w:pPr>
        <w:ind w:firstLine="567"/>
        <w:jc w:val="both"/>
        <w:rPr>
          <w:sz w:val="26"/>
          <w:szCs w:val="26"/>
        </w:rPr>
      </w:pPr>
      <w:r w:rsidRPr="00581AD4">
        <w:rPr>
          <w:sz w:val="26"/>
          <w:szCs w:val="26"/>
        </w:rPr>
        <w:t xml:space="preserve">При проведении работ по замене теплоизоляции старая теплоизоляция удаляется, трубы очищаются от ржавчины и покрываются антикоррозионной мастикой. На элемент теплоизоляции (скорлупу) применяется не менее 3-х хомутов: 2 хомута по краям и 1 хомут </w:t>
      </w:r>
      <w:proofErr w:type="gramStart"/>
      <w:r w:rsidRPr="00581AD4">
        <w:rPr>
          <w:sz w:val="26"/>
          <w:szCs w:val="26"/>
        </w:rPr>
        <w:t>по середине</w:t>
      </w:r>
      <w:proofErr w:type="gramEnd"/>
      <w:r w:rsidRPr="00581AD4">
        <w:rPr>
          <w:sz w:val="26"/>
          <w:szCs w:val="26"/>
        </w:rPr>
        <w:t xml:space="preserve"> скорлупы</w:t>
      </w:r>
      <w:r w:rsidR="00581AD4">
        <w:rPr>
          <w:sz w:val="26"/>
          <w:szCs w:val="26"/>
        </w:rPr>
        <w:t xml:space="preserve">. </w:t>
      </w:r>
      <w:r w:rsidRPr="00581AD4">
        <w:rPr>
          <w:sz w:val="26"/>
          <w:szCs w:val="26"/>
        </w:rPr>
        <w:t xml:space="preserve">Расчет эффективности замены тепловой изоляции тепловых сетей приведен в таблице </w:t>
      </w:r>
      <w:r w:rsidR="00581AD4">
        <w:rPr>
          <w:sz w:val="26"/>
          <w:szCs w:val="26"/>
        </w:rPr>
        <w:t>6</w:t>
      </w:r>
      <w:r w:rsidRPr="00581AD4">
        <w:rPr>
          <w:sz w:val="26"/>
          <w:szCs w:val="26"/>
        </w:rPr>
        <w:t>.3.</w:t>
      </w:r>
      <w:r w:rsidR="00581AD4">
        <w:rPr>
          <w:sz w:val="26"/>
          <w:szCs w:val="26"/>
        </w:rPr>
        <w:t>1.</w:t>
      </w:r>
    </w:p>
    <w:p w:rsidR="003E1825" w:rsidRPr="00581AD4" w:rsidRDefault="00253A39" w:rsidP="009E5C67">
      <w:pPr>
        <w:tabs>
          <w:tab w:val="left" w:pos="375"/>
        </w:tabs>
        <w:spacing w:after="120"/>
        <w:ind w:firstLine="425"/>
        <w:jc w:val="center"/>
        <w:rPr>
          <w:sz w:val="20"/>
          <w:szCs w:val="20"/>
        </w:rPr>
      </w:pPr>
      <w:r w:rsidRPr="00581AD4">
        <w:rPr>
          <w:sz w:val="26"/>
          <w:szCs w:val="26"/>
        </w:rPr>
        <w:t xml:space="preserve">Таблица </w:t>
      </w:r>
      <w:r>
        <w:rPr>
          <w:sz w:val="26"/>
          <w:szCs w:val="26"/>
        </w:rPr>
        <w:t>6</w:t>
      </w:r>
      <w:r w:rsidRPr="00581AD4">
        <w:rPr>
          <w:sz w:val="26"/>
          <w:szCs w:val="26"/>
        </w:rPr>
        <w:t>.3</w:t>
      </w:r>
      <w:r>
        <w:rPr>
          <w:sz w:val="26"/>
          <w:szCs w:val="26"/>
        </w:rPr>
        <w:t xml:space="preserve">.1. </w:t>
      </w:r>
      <w:r w:rsidR="003E1825" w:rsidRPr="00581AD4">
        <w:rPr>
          <w:sz w:val="26"/>
          <w:szCs w:val="26"/>
        </w:rPr>
        <w:t xml:space="preserve">Расчет эффективности </w:t>
      </w:r>
      <w:r w:rsidR="009E5C67">
        <w:rPr>
          <w:sz w:val="26"/>
          <w:szCs w:val="26"/>
        </w:rPr>
        <w:t>з</w:t>
      </w:r>
      <w:r w:rsidR="003E1825" w:rsidRPr="00581AD4">
        <w:rPr>
          <w:sz w:val="26"/>
          <w:szCs w:val="26"/>
        </w:rPr>
        <w:t>амен</w:t>
      </w:r>
      <w:r w:rsidR="009E5C67">
        <w:rPr>
          <w:sz w:val="26"/>
          <w:szCs w:val="26"/>
        </w:rPr>
        <w:t>ы</w:t>
      </w:r>
      <w:r w:rsidR="003E1825" w:rsidRPr="00581AD4">
        <w:rPr>
          <w:sz w:val="26"/>
          <w:szCs w:val="26"/>
        </w:rPr>
        <w:t xml:space="preserve"> тепловой изоляции теплосетей</w:t>
      </w:r>
    </w:p>
    <w:tbl>
      <w:tblPr>
        <w:tblW w:w="10293" w:type="dxa"/>
        <w:tblInd w:w="-30" w:type="dxa"/>
        <w:tblLayout w:type="fixed"/>
        <w:tblCellMar>
          <w:left w:w="57" w:type="dxa"/>
          <w:right w:w="57" w:type="dxa"/>
        </w:tblCellMar>
        <w:tblLook w:val="0000" w:firstRow="0" w:lastRow="0" w:firstColumn="0" w:lastColumn="0" w:noHBand="0" w:noVBand="0"/>
      </w:tblPr>
      <w:tblGrid>
        <w:gridCol w:w="1363"/>
        <w:gridCol w:w="1134"/>
        <w:gridCol w:w="1134"/>
        <w:gridCol w:w="993"/>
        <w:gridCol w:w="992"/>
        <w:gridCol w:w="989"/>
        <w:gridCol w:w="851"/>
        <w:gridCol w:w="993"/>
        <w:gridCol w:w="994"/>
        <w:gridCol w:w="850"/>
      </w:tblGrid>
      <w:tr w:rsidR="00A70306" w:rsidRPr="00581AD4" w:rsidTr="002D0FA3">
        <w:tc>
          <w:tcPr>
            <w:tcW w:w="1363" w:type="dxa"/>
            <w:tcBorders>
              <w:top w:val="single" w:sz="4" w:space="0" w:color="000000"/>
              <w:left w:val="single" w:sz="4" w:space="0" w:color="000000"/>
              <w:bottom w:val="single" w:sz="4" w:space="0" w:color="000000"/>
            </w:tcBorders>
            <w:shd w:val="clear" w:color="auto" w:fill="auto"/>
          </w:tcPr>
          <w:p w:rsidR="00A70306" w:rsidRPr="00581AD4" w:rsidRDefault="00A70306" w:rsidP="006E096D">
            <w:pPr>
              <w:jc w:val="center"/>
              <w:rPr>
                <w:sz w:val="20"/>
                <w:szCs w:val="20"/>
              </w:rPr>
            </w:pPr>
            <w:r w:rsidRPr="00581AD4">
              <w:rPr>
                <w:sz w:val="20"/>
                <w:szCs w:val="20"/>
              </w:rPr>
              <w:t>Наименование котельной</w:t>
            </w:r>
          </w:p>
        </w:tc>
        <w:tc>
          <w:tcPr>
            <w:tcW w:w="1134" w:type="dxa"/>
            <w:tcBorders>
              <w:top w:val="single" w:sz="4" w:space="0" w:color="000000"/>
              <w:left w:val="single" w:sz="4" w:space="0" w:color="000000"/>
              <w:bottom w:val="single" w:sz="4" w:space="0" w:color="000000"/>
              <w:right w:val="single" w:sz="4" w:space="0" w:color="000000"/>
            </w:tcBorders>
          </w:tcPr>
          <w:p w:rsidR="00A70306" w:rsidRPr="00581AD4" w:rsidRDefault="00A70306" w:rsidP="006E096D">
            <w:pPr>
              <w:jc w:val="center"/>
              <w:rPr>
                <w:sz w:val="20"/>
                <w:szCs w:val="20"/>
              </w:rPr>
            </w:pPr>
            <w:r>
              <w:rPr>
                <w:sz w:val="20"/>
                <w:szCs w:val="20"/>
              </w:rPr>
              <w:t xml:space="preserve">Наружный диаметр теплосетей, </w:t>
            </w:r>
            <w:proofErr w:type="gramStart"/>
            <w:r>
              <w:rPr>
                <w:sz w:val="20"/>
                <w:szCs w:val="20"/>
              </w:rPr>
              <w:t>мм</w:t>
            </w:r>
            <w:proofErr w:type="gramEnd"/>
          </w:p>
        </w:tc>
        <w:tc>
          <w:tcPr>
            <w:tcW w:w="1134" w:type="dxa"/>
            <w:tcBorders>
              <w:top w:val="single" w:sz="4" w:space="0" w:color="000000"/>
              <w:left w:val="single" w:sz="4" w:space="0" w:color="000000"/>
              <w:bottom w:val="single" w:sz="4" w:space="0" w:color="000000"/>
            </w:tcBorders>
            <w:shd w:val="clear" w:color="auto" w:fill="auto"/>
          </w:tcPr>
          <w:p w:rsidR="00A70306" w:rsidRPr="00581AD4" w:rsidRDefault="00A70306" w:rsidP="006E096D">
            <w:pPr>
              <w:jc w:val="center"/>
              <w:rPr>
                <w:sz w:val="20"/>
                <w:szCs w:val="20"/>
              </w:rPr>
            </w:pPr>
            <w:r w:rsidRPr="00581AD4">
              <w:rPr>
                <w:sz w:val="20"/>
                <w:szCs w:val="20"/>
              </w:rPr>
              <w:t>Протяжен-</w:t>
            </w:r>
            <w:proofErr w:type="spellStart"/>
            <w:r w:rsidRPr="00581AD4">
              <w:rPr>
                <w:sz w:val="20"/>
                <w:szCs w:val="20"/>
              </w:rPr>
              <w:t>ность</w:t>
            </w:r>
            <w:r>
              <w:rPr>
                <w:sz w:val="20"/>
                <w:szCs w:val="20"/>
              </w:rPr>
              <w:t>надз</w:t>
            </w:r>
            <w:proofErr w:type="gramStart"/>
            <w:r>
              <w:rPr>
                <w:sz w:val="20"/>
                <w:szCs w:val="20"/>
              </w:rPr>
              <w:t>.</w:t>
            </w:r>
            <w:r w:rsidRPr="00581AD4">
              <w:rPr>
                <w:sz w:val="20"/>
                <w:szCs w:val="20"/>
              </w:rPr>
              <w:t>т</w:t>
            </w:r>
            <w:proofErr w:type="gramEnd"/>
            <w:r w:rsidRPr="00581AD4">
              <w:rPr>
                <w:sz w:val="20"/>
                <w:szCs w:val="20"/>
              </w:rPr>
              <w:t>епло</w:t>
            </w:r>
            <w:proofErr w:type="spellEnd"/>
            <w:r>
              <w:rPr>
                <w:sz w:val="20"/>
                <w:szCs w:val="20"/>
              </w:rPr>
              <w:t>-</w:t>
            </w:r>
            <w:proofErr w:type="spellStart"/>
            <w:r w:rsidRPr="00581AD4">
              <w:rPr>
                <w:sz w:val="20"/>
                <w:szCs w:val="20"/>
              </w:rPr>
              <w:t>вых</w:t>
            </w:r>
            <w:proofErr w:type="spellEnd"/>
            <w:r w:rsidRPr="00581AD4">
              <w:rPr>
                <w:sz w:val="20"/>
                <w:szCs w:val="20"/>
              </w:rPr>
              <w:t xml:space="preserve"> сетей</w:t>
            </w:r>
          </w:p>
        </w:tc>
        <w:tc>
          <w:tcPr>
            <w:tcW w:w="993" w:type="dxa"/>
            <w:tcBorders>
              <w:top w:val="single" w:sz="4" w:space="0" w:color="000000"/>
              <w:left w:val="single" w:sz="4" w:space="0" w:color="000000"/>
              <w:bottom w:val="single" w:sz="4" w:space="0" w:color="000000"/>
            </w:tcBorders>
            <w:shd w:val="clear" w:color="auto" w:fill="auto"/>
          </w:tcPr>
          <w:p w:rsidR="00A70306" w:rsidRPr="00581AD4" w:rsidRDefault="00A70306" w:rsidP="006E096D">
            <w:pPr>
              <w:ind w:left="-108" w:right="-107"/>
              <w:jc w:val="center"/>
              <w:rPr>
                <w:sz w:val="20"/>
                <w:szCs w:val="20"/>
              </w:rPr>
            </w:pPr>
            <w:r w:rsidRPr="00581AD4">
              <w:rPr>
                <w:sz w:val="20"/>
                <w:szCs w:val="20"/>
              </w:rPr>
              <w:t>Тепловые потери в сетях</w:t>
            </w:r>
          </w:p>
          <w:p w:rsidR="00A70306" w:rsidRPr="00581AD4" w:rsidRDefault="00A70306" w:rsidP="006E096D">
            <w:pPr>
              <w:jc w:val="center"/>
              <w:rPr>
                <w:sz w:val="20"/>
                <w:szCs w:val="20"/>
              </w:rPr>
            </w:pPr>
          </w:p>
        </w:tc>
        <w:tc>
          <w:tcPr>
            <w:tcW w:w="992" w:type="dxa"/>
            <w:tcBorders>
              <w:top w:val="single" w:sz="4" w:space="0" w:color="000000"/>
              <w:left w:val="single" w:sz="4" w:space="0" w:color="000000"/>
              <w:bottom w:val="single" w:sz="4" w:space="0" w:color="000000"/>
            </w:tcBorders>
            <w:shd w:val="clear" w:color="auto" w:fill="auto"/>
          </w:tcPr>
          <w:p w:rsidR="00A70306" w:rsidRPr="00581AD4" w:rsidRDefault="00A70306" w:rsidP="006E096D">
            <w:pPr>
              <w:jc w:val="center"/>
              <w:rPr>
                <w:sz w:val="20"/>
                <w:szCs w:val="20"/>
              </w:rPr>
            </w:pPr>
            <w:proofErr w:type="spellStart"/>
            <w:proofErr w:type="gramStart"/>
            <w:r w:rsidRPr="00581AD4">
              <w:rPr>
                <w:sz w:val="20"/>
                <w:szCs w:val="20"/>
              </w:rPr>
              <w:t>Сокраще-ние</w:t>
            </w:r>
            <w:proofErr w:type="spellEnd"/>
            <w:proofErr w:type="gramEnd"/>
            <w:r w:rsidRPr="00581AD4">
              <w:rPr>
                <w:sz w:val="20"/>
                <w:szCs w:val="20"/>
              </w:rPr>
              <w:t xml:space="preserve"> тепловых потерь</w:t>
            </w:r>
          </w:p>
        </w:tc>
        <w:tc>
          <w:tcPr>
            <w:tcW w:w="1840" w:type="dxa"/>
            <w:gridSpan w:val="2"/>
            <w:tcBorders>
              <w:top w:val="single" w:sz="4" w:space="0" w:color="000000"/>
              <w:left w:val="single" w:sz="4" w:space="0" w:color="000000"/>
              <w:bottom w:val="single" w:sz="4" w:space="0" w:color="000000"/>
            </w:tcBorders>
            <w:shd w:val="clear" w:color="auto" w:fill="auto"/>
          </w:tcPr>
          <w:p w:rsidR="00A70306" w:rsidRPr="00581AD4" w:rsidRDefault="00A70306" w:rsidP="006E096D">
            <w:pPr>
              <w:jc w:val="center"/>
              <w:rPr>
                <w:sz w:val="20"/>
                <w:szCs w:val="20"/>
              </w:rPr>
            </w:pPr>
            <w:r w:rsidRPr="00581AD4">
              <w:rPr>
                <w:sz w:val="20"/>
                <w:szCs w:val="20"/>
              </w:rPr>
              <w:t>Сокращение потребления топлива</w:t>
            </w:r>
          </w:p>
        </w:tc>
        <w:tc>
          <w:tcPr>
            <w:tcW w:w="993" w:type="dxa"/>
            <w:tcBorders>
              <w:top w:val="single" w:sz="4" w:space="0" w:color="000000"/>
              <w:left w:val="single" w:sz="4" w:space="0" w:color="000000"/>
              <w:bottom w:val="single" w:sz="4" w:space="0" w:color="000000"/>
              <w:right w:val="single" w:sz="4" w:space="0" w:color="000000"/>
            </w:tcBorders>
          </w:tcPr>
          <w:p w:rsidR="00A70306" w:rsidRPr="00581AD4" w:rsidRDefault="00A70306" w:rsidP="006E096D">
            <w:pPr>
              <w:jc w:val="center"/>
              <w:rPr>
                <w:sz w:val="20"/>
                <w:szCs w:val="20"/>
              </w:rPr>
            </w:pPr>
            <w:r>
              <w:rPr>
                <w:sz w:val="20"/>
                <w:szCs w:val="20"/>
              </w:rPr>
              <w:t xml:space="preserve">Цена </w:t>
            </w:r>
            <w:proofErr w:type="gramStart"/>
            <w:r>
              <w:rPr>
                <w:sz w:val="20"/>
                <w:szCs w:val="20"/>
              </w:rPr>
              <w:t>тепло-изоляции</w:t>
            </w:r>
            <w:proofErr w:type="gramEnd"/>
            <w:r>
              <w:rPr>
                <w:sz w:val="20"/>
                <w:szCs w:val="20"/>
              </w:rPr>
              <w:t>, руб./м</w:t>
            </w:r>
          </w:p>
        </w:tc>
        <w:tc>
          <w:tcPr>
            <w:tcW w:w="994" w:type="dxa"/>
            <w:tcBorders>
              <w:top w:val="single" w:sz="4" w:space="0" w:color="000000"/>
              <w:left w:val="single" w:sz="4" w:space="0" w:color="000000"/>
              <w:bottom w:val="single" w:sz="4" w:space="0" w:color="000000"/>
            </w:tcBorders>
            <w:shd w:val="clear" w:color="auto" w:fill="auto"/>
          </w:tcPr>
          <w:p w:rsidR="00A70306" w:rsidRPr="00581AD4" w:rsidRDefault="00A70306" w:rsidP="006E096D">
            <w:pPr>
              <w:jc w:val="center"/>
              <w:rPr>
                <w:sz w:val="20"/>
                <w:szCs w:val="20"/>
              </w:rPr>
            </w:pPr>
            <w:r w:rsidRPr="00581AD4">
              <w:rPr>
                <w:sz w:val="20"/>
                <w:szCs w:val="20"/>
              </w:rPr>
              <w:t xml:space="preserve">Затраты по замене </w:t>
            </w:r>
            <w:proofErr w:type="spellStart"/>
            <w:proofErr w:type="gramStart"/>
            <w:r w:rsidRPr="00581AD4">
              <w:rPr>
                <w:sz w:val="20"/>
                <w:szCs w:val="20"/>
              </w:rPr>
              <w:t>теплоизо-ляции</w:t>
            </w:r>
            <w:proofErr w:type="spellEnd"/>
            <w:proofErr w:type="gramEnd"/>
          </w:p>
        </w:tc>
        <w:tc>
          <w:tcPr>
            <w:tcW w:w="850" w:type="dxa"/>
            <w:tcBorders>
              <w:top w:val="single" w:sz="4" w:space="0" w:color="000000"/>
              <w:left w:val="single" w:sz="4" w:space="0" w:color="000000"/>
              <w:bottom w:val="single" w:sz="4" w:space="0" w:color="000000"/>
              <w:right w:val="single" w:sz="4" w:space="0" w:color="000000"/>
            </w:tcBorders>
            <w:shd w:val="clear" w:color="auto" w:fill="auto"/>
          </w:tcPr>
          <w:p w:rsidR="00A70306" w:rsidRPr="00581AD4" w:rsidRDefault="00A70306" w:rsidP="002D0FA3">
            <w:pPr>
              <w:ind w:left="-63"/>
              <w:jc w:val="center"/>
              <w:rPr>
                <w:sz w:val="20"/>
                <w:szCs w:val="20"/>
              </w:rPr>
            </w:pPr>
            <w:r w:rsidRPr="00581AD4">
              <w:rPr>
                <w:sz w:val="20"/>
                <w:szCs w:val="20"/>
              </w:rPr>
              <w:t xml:space="preserve">Срок </w:t>
            </w:r>
            <w:proofErr w:type="spellStart"/>
            <w:proofErr w:type="gramStart"/>
            <w:r w:rsidRPr="00581AD4">
              <w:rPr>
                <w:sz w:val="20"/>
                <w:szCs w:val="20"/>
              </w:rPr>
              <w:t>окупае</w:t>
            </w:r>
            <w:proofErr w:type="spellEnd"/>
            <w:r w:rsidRPr="00581AD4">
              <w:rPr>
                <w:sz w:val="20"/>
                <w:szCs w:val="20"/>
              </w:rPr>
              <w:t>-мости</w:t>
            </w:r>
            <w:proofErr w:type="gramEnd"/>
          </w:p>
        </w:tc>
      </w:tr>
      <w:tr w:rsidR="00A70306" w:rsidRPr="00581AD4" w:rsidTr="002D0FA3">
        <w:tc>
          <w:tcPr>
            <w:tcW w:w="1363" w:type="dxa"/>
            <w:tcBorders>
              <w:top w:val="single" w:sz="4" w:space="0" w:color="000000"/>
              <w:left w:val="single" w:sz="4" w:space="0" w:color="000000"/>
              <w:bottom w:val="single" w:sz="4" w:space="0" w:color="000000"/>
            </w:tcBorders>
            <w:shd w:val="clear" w:color="auto" w:fill="auto"/>
          </w:tcPr>
          <w:p w:rsidR="00A70306" w:rsidRPr="00581AD4" w:rsidRDefault="00A70306" w:rsidP="006E096D">
            <w:pPr>
              <w:snapToGrid w:val="0"/>
              <w:jc w:val="center"/>
              <w:rPr>
                <w:sz w:val="20"/>
                <w:szCs w:val="20"/>
              </w:rPr>
            </w:pPr>
          </w:p>
        </w:tc>
        <w:tc>
          <w:tcPr>
            <w:tcW w:w="1134" w:type="dxa"/>
            <w:tcBorders>
              <w:top w:val="single" w:sz="4" w:space="0" w:color="000000"/>
              <w:left w:val="single" w:sz="4" w:space="0" w:color="000000"/>
              <w:bottom w:val="single" w:sz="4" w:space="0" w:color="000000"/>
              <w:right w:val="single" w:sz="4" w:space="0" w:color="000000"/>
            </w:tcBorders>
          </w:tcPr>
          <w:p w:rsidR="00A70306" w:rsidRPr="00581AD4" w:rsidRDefault="00A70306" w:rsidP="006E096D">
            <w:pPr>
              <w:jc w:val="center"/>
              <w:rPr>
                <w:sz w:val="20"/>
                <w:szCs w:val="20"/>
              </w:rPr>
            </w:pPr>
          </w:p>
        </w:tc>
        <w:tc>
          <w:tcPr>
            <w:tcW w:w="1134" w:type="dxa"/>
            <w:tcBorders>
              <w:top w:val="single" w:sz="4" w:space="0" w:color="000000"/>
              <w:left w:val="single" w:sz="4" w:space="0" w:color="000000"/>
              <w:bottom w:val="single" w:sz="4" w:space="0" w:color="000000"/>
            </w:tcBorders>
            <w:shd w:val="clear" w:color="auto" w:fill="auto"/>
            <w:vAlign w:val="center"/>
          </w:tcPr>
          <w:p w:rsidR="00A70306" w:rsidRPr="00581AD4" w:rsidRDefault="00A70306" w:rsidP="006E096D">
            <w:pPr>
              <w:jc w:val="center"/>
              <w:rPr>
                <w:sz w:val="20"/>
                <w:szCs w:val="20"/>
              </w:rPr>
            </w:pPr>
            <w:r w:rsidRPr="00581AD4">
              <w:rPr>
                <w:sz w:val="20"/>
                <w:szCs w:val="20"/>
              </w:rPr>
              <w:t>м</w:t>
            </w:r>
          </w:p>
        </w:tc>
        <w:tc>
          <w:tcPr>
            <w:tcW w:w="993" w:type="dxa"/>
            <w:tcBorders>
              <w:top w:val="single" w:sz="4" w:space="0" w:color="000000"/>
              <w:left w:val="single" w:sz="4" w:space="0" w:color="000000"/>
              <w:bottom w:val="single" w:sz="4" w:space="0" w:color="000000"/>
            </w:tcBorders>
            <w:shd w:val="clear" w:color="auto" w:fill="auto"/>
            <w:vAlign w:val="center"/>
          </w:tcPr>
          <w:p w:rsidR="00A70306" w:rsidRPr="00581AD4" w:rsidRDefault="00A70306" w:rsidP="006E096D">
            <w:pPr>
              <w:jc w:val="center"/>
              <w:rPr>
                <w:sz w:val="20"/>
                <w:szCs w:val="20"/>
              </w:rPr>
            </w:pPr>
            <w:r w:rsidRPr="00581AD4">
              <w:rPr>
                <w:sz w:val="20"/>
                <w:szCs w:val="20"/>
              </w:rPr>
              <w:t>Гкал/год</w:t>
            </w:r>
          </w:p>
        </w:tc>
        <w:tc>
          <w:tcPr>
            <w:tcW w:w="992" w:type="dxa"/>
            <w:tcBorders>
              <w:top w:val="single" w:sz="4" w:space="0" w:color="000000"/>
              <w:left w:val="single" w:sz="4" w:space="0" w:color="000000"/>
              <w:bottom w:val="single" w:sz="4" w:space="0" w:color="000000"/>
            </w:tcBorders>
            <w:shd w:val="clear" w:color="auto" w:fill="auto"/>
            <w:vAlign w:val="center"/>
          </w:tcPr>
          <w:p w:rsidR="00A70306" w:rsidRPr="00581AD4" w:rsidRDefault="00A70306" w:rsidP="006E096D">
            <w:pPr>
              <w:jc w:val="center"/>
              <w:rPr>
                <w:sz w:val="20"/>
                <w:szCs w:val="20"/>
              </w:rPr>
            </w:pPr>
            <w:r w:rsidRPr="00581AD4">
              <w:rPr>
                <w:sz w:val="20"/>
                <w:szCs w:val="20"/>
              </w:rPr>
              <w:t>Гкал/год</w:t>
            </w:r>
          </w:p>
        </w:tc>
        <w:tc>
          <w:tcPr>
            <w:tcW w:w="989" w:type="dxa"/>
            <w:tcBorders>
              <w:top w:val="single" w:sz="4" w:space="0" w:color="000000"/>
              <w:left w:val="single" w:sz="4" w:space="0" w:color="000000"/>
              <w:bottom w:val="single" w:sz="4" w:space="0" w:color="000000"/>
            </w:tcBorders>
            <w:shd w:val="clear" w:color="auto" w:fill="auto"/>
            <w:vAlign w:val="center"/>
          </w:tcPr>
          <w:p w:rsidR="00A70306" w:rsidRPr="00581AD4" w:rsidRDefault="00A70306" w:rsidP="006E096D">
            <w:pPr>
              <w:jc w:val="center"/>
              <w:rPr>
                <w:sz w:val="20"/>
                <w:szCs w:val="20"/>
              </w:rPr>
            </w:pPr>
            <w:r w:rsidRPr="00581AD4">
              <w:rPr>
                <w:sz w:val="20"/>
                <w:szCs w:val="20"/>
              </w:rPr>
              <w:t xml:space="preserve">т </w:t>
            </w:r>
            <w:proofErr w:type="spellStart"/>
            <w:r w:rsidRPr="00581AD4">
              <w:rPr>
                <w:sz w:val="20"/>
                <w:szCs w:val="20"/>
              </w:rPr>
              <w:t>у.т</w:t>
            </w:r>
            <w:proofErr w:type="spellEnd"/>
            <w:r w:rsidRPr="00581AD4">
              <w:rPr>
                <w:sz w:val="20"/>
                <w:szCs w:val="20"/>
              </w:rPr>
              <w:t>./год</w:t>
            </w:r>
          </w:p>
        </w:tc>
        <w:tc>
          <w:tcPr>
            <w:tcW w:w="851" w:type="dxa"/>
            <w:tcBorders>
              <w:top w:val="single" w:sz="4" w:space="0" w:color="000000"/>
              <w:left w:val="single" w:sz="4" w:space="0" w:color="000000"/>
              <w:bottom w:val="single" w:sz="4" w:space="0" w:color="000000"/>
            </w:tcBorders>
            <w:shd w:val="clear" w:color="auto" w:fill="auto"/>
            <w:vAlign w:val="center"/>
          </w:tcPr>
          <w:p w:rsidR="00A70306" w:rsidRPr="00581AD4" w:rsidRDefault="00A70306" w:rsidP="006E096D">
            <w:pPr>
              <w:ind w:left="-108" w:right="-107"/>
              <w:jc w:val="center"/>
              <w:rPr>
                <w:sz w:val="20"/>
                <w:szCs w:val="20"/>
              </w:rPr>
            </w:pPr>
            <w:r w:rsidRPr="00581AD4">
              <w:rPr>
                <w:sz w:val="20"/>
                <w:szCs w:val="20"/>
              </w:rPr>
              <w:t>тыс. руб.</w:t>
            </w:r>
          </w:p>
        </w:tc>
        <w:tc>
          <w:tcPr>
            <w:tcW w:w="993" w:type="dxa"/>
            <w:tcBorders>
              <w:top w:val="single" w:sz="4" w:space="0" w:color="000000"/>
              <w:left w:val="single" w:sz="4" w:space="0" w:color="000000"/>
              <w:bottom w:val="single" w:sz="4" w:space="0" w:color="000000"/>
              <w:right w:val="single" w:sz="4" w:space="0" w:color="000000"/>
            </w:tcBorders>
          </w:tcPr>
          <w:p w:rsidR="00A70306" w:rsidRPr="00581AD4" w:rsidRDefault="00A70306" w:rsidP="006E096D">
            <w:pPr>
              <w:jc w:val="center"/>
              <w:rPr>
                <w:sz w:val="20"/>
                <w:szCs w:val="20"/>
              </w:rPr>
            </w:pPr>
          </w:p>
        </w:tc>
        <w:tc>
          <w:tcPr>
            <w:tcW w:w="994" w:type="dxa"/>
            <w:tcBorders>
              <w:top w:val="single" w:sz="4" w:space="0" w:color="000000"/>
              <w:left w:val="single" w:sz="4" w:space="0" w:color="000000"/>
              <w:bottom w:val="single" w:sz="4" w:space="0" w:color="000000"/>
            </w:tcBorders>
            <w:shd w:val="clear" w:color="auto" w:fill="auto"/>
            <w:vAlign w:val="center"/>
          </w:tcPr>
          <w:p w:rsidR="00A70306" w:rsidRPr="00581AD4" w:rsidRDefault="00A70306" w:rsidP="006E096D">
            <w:pPr>
              <w:jc w:val="center"/>
              <w:rPr>
                <w:sz w:val="20"/>
                <w:szCs w:val="20"/>
              </w:rPr>
            </w:pPr>
            <w:r w:rsidRPr="00581AD4">
              <w:rPr>
                <w:sz w:val="20"/>
                <w:szCs w:val="20"/>
              </w:rPr>
              <w:t>тыс. руб.</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0306" w:rsidRPr="00581AD4" w:rsidRDefault="00A70306" w:rsidP="006E096D">
            <w:pPr>
              <w:jc w:val="center"/>
              <w:rPr>
                <w:color w:val="000000"/>
              </w:rPr>
            </w:pPr>
            <w:r w:rsidRPr="00581AD4">
              <w:rPr>
                <w:sz w:val="20"/>
                <w:szCs w:val="20"/>
              </w:rPr>
              <w:t>лет</w:t>
            </w:r>
          </w:p>
        </w:tc>
      </w:tr>
      <w:tr w:rsidR="009E5C67" w:rsidRPr="00581AD4" w:rsidTr="002D0FA3">
        <w:trPr>
          <w:trHeight w:val="284"/>
        </w:trPr>
        <w:tc>
          <w:tcPr>
            <w:tcW w:w="249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9E5C67" w:rsidRPr="00581AD4" w:rsidRDefault="009E5C67" w:rsidP="006459CD">
            <w:pPr>
              <w:jc w:val="center"/>
              <w:rPr>
                <w:rFonts w:ascii="Arial" w:hAnsi="Arial" w:cs="Arial"/>
                <w:color w:val="000000"/>
                <w:sz w:val="20"/>
                <w:szCs w:val="20"/>
              </w:rPr>
            </w:pPr>
            <w:r w:rsidRPr="00581AD4">
              <w:rPr>
                <w:b/>
                <w:sz w:val="22"/>
              </w:rPr>
              <w:t>ООО «</w:t>
            </w:r>
            <w:proofErr w:type="spellStart"/>
            <w:r w:rsidR="006459CD">
              <w:rPr>
                <w:b/>
                <w:bCs/>
                <w:sz w:val="22"/>
              </w:rPr>
              <w:t>ТеплоСнаб</w:t>
            </w:r>
            <w:proofErr w:type="spellEnd"/>
            <w:r w:rsidRPr="00581AD4">
              <w:rPr>
                <w:b/>
                <w:sz w:val="22"/>
              </w:rPr>
              <w:t>»</w:t>
            </w:r>
          </w:p>
        </w:tc>
        <w:tc>
          <w:tcPr>
            <w:tcW w:w="1134" w:type="dxa"/>
            <w:tcBorders>
              <w:top w:val="single" w:sz="4" w:space="0" w:color="000000"/>
              <w:left w:val="single" w:sz="4" w:space="0" w:color="000000"/>
              <w:bottom w:val="single" w:sz="4" w:space="0" w:color="000000"/>
            </w:tcBorders>
            <w:shd w:val="clear" w:color="auto" w:fill="auto"/>
            <w:vAlign w:val="center"/>
          </w:tcPr>
          <w:p w:rsidR="009E5C67" w:rsidRPr="00581AD4" w:rsidRDefault="009E5C67" w:rsidP="006E096D">
            <w:pPr>
              <w:jc w:val="center"/>
              <w:rPr>
                <w:rFonts w:ascii="Arial" w:hAnsi="Arial" w:cs="Arial"/>
                <w:color w:val="000000"/>
                <w:sz w:val="20"/>
                <w:szCs w:val="20"/>
              </w:rPr>
            </w:pPr>
            <w:r w:rsidRPr="00581AD4">
              <w:rPr>
                <w:rFonts w:ascii="Arial" w:hAnsi="Arial" w:cs="Arial"/>
                <w:color w:val="000000"/>
                <w:sz w:val="20"/>
                <w:szCs w:val="20"/>
              </w:rPr>
              <w:t> </w:t>
            </w:r>
          </w:p>
        </w:tc>
        <w:tc>
          <w:tcPr>
            <w:tcW w:w="993" w:type="dxa"/>
            <w:tcBorders>
              <w:top w:val="single" w:sz="4" w:space="0" w:color="000000"/>
              <w:left w:val="single" w:sz="4" w:space="0" w:color="000000"/>
              <w:bottom w:val="single" w:sz="4" w:space="0" w:color="000000"/>
            </w:tcBorders>
            <w:shd w:val="clear" w:color="auto" w:fill="auto"/>
            <w:vAlign w:val="center"/>
          </w:tcPr>
          <w:p w:rsidR="009E5C67" w:rsidRPr="00581AD4" w:rsidRDefault="009E5C67" w:rsidP="006E096D">
            <w:pPr>
              <w:jc w:val="center"/>
              <w:rPr>
                <w:rFonts w:ascii="Arial" w:hAnsi="Arial" w:cs="Arial"/>
                <w:color w:val="000000"/>
                <w:sz w:val="20"/>
                <w:szCs w:val="20"/>
              </w:rPr>
            </w:pPr>
            <w:r w:rsidRPr="00581AD4">
              <w:rPr>
                <w:rFonts w:ascii="Arial" w:hAnsi="Arial" w:cs="Arial"/>
                <w:color w:val="000000"/>
                <w:sz w:val="20"/>
                <w:szCs w:val="20"/>
              </w:rPr>
              <w:t> </w:t>
            </w:r>
          </w:p>
        </w:tc>
        <w:tc>
          <w:tcPr>
            <w:tcW w:w="992" w:type="dxa"/>
            <w:tcBorders>
              <w:top w:val="single" w:sz="4" w:space="0" w:color="000000"/>
              <w:left w:val="single" w:sz="4" w:space="0" w:color="000000"/>
              <w:bottom w:val="single" w:sz="4" w:space="0" w:color="000000"/>
            </w:tcBorders>
            <w:shd w:val="clear" w:color="auto" w:fill="auto"/>
            <w:vAlign w:val="center"/>
          </w:tcPr>
          <w:p w:rsidR="009E5C67" w:rsidRPr="00581AD4" w:rsidRDefault="009E5C67" w:rsidP="006E096D">
            <w:pPr>
              <w:jc w:val="center"/>
              <w:rPr>
                <w:rFonts w:ascii="Arial" w:hAnsi="Arial" w:cs="Arial"/>
                <w:color w:val="000000"/>
                <w:sz w:val="20"/>
                <w:szCs w:val="20"/>
              </w:rPr>
            </w:pPr>
            <w:r w:rsidRPr="00581AD4">
              <w:rPr>
                <w:rFonts w:ascii="Arial" w:hAnsi="Arial" w:cs="Arial"/>
                <w:color w:val="000000"/>
                <w:sz w:val="20"/>
                <w:szCs w:val="20"/>
              </w:rPr>
              <w:t> </w:t>
            </w:r>
          </w:p>
        </w:tc>
        <w:tc>
          <w:tcPr>
            <w:tcW w:w="989" w:type="dxa"/>
            <w:tcBorders>
              <w:top w:val="single" w:sz="4" w:space="0" w:color="000000"/>
              <w:left w:val="single" w:sz="4" w:space="0" w:color="000000"/>
              <w:bottom w:val="single" w:sz="4" w:space="0" w:color="000000"/>
            </w:tcBorders>
            <w:shd w:val="clear" w:color="auto" w:fill="auto"/>
            <w:vAlign w:val="center"/>
          </w:tcPr>
          <w:p w:rsidR="009E5C67" w:rsidRPr="00581AD4" w:rsidRDefault="009E5C67" w:rsidP="006E096D">
            <w:pPr>
              <w:jc w:val="center"/>
              <w:rPr>
                <w:rFonts w:ascii="Arial" w:hAnsi="Arial" w:cs="Arial"/>
                <w:color w:val="000000"/>
                <w:sz w:val="20"/>
                <w:szCs w:val="20"/>
              </w:rPr>
            </w:pPr>
            <w:r w:rsidRPr="00581AD4">
              <w:rPr>
                <w:rFonts w:ascii="Arial" w:hAnsi="Arial" w:cs="Arial"/>
                <w:color w:val="000000"/>
                <w:sz w:val="20"/>
                <w:szCs w:val="20"/>
              </w:rPr>
              <w:t> </w:t>
            </w:r>
          </w:p>
        </w:tc>
        <w:tc>
          <w:tcPr>
            <w:tcW w:w="851" w:type="dxa"/>
            <w:tcBorders>
              <w:top w:val="single" w:sz="4" w:space="0" w:color="000000"/>
              <w:left w:val="single" w:sz="4" w:space="0" w:color="000000"/>
              <w:bottom w:val="single" w:sz="4" w:space="0" w:color="000000"/>
            </w:tcBorders>
            <w:shd w:val="clear" w:color="auto" w:fill="auto"/>
            <w:vAlign w:val="center"/>
          </w:tcPr>
          <w:p w:rsidR="009E5C67" w:rsidRPr="00581AD4" w:rsidRDefault="009E5C67" w:rsidP="006E096D">
            <w:pPr>
              <w:jc w:val="center"/>
              <w:rPr>
                <w:rFonts w:ascii="Arial" w:hAnsi="Arial" w:cs="Arial"/>
                <w:color w:val="000000"/>
                <w:sz w:val="20"/>
                <w:szCs w:val="20"/>
              </w:rPr>
            </w:pPr>
            <w:r w:rsidRPr="00581AD4">
              <w:rPr>
                <w:rFonts w:ascii="Arial" w:hAnsi="Arial" w:cs="Arial"/>
                <w:color w:val="000000"/>
                <w:sz w:val="20"/>
                <w:szCs w:val="20"/>
              </w:rPr>
              <w:t> </w:t>
            </w:r>
          </w:p>
        </w:tc>
        <w:tc>
          <w:tcPr>
            <w:tcW w:w="993" w:type="dxa"/>
            <w:tcBorders>
              <w:top w:val="single" w:sz="4" w:space="0" w:color="000000"/>
              <w:left w:val="single" w:sz="4" w:space="0" w:color="000000"/>
              <w:bottom w:val="single" w:sz="4" w:space="0" w:color="000000"/>
              <w:right w:val="single" w:sz="4" w:space="0" w:color="000000"/>
            </w:tcBorders>
          </w:tcPr>
          <w:p w:rsidR="009E5C67" w:rsidRPr="00581AD4" w:rsidRDefault="009E5C67" w:rsidP="006E096D">
            <w:pPr>
              <w:jc w:val="center"/>
              <w:rPr>
                <w:rFonts w:ascii="Arial" w:hAnsi="Arial" w:cs="Arial"/>
                <w:color w:val="000000"/>
                <w:sz w:val="20"/>
                <w:szCs w:val="20"/>
              </w:rPr>
            </w:pPr>
          </w:p>
        </w:tc>
        <w:tc>
          <w:tcPr>
            <w:tcW w:w="994" w:type="dxa"/>
            <w:tcBorders>
              <w:top w:val="single" w:sz="4" w:space="0" w:color="000000"/>
              <w:left w:val="single" w:sz="4" w:space="0" w:color="000000"/>
              <w:bottom w:val="single" w:sz="4" w:space="0" w:color="000000"/>
            </w:tcBorders>
            <w:shd w:val="clear" w:color="auto" w:fill="auto"/>
            <w:vAlign w:val="center"/>
          </w:tcPr>
          <w:p w:rsidR="009E5C67" w:rsidRPr="00581AD4" w:rsidRDefault="009E5C67" w:rsidP="006E096D">
            <w:pPr>
              <w:jc w:val="center"/>
              <w:rPr>
                <w:rFonts w:ascii="Arial" w:hAnsi="Arial" w:cs="Arial"/>
                <w:color w:val="000000"/>
                <w:sz w:val="20"/>
                <w:szCs w:val="20"/>
              </w:rPr>
            </w:pPr>
            <w:r w:rsidRPr="00581AD4">
              <w:rPr>
                <w:rFonts w:ascii="Arial" w:hAnsi="Arial" w:cs="Arial"/>
                <w:color w:val="000000"/>
                <w:sz w:val="20"/>
                <w:szCs w:val="20"/>
              </w:rPr>
              <w:t> </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9E5C67" w:rsidRPr="00581AD4" w:rsidRDefault="009E5C67" w:rsidP="006E096D">
            <w:pPr>
              <w:jc w:val="center"/>
              <w:rPr>
                <w:rFonts w:ascii="Arial" w:hAnsi="Arial" w:cs="Arial"/>
                <w:color w:val="000000"/>
                <w:sz w:val="20"/>
                <w:szCs w:val="20"/>
              </w:rPr>
            </w:pPr>
            <w:r w:rsidRPr="00581AD4">
              <w:rPr>
                <w:rFonts w:ascii="Arial" w:hAnsi="Arial" w:cs="Arial"/>
                <w:color w:val="000000"/>
                <w:sz w:val="20"/>
                <w:szCs w:val="20"/>
              </w:rPr>
              <w:t> </w:t>
            </w:r>
          </w:p>
        </w:tc>
      </w:tr>
      <w:tr w:rsidR="00D9464F" w:rsidRPr="00581AD4" w:rsidTr="002D0FA3">
        <w:trPr>
          <w:trHeight w:val="284"/>
        </w:trPr>
        <w:tc>
          <w:tcPr>
            <w:tcW w:w="1363" w:type="dxa"/>
            <w:vMerge w:val="restart"/>
            <w:tcBorders>
              <w:top w:val="single" w:sz="4" w:space="0" w:color="000000"/>
              <w:left w:val="single" w:sz="4" w:space="0" w:color="000000"/>
            </w:tcBorders>
            <w:shd w:val="clear" w:color="auto" w:fill="auto"/>
            <w:vAlign w:val="center"/>
          </w:tcPr>
          <w:p w:rsidR="00D9464F" w:rsidRPr="00581AD4" w:rsidRDefault="00D9464F" w:rsidP="00D9464F">
            <w:r w:rsidRPr="00581AD4">
              <w:rPr>
                <w:sz w:val="22"/>
              </w:rPr>
              <w:t>13 квартала</w:t>
            </w:r>
          </w:p>
        </w:tc>
        <w:tc>
          <w:tcPr>
            <w:tcW w:w="1134"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color w:val="000000"/>
                <w:szCs w:val="24"/>
              </w:rPr>
            </w:pPr>
            <w:r w:rsidRPr="00D9464F">
              <w:rPr>
                <w:color w:val="000000"/>
                <w:szCs w:val="24"/>
              </w:rPr>
              <w:t>108</w:t>
            </w:r>
          </w:p>
        </w:tc>
        <w:tc>
          <w:tcPr>
            <w:tcW w:w="113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670</w:t>
            </w:r>
          </w:p>
        </w:tc>
        <w:tc>
          <w:tcPr>
            <w:tcW w:w="993"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suppressAutoHyphens w:val="0"/>
              <w:jc w:val="center"/>
              <w:rPr>
                <w:rFonts w:eastAsia="Times New Roman"/>
                <w:color w:val="000000"/>
                <w:szCs w:val="24"/>
                <w:lang w:eastAsia="ru-RU"/>
              </w:rPr>
            </w:pPr>
            <w:r w:rsidRPr="00D9464F">
              <w:rPr>
                <w:color w:val="000000"/>
                <w:szCs w:val="24"/>
              </w:rPr>
              <w:t>273,9</w:t>
            </w:r>
          </w:p>
        </w:tc>
        <w:tc>
          <w:tcPr>
            <w:tcW w:w="992"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suppressAutoHyphens w:val="0"/>
              <w:jc w:val="center"/>
              <w:rPr>
                <w:rFonts w:eastAsia="Times New Roman"/>
                <w:color w:val="000000"/>
                <w:szCs w:val="24"/>
                <w:lang w:eastAsia="ru-RU"/>
              </w:rPr>
            </w:pPr>
            <w:r w:rsidRPr="00D9464F">
              <w:rPr>
                <w:color w:val="000000"/>
                <w:szCs w:val="24"/>
              </w:rPr>
              <w:t>137,0</w:t>
            </w:r>
          </w:p>
        </w:tc>
        <w:tc>
          <w:tcPr>
            <w:tcW w:w="989"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39,1</w:t>
            </w:r>
          </w:p>
        </w:tc>
        <w:tc>
          <w:tcPr>
            <w:tcW w:w="851"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157,8</w:t>
            </w:r>
          </w:p>
        </w:tc>
        <w:tc>
          <w:tcPr>
            <w:tcW w:w="993"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color w:val="000000"/>
                <w:szCs w:val="24"/>
              </w:rPr>
            </w:pPr>
            <w:r w:rsidRPr="00D9464F">
              <w:rPr>
                <w:color w:val="000000"/>
                <w:szCs w:val="24"/>
              </w:rPr>
              <w:t>433</w:t>
            </w:r>
          </w:p>
        </w:tc>
        <w:tc>
          <w:tcPr>
            <w:tcW w:w="99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696,3</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4,4</w:t>
            </w:r>
          </w:p>
        </w:tc>
      </w:tr>
      <w:tr w:rsidR="00D9464F" w:rsidRPr="00581AD4" w:rsidTr="002D0FA3">
        <w:trPr>
          <w:trHeight w:val="284"/>
        </w:trPr>
        <w:tc>
          <w:tcPr>
            <w:tcW w:w="1363" w:type="dxa"/>
            <w:vMerge/>
            <w:tcBorders>
              <w:left w:val="single" w:sz="4" w:space="0" w:color="000000"/>
              <w:bottom w:val="single" w:sz="4" w:space="0" w:color="000000"/>
            </w:tcBorders>
            <w:shd w:val="clear" w:color="auto" w:fill="auto"/>
            <w:vAlign w:val="center"/>
          </w:tcPr>
          <w:p w:rsidR="00D9464F" w:rsidRPr="00581AD4" w:rsidRDefault="00D9464F" w:rsidP="00D9464F"/>
        </w:tc>
        <w:tc>
          <w:tcPr>
            <w:tcW w:w="1134"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bCs/>
                <w:color w:val="000000"/>
                <w:szCs w:val="24"/>
              </w:rPr>
            </w:pPr>
            <w:r w:rsidRPr="00D9464F">
              <w:rPr>
                <w:bCs/>
                <w:color w:val="000000"/>
                <w:szCs w:val="24"/>
              </w:rPr>
              <w:t>57</w:t>
            </w:r>
          </w:p>
        </w:tc>
        <w:tc>
          <w:tcPr>
            <w:tcW w:w="113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543</w:t>
            </w:r>
          </w:p>
        </w:tc>
        <w:tc>
          <w:tcPr>
            <w:tcW w:w="993"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149,1</w:t>
            </w:r>
          </w:p>
        </w:tc>
        <w:tc>
          <w:tcPr>
            <w:tcW w:w="992"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74,6</w:t>
            </w:r>
          </w:p>
        </w:tc>
        <w:tc>
          <w:tcPr>
            <w:tcW w:w="989"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21,3</w:t>
            </w:r>
          </w:p>
        </w:tc>
        <w:tc>
          <w:tcPr>
            <w:tcW w:w="851"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85,9</w:t>
            </w:r>
          </w:p>
        </w:tc>
        <w:tc>
          <w:tcPr>
            <w:tcW w:w="993"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color w:val="000000"/>
                <w:szCs w:val="24"/>
              </w:rPr>
            </w:pPr>
            <w:r w:rsidRPr="00D9464F">
              <w:rPr>
                <w:bCs/>
                <w:color w:val="000000"/>
                <w:szCs w:val="24"/>
              </w:rPr>
              <w:t>326</w:t>
            </w:r>
          </w:p>
        </w:tc>
        <w:tc>
          <w:tcPr>
            <w:tcW w:w="99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424,8</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4,9</w:t>
            </w:r>
          </w:p>
        </w:tc>
      </w:tr>
      <w:tr w:rsidR="00D9464F" w:rsidRPr="00581AD4" w:rsidTr="002D0FA3">
        <w:trPr>
          <w:trHeight w:val="284"/>
        </w:trPr>
        <w:tc>
          <w:tcPr>
            <w:tcW w:w="1363" w:type="dxa"/>
            <w:vMerge w:val="restart"/>
            <w:tcBorders>
              <w:top w:val="single" w:sz="4" w:space="0" w:color="000000"/>
              <w:left w:val="single" w:sz="4" w:space="0" w:color="000000"/>
            </w:tcBorders>
            <w:shd w:val="clear" w:color="auto" w:fill="auto"/>
            <w:vAlign w:val="center"/>
          </w:tcPr>
          <w:p w:rsidR="00D9464F" w:rsidRPr="00581AD4" w:rsidRDefault="00D9464F" w:rsidP="00D9464F">
            <w:r w:rsidRPr="00581AD4">
              <w:rPr>
                <w:sz w:val="22"/>
              </w:rPr>
              <w:t>21 квартала</w:t>
            </w:r>
          </w:p>
        </w:tc>
        <w:tc>
          <w:tcPr>
            <w:tcW w:w="1134"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suppressAutoHyphens w:val="0"/>
              <w:jc w:val="center"/>
              <w:rPr>
                <w:rFonts w:eastAsia="Times New Roman"/>
                <w:color w:val="000000"/>
                <w:szCs w:val="24"/>
                <w:lang w:eastAsia="ru-RU"/>
              </w:rPr>
            </w:pPr>
            <w:r w:rsidRPr="00D9464F">
              <w:rPr>
                <w:color w:val="000000"/>
                <w:szCs w:val="24"/>
              </w:rPr>
              <w:t>159</w:t>
            </w:r>
          </w:p>
        </w:tc>
        <w:tc>
          <w:tcPr>
            <w:tcW w:w="113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450</w:t>
            </w:r>
          </w:p>
        </w:tc>
        <w:tc>
          <w:tcPr>
            <w:tcW w:w="993"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suppressAutoHyphens w:val="0"/>
              <w:jc w:val="center"/>
              <w:rPr>
                <w:rFonts w:eastAsia="Times New Roman"/>
                <w:color w:val="000000"/>
                <w:szCs w:val="24"/>
                <w:lang w:eastAsia="ru-RU"/>
              </w:rPr>
            </w:pPr>
            <w:r w:rsidRPr="00D9464F">
              <w:rPr>
                <w:color w:val="000000"/>
                <w:szCs w:val="24"/>
              </w:rPr>
              <w:t>218,5</w:t>
            </w:r>
          </w:p>
        </w:tc>
        <w:tc>
          <w:tcPr>
            <w:tcW w:w="992"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109,3</w:t>
            </w:r>
          </w:p>
        </w:tc>
        <w:tc>
          <w:tcPr>
            <w:tcW w:w="989"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31,2</w:t>
            </w:r>
          </w:p>
        </w:tc>
        <w:tc>
          <w:tcPr>
            <w:tcW w:w="851"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125,9</w:t>
            </w:r>
          </w:p>
        </w:tc>
        <w:tc>
          <w:tcPr>
            <w:tcW w:w="993"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color w:val="000000"/>
                <w:szCs w:val="24"/>
              </w:rPr>
            </w:pPr>
            <w:r w:rsidRPr="00D9464F">
              <w:rPr>
                <w:bCs/>
                <w:color w:val="000000"/>
                <w:szCs w:val="24"/>
              </w:rPr>
              <w:t>571</w:t>
            </w:r>
          </w:p>
        </w:tc>
        <w:tc>
          <w:tcPr>
            <w:tcW w:w="99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616,7</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4,9</w:t>
            </w:r>
          </w:p>
        </w:tc>
      </w:tr>
      <w:tr w:rsidR="00D9464F" w:rsidRPr="00581AD4" w:rsidTr="002D0FA3">
        <w:trPr>
          <w:trHeight w:val="284"/>
        </w:trPr>
        <w:tc>
          <w:tcPr>
            <w:tcW w:w="1363" w:type="dxa"/>
            <w:vMerge/>
            <w:tcBorders>
              <w:left w:val="single" w:sz="4" w:space="0" w:color="000000"/>
            </w:tcBorders>
            <w:shd w:val="clear" w:color="auto" w:fill="auto"/>
            <w:vAlign w:val="center"/>
          </w:tcPr>
          <w:p w:rsidR="00D9464F" w:rsidRPr="00581AD4" w:rsidRDefault="00D9464F" w:rsidP="00D9464F"/>
        </w:tc>
        <w:tc>
          <w:tcPr>
            <w:tcW w:w="1134"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color w:val="000000"/>
                <w:szCs w:val="24"/>
              </w:rPr>
            </w:pPr>
            <w:r w:rsidRPr="00D9464F">
              <w:rPr>
                <w:color w:val="000000"/>
                <w:szCs w:val="24"/>
              </w:rPr>
              <w:t>108</w:t>
            </w:r>
          </w:p>
        </w:tc>
        <w:tc>
          <w:tcPr>
            <w:tcW w:w="113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350</w:t>
            </w:r>
          </w:p>
        </w:tc>
        <w:tc>
          <w:tcPr>
            <w:tcW w:w="993"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143,1</w:t>
            </w:r>
          </w:p>
        </w:tc>
        <w:tc>
          <w:tcPr>
            <w:tcW w:w="992"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71,6</w:t>
            </w:r>
          </w:p>
        </w:tc>
        <w:tc>
          <w:tcPr>
            <w:tcW w:w="989"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20,4</w:t>
            </w:r>
          </w:p>
        </w:tc>
        <w:tc>
          <w:tcPr>
            <w:tcW w:w="851"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82,4</w:t>
            </w:r>
          </w:p>
        </w:tc>
        <w:tc>
          <w:tcPr>
            <w:tcW w:w="993"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color w:val="000000"/>
                <w:szCs w:val="24"/>
              </w:rPr>
            </w:pPr>
            <w:r w:rsidRPr="00D9464F">
              <w:rPr>
                <w:color w:val="000000"/>
                <w:szCs w:val="24"/>
              </w:rPr>
              <w:t>433</w:t>
            </w:r>
          </w:p>
        </w:tc>
        <w:tc>
          <w:tcPr>
            <w:tcW w:w="99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363,7</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4,4</w:t>
            </w:r>
          </w:p>
        </w:tc>
      </w:tr>
      <w:tr w:rsidR="00D9464F" w:rsidRPr="00581AD4" w:rsidTr="002D0FA3">
        <w:trPr>
          <w:trHeight w:val="284"/>
        </w:trPr>
        <w:tc>
          <w:tcPr>
            <w:tcW w:w="1363" w:type="dxa"/>
            <w:vMerge/>
            <w:tcBorders>
              <w:left w:val="single" w:sz="4" w:space="0" w:color="000000"/>
            </w:tcBorders>
            <w:shd w:val="clear" w:color="auto" w:fill="auto"/>
            <w:vAlign w:val="center"/>
          </w:tcPr>
          <w:p w:rsidR="00D9464F" w:rsidRPr="00581AD4" w:rsidRDefault="00D9464F" w:rsidP="00D9464F"/>
        </w:tc>
        <w:tc>
          <w:tcPr>
            <w:tcW w:w="1134"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color w:val="000000"/>
                <w:szCs w:val="24"/>
              </w:rPr>
            </w:pPr>
            <w:r w:rsidRPr="00D9464F">
              <w:rPr>
                <w:color w:val="000000"/>
                <w:szCs w:val="24"/>
              </w:rPr>
              <w:t>89</w:t>
            </w:r>
          </w:p>
        </w:tc>
        <w:tc>
          <w:tcPr>
            <w:tcW w:w="113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280</w:t>
            </w:r>
          </w:p>
        </w:tc>
        <w:tc>
          <w:tcPr>
            <w:tcW w:w="993"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102,4</w:t>
            </w:r>
          </w:p>
        </w:tc>
        <w:tc>
          <w:tcPr>
            <w:tcW w:w="992"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51,2</w:t>
            </w:r>
          </w:p>
        </w:tc>
        <w:tc>
          <w:tcPr>
            <w:tcW w:w="989"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14,6</w:t>
            </w:r>
          </w:p>
        </w:tc>
        <w:tc>
          <w:tcPr>
            <w:tcW w:w="851"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59,0</w:t>
            </w:r>
          </w:p>
        </w:tc>
        <w:tc>
          <w:tcPr>
            <w:tcW w:w="993"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color w:val="000000"/>
                <w:szCs w:val="24"/>
              </w:rPr>
            </w:pPr>
            <w:r w:rsidRPr="00D9464F">
              <w:rPr>
                <w:color w:val="000000"/>
                <w:szCs w:val="24"/>
              </w:rPr>
              <w:t>393</w:t>
            </w:r>
          </w:p>
        </w:tc>
        <w:tc>
          <w:tcPr>
            <w:tcW w:w="99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264,1</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4,5</w:t>
            </w:r>
          </w:p>
        </w:tc>
      </w:tr>
      <w:tr w:rsidR="00D9464F" w:rsidRPr="00581AD4" w:rsidTr="002D0FA3">
        <w:trPr>
          <w:trHeight w:val="284"/>
        </w:trPr>
        <w:tc>
          <w:tcPr>
            <w:tcW w:w="1363" w:type="dxa"/>
            <w:vMerge/>
            <w:tcBorders>
              <w:left w:val="single" w:sz="4" w:space="0" w:color="000000"/>
              <w:bottom w:val="single" w:sz="4" w:space="0" w:color="000000"/>
            </w:tcBorders>
            <w:shd w:val="clear" w:color="auto" w:fill="auto"/>
            <w:vAlign w:val="center"/>
          </w:tcPr>
          <w:p w:rsidR="00D9464F" w:rsidRPr="00581AD4" w:rsidRDefault="00D9464F" w:rsidP="00D9464F"/>
        </w:tc>
        <w:tc>
          <w:tcPr>
            <w:tcW w:w="1134"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color w:val="000000"/>
                <w:szCs w:val="24"/>
              </w:rPr>
            </w:pPr>
            <w:r w:rsidRPr="00D9464F">
              <w:rPr>
                <w:color w:val="000000"/>
                <w:szCs w:val="24"/>
              </w:rPr>
              <w:t>57</w:t>
            </w:r>
          </w:p>
        </w:tc>
        <w:tc>
          <w:tcPr>
            <w:tcW w:w="113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320</w:t>
            </w:r>
          </w:p>
        </w:tc>
        <w:tc>
          <w:tcPr>
            <w:tcW w:w="993"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87,9</w:t>
            </w:r>
          </w:p>
        </w:tc>
        <w:tc>
          <w:tcPr>
            <w:tcW w:w="992"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44,0</w:t>
            </w:r>
          </w:p>
        </w:tc>
        <w:tc>
          <w:tcPr>
            <w:tcW w:w="989"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12,6</w:t>
            </w:r>
          </w:p>
        </w:tc>
        <w:tc>
          <w:tcPr>
            <w:tcW w:w="851"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50,6</w:t>
            </w:r>
          </w:p>
        </w:tc>
        <w:tc>
          <w:tcPr>
            <w:tcW w:w="993"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color w:val="000000"/>
                <w:szCs w:val="24"/>
              </w:rPr>
            </w:pPr>
            <w:r w:rsidRPr="00D9464F">
              <w:rPr>
                <w:color w:val="000000"/>
                <w:szCs w:val="24"/>
              </w:rPr>
              <w:t>326</w:t>
            </w:r>
          </w:p>
        </w:tc>
        <w:tc>
          <w:tcPr>
            <w:tcW w:w="99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250,4</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4,9</w:t>
            </w:r>
          </w:p>
        </w:tc>
      </w:tr>
      <w:tr w:rsidR="00D9464F" w:rsidRPr="00581AD4" w:rsidTr="002D0FA3">
        <w:trPr>
          <w:trHeight w:val="284"/>
        </w:trPr>
        <w:tc>
          <w:tcPr>
            <w:tcW w:w="1363" w:type="dxa"/>
            <w:vMerge w:val="restart"/>
            <w:tcBorders>
              <w:top w:val="single" w:sz="4" w:space="0" w:color="000000"/>
              <w:left w:val="single" w:sz="4" w:space="0" w:color="000000"/>
            </w:tcBorders>
            <w:shd w:val="clear" w:color="auto" w:fill="auto"/>
            <w:vAlign w:val="center"/>
          </w:tcPr>
          <w:p w:rsidR="00D9464F" w:rsidRPr="00581AD4" w:rsidRDefault="00D9464F" w:rsidP="00D9464F">
            <w:r w:rsidRPr="00581AD4">
              <w:rPr>
                <w:sz w:val="22"/>
              </w:rPr>
              <w:t>2</w:t>
            </w:r>
            <w:r>
              <w:rPr>
                <w:sz w:val="22"/>
              </w:rPr>
              <w:t>7</w:t>
            </w:r>
            <w:r w:rsidRPr="00581AD4">
              <w:rPr>
                <w:sz w:val="22"/>
              </w:rPr>
              <w:t xml:space="preserve"> квартала</w:t>
            </w:r>
          </w:p>
        </w:tc>
        <w:tc>
          <w:tcPr>
            <w:tcW w:w="1134"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suppressAutoHyphens w:val="0"/>
              <w:jc w:val="center"/>
              <w:rPr>
                <w:rFonts w:eastAsia="Times New Roman"/>
                <w:color w:val="000000"/>
                <w:szCs w:val="24"/>
                <w:lang w:eastAsia="ru-RU"/>
              </w:rPr>
            </w:pPr>
            <w:r w:rsidRPr="00D9464F">
              <w:rPr>
                <w:color w:val="000000"/>
                <w:szCs w:val="24"/>
              </w:rPr>
              <w:t>57</w:t>
            </w:r>
          </w:p>
        </w:tc>
        <w:tc>
          <w:tcPr>
            <w:tcW w:w="113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122</w:t>
            </w:r>
          </w:p>
        </w:tc>
        <w:tc>
          <w:tcPr>
            <w:tcW w:w="993"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suppressAutoHyphens w:val="0"/>
              <w:jc w:val="center"/>
              <w:rPr>
                <w:rFonts w:eastAsia="Times New Roman"/>
                <w:color w:val="000000"/>
                <w:szCs w:val="24"/>
                <w:lang w:eastAsia="ru-RU"/>
              </w:rPr>
            </w:pPr>
            <w:r w:rsidRPr="00D9464F">
              <w:rPr>
                <w:color w:val="000000"/>
                <w:szCs w:val="24"/>
              </w:rPr>
              <w:t>33,5</w:t>
            </w:r>
          </w:p>
        </w:tc>
        <w:tc>
          <w:tcPr>
            <w:tcW w:w="992"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16,8</w:t>
            </w:r>
          </w:p>
        </w:tc>
        <w:tc>
          <w:tcPr>
            <w:tcW w:w="989"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4,8</w:t>
            </w:r>
          </w:p>
        </w:tc>
        <w:tc>
          <w:tcPr>
            <w:tcW w:w="851"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19,3</w:t>
            </w:r>
          </w:p>
        </w:tc>
        <w:tc>
          <w:tcPr>
            <w:tcW w:w="993"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color w:val="000000"/>
                <w:szCs w:val="24"/>
              </w:rPr>
            </w:pPr>
            <w:r w:rsidRPr="00D9464F">
              <w:rPr>
                <w:color w:val="000000"/>
                <w:szCs w:val="24"/>
              </w:rPr>
              <w:t>326</w:t>
            </w:r>
          </w:p>
        </w:tc>
        <w:tc>
          <w:tcPr>
            <w:tcW w:w="99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95,5</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4,9</w:t>
            </w:r>
          </w:p>
        </w:tc>
      </w:tr>
      <w:tr w:rsidR="00D9464F" w:rsidRPr="00581AD4" w:rsidTr="002D0FA3">
        <w:trPr>
          <w:trHeight w:val="284"/>
        </w:trPr>
        <w:tc>
          <w:tcPr>
            <w:tcW w:w="1363" w:type="dxa"/>
            <w:vMerge/>
            <w:tcBorders>
              <w:left w:val="single" w:sz="4" w:space="0" w:color="000000"/>
              <w:bottom w:val="single" w:sz="4" w:space="0" w:color="000000"/>
            </w:tcBorders>
            <w:shd w:val="clear" w:color="auto" w:fill="auto"/>
            <w:vAlign w:val="center"/>
          </w:tcPr>
          <w:p w:rsidR="00D9464F" w:rsidRPr="00581AD4" w:rsidRDefault="00D9464F" w:rsidP="00D9464F"/>
        </w:tc>
        <w:tc>
          <w:tcPr>
            <w:tcW w:w="1134"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color w:val="000000"/>
                <w:szCs w:val="24"/>
              </w:rPr>
            </w:pPr>
            <w:r w:rsidRPr="00D9464F">
              <w:rPr>
                <w:color w:val="000000"/>
                <w:szCs w:val="24"/>
              </w:rPr>
              <w:t>25</w:t>
            </w:r>
          </w:p>
        </w:tc>
        <w:tc>
          <w:tcPr>
            <w:tcW w:w="113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40</w:t>
            </w:r>
          </w:p>
        </w:tc>
        <w:tc>
          <w:tcPr>
            <w:tcW w:w="993"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7,9</w:t>
            </w:r>
          </w:p>
        </w:tc>
        <w:tc>
          <w:tcPr>
            <w:tcW w:w="992"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4,0</w:t>
            </w:r>
          </w:p>
        </w:tc>
        <w:tc>
          <w:tcPr>
            <w:tcW w:w="989"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1,1</w:t>
            </w:r>
          </w:p>
        </w:tc>
        <w:tc>
          <w:tcPr>
            <w:tcW w:w="851"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4,6</w:t>
            </w:r>
          </w:p>
        </w:tc>
        <w:tc>
          <w:tcPr>
            <w:tcW w:w="993"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color w:val="000000"/>
                <w:szCs w:val="24"/>
              </w:rPr>
            </w:pPr>
            <w:r w:rsidRPr="00D9464F">
              <w:rPr>
                <w:color w:val="000000"/>
                <w:szCs w:val="24"/>
              </w:rPr>
              <w:t>260</w:t>
            </w:r>
          </w:p>
        </w:tc>
        <w:tc>
          <w:tcPr>
            <w:tcW w:w="99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25,0</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5,5</w:t>
            </w:r>
          </w:p>
        </w:tc>
      </w:tr>
      <w:tr w:rsidR="00D9464F" w:rsidRPr="00581AD4" w:rsidTr="002D0FA3">
        <w:trPr>
          <w:trHeight w:val="284"/>
        </w:trPr>
        <w:tc>
          <w:tcPr>
            <w:tcW w:w="1363" w:type="dxa"/>
            <w:vMerge w:val="restart"/>
            <w:tcBorders>
              <w:top w:val="single" w:sz="4" w:space="0" w:color="000000"/>
              <w:left w:val="single" w:sz="4" w:space="0" w:color="000000"/>
            </w:tcBorders>
            <w:shd w:val="clear" w:color="auto" w:fill="auto"/>
            <w:vAlign w:val="center"/>
          </w:tcPr>
          <w:p w:rsidR="00D9464F" w:rsidRPr="00581AD4" w:rsidRDefault="00D9464F" w:rsidP="00D9464F">
            <w:r w:rsidRPr="00581AD4">
              <w:rPr>
                <w:sz w:val="22"/>
              </w:rPr>
              <w:t>бани</w:t>
            </w:r>
          </w:p>
        </w:tc>
        <w:tc>
          <w:tcPr>
            <w:tcW w:w="1134"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suppressAutoHyphens w:val="0"/>
              <w:jc w:val="center"/>
              <w:rPr>
                <w:rFonts w:eastAsia="Times New Roman"/>
                <w:color w:val="000000"/>
                <w:szCs w:val="24"/>
                <w:lang w:eastAsia="ru-RU"/>
              </w:rPr>
            </w:pPr>
            <w:r w:rsidRPr="00D9464F">
              <w:rPr>
                <w:color w:val="000000"/>
                <w:szCs w:val="24"/>
              </w:rPr>
              <w:t>108</w:t>
            </w:r>
          </w:p>
        </w:tc>
        <w:tc>
          <w:tcPr>
            <w:tcW w:w="113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260</w:t>
            </w:r>
          </w:p>
        </w:tc>
        <w:tc>
          <w:tcPr>
            <w:tcW w:w="993"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suppressAutoHyphens w:val="0"/>
              <w:jc w:val="center"/>
              <w:rPr>
                <w:rFonts w:eastAsia="Times New Roman"/>
                <w:color w:val="000000"/>
                <w:szCs w:val="24"/>
                <w:lang w:eastAsia="ru-RU"/>
              </w:rPr>
            </w:pPr>
            <w:r w:rsidRPr="00D9464F">
              <w:rPr>
                <w:color w:val="000000"/>
                <w:szCs w:val="24"/>
              </w:rPr>
              <w:t>106,3</w:t>
            </w:r>
          </w:p>
        </w:tc>
        <w:tc>
          <w:tcPr>
            <w:tcW w:w="992"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53,2</w:t>
            </w:r>
          </w:p>
        </w:tc>
        <w:tc>
          <w:tcPr>
            <w:tcW w:w="989"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15,2</w:t>
            </w:r>
          </w:p>
        </w:tc>
        <w:tc>
          <w:tcPr>
            <w:tcW w:w="851"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61,2</w:t>
            </w:r>
          </w:p>
        </w:tc>
        <w:tc>
          <w:tcPr>
            <w:tcW w:w="993"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color w:val="000000"/>
                <w:szCs w:val="24"/>
              </w:rPr>
            </w:pPr>
            <w:r w:rsidRPr="00D9464F">
              <w:rPr>
                <w:color w:val="000000"/>
                <w:szCs w:val="24"/>
              </w:rPr>
              <w:t>433</w:t>
            </w:r>
          </w:p>
        </w:tc>
        <w:tc>
          <w:tcPr>
            <w:tcW w:w="99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270,2</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4,4</w:t>
            </w:r>
          </w:p>
        </w:tc>
      </w:tr>
      <w:tr w:rsidR="00D9464F" w:rsidRPr="00581AD4" w:rsidTr="002D0FA3">
        <w:trPr>
          <w:trHeight w:val="284"/>
        </w:trPr>
        <w:tc>
          <w:tcPr>
            <w:tcW w:w="1363" w:type="dxa"/>
            <w:vMerge/>
            <w:tcBorders>
              <w:left w:val="single" w:sz="4" w:space="0" w:color="000000"/>
            </w:tcBorders>
            <w:shd w:val="clear" w:color="auto" w:fill="auto"/>
            <w:vAlign w:val="center"/>
          </w:tcPr>
          <w:p w:rsidR="00D9464F" w:rsidRPr="00581AD4" w:rsidRDefault="00D9464F" w:rsidP="00D9464F"/>
        </w:tc>
        <w:tc>
          <w:tcPr>
            <w:tcW w:w="1134"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color w:val="000000"/>
                <w:szCs w:val="24"/>
              </w:rPr>
            </w:pPr>
            <w:r w:rsidRPr="00D9464F">
              <w:rPr>
                <w:color w:val="000000"/>
                <w:szCs w:val="24"/>
              </w:rPr>
              <w:t>76</w:t>
            </w:r>
          </w:p>
        </w:tc>
        <w:tc>
          <w:tcPr>
            <w:tcW w:w="113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200</w:t>
            </w:r>
          </w:p>
        </w:tc>
        <w:tc>
          <w:tcPr>
            <w:tcW w:w="993"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91,6</w:t>
            </w:r>
          </w:p>
        </w:tc>
        <w:tc>
          <w:tcPr>
            <w:tcW w:w="992"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45,8</w:t>
            </w:r>
          </w:p>
        </w:tc>
        <w:tc>
          <w:tcPr>
            <w:tcW w:w="989"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13,1</w:t>
            </w:r>
          </w:p>
        </w:tc>
        <w:tc>
          <w:tcPr>
            <w:tcW w:w="851"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52,8</w:t>
            </w:r>
          </w:p>
        </w:tc>
        <w:tc>
          <w:tcPr>
            <w:tcW w:w="993"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color w:val="000000"/>
                <w:szCs w:val="24"/>
              </w:rPr>
            </w:pPr>
            <w:r w:rsidRPr="00D9464F">
              <w:rPr>
                <w:color w:val="000000"/>
                <w:szCs w:val="24"/>
              </w:rPr>
              <w:t>361</w:t>
            </w:r>
          </w:p>
        </w:tc>
        <w:tc>
          <w:tcPr>
            <w:tcW w:w="99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173,3</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3,3</w:t>
            </w:r>
          </w:p>
        </w:tc>
      </w:tr>
      <w:tr w:rsidR="00D9464F" w:rsidRPr="00581AD4" w:rsidTr="002D0FA3">
        <w:trPr>
          <w:trHeight w:val="284"/>
        </w:trPr>
        <w:tc>
          <w:tcPr>
            <w:tcW w:w="1363" w:type="dxa"/>
            <w:vMerge/>
            <w:tcBorders>
              <w:left w:val="single" w:sz="4" w:space="0" w:color="000000"/>
              <w:bottom w:val="single" w:sz="4" w:space="0" w:color="000000"/>
            </w:tcBorders>
            <w:shd w:val="clear" w:color="auto" w:fill="auto"/>
            <w:vAlign w:val="center"/>
          </w:tcPr>
          <w:p w:rsidR="00D9464F" w:rsidRPr="00581AD4" w:rsidRDefault="00D9464F" w:rsidP="00D9464F"/>
        </w:tc>
        <w:tc>
          <w:tcPr>
            <w:tcW w:w="1134"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color w:val="000000"/>
                <w:szCs w:val="24"/>
              </w:rPr>
            </w:pPr>
            <w:r w:rsidRPr="00D9464F">
              <w:rPr>
                <w:color w:val="000000"/>
                <w:szCs w:val="24"/>
              </w:rPr>
              <w:t>57</w:t>
            </w:r>
          </w:p>
        </w:tc>
        <w:tc>
          <w:tcPr>
            <w:tcW w:w="113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420</w:t>
            </w:r>
          </w:p>
        </w:tc>
        <w:tc>
          <w:tcPr>
            <w:tcW w:w="993"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120,9</w:t>
            </w:r>
          </w:p>
        </w:tc>
        <w:tc>
          <w:tcPr>
            <w:tcW w:w="992"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60,5</w:t>
            </w:r>
          </w:p>
        </w:tc>
        <w:tc>
          <w:tcPr>
            <w:tcW w:w="989"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17,3</w:t>
            </w:r>
          </w:p>
        </w:tc>
        <w:tc>
          <w:tcPr>
            <w:tcW w:w="851"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69,6</w:t>
            </w:r>
          </w:p>
        </w:tc>
        <w:tc>
          <w:tcPr>
            <w:tcW w:w="993"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color w:val="000000"/>
                <w:szCs w:val="24"/>
              </w:rPr>
            </w:pPr>
            <w:r w:rsidRPr="00D9464F">
              <w:rPr>
                <w:color w:val="000000"/>
                <w:szCs w:val="24"/>
              </w:rPr>
              <w:t>326</w:t>
            </w:r>
          </w:p>
        </w:tc>
        <w:tc>
          <w:tcPr>
            <w:tcW w:w="99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328,6</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4,7</w:t>
            </w:r>
          </w:p>
        </w:tc>
      </w:tr>
      <w:tr w:rsidR="00D9464F" w:rsidRPr="00581AD4" w:rsidTr="002D0FA3">
        <w:trPr>
          <w:trHeight w:val="284"/>
        </w:trPr>
        <w:tc>
          <w:tcPr>
            <w:tcW w:w="1363" w:type="dxa"/>
            <w:tcBorders>
              <w:top w:val="single" w:sz="4" w:space="0" w:color="000000"/>
              <w:left w:val="single" w:sz="4" w:space="0" w:color="000000"/>
              <w:bottom w:val="single" w:sz="4" w:space="0" w:color="000000"/>
            </w:tcBorders>
            <w:shd w:val="clear" w:color="auto" w:fill="auto"/>
            <w:vAlign w:val="center"/>
          </w:tcPr>
          <w:p w:rsidR="00D9464F" w:rsidRPr="00581AD4" w:rsidRDefault="00D9464F" w:rsidP="00D9464F">
            <w:r>
              <w:rPr>
                <w:sz w:val="22"/>
              </w:rPr>
              <w:t>дет</w:t>
            </w:r>
            <w:r w:rsidRPr="00581AD4">
              <w:rPr>
                <w:sz w:val="22"/>
              </w:rPr>
              <w:t>сада «Солнышко»</w:t>
            </w:r>
          </w:p>
        </w:tc>
        <w:tc>
          <w:tcPr>
            <w:tcW w:w="1134"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suppressAutoHyphens w:val="0"/>
              <w:jc w:val="center"/>
              <w:rPr>
                <w:rFonts w:eastAsia="Times New Roman"/>
                <w:color w:val="000000"/>
                <w:szCs w:val="24"/>
                <w:lang w:eastAsia="ru-RU"/>
              </w:rPr>
            </w:pPr>
            <w:r w:rsidRPr="00D9464F">
              <w:rPr>
                <w:color w:val="000000"/>
                <w:szCs w:val="24"/>
              </w:rPr>
              <w:t>57</w:t>
            </w:r>
          </w:p>
        </w:tc>
        <w:tc>
          <w:tcPr>
            <w:tcW w:w="113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107</w:t>
            </w:r>
          </w:p>
        </w:tc>
        <w:tc>
          <w:tcPr>
            <w:tcW w:w="993"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29,4</w:t>
            </w:r>
          </w:p>
        </w:tc>
        <w:tc>
          <w:tcPr>
            <w:tcW w:w="992"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14,7</w:t>
            </w:r>
          </w:p>
        </w:tc>
        <w:tc>
          <w:tcPr>
            <w:tcW w:w="989"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4,2</w:t>
            </w:r>
          </w:p>
        </w:tc>
        <w:tc>
          <w:tcPr>
            <w:tcW w:w="851"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16,9</w:t>
            </w:r>
          </w:p>
        </w:tc>
        <w:tc>
          <w:tcPr>
            <w:tcW w:w="993"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color w:val="000000"/>
                <w:szCs w:val="24"/>
              </w:rPr>
            </w:pPr>
            <w:r w:rsidRPr="00D9464F">
              <w:rPr>
                <w:bCs/>
                <w:color w:val="000000"/>
                <w:szCs w:val="24"/>
              </w:rPr>
              <w:t>326</w:t>
            </w:r>
          </w:p>
        </w:tc>
        <w:tc>
          <w:tcPr>
            <w:tcW w:w="99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83,7</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4,9</w:t>
            </w:r>
          </w:p>
        </w:tc>
      </w:tr>
      <w:tr w:rsidR="00D9464F" w:rsidRPr="00581AD4" w:rsidTr="002D0FA3">
        <w:trPr>
          <w:trHeight w:val="284"/>
        </w:trPr>
        <w:tc>
          <w:tcPr>
            <w:tcW w:w="1363" w:type="dxa"/>
            <w:tcBorders>
              <w:top w:val="single" w:sz="4" w:space="0" w:color="000000"/>
              <w:left w:val="single" w:sz="4" w:space="0" w:color="000000"/>
              <w:bottom w:val="single" w:sz="4" w:space="0" w:color="000000"/>
            </w:tcBorders>
            <w:shd w:val="clear" w:color="auto" w:fill="auto"/>
            <w:vAlign w:val="center"/>
          </w:tcPr>
          <w:p w:rsidR="00D9464F" w:rsidRPr="00581AD4" w:rsidRDefault="00D9464F" w:rsidP="00D9464F">
            <w:r w:rsidRPr="00581AD4">
              <w:rPr>
                <w:sz w:val="22"/>
              </w:rPr>
              <w:t>библиотеки</w:t>
            </w:r>
          </w:p>
        </w:tc>
        <w:tc>
          <w:tcPr>
            <w:tcW w:w="1134"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suppressAutoHyphens w:val="0"/>
              <w:jc w:val="center"/>
              <w:rPr>
                <w:rFonts w:eastAsia="Times New Roman"/>
                <w:color w:val="000000"/>
                <w:szCs w:val="24"/>
                <w:lang w:eastAsia="ru-RU"/>
              </w:rPr>
            </w:pPr>
            <w:r w:rsidRPr="00D9464F">
              <w:rPr>
                <w:color w:val="000000"/>
                <w:szCs w:val="24"/>
              </w:rPr>
              <w:t>57</w:t>
            </w:r>
          </w:p>
        </w:tc>
        <w:tc>
          <w:tcPr>
            <w:tcW w:w="113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25</w:t>
            </w:r>
          </w:p>
        </w:tc>
        <w:tc>
          <w:tcPr>
            <w:tcW w:w="993"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6,9</w:t>
            </w:r>
          </w:p>
        </w:tc>
        <w:tc>
          <w:tcPr>
            <w:tcW w:w="992"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3,5</w:t>
            </w:r>
          </w:p>
        </w:tc>
        <w:tc>
          <w:tcPr>
            <w:tcW w:w="989"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1,0</w:t>
            </w:r>
          </w:p>
        </w:tc>
        <w:tc>
          <w:tcPr>
            <w:tcW w:w="851"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4,0</w:t>
            </w:r>
          </w:p>
        </w:tc>
        <w:tc>
          <w:tcPr>
            <w:tcW w:w="993"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color w:val="000000"/>
                <w:szCs w:val="24"/>
              </w:rPr>
            </w:pPr>
            <w:r w:rsidRPr="00D9464F">
              <w:rPr>
                <w:color w:val="000000"/>
                <w:szCs w:val="24"/>
              </w:rPr>
              <w:t>326</w:t>
            </w:r>
          </w:p>
        </w:tc>
        <w:tc>
          <w:tcPr>
            <w:tcW w:w="99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19,6</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4,9</w:t>
            </w:r>
          </w:p>
        </w:tc>
      </w:tr>
      <w:tr w:rsidR="00D9464F" w:rsidRPr="00581AD4" w:rsidTr="002D0FA3">
        <w:trPr>
          <w:trHeight w:val="284"/>
        </w:trPr>
        <w:tc>
          <w:tcPr>
            <w:tcW w:w="1363" w:type="dxa"/>
            <w:tcBorders>
              <w:top w:val="single" w:sz="4" w:space="0" w:color="000000"/>
              <w:left w:val="single" w:sz="4" w:space="0" w:color="000000"/>
              <w:bottom w:val="single" w:sz="4" w:space="0" w:color="000000"/>
            </w:tcBorders>
            <w:shd w:val="clear" w:color="auto" w:fill="auto"/>
            <w:vAlign w:val="center"/>
          </w:tcPr>
          <w:p w:rsidR="00D9464F" w:rsidRPr="00581AD4" w:rsidRDefault="00D9464F" w:rsidP="00D9464F">
            <w:r w:rsidRPr="00581AD4">
              <w:rPr>
                <w:sz w:val="22"/>
              </w:rPr>
              <w:t>МСШ №1</w:t>
            </w:r>
          </w:p>
        </w:tc>
        <w:tc>
          <w:tcPr>
            <w:tcW w:w="1134"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suppressAutoHyphens w:val="0"/>
              <w:jc w:val="center"/>
              <w:rPr>
                <w:rFonts w:eastAsia="Times New Roman"/>
                <w:color w:val="000000"/>
                <w:szCs w:val="24"/>
                <w:lang w:eastAsia="ru-RU"/>
              </w:rPr>
            </w:pPr>
            <w:r w:rsidRPr="00D9464F">
              <w:rPr>
                <w:color w:val="000000"/>
                <w:szCs w:val="24"/>
              </w:rPr>
              <w:t>76</w:t>
            </w:r>
          </w:p>
        </w:tc>
        <w:tc>
          <w:tcPr>
            <w:tcW w:w="113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35</w:t>
            </w:r>
          </w:p>
        </w:tc>
        <w:tc>
          <w:tcPr>
            <w:tcW w:w="993"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11,5</w:t>
            </w:r>
          </w:p>
        </w:tc>
        <w:tc>
          <w:tcPr>
            <w:tcW w:w="992"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5,8</w:t>
            </w:r>
          </w:p>
        </w:tc>
        <w:tc>
          <w:tcPr>
            <w:tcW w:w="989"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1,6</w:t>
            </w:r>
          </w:p>
        </w:tc>
        <w:tc>
          <w:tcPr>
            <w:tcW w:w="851"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6,6</w:t>
            </w:r>
          </w:p>
        </w:tc>
        <w:tc>
          <w:tcPr>
            <w:tcW w:w="993"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color w:val="000000"/>
                <w:szCs w:val="24"/>
              </w:rPr>
            </w:pPr>
            <w:r w:rsidRPr="00D9464F">
              <w:rPr>
                <w:color w:val="000000"/>
                <w:szCs w:val="24"/>
              </w:rPr>
              <w:t>361</w:t>
            </w:r>
          </w:p>
        </w:tc>
        <w:tc>
          <w:tcPr>
            <w:tcW w:w="99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30,3</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4,6</w:t>
            </w:r>
          </w:p>
        </w:tc>
      </w:tr>
      <w:tr w:rsidR="00D9464F" w:rsidRPr="00581AD4" w:rsidTr="002D0FA3">
        <w:trPr>
          <w:trHeight w:val="284"/>
        </w:trPr>
        <w:tc>
          <w:tcPr>
            <w:tcW w:w="1363" w:type="dxa"/>
            <w:vMerge w:val="restart"/>
            <w:tcBorders>
              <w:top w:val="single" w:sz="4" w:space="0" w:color="000000"/>
              <w:left w:val="single" w:sz="4" w:space="0" w:color="000000"/>
            </w:tcBorders>
            <w:shd w:val="clear" w:color="auto" w:fill="auto"/>
            <w:vAlign w:val="center"/>
          </w:tcPr>
          <w:p w:rsidR="00D9464F" w:rsidRPr="00581AD4" w:rsidRDefault="00D9464F" w:rsidP="00D9464F">
            <w:r w:rsidRPr="00581AD4">
              <w:rPr>
                <w:sz w:val="22"/>
              </w:rPr>
              <w:t>МСШ №2</w:t>
            </w:r>
          </w:p>
        </w:tc>
        <w:tc>
          <w:tcPr>
            <w:tcW w:w="1134"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suppressAutoHyphens w:val="0"/>
              <w:jc w:val="center"/>
              <w:rPr>
                <w:rFonts w:eastAsia="Times New Roman"/>
                <w:color w:val="000000"/>
                <w:szCs w:val="24"/>
                <w:lang w:eastAsia="ru-RU"/>
              </w:rPr>
            </w:pPr>
            <w:r w:rsidRPr="00D9464F">
              <w:rPr>
                <w:color w:val="000000"/>
                <w:szCs w:val="24"/>
              </w:rPr>
              <w:t>76</w:t>
            </w:r>
          </w:p>
        </w:tc>
        <w:tc>
          <w:tcPr>
            <w:tcW w:w="113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180</w:t>
            </w:r>
          </w:p>
        </w:tc>
        <w:tc>
          <w:tcPr>
            <w:tcW w:w="993"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suppressAutoHyphens w:val="0"/>
              <w:jc w:val="center"/>
              <w:rPr>
                <w:rFonts w:eastAsia="Times New Roman"/>
                <w:color w:val="000000"/>
                <w:szCs w:val="24"/>
                <w:lang w:eastAsia="ru-RU"/>
              </w:rPr>
            </w:pPr>
            <w:r w:rsidRPr="00D9464F">
              <w:rPr>
                <w:color w:val="000000"/>
                <w:szCs w:val="24"/>
              </w:rPr>
              <w:t>58,9</w:t>
            </w:r>
          </w:p>
        </w:tc>
        <w:tc>
          <w:tcPr>
            <w:tcW w:w="992"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29,5</w:t>
            </w:r>
          </w:p>
        </w:tc>
        <w:tc>
          <w:tcPr>
            <w:tcW w:w="989"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8,4</w:t>
            </w:r>
          </w:p>
        </w:tc>
        <w:tc>
          <w:tcPr>
            <w:tcW w:w="851"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33,9</w:t>
            </w:r>
          </w:p>
        </w:tc>
        <w:tc>
          <w:tcPr>
            <w:tcW w:w="993"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color w:val="000000"/>
                <w:szCs w:val="24"/>
              </w:rPr>
            </w:pPr>
            <w:r w:rsidRPr="00D9464F">
              <w:rPr>
                <w:color w:val="000000"/>
                <w:szCs w:val="24"/>
              </w:rPr>
              <w:t>361</w:t>
            </w:r>
          </w:p>
        </w:tc>
        <w:tc>
          <w:tcPr>
            <w:tcW w:w="99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156,0</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4,6</w:t>
            </w:r>
          </w:p>
        </w:tc>
      </w:tr>
      <w:tr w:rsidR="00D9464F" w:rsidRPr="00581AD4" w:rsidTr="002D0FA3">
        <w:trPr>
          <w:trHeight w:val="284"/>
        </w:trPr>
        <w:tc>
          <w:tcPr>
            <w:tcW w:w="1363" w:type="dxa"/>
            <w:vMerge/>
            <w:tcBorders>
              <w:left w:val="single" w:sz="4" w:space="0" w:color="000000"/>
              <w:bottom w:val="single" w:sz="4" w:space="0" w:color="000000"/>
            </w:tcBorders>
            <w:shd w:val="clear" w:color="auto" w:fill="auto"/>
            <w:vAlign w:val="center"/>
          </w:tcPr>
          <w:p w:rsidR="00D9464F" w:rsidRPr="00581AD4" w:rsidRDefault="00D9464F" w:rsidP="00D9464F"/>
        </w:tc>
        <w:tc>
          <w:tcPr>
            <w:tcW w:w="1134"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color w:val="000000"/>
                <w:szCs w:val="24"/>
              </w:rPr>
            </w:pPr>
            <w:r w:rsidRPr="00D9464F">
              <w:rPr>
                <w:color w:val="000000"/>
                <w:szCs w:val="24"/>
              </w:rPr>
              <w:t>57</w:t>
            </w:r>
          </w:p>
        </w:tc>
        <w:tc>
          <w:tcPr>
            <w:tcW w:w="113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130</w:t>
            </w:r>
          </w:p>
        </w:tc>
        <w:tc>
          <w:tcPr>
            <w:tcW w:w="993"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35,7</w:t>
            </w:r>
          </w:p>
        </w:tc>
        <w:tc>
          <w:tcPr>
            <w:tcW w:w="992"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17,9</w:t>
            </w:r>
          </w:p>
        </w:tc>
        <w:tc>
          <w:tcPr>
            <w:tcW w:w="989"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5,1</w:t>
            </w:r>
          </w:p>
        </w:tc>
        <w:tc>
          <w:tcPr>
            <w:tcW w:w="851"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20,6</w:t>
            </w:r>
          </w:p>
        </w:tc>
        <w:tc>
          <w:tcPr>
            <w:tcW w:w="993"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color w:val="000000"/>
                <w:szCs w:val="24"/>
              </w:rPr>
            </w:pPr>
            <w:r w:rsidRPr="00D9464F">
              <w:rPr>
                <w:color w:val="000000"/>
                <w:szCs w:val="24"/>
              </w:rPr>
              <w:t>326</w:t>
            </w:r>
          </w:p>
        </w:tc>
        <w:tc>
          <w:tcPr>
            <w:tcW w:w="99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101,7</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4,9</w:t>
            </w:r>
          </w:p>
        </w:tc>
      </w:tr>
      <w:tr w:rsidR="00D9464F" w:rsidRPr="00581AD4" w:rsidTr="002D0FA3">
        <w:trPr>
          <w:trHeight w:val="284"/>
        </w:trPr>
        <w:tc>
          <w:tcPr>
            <w:tcW w:w="1363" w:type="dxa"/>
            <w:tcBorders>
              <w:top w:val="single" w:sz="4" w:space="0" w:color="000000"/>
              <w:left w:val="single" w:sz="4" w:space="0" w:color="000000"/>
              <w:bottom w:val="single" w:sz="4" w:space="0" w:color="000000"/>
            </w:tcBorders>
            <w:shd w:val="clear" w:color="auto" w:fill="auto"/>
            <w:vAlign w:val="center"/>
          </w:tcPr>
          <w:p w:rsidR="00D9464F" w:rsidRPr="00581AD4" w:rsidRDefault="00D9464F" w:rsidP="00D9464F">
            <w:proofErr w:type="spellStart"/>
            <w:r w:rsidRPr="00581AD4">
              <w:rPr>
                <w:sz w:val="22"/>
              </w:rPr>
              <w:t>Сервисбыта</w:t>
            </w:r>
            <w:proofErr w:type="spellEnd"/>
          </w:p>
        </w:tc>
        <w:tc>
          <w:tcPr>
            <w:tcW w:w="1134"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suppressAutoHyphens w:val="0"/>
              <w:jc w:val="center"/>
              <w:rPr>
                <w:rFonts w:eastAsia="Times New Roman"/>
                <w:color w:val="000000"/>
                <w:szCs w:val="24"/>
                <w:lang w:eastAsia="ru-RU"/>
              </w:rPr>
            </w:pPr>
            <w:r w:rsidRPr="00D9464F">
              <w:rPr>
                <w:color w:val="000000"/>
                <w:szCs w:val="24"/>
              </w:rPr>
              <w:t>76</w:t>
            </w:r>
          </w:p>
        </w:tc>
        <w:tc>
          <w:tcPr>
            <w:tcW w:w="113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94</w:t>
            </w:r>
          </w:p>
        </w:tc>
        <w:tc>
          <w:tcPr>
            <w:tcW w:w="993"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28,8</w:t>
            </w:r>
          </w:p>
        </w:tc>
        <w:tc>
          <w:tcPr>
            <w:tcW w:w="992"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14,4</w:t>
            </w:r>
          </w:p>
        </w:tc>
        <w:tc>
          <w:tcPr>
            <w:tcW w:w="989"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4,1</w:t>
            </w:r>
          </w:p>
        </w:tc>
        <w:tc>
          <w:tcPr>
            <w:tcW w:w="851"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16,6</w:t>
            </w:r>
          </w:p>
        </w:tc>
        <w:tc>
          <w:tcPr>
            <w:tcW w:w="993"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color w:val="000000"/>
                <w:szCs w:val="24"/>
              </w:rPr>
            </w:pPr>
            <w:r w:rsidRPr="00D9464F">
              <w:rPr>
                <w:bCs/>
                <w:color w:val="000000"/>
                <w:szCs w:val="24"/>
              </w:rPr>
              <w:t>361</w:t>
            </w:r>
          </w:p>
        </w:tc>
        <w:tc>
          <w:tcPr>
            <w:tcW w:w="99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81,4</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4,9</w:t>
            </w:r>
          </w:p>
        </w:tc>
      </w:tr>
      <w:tr w:rsidR="00D9464F" w:rsidRPr="00581AD4" w:rsidTr="002D0FA3">
        <w:trPr>
          <w:trHeight w:val="284"/>
        </w:trPr>
        <w:tc>
          <w:tcPr>
            <w:tcW w:w="1363" w:type="dxa"/>
            <w:vMerge w:val="restart"/>
            <w:tcBorders>
              <w:top w:val="single" w:sz="4" w:space="0" w:color="000000"/>
              <w:left w:val="single" w:sz="4" w:space="0" w:color="000000"/>
            </w:tcBorders>
            <w:shd w:val="clear" w:color="auto" w:fill="auto"/>
            <w:vAlign w:val="center"/>
          </w:tcPr>
          <w:p w:rsidR="00D9464F" w:rsidRPr="00581AD4" w:rsidRDefault="00D9464F" w:rsidP="00D9464F">
            <w:proofErr w:type="spellStart"/>
            <w:r w:rsidRPr="00581AD4">
              <w:rPr>
                <w:sz w:val="22"/>
              </w:rPr>
              <w:t>Лесторга</w:t>
            </w:r>
            <w:proofErr w:type="spellEnd"/>
          </w:p>
          <w:p w:rsidR="00D9464F" w:rsidRPr="00581AD4" w:rsidRDefault="00D9464F" w:rsidP="00D9464F"/>
        </w:tc>
        <w:tc>
          <w:tcPr>
            <w:tcW w:w="1134"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suppressAutoHyphens w:val="0"/>
              <w:jc w:val="center"/>
              <w:rPr>
                <w:rFonts w:eastAsia="Times New Roman"/>
                <w:color w:val="000000"/>
                <w:szCs w:val="24"/>
                <w:lang w:eastAsia="ru-RU"/>
              </w:rPr>
            </w:pPr>
            <w:r w:rsidRPr="00D9464F">
              <w:rPr>
                <w:color w:val="000000"/>
                <w:szCs w:val="24"/>
              </w:rPr>
              <w:t>76</w:t>
            </w:r>
          </w:p>
        </w:tc>
        <w:tc>
          <w:tcPr>
            <w:tcW w:w="113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315</w:t>
            </w:r>
          </w:p>
        </w:tc>
        <w:tc>
          <w:tcPr>
            <w:tcW w:w="993"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suppressAutoHyphens w:val="0"/>
              <w:jc w:val="center"/>
              <w:rPr>
                <w:rFonts w:eastAsia="Times New Roman"/>
                <w:color w:val="000000"/>
                <w:szCs w:val="24"/>
                <w:lang w:eastAsia="ru-RU"/>
              </w:rPr>
            </w:pPr>
            <w:r w:rsidRPr="00D9464F">
              <w:rPr>
                <w:color w:val="000000"/>
                <w:szCs w:val="24"/>
              </w:rPr>
              <w:t>103,1</w:t>
            </w:r>
          </w:p>
        </w:tc>
        <w:tc>
          <w:tcPr>
            <w:tcW w:w="992"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51,6</w:t>
            </w:r>
          </w:p>
        </w:tc>
        <w:tc>
          <w:tcPr>
            <w:tcW w:w="989"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14,7</w:t>
            </w:r>
          </w:p>
        </w:tc>
        <w:tc>
          <w:tcPr>
            <w:tcW w:w="851"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59,4</w:t>
            </w:r>
          </w:p>
        </w:tc>
        <w:tc>
          <w:tcPr>
            <w:tcW w:w="993"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color w:val="000000"/>
                <w:szCs w:val="24"/>
              </w:rPr>
            </w:pPr>
            <w:r w:rsidRPr="00D9464F">
              <w:rPr>
                <w:bCs/>
                <w:color w:val="000000"/>
                <w:szCs w:val="24"/>
              </w:rPr>
              <w:t>361</w:t>
            </w:r>
          </w:p>
        </w:tc>
        <w:tc>
          <w:tcPr>
            <w:tcW w:w="99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272,9</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4,6</w:t>
            </w:r>
          </w:p>
        </w:tc>
      </w:tr>
      <w:tr w:rsidR="00D9464F" w:rsidTr="002D0FA3">
        <w:trPr>
          <w:trHeight w:val="284"/>
        </w:trPr>
        <w:tc>
          <w:tcPr>
            <w:tcW w:w="1363" w:type="dxa"/>
            <w:vMerge/>
            <w:tcBorders>
              <w:left w:val="single" w:sz="4" w:space="0" w:color="000000"/>
              <w:bottom w:val="single" w:sz="4" w:space="0" w:color="000000"/>
            </w:tcBorders>
            <w:shd w:val="clear" w:color="auto" w:fill="auto"/>
            <w:vAlign w:val="center"/>
          </w:tcPr>
          <w:p w:rsidR="00D9464F" w:rsidRPr="00581AD4" w:rsidRDefault="00D9464F" w:rsidP="00D9464F"/>
        </w:tc>
        <w:tc>
          <w:tcPr>
            <w:tcW w:w="1134"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color w:val="000000"/>
                <w:szCs w:val="24"/>
              </w:rPr>
            </w:pPr>
            <w:r w:rsidRPr="00D9464F">
              <w:rPr>
                <w:color w:val="000000"/>
                <w:szCs w:val="24"/>
              </w:rPr>
              <w:t>57</w:t>
            </w:r>
          </w:p>
        </w:tc>
        <w:tc>
          <w:tcPr>
            <w:tcW w:w="113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215</w:t>
            </w:r>
          </w:p>
        </w:tc>
        <w:tc>
          <w:tcPr>
            <w:tcW w:w="993"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59,0</w:t>
            </w:r>
          </w:p>
        </w:tc>
        <w:tc>
          <w:tcPr>
            <w:tcW w:w="992"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29,5</w:t>
            </w:r>
          </w:p>
        </w:tc>
        <w:tc>
          <w:tcPr>
            <w:tcW w:w="989"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8,4</w:t>
            </w:r>
          </w:p>
        </w:tc>
        <w:tc>
          <w:tcPr>
            <w:tcW w:w="851"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34,0</w:t>
            </w:r>
          </w:p>
        </w:tc>
        <w:tc>
          <w:tcPr>
            <w:tcW w:w="993"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color w:val="000000"/>
                <w:szCs w:val="24"/>
              </w:rPr>
            </w:pPr>
            <w:r w:rsidRPr="00D9464F">
              <w:rPr>
                <w:bCs/>
                <w:noProof/>
                <w:color w:val="000000"/>
                <w:szCs w:val="24"/>
              </w:rPr>
              <w:t>326</w:t>
            </w:r>
          </w:p>
        </w:tc>
        <w:tc>
          <w:tcPr>
            <w:tcW w:w="99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color w:val="000000"/>
                <w:szCs w:val="24"/>
              </w:rPr>
            </w:pPr>
            <w:r w:rsidRPr="00D9464F">
              <w:rPr>
                <w:noProof/>
                <w:color w:val="000000"/>
                <w:szCs w:val="24"/>
              </w:rPr>
              <w:t>168,2</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9464F" w:rsidRPr="00D9464F" w:rsidRDefault="00D9464F" w:rsidP="002D0FA3">
            <w:pPr>
              <w:jc w:val="center"/>
              <w:rPr>
                <w:color w:val="000000"/>
                <w:szCs w:val="24"/>
              </w:rPr>
            </w:pPr>
            <w:r w:rsidRPr="00D9464F">
              <w:rPr>
                <w:color w:val="000000"/>
                <w:szCs w:val="24"/>
              </w:rPr>
              <w:t>4,9</w:t>
            </w:r>
          </w:p>
        </w:tc>
      </w:tr>
      <w:tr w:rsidR="00D9464F" w:rsidTr="002D0FA3">
        <w:trPr>
          <w:trHeight w:val="284"/>
        </w:trPr>
        <w:tc>
          <w:tcPr>
            <w:tcW w:w="1363" w:type="dxa"/>
            <w:tcBorders>
              <w:top w:val="single" w:sz="4" w:space="0" w:color="000000"/>
              <w:left w:val="single" w:sz="4" w:space="0" w:color="000000"/>
              <w:bottom w:val="single" w:sz="4" w:space="0" w:color="000000"/>
            </w:tcBorders>
            <w:shd w:val="clear" w:color="auto" w:fill="auto"/>
            <w:vAlign w:val="center"/>
          </w:tcPr>
          <w:p w:rsidR="00D9464F" w:rsidRPr="00581AD4" w:rsidRDefault="00D9464F" w:rsidP="00D9464F">
            <w:pPr>
              <w:rPr>
                <w:rFonts w:ascii="Arial" w:hAnsi="Arial" w:cs="Arial"/>
                <w:sz w:val="20"/>
                <w:szCs w:val="20"/>
              </w:rPr>
            </w:pPr>
            <w:r w:rsidRPr="00581AD4">
              <w:rPr>
                <w:rFonts w:ascii="Arial" w:hAnsi="Arial" w:cs="Arial"/>
                <w:sz w:val="20"/>
                <w:szCs w:val="20"/>
              </w:rPr>
              <w:t xml:space="preserve">Итого </w:t>
            </w:r>
          </w:p>
        </w:tc>
        <w:tc>
          <w:tcPr>
            <w:tcW w:w="1134"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b/>
                <w:bCs/>
                <w:noProof/>
                <w:color w:val="000000"/>
                <w:szCs w:val="24"/>
              </w:rPr>
            </w:pPr>
          </w:p>
        </w:tc>
        <w:tc>
          <w:tcPr>
            <w:tcW w:w="113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b/>
                <w:bCs/>
                <w:color w:val="000000"/>
                <w:szCs w:val="24"/>
              </w:rPr>
            </w:pPr>
          </w:p>
        </w:tc>
        <w:tc>
          <w:tcPr>
            <w:tcW w:w="993"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b/>
                <w:bCs/>
                <w:color w:val="000000"/>
                <w:szCs w:val="24"/>
              </w:rPr>
            </w:pPr>
          </w:p>
        </w:tc>
        <w:tc>
          <w:tcPr>
            <w:tcW w:w="992"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b/>
                <w:bCs/>
                <w:color w:val="000000"/>
                <w:szCs w:val="24"/>
              </w:rPr>
            </w:pPr>
            <w:r w:rsidRPr="00D9464F">
              <w:rPr>
                <w:b/>
                <w:bCs/>
                <w:color w:val="000000"/>
                <w:szCs w:val="24"/>
              </w:rPr>
              <w:t>834,2</w:t>
            </w:r>
          </w:p>
        </w:tc>
        <w:tc>
          <w:tcPr>
            <w:tcW w:w="989"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b/>
                <w:bCs/>
                <w:color w:val="000000"/>
                <w:szCs w:val="24"/>
              </w:rPr>
            </w:pPr>
            <w:r w:rsidRPr="00D9464F">
              <w:rPr>
                <w:b/>
                <w:bCs/>
                <w:color w:val="000000"/>
                <w:szCs w:val="24"/>
              </w:rPr>
              <w:t>238,2</w:t>
            </w:r>
          </w:p>
        </w:tc>
        <w:tc>
          <w:tcPr>
            <w:tcW w:w="851"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b/>
                <w:bCs/>
                <w:color w:val="000000"/>
                <w:szCs w:val="24"/>
              </w:rPr>
            </w:pPr>
            <w:r w:rsidRPr="00D9464F">
              <w:rPr>
                <w:b/>
                <w:bCs/>
                <w:color w:val="000000"/>
                <w:szCs w:val="24"/>
              </w:rPr>
              <w:t>961,1</w:t>
            </w:r>
          </w:p>
        </w:tc>
        <w:tc>
          <w:tcPr>
            <w:tcW w:w="993" w:type="dxa"/>
            <w:tcBorders>
              <w:top w:val="single" w:sz="4" w:space="0" w:color="000000"/>
              <w:left w:val="single" w:sz="4" w:space="0" w:color="000000"/>
              <w:bottom w:val="single" w:sz="4" w:space="0" w:color="000000"/>
              <w:right w:val="single" w:sz="4" w:space="0" w:color="000000"/>
            </w:tcBorders>
            <w:vAlign w:val="center"/>
          </w:tcPr>
          <w:p w:rsidR="00D9464F" w:rsidRPr="00D9464F" w:rsidRDefault="00D9464F" w:rsidP="002D0FA3">
            <w:pPr>
              <w:jc w:val="center"/>
              <w:rPr>
                <w:b/>
                <w:bCs/>
                <w:color w:val="000000"/>
                <w:szCs w:val="24"/>
              </w:rPr>
            </w:pPr>
          </w:p>
        </w:tc>
        <w:tc>
          <w:tcPr>
            <w:tcW w:w="994" w:type="dxa"/>
            <w:tcBorders>
              <w:top w:val="single" w:sz="4" w:space="0" w:color="000000"/>
              <w:left w:val="single" w:sz="4" w:space="0" w:color="000000"/>
              <w:bottom w:val="single" w:sz="4" w:space="0" w:color="000000"/>
            </w:tcBorders>
            <w:shd w:val="clear" w:color="auto" w:fill="auto"/>
            <w:vAlign w:val="center"/>
          </w:tcPr>
          <w:p w:rsidR="00D9464F" w:rsidRPr="00D9464F" w:rsidRDefault="00D9464F" w:rsidP="002D0FA3">
            <w:pPr>
              <w:jc w:val="center"/>
              <w:rPr>
                <w:b/>
                <w:bCs/>
                <w:color w:val="000000"/>
                <w:szCs w:val="24"/>
              </w:rPr>
            </w:pPr>
            <w:r w:rsidRPr="00D9464F">
              <w:rPr>
                <w:b/>
                <w:bCs/>
                <w:color w:val="000000"/>
                <w:szCs w:val="24"/>
              </w:rPr>
              <w:t>4422,3</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9464F" w:rsidRPr="00D9464F" w:rsidRDefault="00D9464F" w:rsidP="002D0FA3">
            <w:pPr>
              <w:jc w:val="center"/>
              <w:rPr>
                <w:b/>
                <w:bCs/>
                <w:color w:val="000000"/>
                <w:szCs w:val="24"/>
              </w:rPr>
            </w:pPr>
            <w:r w:rsidRPr="00D9464F">
              <w:rPr>
                <w:b/>
                <w:bCs/>
                <w:color w:val="000000"/>
                <w:szCs w:val="24"/>
              </w:rPr>
              <w:t>4,6</w:t>
            </w:r>
          </w:p>
        </w:tc>
      </w:tr>
    </w:tbl>
    <w:p w:rsidR="003E1825" w:rsidRDefault="003E1825" w:rsidP="007A7372">
      <w:pPr>
        <w:tabs>
          <w:tab w:val="left" w:pos="375"/>
        </w:tabs>
        <w:spacing w:before="120" w:after="120"/>
        <w:ind w:right="28"/>
        <w:jc w:val="both"/>
        <w:rPr>
          <w:szCs w:val="24"/>
        </w:rPr>
      </w:pPr>
    </w:p>
    <w:p w:rsidR="00253A39" w:rsidRDefault="00253A39" w:rsidP="007A7372">
      <w:pPr>
        <w:tabs>
          <w:tab w:val="left" w:pos="375"/>
        </w:tabs>
        <w:spacing w:before="120" w:after="120"/>
        <w:ind w:right="28"/>
        <w:jc w:val="both"/>
        <w:rPr>
          <w:szCs w:val="24"/>
        </w:rPr>
      </w:pPr>
    </w:p>
    <w:p w:rsidR="007A7372" w:rsidRPr="00CF5127" w:rsidRDefault="00D9464F" w:rsidP="00D9464F">
      <w:pPr>
        <w:tabs>
          <w:tab w:val="left" w:pos="375"/>
        </w:tabs>
        <w:spacing w:before="120" w:after="120"/>
        <w:ind w:right="28"/>
        <w:jc w:val="center"/>
        <w:rPr>
          <w:b/>
          <w:sz w:val="28"/>
          <w:szCs w:val="28"/>
        </w:rPr>
      </w:pPr>
      <w:r>
        <w:rPr>
          <w:b/>
          <w:sz w:val="28"/>
          <w:szCs w:val="28"/>
        </w:rPr>
        <w:lastRenderedPageBreak/>
        <w:t>7</w:t>
      </w:r>
      <w:r w:rsidR="007A7372" w:rsidRPr="00CF5127">
        <w:rPr>
          <w:b/>
          <w:sz w:val="28"/>
          <w:szCs w:val="28"/>
        </w:rPr>
        <w:t xml:space="preserve"> Перспективные топливные балансы</w:t>
      </w:r>
    </w:p>
    <w:p w:rsidR="00B153EE" w:rsidRDefault="0014729E" w:rsidP="007A7372">
      <w:pPr>
        <w:tabs>
          <w:tab w:val="left" w:pos="375"/>
        </w:tabs>
        <w:spacing w:before="120" w:after="120"/>
        <w:ind w:right="28"/>
        <w:jc w:val="both"/>
        <w:rPr>
          <w:b/>
          <w:sz w:val="26"/>
          <w:szCs w:val="26"/>
        </w:rPr>
      </w:pPr>
      <w:r w:rsidRPr="00B153EE">
        <w:rPr>
          <w:b/>
          <w:sz w:val="26"/>
          <w:szCs w:val="26"/>
        </w:rPr>
        <w:t>7</w:t>
      </w:r>
      <w:r w:rsidR="007A7372" w:rsidRPr="00B153EE">
        <w:rPr>
          <w:b/>
          <w:sz w:val="26"/>
          <w:szCs w:val="26"/>
        </w:rPr>
        <w:t xml:space="preserve">.1 </w:t>
      </w:r>
      <w:r w:rsidR="00B153EE" w:rsidRPr="00B153EE">
        <w:rPr>
          <w:b/>
          <w:sz w:val="26"/>
          <w:szCs w:val="26"/>
        </w:rPr>
        <w:t>Описание видов и количества используемого топлива для источников тепловой энергии</w:t>
      </w:r>
    </w:p>
    <w:p w:rsidR="00FA5061" w:rsidRDefault="00B153EE" w:rsidP="00FA5061">
      <w:pPr>
        <w:tabs>
          <w:tab w:val="left" w:pos="375"/>
        </w:tabs>
        <w:ind w:right="28" w:firstLine="567"/>
        <w:jc w:val="both"/>
        <w:rPr>
          <w:sz w:val="26"/>
          <w:szCs w:val="26"/>
        </w:rPr>
      </w:pPr>
      <w:r w:rsidRPr="00B153EE">
        <w:rPr>
          <w:sz w:val="26"/>
          <w:szCs w:val="26"/>
        </w:rPr>
        <w:t xml:space="preserve">По отчету </w:t>
      </w:r>
      <w:r>
        <w:rPr>
          <w:sz w:val="26"/>
          <w:szCs w:val="26"/>
        </w:rPr>
        <w:t>за 201</w:t>
      </w:r>
      <w:r w:rsidR="008F0F70">
        <w:rPr>
          <w:sz w:val="26"/>
          <w:szCs w:val="26"/>
        </w:rPr>
        <w:t>9</w:t>
      </w:r>
      <w:r>
        <w:rPr>
          <w:sz w:val="26"/>
          <w:szCs w:val="26"/>
        </w:rPr>
        <w:t xml:space="preserve"> год муниципальные котельные использовали </w:t>
      </w:r>
      <w:r w:rsidR="00FA5061">
        <w:rPr>
          <w:sz w:val="26"/>
          <w:szCs w:val="26"/>
        </w:rPr>
        <w:t>следующие виды топлива:</w:t>
      </w:r>
    </w:p>
    <w:p w:rsidR="00FA5061" w:rsidRDefault="00FA5061" w:rsidP="0096170D">
      <w:pPr>
        <w:tabs>
          <w:tab w:val="left" w:pos="375"/>
        </w:tabs>
        <w:spacing w:after="120"/>
        <w:ind w:right="28" w:firstLine="567"/>
        <w:rPr>
          <w:sz w:val="26"/>
          <w:szCs w:val="26"/>
        </w:rPr>
      </w:pPr>
      <w:r>
        <w:rPr>
          <w:sz w:val="26"/>
          <w:szCs w:val="26"/>
        </w:rPr>
        <w:t>Таблица 7.1.1</w:t>
      </w:r>
      <w:r w:rsidR="0096170D">
        <w:rPr>
          <w:sz w:val="26"/>
          <w:szCs w:val="26"/>
        </w:rPr>
        <w:t>. Потребление топлива котельным</w:t>
      </w:r>
      <w:proofErr w:type="gramStart"/>
      <w:r w:rsidR="0096170D">
        <w:rPr>
          <w:sz w:val="26"/>
          <w:szCs w:val="26"/>
        </w:rPr>
        <w:t>и ООО</w:t>
      </w:r>
      <w:proofErr w:type="gramEnd"/>
      <w:r w:rsidR="0096170D">
        <w:rPr>
          <w:sz w:val="26"/>
          <w:szCs w:val="26"/>
        </w:rPr>
        <w:t xml:space="preserve"> «</w:t>
      </w:r>
      <w:proofErr w:type="spellStart"/>
      <w:r w:rsidR="0096170D">
        <w:rPr>
          <w:sz w:val="26"/>
          <w:szCs w:val="26"/>
        </w:rPr>
        <w:t>ТеплоСнаб</w:t>
      </w:r>
      <w:proofErr w:type="spellEnd"/>
      <w:r w:rsidR="0096170D">
        <w:rPr>
          <w:sz w:val="26"/>
          <w:szCs w:val="26"/>
        </w:rPr>
        <w:t>»</w:t>
      </w:r>
    </w:p>
    <w:tbl>
      <w:tblPr>
        <w:tblW w:w="8642" w:type="dxa"/>
        <w:jc w:val="center"/>
        <w:tblLook w:val="04A0" w:firstRow="1" w:lastRow="0" w:firstColumn="1" w:lastColumn="0" w:noHBand="0" w:noVBand="1"/>
      </w:tblPr>
      <w:tblGrid>
        <w:gridCol w:w="1633"/>
        <w:gridCol w:w="2757"/>
        <w:gridCol w:w="2126"/>
        <w:gridCol w:w="2126"/>
      </w:tblGrid>
      <w:tr w:rsidR="00FA5061" w:rsidRPr="00FA5061" w:rsidTr="00FA5061">
        <w:trPr>
          <w:trHeight w:val="20"/>
          <w:jc w:val="center"/>
        </w:trPr>
        <w:tc>
          <w:tcPr>
            <w:tcW w:w="1633" w:type="dxa"/>
            <w:tcBorders>
              <w:top w:val="single" w:sz="4" w:space="0" w:color="auto"/>
              <w:left w:val="single" w:sz="4" w:space="0" w:color="auto"/>
              <w:bottom w:val="single" w:sz="4" w:space="0" w:color="auto"/>
              <w:right w:val="single" w:sz="4" w:space="0" w:color="auto"/>
            </w:tcBorders>
            <w:shd w:val="clear" w:color="auto" w:fill="auto"/>
            <w:vAlign w:val="center"/>
          </w:tcPr>
          <w:p w:rsidR="00FA5061" w:rsidRPr="00FA5061" w:rsidRDefault="00FA5061" w:rsidP="00FA5061">
            <w:pPr>
              <w:suppressAutoHyphens w:val="0"/>
              <w:jc w:val="center"/>
              <w:rPr>
                <w:rFonts w:eastAsia="Times New Roman"/>
                <w:color w:val="000000"/>
                <w:szCs w:val="24"/>
                <w:lang w:eastAsia="ru-RU"/>
              </w:rPr>
            </w:pPr>
            <w:r>
              <w:rPr>
                <w:rFonts w:eastAsia="Times New Roman"/>
                <w:color w:val="000000"/>
                <w:szCs w:val="24"/>
                <w:lang w:eastAsia="ru-RU"/>
              </w:rPr>
              <w:t>Вид топлива</w:t>
            </w:r>
          </w:p>
        </w:tc>
        <w:tc>
          <w:tcPr>
            <w:tcW w:w="2757" w:type="dxa"/>
            <w:tcBorders>
              <w:top w:val="single" w:sz="4" w:space="0" w:color="auto"/>
              <w:left w:val="nil"/>
              <w:bottom w:val="single" w:sz="4" w:space="0" w:color="auto"/>
              <w:right w:val="single" w:sz="4" w:space="0" w:color="auto"/>
            </w:tcBorders>
            <w:shd w:val="clear" w:color="000000" w:fill="FFFFFF"/>
            <w:vAlign w:val="center"/>
          </w:tcPr>
          <w:p w:rsidR="00FA5061" w:rsidRPr="00FA5061" w:rsidRDefault="00FA5061" w:rsidP="00FA5061">
            <w:pPr>
              <w:suppressAutoHyphens w:val="0"/>
              <w:jc w:val="center"/>
              <w:rPr>
                <w:rFonts w:eastAsia="Times New Roman"/>
                <w:bCs/>
                <w:color w:val="000000"/>
                <w:szCs w:val="24"/>
                <w:lang w:eastAsia="ru-RU"/>
              </w:rPr>
            </w:pPr>
            <w:r w:rsidRPr="00FA5061">
              <w:rPr>
                <w:rFonts w:eastAsia="Times New Roman"/>
                <w:bCs/>
                <w:color w:val="000000"/>
                <w:szCs w:val="24"/>
                <w:lang w:eastAsia="ru-RU"/>
              </w:rPr>
              <w:t xml:space="preserve">Объем потребленного топлива в </w:t>
            </w:r>
            <w:proofErr w:type="spellStart"/>
            <w:r w:rsidRPr="00FA5061">
              <w:rPr>
                <w:rFonts w:eastAsia="Times New Roman"/>
                <w:bCs/>
                <w:color w:val="000000"/>
                <w:szCs w:val="24"/>
                <w:lang w:eastAsia="ru-RU"/>
              </w:rPr>
              <w:t>натур</w:t>
            </w:r>
            <w:proofErr w:type="gramStart"/>
            <w:r w:rsidRPr="00FA5061">
              <w:rPr>
                <w:rFonts w:eastAsia="Times New Roman"/>
                <w:bCs/>
                <w:color w:val="000000"/>
                <w:szCs w:val="24"/>
                <w:lang w:eastAsia="ru-RU"/>
              </w:rPr>
              <w:t>.е</w:t>
            </w:r>
            <w:proofErr w:type="gramEnd"/>
            <w:r w:rsidRPr="00FA5061">
              <w:rPr>
                <w:rFonts w:eastAsia="Times New Roman"/>
                <w:bCs/>
                <w:color w:val="000000"/>
                <w:szCs w:val="24"/>
                <w:lang w:eastAsia="ru-RU"/>
              </w:rPr>
              <w:t>диницах</w:t>
            </w:r>
            <w:proofErr w:type="spellEnd"/>
          </w:p>
        </w:tc>
        <w:tc>
          <w:tcPr>
            <w:tcW w:w="2126" w:type="dxa"/>
            <w:tcBorders>
              <w:top w:val="single" w:sz="4" w:space="0" w:color="auto"/>
              <w:left w:val="nil"/>
              <w:bottom w:val="single" w:sz="4" w:space="0" w:color="auto"/>
              <w:right w:val="single" w:sz="4" w:space="0" w:color="auto"/>
            </w:tcBorders>
            <w:shd w:val="clear" w:color="000000" w:fill="FFFFFF"/>
            <w:vAlign w:val="center"/>
          </w:tcPr>
          <w:p w:rsidR="00FA5061" w:rsidRPr="00FA5061" w:rsidRDefault="00FA5061" w:rsidP="00FA5061">
            <w:pPr>
              <w:suppressAutoHyphens w:val="0"/>
              <w:jc w:val="center"/>
              <w:rPr>
                <w:rFonts w:eastAsia="Times New Roman"/>
                <w:bCs/>
                <w:color w:val="000000"/>
                <w:szCs w:val="24"/>
                <w:lang w:eastAsia="ru-RU"/>
              </w:rPr>
            </w:pPr>
            <w:r w:rsidRPr="00FA5061">
              <w:rPr>
                <w:rFonts w:eastAsia="Times New Roman"/>
                <w:bCs/>
                <w:color w:val="000000"/>
                <w:szCs w:val="24"/>
                <w:lang w:eastAsia="ru-RU"/>
              </w:rPr>
              <w:t>Объем потребленного топлива в</w:t>
            </w:r>
            <w:r>
              <w:rPr>
                <w:rFonts w:eastAsia="Times New Roman"/>
                <w:bCs/>
                <w:color w:val="000000"/>
                <w:szCs w:val="24"/>
                <w:lang w:eastAsia="ru-RU"/>
              </w:rPr>
              <w:t xml:space="preserve"> т </w:t>
            </w:r>
            <w:proofErr w:type="spellStart"/>
            <w:r>
              <w:rPr>
                <w:rFonts w:eastAsia="Times New Roman"/>
                <w:bCs/>
                <w:color w:val="000000"/>
                <w:szCs w:val="24"/>
                <w:lang w:eastAsia="ru-RU"/>
              </w:rPr>
              <w:t>у.</w:t>
            </w:r>
            <w:proofErr w:type="gramStart"/>
            <w:r>
              <w:rPr>
                <w:rFonts w:eastAsia="Times New Roman"/>
                <w:bCs/>
                <w:color w:val="000000"/>
                <w:szCs w:val="24"/>
                <w:lang w:eastAsia="ru-RU"/>
              </w:rPr>
              <w:t>т</w:t>
            </w:r>
            <w:proofErr w:type="spellEnd"/>
            <w:proofErr w:type="gramEnd"/>
            <w:r>
              <w:rPr>
                <w:rFonts w:eastAsia="Times New Roman"/>
                <w:bCs/>
                <w:color w:val="000000"/>
                <w:szCs w:val="24"/>
                <w:lang w:eastAsia="ru-RU"/>
              </w:rPr>
              <w:t>.</w:t>
            </w:r>
          </w:p>
        </w:tc>
        <w:tc>
          <w:tcPr>
            <w:tcW w:w="2126" w:type="dxa"/>
            <w:tcBorders>
              <w:top w:val="single" w:sz="4" w:space="0" w:color="auto"/>
              <w:left w:val="nil"/>
              <w:bottom w:val="single" w:sz="4" w:space="0" w:color="auto"/>
              <w:right w:val="single" w:sz="4" w:space="0" w:color="auto"/>
            </w:tcBorders>
            <w:shd w:val="clear" w:color="000000" w:fill="FFFFFF"/>
            <w:vAlign w:val="center"/>
          </w:tcPr>
          <w:p w:rsidR="00FA5061" w:rsidRPr="00FA5061" w:rsidRDefault="00FA5061" w:rsidP="00FA5061">
            <w:pPr>
              <w:suppressAutoHyphens w:val="0"/>
              <w:jc w:val="center"/>
              <w:rPr>
                <w:rFonts w:eastAsia="Times New Roman"/>
                <w:bCs/>
                <w:color w:val="000000"/>
                <w:szCs w:val="24"/>
                <w:lang w:eastAsia="ru-RU"/>
              </w:rPr>
            </w:pPr>
            <w:r w:rsidRPr="00FA5061">
              <w:rPr>
                <w:rFonts w:eastAsia="Times New Roman"/>
                <w:bCs/>
                <w:color w:val="000000"/>
                <w:szCs w:val="24"/>
                <w:lang w:eastAsia="ru-RU"/>
              </w:rPr>
              <w:t xml:space="preserve">Объем потребленного топлива </w:t>
            </w:r>
            <w:proofErr w:type="gramStart"/>
            <w:r w:rsidRPr="00FA5061">
              <w:rPr>
                <w:rFonts w:eastAsia="Times New Roman"/>
                <w:bCs/>
                <w:color w:val="000000"/>
                <w:szCs w:val="24"/>
                <w:lang w:eastAsia="ru-RU"/>
              </w:rPr>
              <w:t>в</w:t>
            </w:r>
            <w:proofErr w:type="gramEnd"/>
            <w:r>
              <w:rPr>
                <w:rFonts w:eastAsia="Times New Roman"/>
                <w:bCs/>
                <w:color w:val="000000"/>
                <w:szCs w:val="24"/>
                <w:lang w:eastAsia="ru-RU"/>
              </w:rPr>
              <w:t xml:space="preserve"> %</w:t>
            </w:r>
          </w:p>
        </w:tc>
      </w:tr>
      <w:tr w:rsidR="0096170D" w:rsidRPr="00FA5061" w:rsidTr="00FA5061">
        <w:trPr>
          <w:trHeight w:val="20"/>
          <w:jc w:val="center"/>
        </w:trPr>
        <w:tc>
          <w:tcPr>
            <w:tcW w:w="163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6170D" w:rsidRPr="00FA5061" w:rsidRDefault="0096170D" w:rsidP="00FA5061">
            <w:pPr>
              <w:suppressAutoHyphens w:val="0"/>
              <w:jc w:val="center"/>
              <w:rPr>
                <w:rFonts w:eastAsia="Times New Roman"/>
                <w:color w:val="000000"/>
                <w:szCs w:val="24"/>
                <w:lang w:eastAsia="ru-RU"/>
              </w:rPr>
            </w:pPr>
            <w:r w:rsidRPr="00FA5061">
              <w:rPr>
                <w:rFonts w:eastAsia="Times New Roman"/>
                <w:color w:val="000000"/>
                <w:szCs w:val="24"/>
                <w:lang w:eastAsia="ru-RU"/>
              </w:rPr>
              <w:t>древесные отходы</w:t>
            </w:r>
          </w:p>
        </w:tc>
        <w:tc>
          <w:tcPr>
            <w:tcW w:w="2757" w:type="dxa"/>
            <w:tcBorders>
              <w:top w:val="single" w:sz="4" w:space="0" w:color="auto"/>
              <w:left w:val="nil"/>
              <w:bottom w:val="single" w:sz="4" w:space="0" w:color="auto"/>
              <w:right w:val="single" w:sz="4" w:space="0" w:color="auto"/>
            </w:tcBorders>
            <w:shd w:val="clear" w:color="000000" w:fill="FFFFFF"/>
            <w:vAlign w:val="center"/>
            <w:hideMark/>
          </w:tcPr>
          <w:p w:rsidR="0096170D" w:rsidRPr="008F0F70" w:rsidRDefault="0096170D" w:rsidP="006C2185">
            <w:pPr>
              <w:jc w:val="center"/>
              <w:rPr>
                <w:bCs/>
                <w:color w:val="000000"/>
              </w:rPr>
            </w:pPr>
            <w:r w:rsidRPr="008F0F70">
              <w:rPr>
                <w:bCs/>
                <w:color w:val="000000"/>
              </w:rPr>
              <w:t>6705,0</w:t>
            </w:r>
            <w:r>
              <w:rPr>
                <w:bCs/>
                <w:color w:val="000000"/>
              </w:rPr>
              <w:t xml:space="preserve"> м</w:t>
            </w:r>
            <w:r w:rsidRPr="008F0F70">
              <w:rPr>
                <w:bCs/>
                <w:color w:val="000000"/>
                <w:vertAlign w:val="superscript"/>
              </w:rPr>
              <w:t>3</w:t>
            </w:r>
          </w:p>
        </w:tc>
        <w:tc>
          <w:tcPr>
            <w:tcW w:w="2126" w:type="dxa"/>
            <w:tcBorders>
              <w:top w:val="single" w:sz="4" w:space="0" w:color="auto"/>
              <w:left w:val="nil"/>
              <w:bottom w:val="single" w:sz="4" w:space="0" w:color="auto"/>
              <w:right w:val="single" w:sz="4" w:space="0" w:color="auto"/>
            </w:tcBorders>
            <w:shd w:val="clear" w:color="000000" w:fill="FFFFFF"/>
            <w:vAlign w:val="center"/>
            <w:hideMark/>
          </w:tcPr>
          <w:p w:rsidR="0096170D" w:rsidRDefault="0096170D">
            <w:pPr>
              <w:jc w:val="center"/>
              <w:rPr>
                <w:color w:val="000000"/>
                <w:szCs w:val="24"/>
              </w:rPr>
            </w:pPr>
            <w:r>
              <w:rPr>
                <w:bCs/>
                <w:color w:val="000000"/>
              </w:rPr>
              <w:t>402,3</w:t>
            </w:r>
          </w:p>
        </w:tc>
        <w:tc>
          <w:tcPr>
            <w:tcW w:w="2126" w:type="dxa"/>
            <w:tcBorders>
              <w:top w:val="single" w:sz="4" w:space="0" w:color="auto"/>
              <w:left w:val="nil"/>
              <w:bottom w:val="single" w:sz="4" w:space="0" w:color="auto"/>
              <w:right w:val="single" w:sz="4" w:space="0" w:color="auto"/>
            </w:tcBorders>
            <w:shd w:val="clear" w:color="000000" w:fill="FFFFFF"/>
            <w:vAlign w:val="center"/>
            <w:hideMark/>
          </w:tcPr>
          <w:p w:rsidR="0096170D" w:rsidRDefault="0096170D">
            <w:pPr>
              <w:jc w:val="center"/>
              <w:rPr>
                <w:color w:val="000000"/>
                <w:szCs w:val="24"/>
              </w:rPr>
            </w:pPr>
            <w:r>
              <w:rPr>
                <w:color w:val="000000"/>
              </w:rPr>
              <w:t>11,5</w:t>
            </w:r>
          </w:p>
        </w:tc>
      </w:tr>
      <w:tr w:rsidR="0096170D" w:rsidRPr="00FA5061" w:rsidTr="00FA5061">
        <w:trPr>
          <w:trHeight w:val="20"/>
          <w:jc w:val="center"/>
        </w:trPr>
        <w:tc>
          <w:tcPr>
            <w:tcW w:w="1633" w:type="dxa"/>
            <w:tcBorders>
              <w:top w:val="nil"/>
              <w:left w:val="single" w:sz="4" w:space="0" w:color="auto"/>
              <w:bottom w:val="single" w:sz="4" w:space="0" w:color="auto"/>
              <w:right w:val="single" w:sz="4" w:space="0" w:color="auto"/>
            </w:tcBorders>
            <w:shd w:val="clear" w:color="auto" w:fill="auto"/>
            <w:vAlign w:val="center"/>
            <w:hideMark/>
          </w:tcPr>
          <w:p w:rsidR="0096170D" w:rsidRPr="00FA5061" w:rsidRDefault="0096170D" w:rsidP="00FA5061">
            <w:pPr>
              <w:suppressAutoHyphens w:val="0"/>
              <w:jc w:val="center"/>
              <w:rPr>
                <w:rFonts w:eastAsia="Times New Roman"/>
                <w:color w:val="000000"/>
                <w:szCs w:val="24"/>
                <w:lang w:eastAsia="ru-RU"/>
              </w:rPr>
            </w:pPr>
            <w:r w:rsidRPr="00FA5061">
              <w:rPr>
                <w:rFonts w:eastAsia="Times New Roman"/>
                <w:color w:val="000000"/>
                <w:szCs w:val="24"/>
                <w:lang w:eastAsia="ru-RU"/>
              </w:rPr>
              <w:t>дрова</w:t>
            </w:r>
          </w:p>
        </w:tc>
        <w:tc>
          <w:tcPr>
            <w:tcW w:w="2757" w:type="dxa"/>
            <w:tcBorders>
              <w:top w:val="nil"/>
              <w:left w:val="nil"/>
              <w:bottom w:val="single" w:sz="4" w:space="0" w:color="auto"/>
              <w:right w:val="single" w:sz="4" w:space="0" w:color="auto"/>
            </w:tcBorders>
            <w:shd w:val="clear" w:color="000000" w:fill="FFFFFF"/>
            <w:vAlign w:val="center"/>
            <w:hideMark/>
          </w:tcPr>
          <w:p w:rsidR="0096170D" w:rsidRPr="008F0F70" w:rsidRDefault="0096170D" w:rsidP="006C2185">
            <w:pPr>
              <w:jc w:val="center"/>
              <w:rPr>
                <w:bCs/>
                <w:color w:val="000000"/>
              </w:rPr>
            </w:pPr>
            <w:r w:rsidRPr="008F0F70">
              <w:rPr>
                <w:bCs/>
                <w:color w:val="000000"/>
              </w:rPr>
              <w:t>9994,8</w:t>
            </w:r>
            <w:r>
              <w:rPr>
                <w:bCs/>
                <w:color w:val="000000"/>
              </w:rPr>
              <w:t xml:space="preserve"> пл</w:t>
            </w:r>
            <w:proofErr w:type="gramStart"/>
            <w:r>
              <w:rPr>
                <w:bCs/>
                <w:color w:val="000000"/>
              </w:rPr>
              <w:t>.м</w:t>
            </w:r>
            <w:proofErr w:type="gramEnd"/>
            <w:r w:rsidRPr="008F0F70">
              <w:rPr>
                <w:bCs/>
                <w:color w:val="000000"/>
                <w:vertAlign w:val="superscript"/>
              </w:rPr>
              <w:t>3</w:t>
            </w:r>
          </w:p>
        </w:tc>
        <w:tc>
          <w:tcPr>
            <w:tcW w:w="2126" w:type="dxa"/>
            <w:tcBorders>
              <w:top w:val="nil"/>
              <w:left w:val="nil"/>
              <w:bottom w:val="single" w:sz="4" w:space="0" w:color="auto"/>
              <w:right w:val="single" w:sz="4" w:space="0" w:color="auto"/>
            </w:tcBorders>
            <w:shd w:val="clear" w:color="000000" w:fill="FFFFFF"/>
            <w:vAlign w:val="center"/>
            <w:hideMark/>
          </w:tcPr>
          <w:p w:rsidR="0096170D" w:rsidRDefault="0096170D">
            <w:pPr>
              <w:jc w:val="center"/>
              <w:rPr>
                <w:color w:val="000000"/>
                <w:szCs w:val="24"/>
              </w:rPr>
            </w:pPr>
            <w:r>
              <w:rPr>
                <w:bCs/>
                <w:color w:val="000000"/>
              </w:rPr>
              <w:t>2658,6</w:t>
            </w:r>
          </w:p>
        </w:tc>
        <w:tc>
          <w:tcPr>
            <w:tcW w:w="2126" w:type="dxa"/>
            <w:tcBorders>
              <w:top w:val="nil"/>
              <w:left w:val="nil"/>
              <w:bottom w:val="single" w:sz="4" w:space="0" w:color="auto"/>
              <w:right w:val="single" w:sz="4" w:space="0" w:color="auto"/>
            </w:tcBorders>
            <w:shd w:val="clear" w:color="000000" w:fill="FFFFFF"/>
            <w:vAlign w:val="center"/>
            <w:hideMark/>
          </w:tcPr>
          <w:p w:rsidR="0096170D" w:rsidRDefault="0096170D">
            <w:pPr>
              <w:jc w:val="center"/>
              <w:rPr>
                <w:color w:val="000000"/>
                <w:szCs w:val="24"/>
              </w:rPr>
            </w:pPr>
            <w:r>
              <w:rPr>
                <w:color w:val="000000"/>
              </w:rPr>
              <w:t>76,0</w:t>
            </w:r>
          </w:p>
        </w:tc>
      </w:tr>
      <w:tr w:rsidR="0096170D" w:rsidRPr="00FA5061" w:rsidTr="00FA5061">
        <w:trPr>
          <w:trHeight w:val="20"/>
          <w:jc w:val="center"/>
        </w:trPr>
        <w:tc>
          <w:tcPr>
            <w:tcW w:w="1633" w:type="dxa"/>
            <w:tcBorders>
              <w:top w:val="nil"/>
              <w:left w:val="single" w:sz="4" w:space="0" w:color="auto"/>
              <w:bottom w:val="single" w:sz="4" w:space="0" w:color="auto"/>
              <w:right w:val="single" w:sz="4" w:space="0" w:color="auto"/>
            </w:tcBorders>
            <w:shd w:val="clear" w:color="auto" w:fill="auto"/>
            <w:vAlign w:val="center"/>
            <w:hideMark/>
          </w:tcPr>
          <w:p w:rsidR="0096170D" w:rsidRPr="00FA5061" w:rsidRDefault="0096170D" w:rsidP="00FA5061">
            <w:pPr>
              <w:suppressAutoHyphens w:val="0"/>
              <w:jc w:val="center"/>
              <w:rPr>
                <w:rFonts w:eastAsia="Times New Roman"/>
                <w:color w:val="000000"/>
                <w:szCs w:val="24"/>
                <w:lang w:eastAsia="ru-RU"/>
              </w:rPr>
            </w:pPr>
            <w:r w:rsidRPr="00FA5061">
              <w:rPr>
                <w:rFonts w:eastAsia="Times New Roman"/>
                <w:color w:val="000000"/>
                <w:szCs w:val="24"/>
                <w:lang w:eastAsia="ru-RU"/>
              </w:rPr>
              <w:t>каменный уголь</w:t>
            </w:r>
          </w:p>
        </w:tc>
        <w:tc>
          <w:tcPr>
            <w:tcW w:w="2757" w:type="dxa"/>
            <w:tcBorders>
              <w:top w:val="nil"/>
              <w:left w:val="nil"/>
              <w:bottom w:val="single" w:sz="4" w:space="0" w:color="auto"/>
              <w:right w:val="single" w:sz="4" w:space="0" w:color="auto"/>
            </w:tcBorders>
            <w:shd w:val="clear" w:color="000000" w:fill="FFFFFF"/>
            <w:vAlign w:val="center"/>
            <w:hideMark/>
          </w:tcPr>
          <w:p w:rsidR="0096170D" w:rsidRPr="008F0F70" w:rsidRDefault="0096170D" w:rsidP="006C2185">
            <w:pPr>
              <w:jc w:val="center"/>
              <w:rPr>
                <w:bCs/>
                <w:color w:val="000000"/>
              </w:rPr>
            </w:pPr>
            <w:r w:rsidRPr="008F0F70">
              <w:rPr>
                <w:bCs/>
                <w:color w:val="000000"/>
              </w:rPr>
              <w:t>568,1</w:t>
            </w:r>
            <w:r>
              <w:rPr>
                <w:bCs/>
                <w:color w:val="000000"/>
              </w:rPr>
              <w:t xml:space="preserve"> т</w:t>
            </w:r>
          </w:p>
        </w:tc>
        <w:tc>
          <w:tcPr>
            <w:tcW w:w="2126" w:type="dxa"/>
            <w:tcBorders>
              <w:top w:val="nil"/>
              <w:left w:val="nil"/>
              <w:bottom w:val="single" w:sz="4" w:space="0" w:color="auto"/>
              <w:right w:val="single" w:sz="4" w:space="0" w:color="auto"/>
            </w:tcBorders>
            <w:shd w:val="clear" w:color="000000" w:fill="FFFFFF"/>
            <w:vAlign w:val="center"/>
            <w:hideMark/>
          </w:tcPr>
          <w:p w:rsidR="0096170D" w:rsidRDefault="0096170D">
            <w:pPr>
              <w:jc w:val="center"/>
              <w:rPr>
                <w:color w:val="000000"/>
                <w:szCs w:val="24"/>
              </w:rPr>
            </w:pPr>
            <w:r>
              <w:rPr>
                <w:bCs/>
                <w:color w:val="000000"/>
              </w:rPr>
              <w:t>436,3</w:t>
            </w:r>
          </w:p>
        </w:tc>
        <w:tc>
          <w:tcPr>
            <w:tcW w:w="2126" w:type="dxa"/>
            <w:tcBorders>
              <w:top w:val="nil"/>
              <w:left w:val="nil"/>
              <w:bottom w:val="single" w:sz="4" w:space="0" w:color="auto"/>
              <w:right w:val="single" w:sz="4" w:space="0" w:color="auto"/>
            </w:tcBorders>
            <w:shd w:val="clear" w:color="000000" w:fill="FFFFFF"/>
            <w:vAlign w:val="center"/>
            <w:hideMark/>
          </w:tcPr>
          <w:p w:rsidR="0096170D" w:rsidRDefault="0096170D">
            <w:pPr>
              <w:jc w:val="center"/>
              <w:rPr>
                <w:color w:val="000000"/>
                <w:szCs w:val="24"/>
              </w:rPr>
            </w:pPr>
            <w:r>
              <w:rPr>
                <w:color w:val="000000"/>
              </w:rPr>
              <w:t>12,5</w:t>
            </w:r>
          </w:p>
        </w:tc>
      </w:tr>
      <w:tr w:rsidR="0096170D" w:rsidRPr="00FA5061" w:rsidTr="00FA5061">
        <w:trPr>
          <w:trHeight w:val="20"/>
          <w:jc w:val="center"/>
        </w:trPr>
        <w:tc>
          <w:tcPr>
            <w:tcW w:w="1633" w:type="dxa"/>
            <w:tcBorders>
              <w:top w:val="single" w:sz="4" w:space="0" w:color="auto"/>
              <w:left w:val="single" w:sz="4" w:space="0" w:color="auto"/>
              <w:bottom w:val="single" w:sz="4" w:space="0" w:color="auto"/>
              <w:right w:val="single" w:sz="4" w:space="0" w:color="auto"/>
            </w:tcBorders>
            <w:shd w:val="clear" w:color="auto" w:fill="auto"/>
            <w:vAlign w:val="center"/>
          </w:tcPr>
          <w:p w:rsidR="0096170D" w:rsidRPr="00FA5061" w:rsidRDefault="0096170D" w:rsidP="00FA5061">
            <w:pPr>
              <w:suppressAutoHyphens w:val="0"/>
              <w:jc w:val="center"/>
              <w:rPr>
                <w:rFonts w:eastAsia="Times New Roman"/>
                <w:color w:val="000000"/>
                <w:szCs w:val="24"/>
                <w:lang w:eastAsia="ru-RU"/>
              </w:rPr>
            </w:pPr>
            <w:r>
              <w:rPr>
                <w:rFonts w:eastAsia="Times New Roman"/>
                <w:color w:val="000000"/>
                <w:szCs w:val="24"/>
                <w:lang w:eastAsia="ru-RU"/>
              </w:rPr>
              <w:t xml:space="preserve">Итого </w:t>
            </w:r>
          </w:p>
        </w:tc>
        <w:tc>
          <w:tcPr>
            <w:tcW w:w="2757" w:type="dxa"/>
            <w:tcBorders>
              <w:top w:val="single" w:sz="4" w:space="0" w:color="auto"/>
              <w:left w:val="nil"/>
              <w:bottom w:val="single" w:sz="4" w:space="0" w:color="auto"/>
              <w:right w:val="single" w:sz="4" w:space="0" w:color="auto"/>
            </w:tcBorders>
            <w:shd w:val="clear" w:color="000000" w:fill="FFFFFF"/>
            <w:vAlign w:val="center"/>
          </w:tcPr>
          <w:p w:rsidR="0096170D" w:rsidRPr="00FA5061" w:rsidRDefault="0096170D" w:rsidP="00FA5061">
            <w:pPr>
              <w:suppressAutoHyphens w:val="0"/>
              <w:jc w:val="center"/>
              <w:rPr>
                <w:rFonts w:eastAsia="Times New Roman"/>
                <w:bCs/>
                <w:color w:val="000000"/>
                <w:szCs w:val="24"/>
                <w:lang w:eastAsia="ru-RU"/>
              </w:rPr>
            </w:pPr>
          </w:p>
        </w:tc>
        <w:tc>
          <w:tcPr>
            <w:tcW w:w="2126" w:type="dxa"/>
            <w:tcBorders>
              <w:top w:val="single" w:sz="4" w:space="0" w:color="auto"/>
              <w:left w:val="nil"/>
              <w:bottom w:val="single" w:sz="4" w:space="0" w:color="auto"/>
              <w:right w:val="single" w:sz="4" w:space="0" w:color="auto"/>
            </w:tcBorders>
            <w:shd w:val="clear" w:color="000000" w:fill="FFFFFF"/>
            <w:vAlign w:val="center"/>
          </w:tcPr>
          <w:p w:rsidR="0096170D" w:rsidRDefault="0096170D">
            <w:pPr>
              <w:jc w:val="center"/>
              <w:rPr>
                <w:b/>
                <w:bCs/>
                <w:color w:val="000000"/>
                <w:szCs w:val="24"/>
              </w:rPr>
            </w:pPr>
            <w:r>
              <w:rPr>
                <w:b/>
                <w:bCs/>
                <w:color w:val="000000"/>
              </w:rPr>
              <w:t>3497,2</w:t>
            </w:r>
          </w:p>
        </w:tc>
        <w:tc>
          <w:tcPr>
            <w:tcW w:w="2126" w:type="dxa"/>
            <w:tcBorders>
              <w:top w:val="single" w:sz="4" w:space="0" w:color="auto"/>
              <w:left w:val="nil"/>
              <w:bottom w:val="single" w:sz="4" w:space="0" w:color="auto"/>
              <w:right w:val="single" w:sz="4" w:space="0" w:color="auto"/>
            </w:tcBorders>
            <w:shd w:val="clear" w:color="000000" w:fill="FFFFFF"/>
            <w:vAlign w:val="center"/>
          </w:tcPr>
          <w:p w:rsidR="0096170D" w:rsidRDefault="0096170D">
            <w:pPr>
              <w:jc w:val="center"/>
              <w:rPr>
                <w:b/>
                <w:bCs/>
                <w:color w:val="000000"/>
                <w:szCs w:val="24"/>
              </w:rPr>
            </w:pPr>
            <w:r>
              <w:rPr>
                <w:b/>
                <w:bCs/>
                <w:noProof/>
                <w:color w:val="000000"/>
              </w:rPr>
              <w:t>100</w:t>
            </w:r>
          </w:p>
        </w:tc>
      </w:tr>
    </w:tbl>
    <w:p w:rsidR="00B153EE" w:rsidRDefault="00B153EE" w:rsidP="00FA5061">
      <w:pPr>
        <w:tabs>
          <w:tab w:val="left" w:pos="375"/>
        </w:tabs>
        <w:ind w:right="28" w:firstLine="567"/>
        <w:jc w:val="both"/>
        <w:rPr>
          <w:sz w:val="26"/>
          <w:szCs w:val="26"/>
        </w:rPr>
      </w:pPr>
    </w:p>
    <w:p w:rsidR="00FA5061" w:rsidRDefault="00FA5061" w:rsidP="00731383">
      <w:pPr>
        <w:pStyle w:val="ConsPlusNormal"/>
        <w:widowControl/>
        <w:tabs>
          <w:tab w:val="left" w:pos="0"/>
        </w:tabs>
        <w:ind w:firstLine="567"/>
        <w:jc w:val="both"/>
        <w:rPr>
          <w:rFonts w:ascii="Times New Roman" w:hAnsi="Times New Roman" w:cs="Times New Roman"/>
          <w:bCs/>
          <w:sz w:val="26"/>
          <w:szCs w:val="26"/>
        </w:rPr>
      </w:pPr>
      <w:r w:rsidRPr="00321011">
        <w:rPr>
          <w:rFonts w:ascii="Times New Roman" w:hAnsi="Times New Roman" w:cs="Times New Roman"/>
          <w:bCs/>
          <w:sz w:val="26"/>
          <w:szCs w:val="26"/>
        </w:rPr>
        <w:t xml:space="preserve">Дрова и каменный уголь для </w:t>
      </w:r>
      <w:r w:rsidRPr="00321011">
        <w:rPr>
          <w:rFonts w:ascii="Times New Roman" w:hAnsi="Times New Roman" w:cs="Times New Roman"/>
          <w:color w:val="000000"/>
          <w:sz w:val="26"/>
          <w:szCs w:val="26"/>
        </w:rPr>
        <w:t xml:space="preserve">котельных </w:t>
      </w:r>
      <w:r w:rsidRPr="00321011">
        <w:rPr>
          <w:rFonts w:ascii="Times New Roman" w:hAnsi="Times New Roman" w:cs="Times New Roman"/>
          <w:bCs/>
          <w:sz w:val="26"/>
          <w:szCs w:val="26"/>
        </w:rPr>
        <w:t>приобретаются теплоснабжающими организациями самостоятельно с соблюдением правил проведения закупок товаров для муниципальных нужд.</w:t>
      </w:r>
      <w:r w:rsidR="006459CD">
        <w:rPr>
          <w:rFonts w:ascii="Times New Roman" w:hAnsi="Times New Roman" w:cs="Times New Roman"/>
          <w:bCs/>
          <w:sz w:val="26"/>
          <w:szCs w:val="26"/>
        </w:rPr>
        <w:t xml:space="preserve"> </w:t>
      </w:r>
      <w:r w:rsidRPr="00321011">
        <w:rPr>
          <w:rFonts w:ascii="Times New Roman" w:hAnsi="Times New Roman" w:cs="Times New Roman"/>
          <w:bCs/>
          <w:sz w:val="26"/>
          <w:szCs w:val="26"/>
        </w:rPr>
        <w:t xml:space="preserve">Древесные отходы поставляются деревообрабатывающими предприятиями в порядке утилизации отходов производства. </w:t>
      </w:r>
      <w:r w:rsidR="00F745BF" w:rsidRPr="006B32DA">
        <w:rPr>
          <w:rFonts w:ascii="Times New Roman" w:hAnsi="Times New Roman" w:cs="Times New Roman"/>
          <w:bCs/>
          <w:sz w:val="26"/>
          <w:szCs w:val="26"/>
        </w:rPr>
        <w:t xml:space="preserve">Для подвоза топлива на котельные </w:t>
      </w:r>
      <w:proofErr w:type="gramStart"/>
      <w:r w:rsidR="00F745BF" w:rsidRPr="006B32DA">
        <w:rPr>
          <w:rFonts w:ascii="Times New Roman" w:hAnsi="Times New Roman" w:cs="Times New Roman"/>
          <w:bCs/>
          <w:sz w:val="26"/>
          <w:szCs w:val="26"/>
        </w:rPr>
        <w:t xml:space="preserve">у </w:t>
      </w:r>
      <w:r w:rsidR="00F745BF" w:rsidRPr="006B32DA">
        <w:rPr>
          <w:rFonts w:ascii="Times New Roman" w:hAnsi="Times New Roman" w:cs="Times New Roman"/>
          <w:sz w:val="26"/>
          <w:szCs w:val="26"/>
        </w:rPr>
        <w:t>ООО</w:t>
      </w:r>
      <w:proofErr w:type="gramEnd"/>
      <w:r w:rsidR="00F745BF" w:rsidRPr="006B32DA">
        <w:rPr>
          <w:rFonts w:ascii="Times New Roman" w:hAnsi="Times New Roman" w:cs="Times New Roman"/>
          <w:sz w:val="26"/>
          <w:szCs w:val="26"/>
        </w:rPr>
        <w:t xml:space="preserve"> «</w:t>
      </w:r>
      <w:proofErr w:type="spellStart"/>
      <w:r w:rsidR="008F0F70">
        <w:rPr>
          <w:rFonts w:ascii="Times New Roman" w:hAnsi="Times New Roman" w:cs="Times New Roman"/>
          <w:sz w:val="26"/>
          <w:szCs w:val="26"/>
        </w:rPr>
        <w:t>ТеплоСнаб</w:t>
      </w:r>
      <w:proofErr w:type="spellEnd"/>
      <w:r w:rsidR="00F745BF" w:rsidRPr="006B32DA">
        <w:rPr>
          <w:rFonts w:ascii="Times New Roman" w:hAnsi="Times New Roman" w:cs="Times New Roman"/>
          <w:sz w:val="26"/>
          <w:szCs w:val="26"/>
        </w:rPr>
        <w:t>» имеется 2 колесных трактора с тележками и погрузчик</w:t>
      </w:r>
      <w:r w:rsidR="00F745BF">
        <w:rPr>
          <w:rFonts w:ascii="Times New Roman" w:hAnsi="Times New Roman" w:cs="Times New Roman"/>
          <w:sz w:val="26"/>
          <w:szCs w:val="26"/>
        </w:rPr>
        <w:t>.</w:t>
      </w:r>
    </w:p>
    <w:p w:rsidR="00731383" w:rsidRDefault="00FA5061" w:rsidP="00FA5061">
      <w:pPr>
        <w:tabs>
          <w:tab w:val="left" w:pos="375"/>
        </w:tabs>
        <w:ind w:right="28" w:firstLine="567"/>
        <w:jc w:val="both"/>
        <w:rPr>
          <w:sz w:val="26"/>
          <w:szCs w:val="26"/>
        </w:rPr>
      </w:pPr>
      <w:r w:rsidRPr="00321011">
        <w:rPr>
          <w:sz w:val="26"/>
          <w:szCs w:val="26"/>
        </w:rPr>
        <w:t xml:space="preserve">Увеличение использования местных видов топлива: дров и отходов деревообработки является существенным фактором снижения себестоимости производства тепловой энергии. </w:t>
      </w:r>
      <w:r w:rsidR="00731383" w:rsidRPr="00081D18">
        <w:rPr>
          <w:sz w:val="26"/>
          <w:szCs w:val="26"/>
        </w:rPr>
        <w:t>За период, предшествующий актуализации схемы теплоснабжения</w:t>
      </w:r>
      <w:r w:rsidR="00731383">
        <w:rPr>
          <w:sz w:val="26"/>
          <w:szCs w:val="26"/>
        </w:rPr>
        <w:t xml:space="preserve"> (в</w:t>
      </w:r>
      <w:r>
        <w:rPr>
          <w:sz w:val="26"/>
          <w:szCs w:val="26"/>
        </w:rPr>
        <w:t xml:space="preserve"> 2018 году</w:t>
      </w:r>
      <w:r w:rsidR="00731383">
        <w:rPr>
          <w:sz w:val="26"/>
          <w:szCs w:val="26"/>
        </w:rPr>
        <w:t>)</w:t>
      </w:r>
      <w:r w:rsidRPr="00321011">
        <w:rPr>
          <w:sz w:val="26"/>
          <w:szCs w:val="26"/>
        </w:rPr>
        <w:t xml:space="preserve"> на котельных установ</w:t>
      </w:r>
      <w:r>
        <w:rPr>
          <w:sz w:val="26"/>
          <w:szCs w:val="26"/>
        </w:rPr>
        <w:t>лено</w:t>
      </w:r>
      <w:r w:rsidRPr="00321011">
        <w:rPr>
          <w:sz w:val="26"/>
          <w:szCs w:val="26"/>
        </w:rPr>
        <w:t xml:space="preserve"> 2 </w:t>
      </w:r>
      <w:proofErr w:type="spellStart"/>
      <w:r w:rsidRPr="00321011">
        <w:rPr>
          <w:sz w:val="26"/>
          <w:szCs w:val="26"/>
        </w:rPr>
        <w:t>щеповых</w:t>
      </w:r>
      <w:proofErr w:type="spellEnd"/>
      <w:r w:rsidRPr="00321011">
        <w:rPr>
          <w:sz w:val="26"/>
          <w:szCs w:val="26"/>
        </w:rPr>
        <w:t xml:space="preserve"> котл</w:t>
      </w:r>
      <w:r w:rsidR="008F0F70">
        <w:rPr>
          <w:sz w:val="26"/>
          <w:szCs w:val="26"/>
        </w:rPr>
        <w:t>а</w:t>
      </w:r>
      <w:r w:rsidR="00DD19D9">
        <w:rPr>
          <w:sz w:val="26"/>
          <w:szCs w:val="26"/>
        </w:rPr>
        <w:t xml:space="preserve"> </w:t>
      </w:r>
      <w:r>
        <w:rPr>
          <w:sz w:val="26"/>
          <w:szCs w:val="26"/>
        </w:rPr>
        <w:t xml:space="preserve">суммарной </w:t>
      </w:r>
      <w:r w:rsidRPr="00321011">
        <w:rPr>
          <w:sz w:val="26"/>
          <w:szCs w:val="26"/>
        </w:rPr>
        <w:t xml:space="preserve">мощностью по </w:t>
      </w:r>
      <w:r w:rsidR="008F0F70">
        <w:rPr>
          <w:sz w:val="26"/>
          <w:szCs w:val="26"/>
        </w:rPr>
        <w:t>3</w:t>
      </w:r>
      <w:r>
        <w:rPr>
          <w:sz w:val="26"/>
          <w:szCs w:val="26"/>
        </w:rPr>
        <w:t>,</w:t>
      </w:r>
      <w:r w:rsidRPr="00321011">
        <w:rPr>
          <w:sz w:val="26"/>
          <w:szCs w:val="26"/>
        </w:rPr>
        <w:t>1</w:t>
      </w:r>
      <w:r>
        <w:rPr>
          <w:sz w:val="26"/>
          <w:szCs w:val="26"/>
        </w:rPr>
        <w:t>6</w:t>
      </w:r>
      <w:r w:rsidRPr="00321011">
        <w:rPr>
          <w:sz w:val="26"/>
          <w:szCs w:val="26"/>
        </w:rPr>
        <w:t xml:space="preserve"> МВт</w:t>
      </w:r>
      <w:r w:rsidR="00731383">
        <w:rPr>
          <w:sz w:val="26"/>
          <w:szCs w:val="26"/>
        </w:rPr>
        <w:t>, что существенно изменило структуру топливного баланса в положительную сторону: увеличилась доля использования местных видов топлива и сократилась доля привозного топлива - каменного угля.</w:t>
      </w:r>
    </w:p>
    <w:p w:rsidR="00731383" w:rsidRDefault="00731383" w:rsidP="00FA5061">
      <w:pPr>
        <w:tabs>
          <w:tab w:val="left" w:pos="375"/>
        </w:tabs>
        <w:ind w:right="28" w:firstLine="567"/>
        <w:jc w:val="both"/>
        <w:rPr>
          <w:sz w:val="26"/>
          <w:szCs w:val="26"/>
        </w:rPr>
      </w:pPr>
      <w:r>
        <w:rPr>
          <w:sz w:val="26"/>
          <w:szCs w:val="26"/>
        </w:rPr>
        <w:t xml:space="preserve">Основным топливом на котельных 21, 23 кварталов и </w:t>
      </w:r>
      <w:r w:rsidR="00DD19D9">
        <w:rPr>
          <w:sz w:val="26"/>
          <w:szCs w:val="26"/>
        </w:rPr>
        <w:t xml:space="preserve">городской </w:t>
      </w:r>
      <w:r>
        <w:rPr>
          <w:sz w:val="26"/>
          <w:szCs w:val="26"/>
        </w:rPr>
        <w:t>бани стали отходы деревообработки, резервным топливом – дрова. На других муниципальных котельных основным топливом являются дрова, резервным топливом – каменный уголь.</w:t>
      </w:r>
    </w:p>
    <w:p w:rsidR="00FA5061" w:rsidRPr="00B153EE" w:rsidRDefault="00FA5061" w:rsidP="00FA5061">
      <w:pPr>
        <w:tabs>
          <w:tab w:val="left" w:pos="375"/>
        </w:tabs>
        <w:ind w:right="28" w:firstLine="567"/>
        <w:jc w:val="both"/>
        <w:rPr>
          <w:sz w:val="26"/>
          <w:szCs w:val="26"/>
        </w:rPr>
      </w:pPr>
      <w:r>
        <w:rPr>
          <w:sz w:val="26"/>
          <w:szCs w:val="26"/>
        </w:rPr>
        <w:t xml:space="preserve">Для планирования дальнейшего увеличения использования для целей теплоснабжения отходов деревообработки администрации </w:t>
      </w:r>
      <w:r w:rsidR="006459CD">
        <w:rPr>
          <w:sz w:val="26"/>
          <w:szCs w:val="26"/>
        </w:rPr>
        <w:t>муниципального района</w:t>
      </w:r>
      <w:r>
        <w:rPr>
          <w:sz w:val="26"/>
          <w:szCs w:val="26"/>
        </w:rPr>
        <w:t xml:space="preserve"> следует уточнить у предпринимателей объемы не используемых ими этих отходов</w:t>
      </w:r>
      <w:r w:rsidR="00F745BF">
        <w:rPr>
          <w:sz w:val="26"/>
          <w:szCs w:val="26"/>
        </w:rPr>
        <w:t xml:space="preserve">, а также согласовать с руководством </w:t>
      </w:r>
      <w:proofErr w:type="spellStart"/>
      <w:r w:rsidR="008F0F70">
        <w:rPr>
          <w:sz w:val="26"/>
          <w:szCs w:val="26"/>
        </w:rPr>
        <w:t>Мантуровского</w:t>
      </w:r>
      <w:proofErr w:type="spellEnd"/>
      <w:r w:rsidR="008F0F70">
        <w:rPr>
          <w:sz w:val="26"/>
          <w:szCs w:val="26"/>
        </w:rPr>
        <w:t xml:space="preserve"> муниципального района, </w:t>
      </w:r>
      <w:proofErr w:type="spellStart"/>
      <w:r w:rsidR="00F745BF">
        <w:rPr>
          <w:sz w:val="26"/>
          <w:szCs w:val="26"/>
        </w:rPr>
        <w:t>Мантуровского</w:t>
      </w:r>
      <w:proofErr w:type="spellEnd"/>
      <w:r w:rsidR="00F745BF">
        <w:rPr>
          <w:sz w:val="26"/>
          <w:szCs w:val="26"/>
        </w:rPr>
        <w:t xml:space="preserve"> и </w:t>
      </w:r>
      <w:proofErr w:type="spellStart"/>
      <w:r w:rsidR="00F745BF">
        <w:rPr>
          <w:sz w:val="26"/>
          <w:szCs w:val="26"/>
        </w:rPr>
        <w:t>Кадыйского</w:t>
      </w:r>
      <w:proofErr w:type="spellEnd"/>
      <w:r w:rsidR="00F745BF">
        <w:rPr>
          <w:sz w:val="26"/>
          <w:szCs w:val="26"/>
        </w:rPr>
        <w:t xml:space="preserve"> фанерных предприятий поставку не используемых древесных отходов</w:t>
      </w:r>
      <w:r>
        <w:rPr>
          <w:sz w:val="26"/>
          <w:szCs w:val="26"/>
        </w:rPr>
        <w:t>.</w:t>
      </w:r>
    </w:p>
    <w:p w:rsidR="00B153EE" w:rsidRPr="00B153EE" w:rsidRDefault="00FA5061" w:rsidP="00FA5061">
      <w:pPr>
        <w:tabs>
          <w:tab w:val="left" w:pos="0"/>
        </w:tabs>
        <w:spacing w:before="120" w:after="120"/>
        <w:ind w:right="28" w:firstLine="567"/>
        <w:jc w:val="both"/>
      </w:pPr>
      <w:r>
        <w:rPr>
          <w:bCs/>
          <w:sz w:val="26"/>
          <w:szCs w:val="26"/>
        </w:rPr>
        <w:tab/>
      </w:r>
    </w:p>
    <w:p w:rsidR="00B153EE" w:rsidRPr="00B153EE" w:rsidRDefault="00B153EE" w:rsidP="007A7372">
      <w:pPr>
        <w:tabs>
          <w:tab w:val="left" w:pos="375"/>
        </w:tabs>
        <w:spacing w:before="120" w:after="120"/>
        <w:ind w:right="28"/>
        <w:jc w:val="both"/>
      </w:pPr>
    </w:p>
    <w:p w:rsidR="00B153EE" w:rsidRPr="00B153EE" w:rsidRDefault="00B153EE" w:rsidP="007A7372">
      <w:pPr>
        <w:tabs>
          <w:tab w:val="left" w:pos="375"/>
        </w:tabs>
        <w:spacing w:before="120" w:after="120"/>
        <w:ind w:right="28"/>
        <w:jc w:val="both"/>
      </w:pPr>
    </w:p>
    <w:p w:rsidR="00B153EE" w:rsidRPr="00B153EE" w:rsidRDefault="00B153EE" w:rsidP="007A7372">
      <w:pPr>
        <w:tabs>
          <w:tab w:val="left" w:pos="375"/>
        </w:tabs>
        <w:spacing w:before="120" w:after="120"/>
        <w:ind w:right="28"/>
        <w:jc w:val="both"/>
      </w:pPr>
    </w:p>
    <w:p w:rsidR="00B153EE" w:rsidRPr="00B153EE" w:rsidRDefault="00B153EE" w:rsidP="007A7372">
      <w:pPr>
        <w:tabs>
          <w:tab w:val="left" w:pos="375"/>
        </w:tabs>
        <w:spacing w:before="120" w:after="120"/>
        <w:ind w:right="28"/>
        <w:jc w:val="both"/>
      </w:pPr>
    </w:p>
    <w:p w:rsidR="00B153EE" w:rsidRPr="00B153EE" w:rsidRDefault="00B153EE" w:rsidP="007A7372">
      <w:pPr>
        <w:tabs>
          <w:tab w:val="left" w:pos="375"/>
        </w:tabs>
        <w:spacing w:before="120" w:after="120"/>
        <w:ind w:right="28"/>
        <w:jc w:val="both"/>
      </w:pPr>
    </w:p>
    <w:p w:rsidR="00B153EE" w:rsidRPr="00B153EE" w:rsidRDefault="00B153EE" w:rsidP="007A7372">
      <w:pPr>
        <w:tabs>
          <w:tab w:val="left" w:pos="375"/>
        </w:tabs>
        <w:spacing w:before="120" w:after="120"/>
        <w:ind w:right="28"/>
        <w:jc w:val="both"/>
      </w:pPr>
    </w:p>
    <w:p w:rsidR="00B153EE" w:rsidRPr="00B153EE" w:rsidRDefault="00B153EE" w:rsidP="007A7372">
      <w:pPr>
        <w:tabs>
          <w:tab w:val="left" w:pos="375"/>
        </w:tabs>
        <w:spacing w:before="120" w:after="120"/>
        <w:ind w:right="28"/>
        <w:jc w:val="both"/>
      </w:pPr>
    </w:p>
    <w:p w:rsidR="00B153EE" w:rsidRPr="00B153EE" w:rsidRDefault="00B153EE" w:rsidP="007A7372">
      <w:pPr>
        <w:tabs>
          <w:tab w:val="left" w:pos="375"/>
        </w:tabs>
        <w:spacing w:before="120" w:after="120"/>
        <w:ind w:right="28"/>
        <w:jc w:val="both"/>
      </w:pPr>
    </w:p>
    <w:p w:rsidR="007A7372" w:rsidRPr="00ED325D" w:rsidRDefault="00B153EE" w:rsidP="007A7372">
      <w:pPr>
        <w:tabs>
          <w:tab w:val="left" w:pos="375"/>
        </w:tabs>
        <w:spacing w:before="120" w:after="120"/>
        <w:ind w:right="28"/>
        <w:jc w:val="both"/>
        <w:rPr>
          <w:sz w:val="26"/>
          <w:szCs w:val="26"/>
        </w:rPr>
      </w:pPr>
      <w:r w:rsidRPr="008A1B2A">
        <w:rPr>
          <w:b/>
          <w:sz w:val="26"/>
          <w:szCs w:val="26"/>
        </w:rPr>
        <w:lastRenderedPageBreak/>
        <w:t xml:space="preserve">7.2 </w:t>
      </w:r>
      <w:r w:rsidR="007A7372" w:rsidRPr="008A1B2A">
        <w:rPr>
          <w:b/>
          <w:sz w:val="26"/>
          <w:szCs w:val="26"/>
        </w:rPr>
        <w:t>Расчет перспективных максимальных</w:t>
      </w:r>
      <w:r w:rsidR="007A7372" w:rsidRPr="00ED325D">
        <w:rPr>
          <w:b/>
          <w:sz w:val="26"/>
          <w:szCs w:val="26"/>
        </w:rPr>
        <w:t xml:space="preserve"> часовых и годовых расходов основного вида топлива, необходимого для обеспечения нормативного функционирования источников тепловой энергии на территории города</w:t>
      </w:r>
    </w:p>
    <w:p w:rsidR="007A7372" w:rsidRPr="00ED325D" w:rsidRDefault="007A7372" w:rsidP="00400368">
      <w:pPr>
        <w:tabs>
          <w:tab w:val="left" w:pos="375"/>
        </w:tabs>
        <w:spacing w:before="120"/>
        <w:ind w:right="28" w:firstLine="567"/>
        <w:jc w:val="both"/>
        <w:rPr>
          <w:sz w:val="26"/>
          <w:szCs w:val="26"/>
        </w:rPr>
      </w:pPr>
      <w:r w:rsidRPr="00ED325D">
        <w:rPr>
          <w:sz w:val="26"/>
          <w:szCs w:val="26"/>
        </w:rPr>
        <w:t xml:space="preserve">Расход топлива определяется по значению </w:t>
      </w:r>
      <w:r w:rsidR="00DE71FE" w:rsidRPr="00ED325D">
        <w:rPr>
          <w:sz w:val="26"/>
          <w:szCs w:val="26"/>
        </w:rPr>
        <w:t>пр</w:t>
      </w:r>
      <w:r w:rsidR="00A62DD7" w:rsidRPr="00ED325D">
        <w:rPr>
          <w:sz w:val="26"/>
          <w:szCs w:val="26"/>
        </w:rPr>
        <w:t>о</w:t>
      </w:r>
      <w:r w:rsidR="00DE71FE" w:rsidRPr="00ED325D">
        <w:rPr>
          <w:sz w:val="26"/>
          <w:szCs w:val="26"/>
        </w:rPr>
        <w:t>изводства</w:t>
      </w:r>
      <w:r w:rsidRPr="00ED325D">
        <w:rPr>
          <w:sz w:val="26"/>
          <w:szCs w:val="26"/>
        </w:rPr>
        <w:t xml:space="preserve"> тепловой энергии с теплоисточников </w:t>
      </w:r>
      <w:proofErr w:type="gramStart"/>
      <w:r w:rsidRPr="00ED325D">
        <w:rPr>
          <w:sz w:val="26"/>
          <w:szCs w:val="26"/>
          <w:lang w:val="en-US"/>
        </w:rPr>
        <w:t>Q</w:t>
      </w:r>
      <w:proofErr w:type="gramEnd"/>
      <w:r w:rsidR="00DE71FE" w:rsidRPr="00ED325D">
        <w:rPr>
          <w:sz w:val="26"/>
          <w:szCs w:val="26"/>
          <w:vertAlign w:val="subscript"/>
        </w:rPr>
        <w:t>пр</w:t>
      </w:r>
      <w:r w:rsidRPr="00ED325D">
        <w:rPr>
          <w:sz w:val="26"/>
          <w:szCs w:val="26"/>
          <w:vertAlign w:val="subscript"/>
        </w:rPr>
        <w:t>.</w:t>
      </w:r>
      <w:r w:rsidRPr="00ED325D">
        <w:rPr>
          <w:sz w:val="26"/>
          <w:szCs w:val="26"/>
        </w:rPr>
        <w:t xml:space="preserve"> и величине утвержденных нормативов удельных расходов топлива на </w:t>
      </w:r>
      <w:r w:rsidR="00DE71FE" w:rsidRPr="00ED325D">
        <w:rPr>
          <w:sz w:val="26"/>
          <w:szCs w:val="26"/>
        </w:rPr>
        <w:t>производство</w:t>
      </w:r>
      <w:r w:rsidRPr="00ED325D">
        <w:rPr>
          <w:sz w:val="26"/>
          <w:szCs w:val="26"/>
        </w:rPr>
        <w:t xml:space="preserve"> теплоты </w:t>
      </w:r>
      <w:r w:rsidRPr="00ED325D">
        <w:rPr>
          <w:sz w:val="26"/>
          <w:szCs w:val="26"/>
          <w:lang w:val="en-US"/>
        </w:rPr>
        <w:t>b</w:t>
      </w:r>
      <w:r w:rsidR="00DE71FE" w:rsidRPr="00ED325D">
        <w:rPr>
          <w:sz w:val="26"/>
          <w:szCs w:val="26"/>
          <w:vertAlign w:val="subscript"/>
        </w:rPr>
        <w:t>пр</w:t>
      </w:r>
      <w:r w:rsidRPr="00ED325D">
        <w:rPr>
          <w:sz w:val="26"/>
          <w:szCs w:val="26"/>
          <w:vertAlign w:val="subscript"/>
        </w:rPr>
        <w:t>.</w:t>
      </w:r>
      <w:r w:rsidRPr="00ED325D">
        <w:rPr>
          <w:sz w:val="26"/>
          <w:szCs w:val="26"/>
        </w:rPr>
        <w:t>:</w:t>
      </w:r>
    </w:p>
    <w:p w:rsidR="007A7372" w:rsidRPr="00ED325D" w:rsidRDefault="007A7372" w:rsidP="00ED325D">
      <w:pPr>
        <w:tabs>
          <w:tab w:val="left" w:pos="375"/>
        </w:tabs>
        <w:spacing w:after="120"/>
        <w:ind w:right="28"/>
        <w:jc w:val="right"/>
        <w:rPr>
          <w:sz w:val="26"/>
          <w:szCs w:val="26"/>
        </w:rPr>
      </w:pPr>
      <w:r w:rsidRPr="00ED325D">
        <w:rPr>
          <w:sz w:val="26"/>
          <w:szCs w:val="26"/>
        </w:rPr>
        <w:t>М</w:t>
      </w:r>
      <w:r w:rsidRPr="00ED325D">
        <w:rPr>
          <w:sz w:val="26"/>
          <w:szCs w:val="26"/>
          <w:vertAlign w:val="subscript"/>
        </w:rPr>
        <w:t>т</w:t>
      </w:r>
      <w:r w:rsidRPr="00ED325D">
        <w:rPr>
          <w:sz w:val="26"/>
          <w:szCs w:val="26"/>
        </w:rPr>
        <w:t xml:space="preserve"> = </w:t>
      </w:r>
      <w:proofErr w:type="gramStart"/>
      <w:r w:rsidRPr="00ED325D">
        <w:rPr>
          <w:sz w:val="26"/>
          <w:szCs w:val="26"/>
          <w:lang w:val="en-US"/>
        </w:rPr>
        <w:t>Q</w:t>
      </w:r>
      <w:proofErr w:type="gramEnd"/>
      <w:r w:rsidR="00DE71FE" w:rsidRPr="00ED325D">
        <w:rPr>
          <w:sz w:val="26"/>
          <w:szCs w:val="26"/>
          <w:vertAlign w:val="subscript"/>
        </w:rPr>
        <w:t>пр</w:t>
      </w:r>
      <w:r w:rsidRPr="00ED325D">
        <w:rPr>
          <w:sz w:val="26"/>
          <w:szCs w:val="26"/>
          <w:vertAlign w:val="subscript"/>
        </w:rPr>
        <w:t>.</w:t>
      </w:r>
      <w:r w:rsidRPr="00ED325D">
        <w:rPr>
          <w:sz w:val="26"/>
          <w:szCs w:val="26"/>
        </w:rPr>
        <w:t xml:space="preserve">* </w:t>
      </w:r>
      <w:r w:rsidRPr="00ED325D">
        <w:rPr>
          <w:sz w:val="26"/>
          <w:szCs w:val="26"/>
          <w:lang w:val="en-US"/>
        </w:rPr>
        <w:t>b</w:t>
      </w:r>
      <w:r w:rsidR="00DE71FE" w:rsidRPr="00ED325D">
        <w:rPr>
          <w:sz w:val="26"/>
          <w:szCs w:val="26"/>
          <w:vertAlign w:val="subscript"/>
        </w:rPr>
        <w:t>пр</w:t>
      </w:r>
      <w:r w:rsidRPr="00ED325D">
        <w:rPr>
          <w:sz w:val="26"/>
          <w:szCs w:val="26"/>
          <w:vertAlign w:val="subscript"/>
        </w:rPr>
        <w:t>.</w:t>
      </w:r>
      <w:r w:rsidRPr="00ED325D">
        <w:rPr>
          <w:sz w:val="26"/>
          <w:szCs w:val="26"/>
        </w:rPr>
        <w:t xml:space="preserve">           т </w:t>
      </w:r>
      <w:proofErr w:type="spellStart"/>
      <w:r w:rsidRPr="00ED325D">
        <w:rPr>
          <w:sz w:val="26"/>
          <w:szCs w:val="26"/>
        </w:rPr>
        <w:t>у.т</w:t>
      </w:r>
      <w:proofErr w:type="spellEnd"/>
      <w:r w:rsidRPr="00ED325D">
        <w:rPr>
          <w:sz w:val="26"/>
          <w:szCs w:val="26"/>
        </w:rPr>
        <w:t>.                                                           (</w:t>
      </w:r>
      <w:r w:rsidR="00C04B24">
        <w:rPr>
          <w:sz w:val="26"/>
          <w:szCs w:val="26"/>
        </w:rPr>
        <w:t>6</w:t>
      </w:r>
      <w:r w:rsidRPr="00ED325D">
        <w:rPr>
          <w:sz w:val="26"/>
          <w:szCs w:val="26"/>
        </w:rPr>
        <w:t>)</w:t>
      </w:r>
    </w:p>
    <w:p w:rsidR="00A62DD7" w:rsidRPr="00ED325D" w:rsidRDefault="00A62DD7" w:rsidP="007A7372">
      <w:pPr>
        <w:tabs>
          <w:tab w:val="left" w:pos="375"/>
        </w:tabs>
        <w:spacing w:before="120" w:after="120"/>
        <w:ind w:right="28"/>
        <w:jc w:val="both"/>
        <w:rPr>
          <w:sz w:val="26"/>
          <w:szCs w:val="26"/>
        </w:rPr>
      </w:pPr>
      <w:r w:rsidRPr="00ED325D">
        <w:rPr>
          <w:sz w:val="26"/>
          <w:szCs w:val="26"/>
        </w:rPr>
        <w:t>Утвержденный средний норматив удельного расхода топлива на производство теплоты составляет 2</w:t>
      </w:r>
      <w:r w:rsidR="0014729E">
        <w:rPr>
          <w:sz w:val="26"/>
          <w:szCs w:val="26"/>
        </w:rPr>
        <w:t>30</w:t>
      </w:r>
      <w:r w:rsidRPr="00ED325D">
        <w:rPr>
          <w:sz w:val="26"/>
          <w:szCs w:val="26"/>
        </w:rPr>
        <w:t>,</w:t>
      </w:r>
      <w:r w:rsidR="0014729E">
        <w:rPr>
          <w:sz w:val="26"/>
          <w:szCs w:val="26"/>
        </w:rPr>
        <w:t>4</w:t>
      </w:r>
      <w:r w:rsidRPr="00ED325D">
        <w:rPr>
          <w:sz w:val="26"/>
          <w:szCs w:val="26"/>
        </w:rPr>
        <w:t xml:space="preserve">2 кг </w:t>
      </w:r>
      <w:proofErr w:type="spellStart"/>
      <w:r w:rsidRPr="00ED325D">
        <w:rPr>
          <w:sz w:val="26"/>
          <w:szCs w:val="26"/>
        </w:rPr>
        <w:t>у.т</w:t>
      </w:r>
      <w:proofErr w:type="spellEnd"/>
      <w:r w:rsidRPr="00ED325D">
        <w:rPr>
          <w:sz w:val="26"/>
          <w:szCs w:val="26"/>
        </w:rPr>
        <w:t xml:space="preserve">./Гкал. </w:t>
      </w:r>
    </w:p>
    <w:p w:rsidR="00FC561A" w:rsidRDefault="00A62DD7" w:rsidP="00FC561A">
      <w:pPr>
        <w:tabs>
          <w:tab w:val="left" w:pos="375"/>
        </w:tabs>
        <w:spacing w:before="120" w:after="120"/>
        <w:ind w:right="28"/>
        <w:jc w:val="both"/>
        <w:rPr>
          <w:sz w:val="26"/>
          <w:szCs w:val="26"/>
        </w:rPr>
      </w:pPr>
      <w:r w:rsidRPr="00ED325D">
        <w:rPr>
          <w:sz w:val="26"/>
          <w:szCs w:val="26"/>
        </w:rPr>
        <w:t>Производство</w:t>
      </w:r>
      <w:r w:rsidR="007A7372" w:rsidRPr="00ED325D">
        <w:rPr>
          <w:sz w:val="26"/>
          <w:szCs w:val="26"/>
        </w:rPr>
        <w:t xml:space="preserve"> тепловой энергии в будущих периодах</w:t>
      </w:r>
      <w:r w:rsidR="00FC561A">
        <w:rPr>
          <w:sz w:val="26"/>
          <w:szCs w:val="26"/>
        </w:rPr>
        <w:t xml:space="preserve"> рассчитывается по объему полезного использования теплоты (реализации), затрат тепловой энергии на собственные нужды котельных и сетевых потерь по формуле:</w:t>
      </w:r>
    </w:p>
    <w:p w:rsidR="007A7372" w:rsidRPr="00ED325D" w:rsidRDefault="007A7372" w:rsidP="007A7372">
      <w:pPr>
        <w:tabs>
          <w:tab w:val="left" w:pos="375"/>
        </w:tabs>
        <w:spacing w:before="120" w:after="120"/>
        <w:ind w:right="28"/>
        <w:jc w:val="both"/>
        <w:rPr>
          <w:sz w:val="26"/>
          <w:szCs w:val="26"/>
        </w:rPr>
      </w:pPr>
      <w:r w:rsidRPr="00ED325D">
        <w:rPr>
          <w:sz w:val="26"/>
          <w:szCs w:val="26"/>
        </w:rPr>
        <w:t xml:space="preserve">увеличение </w:t>
      </w:r>
      <w:r w:rsidR="00DE71FE" w:rsidRPr="00ED325D">
        <w:rPr>
          <w:sz w:val="26"/>
          <w:szCs w:val="26"/>
        </w:rPr>
        <w:t>производств</w:t>
      </w:r>
      <w:r w:rsidRPr="00ED325D">
        <w:rPr>
          <w:sz w:val="26"/>
          <w:szCs w:val="26"/>
        </w:rPr>
        <w:t xml:space="preserve">а тепловой энергии  </w:t>
      </w:r>
    </w:p>
    <w:p w:rsidR="007A7372" w:rsidRPr="00ED325D" w:rsidRDefault="007A7372" w:rsidP="007A7372">
      <w:pPr>
        <w:tabs>
          <w:tab w:val="left" w:pos="375"/>
        </w:tabs>
        <w:spacing w:before="120" w:after="120"/>
        <w:ind w:right="28"/>
        <w:jc w:val="right"/>
        <w:rPr>
          <w:sz w:val="26"/>
          <w:szCs w:val="26"/>
        </w:rPr>
      </w:pPr>
      <w:r w:rsidRPr="00ED325D">
        <w:rPr>
          <w:sz w:val="26"/>
          <w:szCs w:val="26"/>
          <w:lang w:val="en-US"/>
        </w:rPr>
        <w:t>Q</w:t>
      </w:r>
      <w:r w:rsidR="00DE71FE" w:rsidRPr="00ED325D">
        <w:rPr>
          <w:sz w:val="26"/>
          <w:szCs w:val="26"/>
          <w:vertAlign w:val="subscript"/>
        </w:rPr>
        <w:t>пр</w:t>
      </w:r>
      <w:r w:rsidRPr="00ED325D">
        <w:rPr>
          <w:sz w:val="26"/>
          <w:szCs w:val="26"/>
          <w:vertAlign w:val="subscript"/>
        </w:rPr>
        <w:t xml:space="preserve">. = </w:t>
      </w:r>
      <w:r w:rsidRPr="00ED325D">
        <w:rPr>
          <w:sz w:val="26"/>
          <w:szCs w:val="26"/>
          <w:lang w:val="en-US"/>
        </w:rPr>
        <w:t>Q</w:t>
      </w:r>
      <w:proofErr w:type="spellStart"/>
      <w:r w:rsidRPr="00ED325D">
        <w:rPr>
          <w:sz w:val="26"/>
          <w:szCs w:val="26"/>
          <w:vertAlign w:val="subscript"/>
        </w:rPr>
        <w:t>от.п</w:t>
      </w:r>
      <w:proofErr w:type="spellEnd"/>
      <w:proofErr w:type="gramStart"/>
      <w:r w:rsidRPr="00ED325D">
        <w:rPr>
          <w:sz w:val="26"/>
          <w:szCs w:val="26"/>
          <w:vertAlign w:val="subscript"/>
        </w:rPr>
        <w:t>.</w:t>
      </w:r>
      <w:r w:rsidRPr="00ED325D">
        <w:rPr>
          <w:sz w:val="26"/>
          <w:szCs w:val="26"/>
        </w:rPr>
        <w:t>/</w:t>
      </w:r>
      <w:proofErr w:type="gramEnd"/>
      <w:r w:rsidR="00DE71FE" w:rsidRPr="00ED325D">
        <w:rPr>
          <w:sz w:val="26"/>
          <w:szCs w:val="26"/>
        </w:rPr>
        <w:t>[</w:t>
      </w:r>
      <w:r w:rsidRPr="00ED325D">
        <w:rPr>
          <w:sz w:val="26"/>
          <w:szCs w:val="26"/>
        </w:rPr>
        <w:t>(1-</w:t>
      </w:r>
      <w:r w:rsidRPr="00ED325D">
        <w:rPr>
          <w:sz w:val="26"/>
          <w:szCs w:val="26"/>
          <w:lang w:val="en-US"/>
        </w:rPr>
        <w:t>d</w:t>
      </w:r>
      <w:r w:rsidRPr="00ED325D">
        <w:rPr>
          <w:sz w:val="26"/>
          <w:szCs w:val="26"/>
          <w:vertAlign w:val="subscript"/>
        </w:rPr>
        <w:t>т.п.</w:t>
      </w:r>
      <w:r w:rsidRPr="00ED325D">
        <w:rPr>
          <w:sz w:val="26"/>
          <w:szCs w:val="26"/>
        </w:rPr>
        <w:t>/100)</w:t>
      </w:r>
      <w:r w:rsidR="00DE71FE" w:rsidRPr="00ED325D">
        <w:rPr>
          <w:sz w:val="26"/>
          <w:szCs w:val="26"/>
        </w:rPr>
        <w:t>*(1-</w:t>
      </w:r>
      <w:r w:rsidR="00DE71FE" w:rsidRPr="00ED325D">
        <w:rPr>
          <w:sz w:val="26"/>
          <w:szCs w:val="26"/>
          <w:lang w:val="en-US"/>
        </w:rPr>
        <w:t>d</w:t>
      </w:r>
      <w:proofErr w:type="spellStart"/>
      <w:r w:rsidR="00DE71FE" w:rsidRPr="00ED325D">
        <w:rPr>
          <w:sz w:val="26"/>
          <w:szCs w:val="26"/>
          <w:vertAlign w:val="subscript"/>
        </w:rPr>
        <w:t>сн</w:t>
      </w:r>
      <w:proofErr w:type="spellEnd"/>
      <w:r w:rsidR="00DE71FE" w:rsidRPr="00ED325D">
        <w:rPr>
          <w:sz w:val="26"/>
          <w:szCs w:val="26"/>
          <w:vertAlign w:val="subscript"/>
        </w:rPr>
        <w:t>.</w:t>
      </w:r>
      <w:r w:rsidR="00DE71FE" w:rsidRPr="00ED325D">
        <w:rPr>
          <w:sz w:val="26"/>
          <w:szCs w:val="26"/>
        </w:rPr>
        <w:t>)]</w:t>
      </w:r>
      <w:r w:rsidRPr="00ED325D">
        <w:rPr>
          <w:sz w:val="26"/>
          <w:szCs w:val="26"/>
        </w:rPr>
        <w:t>,                                                                  (</w:t>
      </w:r>
      <w:r w:rsidR="00C04B24">
        <w:rPr>
          <w:sz w:val="26"/>
          <w:szCs w:val="26"/>
        </w:rPr>
        <w:t>7</w:t>
      </w:r>
      <w:r w:rsidRPr="00ED325D">
        <w:rPr>
          <w:sz w:val="26"/>
          <w:szCs w:val="26"/>
        </w:rPr>
        <w:t>)</w:t>
      </w:r>
    </w:p>
    <w:p w:rsidR="007A7372" w:rsidRPr="00ED325D" w:rsidRDefault="007A7372" w:rsidP="00ED325D">
      <w:pPr>
        <w:tabs>
          <w:tab w:val="left" w:pos="375"/>
        </w:tabs>
        <w:spacing w:before="120"/>
        <w:ind w:right="28"/>
        <w:jc w:val="both"/>
        <w:rPr>
          <w:sz w:val="26"/>
          <w:szCs w:val="26"/>
        </w:rPr>
      </w:pPr>
      <w:r w:rsidRPr="00ED325D">
        <w:rPr>
          <w:sz w:val="26"/>
          <w:szCs w:val="26"/>
        </w:rPr>
        <w:t xml:space="preserve">где </w:t>
      </w:r>
      <w:proofErr w:type="gramStart"/>
      <w:r w:rsidRPr="00ED325D">
        <w:rPr>
          <w:sz w:val="26"/>
          <w:szCs w:val="26"/>
          <w:lang w:val="en-US"/>
        </w:rPr>
        <w:t>Q</w:t>
      </w:r>
      <w:proofErr w:type="spellStart"/>
      <w:proofErr w:type="gramEnd"/>
      <w:r w:rsidRPr="00ED325D">
        <w:rPr>
          <w:sz w:val="26"/>
          <w:szCs w:val="26"/>
          <w:vertAlign w:val="subscript"/>
        </w:rPr>
        <w:t>от.п</w:t>
      </w:r>
      <w:proofErr w:type="spellEnd"/>
      <w:r w:rsidRPr="00ED325D">
        <w:rPr>
          <w:sz w:val="26"/>
          <w:szCs w:val="26"/>
          <w:vertAlign w:val="subscript"/>
        </w:rPr>
        <w:t xml:space="preserve">. </w:t>
      </w:r>
      <w:r w:rsidRPr="00ED325D">
        <w:rPr>
          <w:sz w:val="26"/>
          <w:szCs w:val="26"/>
        </w:rPr>
        <w:t>- полезн</w:t>
      </w:r>
      <w:r w:rsidR="00B04AA1">
        <w:rPr>
          <w:sz w:val="26"/>
          <w:szCs w:val="26"/>
        </w:rPr>
        <w:t>ый отпуск</w:t>
      </w:r>
      <w:r w:rsidRPr="00ED325D">
        <w:rPr>
          <w:sz w:val="26"/>
          <w:szCs w:val="26"/>
        </w:rPr>
        <w:t xml:space="preserve"> тепловой энергии, Гкал/год;</w:t>
      </w:r>
    </w:p>
    <w:p w:rsidR="00DE71FE" w:rsidRPr="00ED325D" w:rsidRDefault="00DE71FE" w:rsidP="00ED325D">
      <w:pPr>
        <w:tabs>
          <w:tab w:val="left" w:pos="375"/>
        </w:tabs>
        <w:ind w:left="425" w:right="28"/>
        <w:jc w:val="both"/>
        <w:rPr>
          <w:sz w:val="26"/>
          <w:szCs w:val="26"/>
        </w:rPr>
      </w:pPr>
      <w:proofErr w:type="gramStart"/>
      <w:r w:rsidRPr="00ED325D">
        <w:rPr>
          <w:sz w:val="26"/>
          <w:szCs w:val="26"/>
          <w:lang w:val="en-US"/>
        </w:rPr>
        <w:t>d</w:t>
      </w:r>
      <w:proofErr w:type="spellStart"/>
      <w:r w:rsidRPr="00ED325D">
        <w:rPr>
          <w:sz w:val="26"/>
          <w:szCs w:val="26"/>
          <w:vertAlign w:val="subscript"/>
        </w:rPr>
        <w:t>сн</w:t>
      </w:r>
      <w:proofErr w:type="spellEnd"/>
      <w:proofErr w:type="gramEnd"/>
      <w:r w:rsidRPr="00ED325D">
        <w:rPr>
          <w:sz w:val="26"/>
          <w:szCs w:val="26"/>
          <w:vertAlign w:val="subscript"/>
        </w:rPr>
        <w:t>.</w:t>
      </w:r>
      <w:r w:rsidRPr="00ED325D">
        <w:rPr>
          <w:sz w:val="26"/>
          <w:szCs w:val="26"/>
        </w:rPr>
        <w:t xml:space="preserve"> - утвержденный норматив затрат тепловой энергии на собственные нужды котельных</w:t>
      </w:r>
      <w:r w:rsidR="00B66503" w:rsidRPr="00ED325D">
        <w:rPr>
          <w:sz w:val="26"/>
          <w:szCs w:val="26"/>
        </w:rPr>
        <w:t xml:space="preserve">, </w:t>
      </w:r>
      <w:r w:rsidR="00B04AA1">
        <w:rPr>
          <w:sz w:val="26"/>
          <w:szCs w:val="26"/>
        </w:rPr>
        <w:t>составляет 5</w:t>
      </w:r>
      <w:r w:rsidR="00B66503" w:rsidRPr="00ED325D">
        <w:rPr>
          <w:sz w:val="26"/>
          <w:szCs w:val="26"/>
        </w:rPr>
        <w:t xml:space="preserve"> % от производства теплоты;</w:t>
      </w:r>
    </w:p>
    <w:p w:rsidR="007A7372" w:rsidRPr="00ED325D" w:rsidRDefault="007A7372" w:rsidP="00ED325D">
      <w:pPr>
        <w:tabs>
          <w:tab w:val="left" w:pos="375"/>
        </w:tabs>
        <w:ind w:left="426" w:right="28"/>
        <w:jc w:val="both"/>
        <w:rPr>
          <w:sz w:val="26"/>
          <w:szCs w:val="26"/>
        </w:rPr>
      </w:pPr>
      <w:r w:rsidRPr="00ED325D">
        <w:rPr>
          <w:sz w:val="26"/>
          <w:szCs w:val="26"/>
          <w:lang w:val="en-US"/>
        </w:rPr>
        <w:t>d</w:t>
      </w:r>
      <w:r w:rsidRPr="00ED325D">
        <w:rPr>
          <w:sz w:val="26"/>
          <w:szCs w:val="26"/>
          <w:vertAlign w:val="subscript"/>
        </w:rPr>
        <w:t xml:space="preserve">т.п. </w:t>
      </w:r>
      <w:r w:rsidRPr="00ED325D">
        <w:rPr>
          <w:sz w:val="26"/>
          <w:szCs w:val="26"/>
        </w:rPr>
        <w:t xml:space="preserve">- норматив технологических потерь при передаче тепловой энергии, </w:t>
      </w:r>
      <w:r w:rsidR="00B04AA1">
        <w:rPr>
          <w:sz w:val="26"/>
          <w:szCs w:val="26"/>
        </w:rPr>
        <w:t xml:space="preserve">составляет </w:t>
      </w:r>
      <w:r w:rsidR="006C2185">
        <w:rPr>
          <w:sz w:val="26"/>
          <w:szCs w:val="26"/>
        </w:rPr>
        <w:t>16</w:t>
      </w:r>
      <w:proofErr w:type="gramStart"/>
      <w:r w:rsidR="006C2185">
        <w:rPr>
          <w:sz w:val="26"/>
          <w:szCs w:val="26"/>
        </w:rPr>
        <w:t>,1</w:t>
      </w:r>
      <w:proofErr w:type="gramEnd"/>
      <w:r w:rsidRPr="00ED325D">
        <w:rPr>
          <w:sz w:val="26"/>
          <w:szCs w:val="26"/>
        </w:rPr>
        <w:t>% от отпуска теплоты в тепловую сеть.</w:t>
      </w:r>
    </w:p>
    <w:p w:rsidR="007A7372" w:rsidRPr="00CE4E63" w:rsidRDefault="007A7372" w:rsidP="00ED325D">
      <w:pPr>
        <w:tabs>
          <w:tab w:val="left" w:pos="375"/>
        </w:tabs>
        <w:spacing w:before="120"/>
        <w:ind w:right="28"/>
        <w:jc w:val="both"/>
        <w:rPr>
          <w:sz w:val="26"/>
          <w:szCs w:val="26"/>
        </w:rPr>
      </w:pPr>
      <w:r w:rsidRPr="00ED325D">
        <w:rPr>
          <w:sz w:val="26"/>
          <w:szCs w:val="26"/>
        </w:rPr>
        <w:t xml:space="preserve">Расчет перспективного потребления тепловой энергии приведен в разделе </w:t>
      </w:r>
      <w:r w:rsidR="00B04AA1">
        <w:rPr>
          <w:sz w:val="26"/>
          <w:szCs w:val="26"/>
        </w:rPr>
        <w:t>3</w:t>
      </w:r>
      <w:r w:rsidRPr="00ED325D">
        <w:rPr>
          <w:sz w:val="26"/>
          <w:szCs w:val="26"/>
        </w:rPr>
        <w:t>.</w:t>
      </w:r>
      <w:r w:rsidR="006459CD">
        <w:rPr>
          <w:sz w:val="26"/>
          <w:szCs w:val="26"/>
        </w:rPr>
        <w:t xml:space="preserve"> </w:t>
      </w:r>
      <w:r w:rsidR="00CE4E63" w:rsidRPr="00CE4E63">
        <w:rPr>
          <w:color w:val="000000"/>
          <w:sz w:val="26"/>
          <w:szCs w:val="26"/>
        </w:rPr>
        <w:t>Потребление тепловой энергии от котельных</w:t>
      </w:r>
      <w:r w:rsidR="00CE4E63">
        <w:rPr>
          <w:color w:val="000000"/>
          <w:sz w:val="26"/>
          <w:szCs w:val="26"/>
        </w:rPr>
        <w:t xml:space="preserve"> за прошедшие периоды принято по факту, в будущих периодах принимается в соответствии с показателями, принятыми в расчет тарифа.</w:t>
      </w:r>
    </w:p>
    <w:p w:rsidR="007A7372" w:rsidRPr="00ED325D" w:rsidRDefault="007A7372" w:rsidP="00ED325D">
      <w:pPr>
        <w:tabs>
          <w:tab w:val="left" w:pos="375"/>
        </w:tabs>
        <w:spacing w:after="120"/>
        <w:ind w:right="28"/>
        <w:jc w:val="both"/>
        <w:rPr>
          <w:sz w:val="26"/>
          <w:szCs w:val="26"/>
        </w:rPr>
      </w:pPr>
      <w:r w:rsidRPr="00ED325D">
        <w:rPr>
          <w:sz w:val="26"/>
          <w:szCs w:val="26"/>
        </w:rPr>
        <w:t>Максимальные часовые расходы топлива могут быть рассчитаны по формуле:</w:t>
      </w:r>
    </w:p>
    <w:p w:rsidR="007A7372" w:rsidRPr="00ED325D" w:rsidRDefault="007A7372" w:rsidP="007A7372">
      <w:pPr>
        <w:tabs>
          <w:tab w:val="left" w:pos="375"/>
        </w:tabs>
        <w:spacing w:before="120" w:after="120"/>
        <w:ind w:right="28"/>
        <w:jc w:val="right"/>
        <w:rPr>
          <w:sz w:val="26"/>
          <w:szCs w:val="26"/>
        </w:rPr>
      </w:pPr>
      <w:proofErr w:type="gramStart"/>
      <w:r w:rsidRPr="00ED325D">
        <w:rPr>
          <w:sz w:val="26"/>
          <w:szCs w:val="26"/>
          <w:lang w:val="en-US"/>
        </w:rPr>
        <w:t>m</w:t>
      </w:r>
      <w:r w:rsidRPr="00ED325D">
        <w:rPr>
          <w:sz w:val="26"/>
          <w:szCs w:val="26"/>
          <w:vertAlign w:val="subscript"/>
        </w:rPr>
        <w:t>о</w:t>
      </w:r>
      <w:proofErr w:type="gramEnd"/>
      <w:r w:rsidRPr="00ED325D">
        <w:rPr>
          <w:sz w:val="26"/>
          <w:szCs w:val="26"/>
        </w:rPr>
        <w:t xml:space="preserve"> = </w:t>
      </w:r>
      <w:proofErr w:type="spellStart"/>
      <w:r w:rsidRPr="00ED325D">
        <w:rPr>
          <w:sz w:val="26"/>
          <w:szCs w:val="26"/>
        </w:rPr>
        <w:t>М</w:t>
      </w:r>
      <w:r w:rsidRPr="00ED325D">
        <w:rPr>
          <w:sz w:val="26"/>
          <w:szCs w:val="26"/>
          <w:vertAlign w:val="subscript"/>
        </w:rPr>
        <w:t>т.от</w:t>
      </w:r>
      <w:proofErr w:type="spellEnd"/>
      <w:r w:rsidRPr="00ED325D">
        <w:rPr>
          <w:sz w:val="26"/>
          <w:szCs w:val="26"/>
          <w:vertAlign w:val="subscript"/>
        </w:rPr>
        <w:t>.</w:t>
      </w:r>
      <w:r w:rsidRPr="00ED325D">
        <w:rPr>
          <w:sz w:val="26"/>
          <w:szCs w:val="26"/>
        </w:rPr>
        <w:t>*(</w:t>
      </w:r>
      <w:r w:rsidRPr="00ED325D">
        <w:rPr>
          <w:sz w:val="26"/>
          <w:szCs w:val="26"/>
          <w:lang w:val="en-US"/>
        </w:rPr>
        <w:t>t</w:t>
      </w:r>
      <w:proofErr w:type="spellStart"/>
      <w:r w:rsidRPr="00ED325D">
        <w:rPr>
          <w:sz w:val="26"/>
          <w:szCs w:val="26"/>
          <w:vertAlign w:val="subscript"/>
        </w:rPr>
        <w:t>вн</w:t>
      </w:r>
      <w:proofErr w:type="spellEnd"/>
      <w:r w:rsidRPr="00ED325D">
        <w:rPr>
          <w:sz w:val="26"/>
          <w:szCs w:val="26"/>
          <w:vertAlign w:val="subscript"/>
        </w:rPr>
        <w:t>.</w:t>
      </w:r>
      <w:r w:rsidRPr="00ED325D">
        <w:rPr>
          <w:sz w:val="26"/>
          <w:szCs w:val="26"/>
        </w:rPr>
        <w:t xml:space="preserve"> – </w:t>
      </w:r>
      <w:r w:rsidRPr="00ED325D">
        <w:rPr>
          <w:sz w:val="26"/>
          <w:szCs w:val="26"/>
          <w:lang w:val="en-US"/>
        </w:rPr>
        <w:t>t</w:t>
      </w:r>
      <w:r w:rsidRPr="00ED325D">
        <w:rPr>
          <w:sz w:val="26"/>
          <w:szCs w:val="26"/>
          <w:vertAlign w:val="subscript"/>
        </w:rPr>
        <w:t>о</w:t>
      </w:r>
      <w:r w:rsidRPr="00ED325D">
        <w:rPr>
          <w:sz w:val="26"/>
          <w:szCs w:val="26"/>
        </w:rPr>
        <w:t>)/</w:t>
      </w:r>
      <w:r w:rsidR="00B66503" w:rsidRPr="00ED325D">
        <w:rPr>
          <w:sz w:val="26"/>
          <w:szCs w:val="26"/>
        </w:rPr>
        <w:t xml:space="preserve"> [ </w:t>
      </w:r>
      <w:r w:rsidRPr="00ED325D">
        <w:rPr>
          <w:sz w:val="26"/>
          <w:szCs w:val="26"/>
        </w:rPr>
        <w:t>(</w:t>
      </w:r>
      <w:r w:rsidRPr="00ED325D">
        <w:rPr>
          <w:sz w:val="26"/>
          <w:szCs w:val="26"/>
          <w:lang w:val="en-US"/>
        </w:rPr>
        <w:t>t</w:t>
      </w:r>
      <w:proofErr w:type="spellStart"/>
      <w:r w:rsidRPr="00ED325D">
        <w:rPr>
          <w:sz w:val="26"/>
          <w:szCs w:val="26"/>
          <w:vertAlign w:val="subscript"/>
        </w:rPr>
        <w:t>вн</w:t>
      </w:r>
      <w:proofErr w:type="spellEnd"/>
      <w:r w:rsidRPr="00ED325D">
        <w:rPr>
          <w:sz w:val="26"/>
          <w:szCs w:val="26"/>
          <w:vertAlign w:val="subscript"/>
        </w:rPr>
        <w:t>.</w:t>
      </w:r>
      <w:r w:rsidRPr="00ED325D">
        <w:rPr>
          <w:sz w:val="26"/>
          <w:szCs w:val="26"/>
        </w:rPr>
        <w:t xml:space="preserve"> – </w:t>
      </w:r>
      <w:proofErr w:type="gramStart"/>
      <w:r w:rsidRPr="00ED325D">
        <w:rPr>
          <w:sz w:val="26"/>
          <w:szCs w:val="26"/>
          <w:lang w:val="en-US"/>
        </w:rPr>
        <w:t>t</w:t>
      </w:r>
      <w:proofErr w:type="spellStart"/>
      <w:proofErr w:type="gramEnd"/>
      <w:r w:rsidRPr="00ED325D">
        <w:rPr>
          <w:sz w:val="26"/>
          <w:szCs w:val="26"/>
          <w:vertAlign w:val="subscript"/>
        </w:rPr>
        <w:t>ср.от</w:t>
      </w:r>
      <w:proofErr w:type="spellEnd"/>
      <w:r w:rsidRPr="00ED325D">
        <w:rPr>
          <w:sz w:val="26"/>
          <w:szCs w:val="26"/>
          <w:vertAlign w:val="subscript"/>
        </w:rPr>
        <w:t>.</w:t>
      </w:r>
      <w:r w:rsidRPr="00ED325D">
        <w:rPr>
          <w:sz w:val="26"/>
          <w:szCs w:val="26"/>
        </w:rPr>
        <w:t>)</w:t>
      </w:r>
      <w:r w:rsidR="00B66503" w:rsidRPr="00ED325D">
        <w:rPr>
          <w:sz w:val="26"/>
          <w:szCs w:val="26"/>
        </w:rPr>
        <w:t>*</w:t>
      </w:r>
      <w:proofErr w:type="spellStart"/>
      <w:r w:rsidR="00B66503" w:rsidRPr="00ED325D">
        <w:rPr>
          <w:sz w:val="26"/>
          <w:szCs w:val="26"/>
        </w:rPr>
        <w:t>τ</w:t>
      </w:r>
      <w:r w:rsidR="00377DEF" w:rsidRPr="00ED325D">
        <w:rPr>
          <w:sz w:val="26"/>
          <w:szCs w:val="26"/>
          <w:vertAlign w:val="subscript"/>
        </w:rPr>
        <w:t>от</w:t>
      </w:r>
      <w:proofErr w:type="spellEnd"/>
      <w:r w:rsidR="00377DEF" w:rsidRPr="00ED325D">
        <w:rPr>
          <w:sz w:val="26"/>
          <w:szCs w:val="26"/>
          <w:vertAlign w:val="subscript"/>
        </w:rPr>
        <w:t>.</w:t>
      </w:r>
      <w:r w:rsidR="00B66503" w:rsidRPr="00ED325D">
        <w:rPr>
          <w:sz w:val="26"/>
          <w:szCs w:val="26"/>
        </w:rPr>
        <w:t>]</w:t>
      </w:r>
      <w:r w:rsidRPr="00ED325D">
        <w:rPr>
          <w:sz w:val="26"/>
          <w:szCs w:val="26"/>
        </w:rPr>
        <w:t>,  т/ч                                                  (</w:t>
      </w:r>
      <w:r w:rsidR="00C04B24">
        <w:rPr>
          <w:sz w:val="26"/>
          <w:szCs w:val="26"/>
        </w:rPr>
        <w:t>8</w:t>
      </w:r>
      <w:r w:rsidRPr="00ED325D">
        <w:rPr>
          <w:sz w:val="26"/>
          <w:szCs w:val="26"/>
        </w:rPr>
        <w:t>)</w:t>
      </w:r>
    </w:p>
    <w:p w:rsidR="007A7372" w:rsidRPr="00ED325D" w:rsidRDefault="007A7372" w:rsidP="00ED325D">
      <w:pPr>
        <w:tabs>
          <w:tab w:val="left" w:pos="375"/>
        </w:tabs>
        <w:ind w:left="426" w:right="28" w:hanging="426"/>
        <w:rPr>
          <w:sz w:val="26"/>
          <w:szCs w:val="26"/>
        </w:rPr>
      </w:pPr>
      <w:r w:rsidRPr="00ED325D">
        <w:rPr>
          <w:sz w:val="26"/>
          <w:szCs w:val="26"/>
        </w:rPr>
        <w:t xml:space="preserve">где </w:t>
      </w:r>
      <w:proofErr w:type="gramStart"/>
      <w:r w:rsidRPr="00ED325D">
        <w:rPr>
          <w:sz w:val="26"/>
          <w:szCs w:val="26"/>
          <w:lang w:val="en-US"/>
        </w:rPr>
        <w:t>t</w:t>
      </w:r>
      <w:proofErr w:type="spellStart"/>
      <w:proofErr w:type="gramEnd"/>
      <w:r w:rsidRPr="00ED325D">
        <w:rPr>
          <w:sz w:val="26"/>
          <w:szCs w:val="26"/>
          <w:vertAlign w:val="subscript"/>
        </w:rPr>
        <w:t>вн</w:t>
      </w:r>
      <w:proofErr w:type="spellEnd"/>
      <w:r w:rsidRPr="00ED325D">
        <w:rPr>
          <w:sz w:val="26"/>
          <w:szCs w:val="26"/>
          <w:vertAlign w:val="subscript"/>
        </w:rPr>
        <w:t xml:space="preserve">. </w:t>
      </w:r>
      <w:r w:rsidRPr="00ED325D">
        <w:rPr>
          <w:sz w:val="26"/>
          <w:szCs w:val="26"/>
        </w:rPr>
        <w:t xml:space="preserve">- температура воздуха в отапливаемых помещениях; т. к. основными потребителями является жилой сектор, принимается </w:t>
      </w:r>
      <w:r w:rsidRPr="00ED325D">
        <w:rPr>
          <w:sz w:val="26"/>
          <w:szCs w:val="26"/>
          <w:lang w:val="en-US"/>
        </w:rPr>
        <w:t>t</w:t>
      </w:r>
      <w:proofErr w:type="spellStart"/>
      <w:r w:rsidRPr="00ED325D">
        <w:rPr>
          <w:sz w:val="26"/>
          <w:szCs w:val="26"/>
          <w:vertAlign w:val="subscript"/>
        </w:rPr>
        <w:t>вн</w:t>
      </w:r>
      <w:proofErr w:type="spellEnd"/>
      <w:r w:rsidRPr="00ED325D">
        <w:rPr>
          <w:sz w:val="26"/>
          <w:szCs w:val="26"/>
          <w:vertAlign w:val="subscript"/>
        </w:rPr>
        <w:t xml:space="preserve">.  </w:t>
      </w:r>
      <w:r w:rsidRPr="00ED325D">
        <w:rPr>
          <w:sz w:val="26"/>
          <w:szCs w:val="26"/>
        </w:rPr>
        <w:t>= 20</w:t>
      </w:r>
      <w:r w:rsidRPr="00ED325D">
        <w:rPr>
          <w:sz w:val="26"/>
          <w:szCs w:val="26"/>
          <w:vertAlign w:val="subscript"/>
        </w:rPr>
        <w:t>о</w:t>
      </w:r>
      <w:r w:rsidRPr="00ED325D">
        <w:rPr>
          <w:sz w:val="26"/>
          <w:szCs w:val="26"/>
        </w:rPr>
        <w:t>С;</w:t>
      </w:r>
    </w:p>
    <w:p w:rsidR="007A7372" w:rsidRPr="00ED325D" w:rsidRDefault="007A7372" w:rsidP="00ED325D">
      <w:pPr>
        <w:tabs>
          <w:tab w:val="left" w:pos="375"/>
        </w:tabs>
        <w:ind w:left="426" w:right="28"/>
        <w:rPr>
          <w:sz w:val="26"/>
          <w:szCs w:val="26"/>
        </w:rPr>
      </w:pPr>
      <w:proofErr w:type="gramStart"/>
      <w:r w:rsidRPr="00ED325D">
        <w:rPr>
          <w:sz w:val="26"/>
          <w:szCs w:val="26"/>
          <w:lang w:val="en-US"/>
        </w:rPr>
        <w:t>t</w:t>
      </w:r>
      <w:proofErr w:type="spellStart"/>
      <w:r w:rsidRPr="00ED325D">
        <w:rPr>
          <w:sz w:val="26"/>
          <w:szCs w:val="26"/>
          <w:vertAlign w:val="subscript"/>
        </w:rPr>
        <w:t>о</w:t>
      </w:r>
      <w:r w:rsidRPr="00ED325D">
        <w:rPr>
          <w:sz w:val="26"/>
          <w:szCs w:val="26"/>
        </w:rPr>
        <w:t>и</w:t>
      </w:r>
      <w:proofErr w:type="spellEnd"/>
      <w:proofErr w:type="gramEnd"/>
      <w:r w:rsidRPr="00ED325D">
        <w:rPr>
          <w:sz w:val="26"/>
          <w:szCs w:val="26"/>
        </w:rPr>
        <w:t xml:space="preserve"> </w:t>
      </w:r>
      <w:r w:rsidRPr="00ED325D">
        <w:rPr>
          <w:sz w:val="26"/>
          <w:szCs w:val="26"/>
          <w:lang w:val="en-US"/>
        </w:rPr>
        <w:t>t</w:t>
      </w:r>
      <w:proofErr w:type="spellStart"/>
      <w:r w:rsidRPr="00ED325D">
        <w:rPr>
          <w:sz w:val="26"/>
          <w:szCs w:val="26"/>
          <w:vertAlign w:val="subscript"/>
        </w:rPr>
        <w:t>ср.от</w:t>
      </w:r>
      <w:proofErr w:type="spellEnd"/>
      <w:r w:rsidRPr="00ED325D">
        <w:rPr>
          <w:sz w:val="26"/>
          <w:szCs w:val="26"/>
          <w:vertAlign w:val="subscript"/>
        </w:rPr>
        <w:t xml:space="preserve">. </w:t>
      </w:r>
      <w:r w:rsidRPr="00ED325D">
        <w:rPr>
          <w:sz w:val="26"/>
          <w:szCs w:val="26"/>
        </w:rPr>
        <w:t xml:space="preserve">- расчетная и средняя за отопительный период температуры наружного воздуха; для </w:t>
      </w:r>
      <w:r w:rsidR="00B66503" w:rsidRPr="00ED325D">
        <w:rPr>
          <w:sz w:val="26"/>
          <w:szCs w:val="26"/>
        </w:rPr>
        <w:t>г</w:t>
      </w:r>
      <w:r w:rsidRPr="00ED325D">
        <w:rPr>
          <w:sz w:val="26"/>
          <w:szCs w:val="26"/>
        </w:rPr>
        <w:t xml:space="preserve">. </w:t>
      </w:r>
      <w:r w:rsidR="00B66503" w:rsidRPr="00ED325D">
        <w:rPr>
          <w:sz w:val="26"/>
          <w:szCs w:val="26"/>
        </w:rPr>
        <w:t>Макарьев</w:t>
      </w:r>
      <w:r w:rsidR="006459CD">
        <w:rPr>
          <w:sz w:val="26"/>
          <w:szCs w:val="26"/>
        </w:rPr>
        <w:t xml:space="preserve"> </w:t>
      </w:r>
      <w:r w:rsidR="0014729E">
        <w:rPr>
          <w:sz w:val="26"/>
          <w:szCs w:val="26"/>
        </w:rPr>
        <w:t xml:space="preserve">согласно </w:t>
      </w:r>
      <w:r w:rsidR="0014729E" w:rsidRPr="0027196E">
        <w:rPr>
          <w:sz w:val="26"/>
          <w:szCs w:val="26"/>
        </w:rPr>
        <w:t>СП 131.13330.2012</w:t>
      </w:r>
      <w:r w:rsidR="0014729E" w:rsidRPr="00C036F8">
        <w:rPr>
          <w:sz w:val="26"/>
          <w:szCs w:val="26"/>
        </w:rPr>
        <w:t>[5]</w:t>
      </w:r>
      <w:r w:rsidR="006459CD">
        <w:rPr>
          <w:sz w:val="26"/>
          <w:szCs w:val="26"/>
        </w:rPr>
        <w:t xml:space="preserve"> </w:t>
      </w:r>
      <w:r w:rsidRPr="00ED325D">
        <w:rPr>
          <w:sz w:val="26"/>
          <w:szCs w:val="26"/>
        </w:rPr>
        <w:t>принимаются, соответственно, -32</w:t>
      </w:r>
      <w:r w:rsidRPr="00ED325D">
        <w:rPr>
          <w:sz w:val="26"/>
          <w:szCs w:val="26"/>
          <w:vertAlign w:val="superscript"/>
        </w:rPr>
        <w:t>о</w:t>
      </w:r>
      <w:r w:rsidRPr="00ED325D">
        <w:rPr>
          <w:sz w:val="26"/>
          <w:szCs w:val="26"/>
        </w:rPr>
        <w:t>С и -4,</w:t>
      </w:r>
      <w:r w:rsidR="00B66503" w:rsidRPr="00ED325D">
        <w:rPr>
          <w:sz w:val="26"/>
          <w:szCs w:val="26"/>
        </w:rPr>
        <w:t>3</w:t>
      </w:r>
      <w:r w:rsidRPr="00ED325D">
        <w:rPr>
          <w:sz w:val="26"/>
          <w:szCs w:val="26"/>
          <w:vertAlign w:val="superscript"/>
        </w:rPr>
        <w:t>о</w:t>
      </w:r>
      <w:r w:rsidRPr="00ED325D">
        <w:rPr>
          <w:sz w:val="26"/>
          <w:szCs w:val="26"/>
        </w:rPr>
        <w:t>С.</w:t>
      </w:r>
    </w:p>
    <w:p w:rsidR="00377DEF" w:rsidRPr="00ED325D" w:rsidRDefault="00377DEF" w:rsidP="00ED325D">
      <w:pPr>
        <w:tabs>
          <w:tab w:val="left" w:pos="375"/>
        </w:tabs>
        <w:ind w:left="426" w:right="28"/>
        <w:rPr>
          <w:sz w:val="26"/>
          <w:szCs w:val="26"/>
        </w:rPr>
      </w:pPr>
      <w:proofErr w:type="spellStart"/>
      <w:r w:rsidRPr="00ED325D">
        <w:rPr>
          <w:sz w:val="26"/>
          <w:szCs w:val="26"/>
        </w:rPr>
        <w:t>τ</w:t>
      </w:r>
      <w:r w:rsidRPr="00ED325D">
        <w:rPr>
          <w:sz w:val="26"/>
          <w:szCs w:val="26"/>
          <w:vertAlign w:val="subscript"/>
        </w:rPr>
        <w:t>от</w:t>
      </w:r>
      <w:proofErr w:type="spellEnd"/>
      <w:proofErr w:type="gramStart"/>
      <w:r w:rsidRPr="00ED325D">
        <w:rPr>
          <w:sz w:val="26"/>
          <w:szCs w:val="26"/>
          <w:vertAlign w:val="subscript"/>
        </w:rPr>
        <w:t>.</w:t>
      </w:r>
      <w:proofErr w:type="gramEnd"/>
      <w:r w:rsidRPr="00ED325D">
        <w:rPr>
          <w:sz w:val="26"/>
          <w:szCs w:val="26"/>
        </w:rPr>
        <w:t xml:space="preserve"> – </w:t>
      </w:r>
      <w:proofErr w:type="gramStart"/>
      <w:r w:rsidRPr="00ED325D">
        <w:rPr>
          <w:sz w:val="26"/>
          <w:szCs w:val="26"/>
        </w:rPr>
        <w:t>п</w:t>
      </w:r>
      <w:proofErr w:type="gramEnd"/>
      <w:r w:rsidRPr="00ED325D">
        <w:rPr>
          <w:sz w:val="26"/>
          <w:szCs w:val="26"/>
        </w:rPr>
        <w:t xml:space="preserve">родолжительность отопительного периода в г. Макарьев, </w:t>
      </w:r>
      <w:proofErr w:type="spellStart"/>
      <w:r w:rsidRPr="00ED325D">
        <w:rPr>
          <w:sz w:val="26"/>
          <w:szCs w:val="26"/>
        </w:rPr>
        <w:t>τ</w:t>
      </w:r>
      <w:r w:rsidRPr="00ED325D">
        <w:rPr>
          <w:sz w:val="26"/>
          <w:szCs w:val="26"/>
          <w:vertAlign w:val="subscript"/>
        </w:rPr>
        <w:t>от</w:t>
      </w:r>
      <w:proofErr w:type="spellEnd"/>
      <w:r w:rsidRPr="00ED325D">
        <w:rPr>
          <w:sz w:val="26"/>
          <w:szCs w:val="26"/>
          <w:vertAlign w:val="subscript"/>
        </w:rPr>
        <w:t>.</w:t>
      </w:r>
      <w:r w:rsidRPr="00ED325D">
        <w:rPr>
          <w:sz w:val="26"/>
          <w:szCs w:val="26"/>
        </w:rPr>
        <w:t>=5</w:t>
      </w:r>
      <w:r w:rsidR="001B47A9">
        <w:rPr>
          <w:sz w:val="26"/>
          <w:szCs w:val="26"/>
        </w:rPr>
        <w:t>088</w:t>
      </w:r>
      <w:r w:rsidRPr="00ED325D">
        <w:rPr>
          <w:sz w:val="26"/>
          <w:szCs w:val="26"/>
        </w:rPr>
        <w:t xml:space="preserve"> ч.</w:t>
      </w:r>
    </w:p>
    <w:p w:rsidR="007A7372" w:rsidRPr="00ED325D" w:rsidRDefault="007A7372" w:rsidP="00ED325D">
      <w:pPr>
        <w:tabs>
          <w:tab w:val="left" w:pos="375"/>
        </w:tabs>
        <w:ind w:right="28" w:firstLine="426"/>
        <w:rPr>
          <w:sz w:val="26"/>
          <w:szCs w:val="26"/>
        </w:rPr>
      </w:pPr>
      <w:proofErr w:type="spellStart"/>
      <w:r w:rsidRPr="00ED325D">
        <w:rPr>
          <w:sz w:val="26"/>
          <w:szCs w:val="26"/>
        </w:rPr>
        <w:t>М</w:t>
      </w:r>
      <w:r w:rsidRPr="00ED325D">
        <w:rPr>
          <w:sz w:val="26"/>
          <w:szCs w:val="26"/>
          <w:vertAlign w:val="subscript"/>
        </w:rPr>
        <w:t>т</w:t>
      </w:r>
      <w:proofErr w:type="gramStart"/>
      <w:r w:rsidRPr="00ED325D">
        <w:rPr>
          <w:sz w:val="26"/>
          <w:szCs w:val="26"/>
          <w:vertAlign w:val="subscript"/>
        </w:rPr>
        <w:t>.о</w:t>
      </w:r>
      <w:proofErr w:type="gramEnd"/>
      <w:r w:rsidRPr="00ED325D">
        <w:rPr>
          <w:sz w:val="26"/>
          <w:szCs w:val="26"/>
          <w:vertAlign w:val="subscript"/>
        </w:rPr>
        <w:t>т</w:t>
      </w:r>
      <w:proofErr w:type="spellEnd"/>
      <w:r w:rsidRPr="00ED325D">
        <w:rPr>
          <w:sz w:val="26"/>
          <w:szCs w:val="26"/>
          <w:vertAlign w:val="subscript"/>
        </w:rPr>
        <w:t>. —</w:t>
      </w:r>
      <w:r w:rsidRPr="00ED325D">
        <w:rPr>
          <w:sz w:val="26"/>
          <w:szCs w:val="26"/>
        </w:rPr>
        <w:t xml:space="preserve"> расход топлива за отопительный период, т.</w:t>
      </w:r>
    </w:p>
    <w:p w:rsidR="007A7372" w:rsidRPr="00ED325D" w:rsidRDefault="007A7372" w:rsidP="007A7372">
      <w:pPr>
        <w:tabs>
          <w:tab w:val="left" w:pos="375"/>
        </w:tabs>
        <w:spacing w:before="120" w:after="120"/>
        <w:ind w:right="28"/>
        <w:jc w:val="right"/>
        <w:rPr>
          <w:sz w:val="26"/>
          <w:szCs w:val="26"/>
        </w:rPr>
      </w:pPr>
      <w:proofErr w:type="spellStart"/>
      <w:r w:rsidRPr="00ED325D">
        <w:rPr>
          <w:sz w:val="26"/>
          <w:szCs w:val="26"/>
        </w:rPr>
        <w:t>М</w:t>
      </w:r>
      <w:r w:rsidRPr="00ED325D">
        <w:rPr>
          <w:sz w:val="26"/>
          <w:szCs w:val="26"/>
          <w:vertAlign w:val="subscript"/>
        </w:rPr>
        <w:t>т</w:t>
      </w:r>
      <w:proofErr w:type="gramStart"/>
      <w:r w:rsidRPr="00ED325D">
        <w:rPr>
          <w:sz w:val="26"/>
          <w:szCs w:val="26"/>
          <w:vertAlign w:val="subscript"/>
        </w:rPr>
        <w:t>.о</w:t>
      </w:r>
      <w:proofErr w:type="gramEnd"/>
      <w:r w:rsidRPr="00ED325D">
        <w:rPr>
          <w:sz w:val="26"/>
          <w:szCs w:val="26"/>
          <w:vertAlign w:val="subscript"/>
        </w:rPr>
        <w:t>т</w:t>
      </w:r>
      <w:proofErr w:type="spellEnd"/>
      <w:r w:rsidRPr="00ED325D">
        <w:rPr>
          <w:sz w:val="26"/>
          <w:szCs w:val="26"/>
          <w:vertAlign w:val="subscript"/>
        </w:rPr>
        <w:t xml:space="preserve">. </w:t>
      </w:r>
      <w:r w:rsidRPr="00ED325D">
        <w:rPr>
          <w:sz w:val="26"/>
          <w:szCs w:val="26"/>
        </w:rPr>
        <w:t>= М</w:t>
      </w:r>
      <w:r w:rsidRPr="00ED325D">
        <w:rPr>
          <w:sz w:val="26"/>
          <w:szCs w:val="26"/>
          <w:vertAlign w:val="subscript"/>
        </w:rPr>
        <w:t>т</w:t>
      </w:r>
      <w:r w:rsidRPr="00ED325D">
        <w:rPr>
          <w:sz w:val="26"/>
          <w:szCs w:val="26"/>
        </w:rPr>
        <w:t xml:space="preserve"> - </w:t>
      </w:r>
      <w:proofErr w:type="spellStart"/>
      <w:r w:rsidRPr="00ED325D">
        <w:rPr>
          <w:sz w:val="26"/>
          <w:szCs w:val="26"/>
        </w:rPr>
        <w:t>М</w:t>
      </w:r>
      <w:r w:rsidRPr="00ED325D">
        <w:rPr>
          <w:sz w:val="26"/>
          <w:szCs w:val="26"/>
          <w:vertAlign w:val="subscript"/>
        </w:rPr>
        <w:t>н.от</w:t>
      </w:r>
      <w:proofErr w:type="spellEnd"/>
      <w:r w:rsidRPr="00ED325D">
        <w:rPr>
          <w:sz w:val="26"/>
          <w:szCs w:val="26"/>
          <w:vertAlign w:val="subscript"/>
        </w:rPr>
        <w:t>.</w:t>
      </w:r>
      <w:r w:rsidRPr="00ED325D">
        <w:rPr>
          <w:sz w:val="26"/>
          <w:szCs w:val="26"/>
        </w:rPr>
        <w:t xml:space="preserve">                                                                   (</w:t>
      </w:r>
      <w:r w:rsidR="00C04B24">
        <w:rPr>
          <w:sz w:val="26"/>
          <w:szCs w:val="26"/>
        </w:rPr>
        <w:t>9</w:t>
      </w:r>
      <w:r w:rsidRPr="00ED325D">
        <w:rPr>
          <w:sz w:val="26"/>
          <w:szCs w:val="26"/>
        </w:rPr>
        <w:t>)</w:t>
      </w:r>
    </w:p>
    <w:p w:rsidR="007A7372" w:rsidRPr="00ED325D" w:rsidRDefault="007A7372" w:rsidP="00ED325D">
      <w:pPr>
        <w:tabs>
          <w:tab w:val="left" w:pos="375"/>
        </w:tabs>
        <w:spacing w:before="120" w:after="120"/>
        <w:ind w:right="28"/>
        <w:rPr>
          <w:sz w:val="26"/>
          <w:szCs w:val="26"/>
        </w:rPr>
      </w:pPr>
      <w:r w:rsidRPr="00ED325D">
        <w:rPr>
          <w:sz w:val="26"/>
          <w:szCs w:val="26"/>
        </w:rPr>
        <w:t xml:space="preserve">где </w:t>
      </w:r>
      <w:proofErr w:type="spellStart"/>
      <w:r w:rsidRPr="00ED325D">
        <w:rPr>
          <w:sz w:val="26"/>
          <w:szCs w:val="26"/>
        </w:rPr>
        <w:t>М</w:t>
      </w:r>
      <w:r w:rsidRPr="00ED325D">
        <w:rPr>
          <w:sz w:val="26"/>
          <w:szCs w:val="26"/>
          <w:vertAlign w:val="subscript"/>
        </w:rPr>
        <w:t>н.от</w:t>
      </w:r>
      <w:proofErr w:type="spellEnd"/>
      <w:proofErr w:type="gramStart"/>
      <w:r w:rsidRPr="00ED325D">
        <w:rPr>
          <w:sz w:val="26"/>
          <w:szCs w:val="26"/>
          <w:vertAlign w:val="subscript"/>
        </w:rPr>
        <w:t>.</w:t>
      </w:r>
      <w:proofErr w:type="gramEnd"/>
      <w:r w:rsidRPr="00ED325D">
        <w:rPr>
          <w:sz w:val="26"/>
          <w:szCs w:val="26"/>
          <w:vertAlign w:val="subscript"/>
        </w:rPr>
        <w:t xml:space="preserve"> </w:t>
      </w:r>
      <w:r w:rsidRPr="00ED325D">
        <w:rPr>
          <w:sz w:val="26"/>
          <w:szCs w:val="26"/>
        </w:rPr>
        <w:t xml:space="preserve"> - </w:t>
      </w:r>
      <w:proofErr w:type="gramStart"/>
      <w:r w:rsidRPr="00ED325D">
        <w:rPr>
          <w:sz w:val="26"/>
          <w:szCs w:val="26"/>
        </w:rPr>
        <w:t>р</w:t>
      </w:r>
      <w:proofErr w:type="gramEnd"/>
      <w:r w:rsidRPr="00ED325D">
        <w:rPr>
          <w:sz w:val="26"/>
          <w:szCs w:val="26"/>
        </w:rPr>
        <w:t xml:space="preserve">асход топлива в неотопительный </w:t>
      </w:r>
      <w:proofErr w:type="spellStart"/>
      <w:r w:rsidRPr="00ED325D">
        <w:rPr>
          <w:sz w:val="26"/>
          <w:szCs w:val="26"/>
        </w:rPr>
        <w:t>периодМ</w:t>
      </w:r>
      <w:r w:rsidRPr="00ED325D">
        <w:rPr>
          <w:sz w:val="26"/>
          <w:szCs w:val="26"/>
          <w:vertAlign w:val="subscript"/>
        </w:rPr>
        <w:t>н.от</w:t>
      </w:r>
      <w:proofErr w:type="spellEnd"/>
      <w:r w:rsidRPr="00ED325D">
        <w:rPr>
          <w:sz w:val="26"/>
          <w:szCs w:val="26"/>
          <w:vertAlign w:val="subscript"/>
        </w:rPr>
        <w:t>.</w:t>
      </w:r>
      <w:r w:rsidRPr="00ED325D">
        <w:rPr>
          <w:sz w:val="26"/>
          <w:szCs w:val="26"/>
        </w:rPr>
        <w:t xml:space="preserve"> = </w:t>
      </w:r>
      <w:proofErr w:type="gramStart"/>
      <w:r w:rsidRPr="00ED325D">
        <w:rPr>
          <w:sz w:val="26"/>
          <w:szCs w:val="26"/>
        </w:rPr>
        <w:t>Q</w:t>
      </w:r>
      <w:proofErr w:type="gramEnd"/>
      <w:r w:rsidRPr="00ED325D">
        <w:rPr>
          <w:sz w:val="26"/>
          <w:szCs w:val="26"/>
          <w:vertAlign w:val="subscript"/>
        </w:rPr>
        <w:t>н.от.</w:t>
      </w:r>
      <w:r w:rsidRPr="00ED325D">
        <w:rPr>
          <w:sz w:val="26"/>
          <w:szCs w:val="26"/>
        </w:rPr>
        <w:t xml:space="preserve">* </w:t>
      </w:r>
      <w:proofErr w:type="spellStart"/>
      <w:r w:rsidRPr="00ED325D">
        <w:rPr>
          <w:sz w:val="26"/>
          <w:szCs w:val="26"/>
        </w:rPr>
        <w:t>b</w:t>
      </w:r>
      <w:r w:rsidRPr="00ED325D">
        <w:rPr>
          <w:sz w:val="26"/>
          <w:szCs w:val="26"/>
          <w:vertAlign w:val="subscript"/>
        </w:rPr>
        <w:t>н.от</w:t>
      </w:r>
      <w:proofErr w:type="spellEnd"/>
      <w:r w:rsidRPr="00ED325D">
        <w:rPr>
          <w:sz w:val="26"/>
          <w:szCs w:val="26"/>
          <w:vertAlign w:val="subscript"/>
        </w:rPr>
        <w:t xml:space="preserve">.                      </w:t>
      </w:r>
      <w:r w:rsidRPr="00ED325D">
        <w:rPr>
          <w:sz w:val="26"/>
          <w:szCs w:val="26"/>
        </w:rPr>
        <w:t>(1</w:t>
      </w:r>
      <w:r w:rsidR="00C04B24">
        <w:rPr>
          <w:sz w:val="26"/>
          <w:szCs w:val="26"/>
        </w:rPr>
        <w:t>0</w:t>
      </w:r>
      <w:r w:rsidRPr="00ED325D">
        <w:rPr>
          <w:sz w:val="26"/>
          <w:szCs w:val="26"/>
        </w:rPr>
        <w:t>)</w:t>
      </w:r>
    </w:p>
    <w:p w:rsidR="007A7372" w:rsidRPr="00ED325D" w:rsidRDefault="007A7372" w:rsidP="00ED325D">
      <w:pPr>
        <w:tabs>
          <w:tab w:val="left" w:pos="375"/>
        </w:tabs>
        <w:spacing w:before="120" w:after="120"/>
        <w:ind w:left="426" w:right="28" w:hanging="426"/>
        <w:rPr>
          <w:sz w:val="26"/>
          <w:szCs w:val="26"/>
        </w:rPr>
      </w:pPr>
      <w:r w:rsidRPr="00ED325D">
        <w:rPr>
          <w:sz w:val="26"/>
          <w:szCs w:val="26"/>
        </w:rPr>
        <w:t xml:space="preserve">где </w:t>
      </w:r>
      <w:proofErr w:type="spellStart"/>
      <w:proofErr w:type="gramStart"/>
      <w:r w:rsidRPr="00ED325D">
        <w:rPr>
          <w:sz w:val="26"/>
          <w:szCs w:val="26"/>
        </w:rPr>
        <w:t>Q</w:t>
      </w:r>
      <w:proofErr w:type="gramEnd"/>
      <w:r w:rsidRPr="00ED325D">
        <w:rPr>
          <w:sz w:val="26"/>
          <w:szCs w:val="26"/>
          <w:vertAlign w:val="subscript"/>
        </w:rPr>
        <w:t>н.</w:t>
      </w:r>
      <w:r w:rsidR="00B66503" w:rsidRPr="00ED325D">
        <w:rPr>
          <w:sz w:val="26"/>
          <w:szCs w:val="26"/>
          <w:vertAlign w:val="subscript"/>
        </w:rPr>
        <w:t>пр</w:t>
      </w:r>
      <w:proofErr w:type="spellEnd"/>
      <w:r w:rsidRPr="00ED325D">
        <w:rPr>
          <w:sz w:val="26"/>
          <w:szCs w:val="26"/>
          <w:vertAlign w:val="subscript"/>
        </w:rPr>
        <w:t xml:space="preserve">. </w:t>
      </w:r>
      <w:r w:rsidRPr="00ED325D">
        <w:rPr>
          <w:sz w:val="26"/>
          <w:szCs w:val="26"/>
        </w:rPr>
        <w:t xml:space="preserve">и </w:t>
      </w:r>
      <w:proofErr w:type="spellStart"/>
      <w:r w:rsidRPr="00ED325D">
        <w:rPr>
          <w:sz w:val="26"/>
          <w:szCs w:val="26"/>
        </w:rPr>
        <w:t>b</w:t>
      </w:r>
      <w:r w:rsidRPr="00ED325D">
        <w:rPr>
          <w:sz w:val="26"/>
          <w:szCs w:val="26"/>
          <w:vertAlign w:val="subscript"/>
        </w:rPr>
        <w:t>н.</w:t>
      </w:r>
      <w:r w:rsidR="00B66503" w:rsidRPr="00ED325D">
        <w:rPr>
          <w:sz w:val="26"/>
          <w:szCs w:val="26"/>
          <w:vertAlign w:val="subscript"/>
        </w:rPr>
        <w:t>пр</w:t>
      </w:r>
      <w:proofErr w:type="spellEnd"/>
      <w:r w:rsidRPr="00ED325D">
        <w:rPr>
          <w:sz w:val="26"/>
          <w:szCs w:val="26"/>
          <w:vertAlign w:val="subscript"/>
        </w:rPr>
        <w:t xml:space="preserve">. </w:t>
      </w:r>
      <w:r w:rsidRPr="00ED325D">
        <w:rPr>
          <w:sz w:val="26"/>
          <w:szCs w:val="26"/>
        </w:rPr>
        <w:t xml:space="preserve">- соответственно, </w:t>
      </w:r>
      <w:r w:rsidR="00B66503" w:rsidRPr="00ED325D">
        <w:rPr>
          <w:sz w:val="26"/>
          <w:szCs w:val="26"/>
        </w:rPr>
        <w:t>производство</w:t>
      </w:r>
      <w:r w:rsidRPr="00ED325D">
        <w:rPr>
          <w:sz w:val="26"/>
          <w:szCs w:val="26"/>
        </w:rPr>
        <w:t xml:space="preserve"> тепловой энергии и удельный расход топлива в неотопительный период.</w:t>
      </w:r>
    </w:p>
    <w:p w:rsidR="007A7372" w:rsidRDefault="007A7372" w:rsidP="009A78D4">
      <w:pPr>
        <w:tabs>
          <w:tab w:val="left" w:pos="375"/>
        </w:tabs>
        <w:spacing w:before="120" w:after="120"/>
        <w:ind w:right="28"/>
        <w:jc w:val="both"/>
      </w:pPr>
      <w:r w:rsidRPr="00ED325D">
        <w:rPr>
          <w:sz w:val="26"/>
          <w:szCs w:val="26"/>
        </w:rPr>
        <w:t>Исходные данные и результаты расчетов максималь</w:t>
      </w:r>
      <w:r w:rsidR="001B47A9">
        <w:rPr>
          <w:sz w:val="26"/>
          <w:szCs w:val="26"/>
        </w:rPr>
        <w:t xml:space="preserve">ных часовых и годовых расходов </w:t>
      </w:r>
      <w:r w:rsidRPr="00ED325D">
        <w:rPr>
          <w:sz w:val="26"/>
          <w:szCs w:val="26"/>
        </w:rPr>
        <w:t>топлива</w:t>
      </w:r>
      <w:r w:rsidR="00DD19D9">
        <w:rPr>
          <w:sz w:val="26"/>
          <w:szCs w:val="26"/>
        </w:rPr>
        <w:t xml:space="preserve"> </w:t>
      </w:r>
      <w:r w:rsidR="00B04AA1" w:rsidRPr="00B04AA1">
        <w:rPr>
          <w:sz w:val="26"/>
          <w:szCs w:val="26"/>
        </w:rPr>
        <w:t>котельными для года актуализации схемы теплоснабжения</w:t>
      </w:r>
      <w:r w:rsidR="00DD19D9">
        <w:rPr>
          <w:sz w:val="26"/>
          <w:szCs w:val="26"/>
        </w:rPr>
        <w:t xml:space="preserve"> </w:t>
      </w:r>
      <w:r w:rsidRPr="00ED325D">
        <w:rPr>
          <w:sz w:val="26"/>
          <w:szCs w:val="26"/>
        </w:rPr>
        <w:t xml:space="preserve">приведены в таблице </w:t>
      </w:r>
      <w:r w:rsidR="001B47A9">
        <w:rPr>
          <w:sz w:val="26"/>
          <w:szCs w:val="26"/>
        </w:rPr>
        <w:t>7</w:t>
      </w:r>
      <w:r w:rsidRPr="00ED325D">
        <w:rPr>
          <w:sz w:val="26"/>
          <w:szCs w:val="26"/>
        </w:rPr>
        <w:t>.</w:t>
      </w:r>
      <w:r w:rsidR="00F745BF">
        <w:rPr>
          <w:sz w:val="26"/>
          <w:szCs w:val="26"/>
        </w:rPr>
        <w:t>2</w:t>
      </w:r>
      <w:r w:rsidRPr="00ED325D">
        <w:rPr>
          <w:sz w:val="26"/>
          <w:szCs w:val="26"/>
        </w:rPr>
        <w:t>.1.</w:t>
      </w:r>
      <w:r w:rsidR="004F1501" w:rsidRPr="00ED325D">
        <w:rPr>
          <w:sz w:val="26"/>
          <w:szCs w:val="26"/>
        </w:rPr>
        <w:t xml:space="preserve"> Расчеты выполнены применительно к местным видам топлива: дровам и отходам деревообработки.</w:t>
      </w:r>
      <w:r w:rsidR="00B04AA1">
        <w:rPr>
          <w:sz w:val="26"/>
          <w:szCs w:val="26"/>
        </w:rPr>
        <w:t xml:space="preserve"> Перспективные значения </w:t>
      </w:r>
      <w:r w:rsidR="00B04AA1" w:rsidRPr="00ED325D">
        <w:rPr>
          <w:sz w:val="26"/>
          <w:szCs w:val="26"/>
        </w:rPr>
        <w:t>максималь</w:t>
      </w:r>
      <w:r w:rsidR="00B04AA1">
        <w:rPr>
          <w:sz w:val="26"/>
          <w:szCs w:val="26"/>
        </w:rPr>
        <w:t xml:space="preserve">ных часовых и годовых расходов </w:t>
      </w:r>
      <w:r w:rsidR="00B04AA1" w:rsidRPr="00ED325D">
        <w:rPr>
          <w:sz w:val="26"/>
          <w:szCs w:val="26"/>
        </w:rPr>
        <w:t>топлива</w:t>
      </w:r>
      <w:r w:rsidR="00B04AA1">
        <w:rPr>
          <w:sz w:val="26"/>
          <w:szCs w:val="26"/>
        </w:rPr>
        <w:t xml:space="preserve"> по системе теплоснабжения городского поселения приведены в таблице 7.</w:t>
      </w:r>
      <w:r w:rsidR="00F745BF">
        <w:rPr>
          <w:sz w:val="26"/>
          <w:szCs w:val="26"/>
        </w:rPr>
        <w:t>2</w:t>
      </w:r>
      <w:r w:rsidR="00B04AA1">
        <w:rPr>
          <w:sz w:val="26"/>
          <w:szCs w:val="26"/>
        </w:rPr>
        <w:t>.2.</w:t>
      </w:r>
    </w:p>
    <w:p w:rsidR="007A7372" w:rsidRDefault="007A7372" w:rsidP="007A7372">
      <w:pPr>
        <w:tabs>
          <w:tab w:val="left" w:pos="375"/>
        </w:tabs>
        <w:ind w:right="28"/>
        <w:jc w:val="right"/>
        <w:sectPr w:rsidR="007A7372" w:rsidSect="007A7372">
          <w:pgSz w:w="11906" w:h="16838"/>
          <w:pgMar w:top="851" w:right="567" w:bottom="709" w:left="1134" w:header="568" w:footer="400" w:gutter="0"/>
          <w:cols w:space="720"/>
          <w:docGrid w:linePitch="360"/>
        </w:sectPr>
      </w:pPr>
    </w:p>
    <w:p w:rsidR="007A7372" w:rsidRDefault="007A7372" w:rsidP="007A7372">
      <w:pPr>
        <w:tabs>
          <w:tab w:val="left" w:pos="375"/>
        </w:tabs>
        <w:ind w:right="28"/>
        <w:jc w:val="right"/>
      </w:pPr>
    </w:p>
    <w:p w:rsidR="001B47A9" w:rsidRPr="008E4DE5" w:rsidRDefault="00015144" w:rsidP="001B47A9">
      <w:pPr>
        <w:pStyle w:val="ConsPlusNormal"/>
        <w:widowControl/>
        <w:tabs>
          <w:tab w:val="left" w:pos="2622"/>
        </w:tabs>
        <w:spacing w:after="120"/>
        <w:ind w:firstLine="567"/>
        <w:jc w:val="center"/>
        <w:rPr>
          <w:rFonts w:ascii="Times New Roman" w:hAnsi="Times New Roman" w:cs="Times New Roman"/>
          <w:color w:val="000000"/>
          <w:sz w:val="26"/>
          <w:szCs w:val="26"/>
        </w:rPr>
      </w:pPr>
      <w:r w:rsidRPr="00321011">
        <w:rPr>
          <w:rFonts w:ascii="Times New Roman" w:hAnsi="Times New Roman" w:cs="Times New Roman"/>
          <w:sz w:val="26"/>
          <w:szCs w:val="26"/>
        </w:rPr>
        <w:t xml:space="preserve">Таблица </w:t>
      </w:r>
      <w:r>
        <w:rPr>
          <w:rFonts w:ascii="Times New Roman" w:hAnsi="Times New Roman" w:cs="Times New Roman"/>
          <w:sz w:val="26"/>
          <w:szCs w:val="26"/>
        </w:rPr>
        <w:t>7</w:t>
      </w:r>
      <w:r w:rsidRPr="00321011">
        <w:rPr>
          <w:rFonts w:ascii="Times New Roman" w:hAnsi="Times New Roman" w:cs="Times New Roman"/>
          <w:sz w:val="26"/>
          <w:szCs w:val="26"/>
        </w:rPr>
        <w:t>.</w:t>
      </w:r>
      <w:r>
        <w:rPr>
          <w:rFonts w:ascii="Times New Roman" w:hAnsi="Times New Roman" w:cs="Times New Roman"/>
          <w:sz w:val="26"/>
          <w:szCs w:val="26"/>
        </w:rPr>
        <w:t xml:space="preserve">2.1. </w:t>
      </w:r>
      <w:r w:rsidR="008E4DE5" w:rsidRPr="008E4DE5">
        <w:rPr>
          <w:rFonts w:ascii="Times New Roman" w:hAnsi="Times New Roman" w:cs="Times New Roman"/>
          <w:sz w:val="26"/>
          <w:szCs w:val="26"/>
        </w:rPr>
        <w:t>Расчет максимальных часовых и годовых расходов основного вида топлива, необходимого для обеспечения нормативного функционирования источников тепловой энергии</w:t>
      </w:r>
      <w:r w:rsidR="008E4DE5">
        <w:rPr>
          <w:rFonts w:ascii="Times New Roman" w:hAnsi="Times New Roman" w:cs="Times New Roman"/>
          <w:sz w:val="26"/>
          <w:szCs w:val="26"/>
        </w:rPr>
        <w:t xml:space="preserve"> в 20</w:t>
      </w:r>
      <w:r w:rsidR="00C4426A">
        <w:rPr>
          <w:rFonts w:ascii="Times New Roman" w:hAnsi="Times New Roman" w:cs="Times New Roman"/>
          <w:sz w:val="26"/>
          <w:szCs w:val="26"/>
        </w:rPr>
        <w:t>20</w:t>
      </w:r>
      <w:r w:rsidR="008E4DE5">
        <w:rPr>
          <w:rFonts w:ascii="Times New Roman" w:hAnsi="Times New Roman" w:cs="Times New Roman"/>
          <w:sz w:val="26"/>
          <w:szCs w:val="26"/>
        </w:rPr>
        <w:t xml:space="preserve"> году</w:t>
      </w:r>
    </w:p>
    <w:tbl>
      <w:tblPr>
        <w:tblW w:w="15655" w:type="dxa"/>
        <w:tblInd w:w="108" w:type="dxa"/>
        <w:tblCellMar>
          <w:left w:w="28" w:type="dxa"/>
          <w:right w:w="28" w:type="dxa"/>
        </w:tblCellMar>
        <w:tblLook w:val="04A0" w:firstRow="1" w:lastRow="0" w:firstColumn="1" w:lastColumn="0" w:noHBand="0" w:noVBand="1"/>
      </w:tblPr>
      <w:tblGrid>
        <w:gridCol w:w="449"/>
        <w:gridCol w:w="1486"/>
        <w:gridCol w:w="820"/>
        <w:gridCol w:w="851"/>
        <w:gridCol w:w="850"/>
        <w:gridCol w:w="851"/>
        <w:gridCol w:w="850"/>
        <w:gridCol w:w="851"/>
        <w:gridCol w:w="850"/>
        <w:gridCol w:w="851"/>
        <w:gridCol w:w="850"/>
        <w:gridCol w:w="948"/>
        <w:gridCol w:w="945"/>
        <w:gridCol w:w="949"/>
        <w:gridCol w:w="992"/>
        <w:gridCol w:w="992"/>
        <w:gridCol w:w="1270"/>
      </w:tblGrid>
      <w:tr w:rsidR="001B47A9" w:rsidRPr="00926FE0" w:rsidTr="006E096D">
        <w:trPr>
          <w:trHeight w:val="20"/>
        </w:trPr>
        <w:tc>
          <w:tcPr>
            <w:tcW w:w="449" w:type="dxa"/>
            <w:vMerge w:val="restart"/>
            <w:tcBorders>
              <w:top w:val="single" w:sz="4" w:space="0" w:color="auto"/>
              <w:left w:val="single" w:sz="4" w:space="0" w:color="auto"/>
              <w:right w:val="single" w:sz="4" w:space="0" w:color="auto"/>
            </w:tcBorders>
            <w:shd w:val="clear" w:color="auto" w:fill="auto"/>
            <w:vAlign w:val="center"/>
          </w:tcPr>
          <w:p w:rsidR="001B47A9" w:rsidRPr="00926FE0" w:rsidRDefault="001B47A9" w:rsidP="006E096D">
            <w:pPr>
              <w:jc w:val="center"/>
              <w:rPr>
                <w:rFonts w:eastAsia="Times New Roman"/>
                <w:color w:val="000000"/>
                <w:lang w:eastAsia="ru-RU"/>
              </w:rPr>
            </w:pPr>
            <w:r w:rsidRPr="00926FE0">
              <w:rPr>
                <w:rFonts w:eastAsia="Times New Roman"/>
                <w:color w:val="000000"/>
                <w:sz w:val="22"/>
                <w:lang w:eastAsia="ru-RU"/>
              </w:rPr>
              <w:t xml:space="preserve">№ </w:t>
            </w:r>
            <w:proofErr w:type="gramStart"/>
            <w:r w:rsidRPr="00926FE0">
              <w:rPr>
                <w:rFonts w:eastAsia="Times New Roman"/>
                <w:color w:val="000000"/>
                <w:sz w:val="22"/>
                <w:lang w:eastAsia="ru-RU"/>
              </w:rPr>
              <w:t>п</w:t>
            </w:r>
            <w:proofErr w:type="gramEnd"/>
            <w:r w:rsidRPr="00926FE0">
              <w:rPr>
                <w:rFonts w:eastAsia="Times New Roman"/>
                <w:color w:val="000000"/>
                <w:sz w:val="22"/>
                <w:lang w:eastAsia="ru-RU"/>
              </w:rPr>
              <w:t>/п</w:t>
            </w:r>
          </w:p>
        </w:tc>
        <w:tc>
          <w:tcPr>
            <w:tcW w:w="1486" w:type="dxa"/>
            <w:vMerge w:val="restart"/>
            <w:tcBorders>
              <w:top w:val="single" w:sz="4" w:space="0" w:color="auto"/>
              <w:left w:val="nil"/>
              <w:right w:val="single" w:sz="4" w:space="0" w:color="auto"/>
            </w:tcBorders>
            <w:shd w:val="clear" w:color="auto" w:fill="auto"/>
            <w:vAlign w:val="center"/>
          </w:tcPr>
          <w:p w:rsidR="001B47A9" w:rsidRPr="00926FE0" w:rsidRDefault="001B47A9" w:rsidP="006E096D">
            <w:pPr>
              <w:jc w:val="center"/>
              <w:rPr>
                <w:rFonts w:eastAsia="Times New Roman"/>
                <w:color w:val="000000"/>
                <w:lang w:eastAsia="ru-RU"/>
              </w:rPr>
            </w:pPr>
            <w:r w:rsidRPr="00926FE0">
              <w:rPr>
                <w:rFonts w:eastAsia="Times New Roman"/>
                <w:color w:val="000000"/>
                <w:sz w:val="22"/>
                <w:lang w:eastAsia="ru-RU"/>
              </w:rPr>
              <w:t>Показатели баланса</w:t>
            </w:r>
          </w:p>
        </w:tc>
        <w:tc>
          <w:tcPr>
            <w:tcW w:w="12450" w:type="dxa"/>
            <w:gridSpan w:val="14"/>
            <w:tcBorders>
              <w:top w:val="single" w:sz="4" w:space="0" w:color="auto"/>
              <w:left w:val="nil"/>
              <w:bottom w:val="single" w:sz="4" w:space="0" w:color="auto"/>
              <w:right w:val="single" w:sz="4" w:space="0" w:color="auto"/>
            </w:tcBorders>
            <w:shd w:val="clear" w:color="auto" w:fill="auto"/>
            <w:vAlign w:val="center"/>
          </w:tcPr>
          <w:p w:rsidR="001B47A9" w:rsidRPr="00E80358" w:rsidRDefault="001B47A9" w:rsidP="006E096D">
            <w:pPr>
              <w:suppressAutoHyphens w:val="0"/>
              <w:jc w:val="center"/>
              <w:rPr>
                <w:rFonts w:eastAsia="Times New Roman"/>
                <w:color w:val="000000"/>
                <w:lang w:eastAsia="ru-RU"/>
              </w:rPr>
            </w:pPr>
            <w:r w:rsidRPr="00E80358">
              <w:rPr>
                <w:rFonts w:eastAsia="Times New Roman"/>
                <w:color w:val="000000"/>
                <w:sz w:val="22"/>
                <w:lang w:eastAsia="ru-RU"/>
              </w:rPr>
              <w:t>Наименование котельной</w:t>
            </w:r>
          </w:p>
        </w:tc>
        <w:tc>
          <w:tcPr>
            <w:tcW w:w="1270" w:type="dxa"/>
            <w:tcBorders>
              <w:top w:val="single" w:sz="4" w:space="0" w:color="auto"/>
              <w:left w:val="nil"/>
              <w:bottom w:val="single" w:sz="4" w:space="0" w:color="auto"/>
              <w:right w:val="single" w:sz="4" w:space="0" w:color="auto"/>
            </w:tcBorders>
            <w:shd w:val="clear" w:color="auto" w:fill="auto"/>
            <w:vAlign w:val="center"/>
          </w:tcPr>
          <w:p w:rsidR="001B47A9" w:rsidRPr="00926FE0" w:rsidRDefault="001B47A9" w:rsidP="006E096D">
            <w:pPr>
              <w:suppressAutoHyphens w:val="0"/>
              <w:jc w:val="center"/>
              <w:rPr>
                <w:rFonts w:eastAsia="Times New Roman"/>
                <w:color w:val="000000"/>
                <w:sz w:val="20"/>
                <w:szCs w:val="20"/>
                <w:lang w:eastAsia="ru-RU"/>
              </w:rPr>
            </w:pPr>
            <w:r>
              <w:rPr>
                <w:rFonts w:eastAsia="Times New Roman"/>
                <w:color w:val="000000"/>
                <w:sz w:val="20"/>
                <w:szCs w:val="20"/>
                <w:lang w:eastAsia="ru-RU"/>
              </w:rPr>
              <w:t xml:space="preserve">Итого </w:t>
            </w:r>
          </w:p>
        </w:tc>
      </w:tr>
      <w:tr w:rsidR="005F0573" w:rsidRPr="00926FE0" w:rsidTr="006E096D">
        <w:trPr>
          <w:trHeight w:val="20"/>
        </w:trPr>
        <w:tc>
          <w:tcPr>
            <w:tcW w:w="449" w:type="dxa"/>
            <w:vMerge/>
            <w:tcBorders>
              <w:left w:val="single" w:sz="4" w:space="0" w:color="auto"/>
              <w:bottom w:val="single" w:sz="4" w:space="0" w:color="auto"/>
              <w:right w:val="single" w:sz="4" w:space="0" w:color="auto"/>
            </w:tcBorders>
            <w:shd w:val="clear" w:color="auto" w:fill="auto"/>
            <w:vAlign w:val="center"/>
            <w:hideMark/>
          </w:tcPr>
          <w:p w:rsidR="001B47A9" w:rsidRPr="00926FE0" w:rsidRDefault="001B47A9" w:rsidP="006E096D">
            <w:pPr>
              <w:suppressAutoHyphens w:val="0"/>
              <w:jc w:val="center"/>
              <w:rPr>
                <w:rFonts w:eastAsia="Times New Roman"/>
                <w:color w:val="000000"/>
                <w:lang w:eastAsia="ru-RU"/>
              </w:rPr>
            </w:pPr>
          </w:p>
        </w:tc>
        <w:tc>
          <w:tcPr>
            <w:tcW w:w="1486" w:type="dxa"/>
            <w:vMerge/>
            <w:tcBorders>
              <w:left w:val="nil"/>
              <w:bottom w:val="single" w:sz="4" w:space="0" w:color="auto"/>
              <w:right w:val="single" w:sz="4" w:space="0" w:color="auto"/>
            </w:tcBorders>
            <w:shd w:val="clear" w:color="auto" w:fill="auto"/>
            <w:vAlign w:val="center"/>
            <w:hideMark/>
          </w:tcPr>
          <w:p w:rsidR="001B47A9" w:rsidRPr="00926FE0" w:rsidRDefault="001B47A9" w:rsidP="006E096D">
            <w:pPr>
              <w:suppressAutoHyphens w:val="0"/>
              <w:jc w:val="center"/>
              <w:rPr>
                <w:rFonts w:eastAsia="Times New Roman"/>
                <w:color w:val="000000"/>
                <w:lang w:eastAsia="ru-RU"/>
              </w:rPr>
            </w:pPr>
          </w:p>
        </w:tc>
        <w:tc>
          <w:tcPr>
            <w:tcW w:w="820" w:type="dxa"/>
            <w:tcBorders>
              <w:top w:val="single" w:sz="4" w:space="0" w:color="auto"/>
              <w:left w:val="nil"/>
              <w:bottom w:val="single" w:sz="4" w:space="0" w:color="auto"/>
              <w:right w:val="single" w:sz="4" w:space="0" w:color="auto"/>
            </w:tcBorders>
            <w:shd w:val="clear" w:color="auto" w:fill="auto"/>
            <w:vAlign w:val="center"/>
            <w:hideMark/>
          </w:tcPr>
          <w:p w:rsidR="001B47A9" w:rsidRPr="00926FE0" w:rsidRDefault="001B47A9" w:rsidP="006E096D">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13 квартала</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1B47A9" w:rsidRPr="00926FE0" w:rsidRDefault="001B47A9" w:rsidP="006E096D">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21 квартала</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1B47A9" w:rsidRPr="00926FE0" w:rsidRDefault="001B47A9" w:rsidP="006E096D">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23 квартала</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1B47A9" w:rsidRPr="00926FE0" w:rsidRDefault="001B47A9" w:rsidP="006E096D">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27 квартала</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1B47A9" w:rsidRPr="00926FE0" w:rsidRDefault="001B47A9" w:rsidP="006E096D">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ДМШ</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1B47A9" w:rsidRPr="00926FE0" w:rsidRDefault="001B47A9" w:rsidP="006E096D">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 xml:space="preserve">  бани</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1B47A9" w:rsidRPr="00107B36" w:rsidRDefault="001B47A9" w:rsidP="006E096D">
            <w:pPr>
              <w:suppressAutoHyphens w:val="0"/>
              <w:jc w:val="center"/>
              <w:rPr>
                <w:rFonts w:eastAsia="Times New Roman"/>
                <w:color w:val="000000"/>
                <w:sz w:val="20"/>
                <w:szCs w:val="20"/>
                <w:lang w:eastAsia="ru-RU"/>
              </w:rPr>
            </w:pPr>
            <w:r w:rsidRPr="00107B36">
              <w:rPr>
                <w:color w:val="000000"/>
                <w:sz w:val="20"/>
                <w:szCs w:val="20"/>
              </w:rPr>
              <w:t>детсада №5</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1B47A9" w:rsidRPr="00107B36" w:rsidRDefault="001B47A9" w:rsidP="006E096D">
            <w:pPr>
              <w:jc w:val="center"/>
              <w:rPr>
                <w:color w:val="000000"/>
                <w:sz w:val="20"/>
                <w:szCs w:val="20"/>
              </w:rPr>
            </w:pPr>
            <w:r w:rsidRPr="00107B36">
              <w:rPr>
                <w:color w:val="000000"/>
                <w:sz w:val="20"/>
                <w:szCs w:val="20"/>
              </w:rPr>
              <w:t>детсада №4</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1B47A9" w:rsidRPr="00926FE0" w:rsidRDefault="001B47A9" w:rsidP="006E096D">
            <w:pPr>
              <w:suppressAutoHyphens w:val="0"/>
              <w:jc w:val="center"/>
              <w:rPr>
                <w:rFonts w:eastAsia="Times New Roman"/>
                <w:color w:val="000000"/>
                <w:sz w:val="20"/>
                <w:szCs w:val="20"/>
                <w:lang w:eastAsia="ru-RU"/>
              </w:rPr>
            </w:pPr>
            <w:proofErr w:type="spellStart"/>
            <w:proofErr w:type="gramStart"/>
            <w:r w:rsidRPr="00926FE0">
              <w:rPr>
                <w:rFonts w:eastAsia="Times New Roman"/>
                <w:color w:val="000000"/>
                <w:sz w:val="20"/>
                <w:szCs w:val="20"/>
                <w:lang w:eastAsia="ru-RU"/>
              </w:rPr>
              <w:t>библи</w:t>
            </w:r>
            <w:proofErr w:type="spellEnd"/>
            <w:r w:rsidRPr="00107B36">
              <w:rPr>
                <w:rFonts w:eastAsia="Times New Roman"/>
                <w:color w:val="000000"/>
                <w:sz w:val="20"/>
                <w:szCs w:val="20"/>
                <w:lang w:eastAsia="ru-RU"/>
              </w:rPr>
              <w:t>-</w:t>
            </w:r>
            <w:r w:rsidRPr="00926FE0">
              <w:rPr>
                <w:rFonts w:eastAsia="Times New Roman"/>
                <w:color w:val="000000"/>
                <w:sz w:val="20"/>
                <w:szCs w:val="20"/>
                <w:lang w:eastAsia="ru-RU"/>
              </w:rPr>
              <w:t>отеки</w:t>
            </w:r>
            <w:proofErr w:type="gramEnd"/>
          </w:p>
        </w:tc>
        <w:tc>
          <w:tcPr>
            <w:tcW w:w="948" w:type="dxa"/>
            <w:tcBorders>
              <w:top w:val="single" w:sz="4" w:space="0" w:color="auto"/>
              <w:left w:val="nil"/>
              <w:bottom w:val="single" w:sz="4" w:space="0" w:color="auto"/>
              <w:right w:val="single" w:sz="4" w:space="0" w:color="auto"/>
            </w:tcBorders>
            <w:shd w:val="clear" w:color="auto" w:fill="auto"/>
            <w:vAlign w:val="center"/>
            <w:hideMark/>
          </w:tcPr>
          <w:p w:rsidR="001B47A9" w:rsidRPr="00926FE0" w:rsidRDefault="001B47A9" w:rsidP="006E096D">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МСШ №1</w:t>
            </w:r>
          </w:p>
        </w:tc>
        <w:tc>
          <w:tcPr>
            <w:tcW w:w="945" w:type="dxa"/>
            <w:tcBorders>
              <w:top w:val="single" w:sz="4" w:space="0" w:color="auto"/>
              <w:left w:val="nil"/>
              <w:bottom w:val="single" w:sz="4" w:space="0" w:color="auto"/>
              <w:right w:val="single" w:sz="4" w:space="0" w:color="auto"/>
            </w:tcBorders>
            <w:shd w:val="clear" w:color="auto" w:fill="auto"/>
            <w:vAlign w:val="center"/>
            <w:hideMark/>
          </w:tcPr>
          <w:p w:rsidR="001B47A9" w:rsidRPr="00926FE0" w:rsidRDefault="001B47A9" w:rsidP="006E096D">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МСШ №2</w:t>
            </w:r>
          </w:p>
        </w:tc>
        <w:tc>
          <w:tcPr>
            <w:tcW w:w="949" w:type="dxa"/>
            <w:tcBorders>
              <w:top w:val="single" w:sz="4" w:space="0" w:color="auto"/>
              <w:left w:val="nil"/>
              <w:bottom w:val="single" w:sz="4" w:space="0" w:color="auto"/>
              <w:right w:val="single" w:sz="4" w:space="0" w:color="auto"/>
            </w:tcBorders>
            <w:shd w:val="clear" w:color="auto" w:fill="auto"/>
            <w:vAlign w:val="center"/>
            <w:hideMark/>
          </w:tcPr>
          <w:p w:rsidR="001B47A9" w:rsidRPr="00926FE0" w:rsidRDefault="001B47A9" w:rsidP="006E096D">
            <w:pPr>
              <w:suppressAutoHyphens w:val="0"/>
              <w:jc w:val="center"/>
              <w:rPr>
                <w:rFonts w:eastAsia="Times New Roman"/>
                <w:color w:val="000000"/>
                <w:sz w:val="20"/>
                <w:szCs w:val="20"/>
                <w:lang w:eastAsia="ru-RU"/>
              </w:rPr>
            </w:pPr>
            <w:proofErr w:type="gramStart"/>
            <w:r w:rsidRPr="00926FE0">
              <w:rPr>
                <w:rFonts w:eastAsia="Times New Roman"/>
                <w:color w:val="000000"/>
                <w:sz w:val="20"/>
                <w:szCs w:val="20"/>
                <w:lang w:eastAsia="ru-RU"/>
              </w:rPr>
              <w:t>Сервис</w:t>
            </w:r>
            <w:r>
              <w:rPr>
                <w:rFonts w:eastAsia="Times New Roman"/>
                <w:color w:val="000000"/>
                <w:sz w:val="20"/>
                <w:szCs w:val="20"/>
                <w:lang w:eastAsia="ru-RU"/>
              </w:rPr>
              <w:t>-</w:t>
            </w:r>
            <w:r w:rsidRPr="00926FE0">
              <w:rPr>
                <w:rFonts w:eastAsia="Times New Roman"/>
                <w:color w:val="000000"/>
                <w:sz w:val="20"/>
                <w:szCs w:val="20"/>
                <w:lang w:eastAsia="ru-RU"/>
              </w:rPr>
              <w:t>быта</w:t>
            </w:r>
            <w:proofErr w:type="gramEnd"/>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1B47A9" w:rsidRPr="00926FE0" w:rsidRDefault="001B47A9" w:rsidP="006E096D">
            <w:pPr>
              <w:suppressAutoHyphens w:val="0"/>
              <w:jc w:val="center"/>
              <w:rPr>
                <w:rFonts w:eastAsia="Times New Roman"/>
                <w:color w:val="000000"/>
                <w:sz w:val="20"/>
                <w:szCs w:val="20"/>
                <w:lang w:eastAsia="ru-RU"/>
              </w:rPr>
            </w:pPr>
            <w:proofErr w:type="spellStart"/>
            <w:r w:rsidRPr="00926FE0">
              <w:rPr>
                <w:rFonts w:eastAsia="Times New Roman"/>
                <w:color w:val="000000"/>
                <w:sz w:val="20"/>
                <w:szCs w:val="20"/>
                <w:lang w:eastAsia="ru-RU"/>
              </w:rPr>
              <w:t>Лесторга</w:t>
            </w:r>
            <w:proofErr w:type="spellEnd"/>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1B47A9" w:rsidRPr="00926FE0" w:rsidRDefault="001B47A9" w:rsidP="006E096D">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ОГБПОУ «КАК»</w:t>
            </w:r>
          </w:p>
        </w:tc>
        <w:tc>
          <w:tcPr>
            <w:tcW w:w="1270" w:type="dxa"/>
            <w:tcBorders>
              <w:top w:val="single" w:sz="4" w:space="0" w:color="auto"/>
              <w:left w:val="nil"/>
              <w:bottom w:val="single" w:sz="4" w:space="0" w:color="auto"/>
              <w:right w:val="single" w:sz="4" w:space="0" w:color="auto"/>
            </w:tcBorders>
            <w:shd w:val="clear" w:color="auto" w:fill="auto"/>
            <w:vAlign w:val="center"/>
            <w:hideMark/>
          </w:tcPr>
          <w:p w:rsidR="001B47A9" w:rsidRPr="00926FE0" w:rsidRDefault="001B47A9" w:rsidP="0039174A">
            <w:pPr>
              <w:suppressAutoHyphens w:val="0"/>
              <w:jc w:val="center"/>
              <w:rPr>
                <w:rFonts w:eastAsia="Times New Roman"/>
                <w:color w:val="000000"/>
                <w:sz w:val="20"/>
                <w:szCs w:val="20"/>
                <w:lang w:eastAsia="ru-RU"/>
              </w:rPr>
            </w:pPr>
            <w:r w:rsidRPr="00926FE0">
              <w:rPr>
                <w:rFonts w:eastAsia="Times New Roman"/>
                <w:color w:val="000000"/>
                <w:sz w:val="20"/>
                <w:szCs w:val="20"/>
                <w:lang w:eastAsia="ru-RU"/>
              </w:rPr>
              <w:t>ООО «</w:t>
            </w:r>
            <w:proofErr w:type="spellStart"/>
            <w:r w:rsidR="0039174A">
              <w:rPr>
                <w:rFonts w:eastAsia="Times New Roman"/>
                <w:color w:val="000000"/>
                <w:sz w:val="20"/>
                <w:szCs w:val="20"/>
                <w:lang w:eastAsia="ru-RU"/>
              </w:rPr>
              <w:t>ТеплоСнаб</w:t>
            </w:r>
            <w:proofErr w:type="spellEnd"/>
            <w:r w:rsidRPr="00926FE0">
              <w:rPr>
                <w:rFonts w:eastAsia="Times New Roman"/>
                <w:color w:val="000000"/>
                <w:sz w:val="20"/>
                <w:szCs w:val="20"/>
                <w:lang w:eastAsia="ru-RU"/>
              </w:rPr>
              <w:t>»</w:t>
            </w:r>
          </w:p>
        </w:tc>
      </w:tr>
      <w:tr w:rsidR="004948CF" w:rsidRPr="00926FE0" w:rsidTr="006E096D">
        <w:trPr>
          <w:trHeight w:val="20"/>
        </w:trPr>
        <w:tc>
          <w:tcPr>
            <w:tcW w:w="449" w:type="dxa"/>
            <w:tcBorders>
              <w:top w:val="nil"/>
              <w:left w:val="single" w:sz="4" w:space="0" w:color="auto"/>
              <w:bottom w:val="single" w:sz="4" w:space="0" w:color="auto"/>
              <w:right w:val="single" w:sz="4" w:space="0" w:color="auto"/>
            </w:tcBorders>
            <w:shd w:val="clear" w:color="auto" w:fill="auto"/>
            <w:vAlign w:val="center"/>
            <w:hideMark/>
          </w:tcPr>
          <w:p w:rsidR="004948CF" w:rsidRPr="00926FE0" w:rsidRDefault="004948CF" w:rsidP="006E096D">
            <w:pPr>
              <w:suppressAutoHyphens w:val="0"/>
              <w:jc w:val="center"/>
              <w:rPr>
                <w:rFonts w:eastAsia="Times New Roman"/>
                <w:color w:val="000000"/>
                <w:lang w:eastAsia="ru-RU"/>
              </w:rPr>
            </w:pPr>
            <w:r w:rsidRPr="00926FE0">
              <w:rPr>
                <w:rFonts w:eastAsia="Times New Roman"/>
                <w:color w:val="000000"/>
                <w:sz w:val="22"/>
                <w:lang w:eastAsia="ru-RU"/>
              </w:rPr>
              <w:t>1</w:t>
            </w:r>
          </w:p>
        </w:tc>
        <w:tc>
          <w:tcPr>
            <w:tcW w:w="1486" w:type="dxa"/>
            <w:tcBorders>
              <w:top w:val="nil"/>
              <w:left w:val="nil"/>
              <w:bottom w:val="single" w:sz="4" w:space="0" w:color="auto"/>
              <w:right w:val="single" w:sz="4" w:space="0" w:color="auto"/>
            </w:tcBorders>
            <w:shd w:val="clear" w:color="auto" w:fill="auto"/>
            <w:vAlign w:val="center"/>
            <w:hideMark/>
          </w:tcPr>
          <w:p w:rsidR="004948CF" w:rsidRPr="00926FE0" w:rsidRDefault="004948CF" w:rsidP="006E096D">
            <w:pPr>
              <w:suppressAutoHyphens w:val="0"/>
              <w:rPr>
                <w:rFonts w:eastAsia="Times New Roman"/>
                <w:color w:val="000000"/>
                <w:lang w:eastAsia="ru-RU"/>
              </w:rPr>
            </w:pPr>
            <w:r w:rsidRPr="00926FE0">
              <w:rPr>
                <w:rFonts w:eastAsia="Times New Roman"/>
                <w:color w:val="000000"/>
                <w:sz w:val="22"/>
                <w:lang w:eastAsia="ru-RU"/>
              </w:rPr>
              <w:t>тепловые нагрузки</w:t>
            </w:r>
            <w:r>
              <w:rPr>
                <w:rFonts w:eastAsia="Times New Roman"/>
                <w:color w:val="000000"/>
                <w:sz w:val="22"/>
                <w:lang w:eastAsia="ru-RU"/>
              </w:rPr>
              <w:t>, Гкал/</w:t>
            </w:r>
            <w:proofErr w:type="gramStart"/>
            <w:r>
              <w:rPr>
                <w:rFonts w:eastAsia="Times New Roman"/>
                <w:color w:val="000000"/>
                <w:sz w:val="22"/>
                <w:lang w:eastAsia="ru-RU"/>
              </w:rPr>
              <w:t>ч</w:t>
            </w:r>
            <w:proofErr w:type="gramEnd"/>
          </w:p>
        </w:tc>
        <w:tc>
          <w:tcPr>
            <w:tcW w:w="820" w:type="dxa"/>
            <w:tcBorders>
              <w:top w:val="nil"/>
              <w:left w:val="nil"/>
              <w:bottom w:val="single" w:sz="4" w:space="0" w:color="auto"/>
              <w:right w:val="single" w:sz="4" w:space="0" w:color="auto"/>
            </w:tcBorders>
            <w:shd w:val="clear" w:color="auto" w:fill="auto"/>
            <w:vAlign w:val="center"/>
            <w:hideMark/>
          </w:tcPr>
          <w:p w:rsidR="004948CF" w:rsidRDefault="004948CF">
            <w:pPr>
              <w:jc w:val="center"/>
              <w:rPr>
                <w:color w:val="000000"/>
                <w:sz w:val="22"/>
              </w:rPr>
            </w:pPr>
            <w:r>
              <w:rPr>
                <w:color w:val="000000"/>
                <w:sz w:val="22"/>
              </w:rPr>
              <w:t>0,4633</w:t>
            </w:r>
          </w:p>
        </w:tc>
        <w:tc>
          <w:tcPr>
            <w:tcW w:w="851" w:type="dxa"/>
            <w:tcBorders>
              <w:top w:val="nil"/>
              <w:left w:val="nil"/>
              <w:bottom w:val="single" w:sz="4" w:space="0" w:color="auto"/>
              <w:right w:val="single" w:sz="4" w:space="0" w:color="auto"/>
            </w:tcBorders>
            <w:shd w:val="clear" w:color="auto" w:fill="auto"/>
            <w:vAlign w:val="center"/>
            <w:hideMark/>
          </w:tcPr>
          <w:p w:rsidR="004948CF" w:rsidRDefault="004948CF">
            <w:pPr>
              <w:jc w:val="center"/>
              <w:rPr>
                <w:color w:val="000000"/>
                <w:sz w:val="22"/>
              </w:rPr>
            </w:pPr>
            <w:r>
              <w:rPr>
                <w:color w:val="000000"/>
                <w:sz w:val="22"/>
              </w:rPr>
              <w:t>0,6714</w:t>
            </w:r>
          </w:p>
        </w:tc>
        <w:tc>
          <w:tcPr>
            <w:tcW w:w="850" w:type="dxa"/>
            <w:tcBorders>
              <w:top w:val="nil"/>
              <w:left w:val="nil"/>
              <w:bottom w:val="single" w:sz="4" w:space="0" w:color="auto"/>
              <w:right w:val="single" w:sz="4" w:space="0" w:color="auto"/>
            </w:tcBorders>
            <w:shd w:val="clear" w:color="auto" w:fill="auto"/>
            <w:vAlign w:val="center"/>
            <w:hideMark/>
          </w:tcPr>
          <w:p w:rsidR="004948CF" w:rsidRDefault="004948CF">
            <w:pPr>
              <w:jc w:val="center"/>
              <w:rPr>
                <w:color w:val="000000"/>
                <w:sz w:val="22"/>
              </w:rPr>
            </w:pPr>
            <w:r>
              <w:rPr>
                <w:color w:val="000000"/>
                <w:sz w:val="22"/>
              </w:rPr>
              <w:t>0,7288</w:t>
            </w:r>
          </w:p>
        </w:tc>
        <w:tc>
          <w:tcPr>
            <w:tcW w:w="851" w:type="dxa"/>
            <w:tcBorders>
              <w:top w:val="nil"/>
              <w:left w:val="nil"/>
              <w:bottom w:val="single" w:sz="4" w:space="0" w:color="auto"/>
              <w:right w:val="single" w:sz="4" w:space="0" w:color="auto"/>
            </w:tcBorders>
            <w:shd w:val="clear" w:color="auto" w:fill="auto"/>
            <w:noWrap/>
            <w:vAlign w:val="center"/>
            <w:hideMark/>
          </w:tcPr>
          <w:p w:rsidR="004948CF" w:rsidRDefault="004948CF">
            <w:pPr>
              <w:jc w:val="center"/>
              <w:rPr>
                <w:color w:val="000000"/>
                <w:sz w:val="22"/>
              </w:rPr>
            </w:pPr>
            <w:r>
              <w:rPr>
                <w:color w:val="000000"/>
                <w:sz w:val="22"/>
              </w:rPr>
              <w:t>0,1992</w:t>
            </w:r>
          </w:p>
        </w:tc>
        <w:tc>
          <w:tcPr>
            <w:tcW w:w="850" w:type="dxa"/>
            <w:tcBorders>
              <w:top w:val="nil"/>
              <w:left w:val="nil"/>
              <w:bottom w:val="single" w:sz="4" w:space="0" w:color="auto"/>
              <w:right w:val="single" w:sz="4" w:space="0" w:color="auto"/>
            </w:tcBorders>
            <w:shd w:val="clear" w:color="auto" w:fill="auto"/>
            <w:noWrap/>
            <w:vAlign w:val="center"/>
            <w:hideMark/>
          </w:tcPr>
          <w:p w:rsidR="004948CF" w:rsidRDefault="004948CF">
            <w:pPr>
              <w:jc w:val="center"/>
              <w:rPr>
                <w:color w:val="000000"/>
                <w:sz w:val="22"/>
              </w:rPr>
            </w:pPr>
            <w:r>
              <w:rPr>
                <w:color w:val="000000"/>
                <w:sz w:val="22"/>
              </w:rPr>
              <w:t>0,1402</w:t>
            </w:r>
          </w:p>
        </w:tc>
        <w:tc>
          <w:tcPr>
            <w:tcW w:w="851" w:type="dxa"/>
            <w:tcBorders>
              <w:top w:val="nil"/>
              <w:left w:val="nil"/>
              <w:bottom w:val="single" w:sz="4" w:space="0" w:color="auto"/>
              <w:right w:val="single" w:sz="4" w:space="0" w:color="auto"/>
            </w:tcBorders>
            <w:shd w:val="clear" w:color="auto" w:fill="auto"/>
            <w:noWrap/>
            <w:vAlign w:val="center"/>
            <w:hideMark/>
          </w:tcPr>
          <w:p w:rsidR="004948CF" w:rsidRDefault="004948CF">
            <w:pPr>
              <w:jc w:val="center"/>
              <w:rPr>
                <w:color w:val="000000"/>
                <w:sz w:val="22"/>
              </w:rPr>
            </w:pPr>
            <w:r>
              <w:rPr>
                <w:color w:val="000000"/>
                <w:sz w:val="22"/>
              </w:rPr>
              <w:t>0,5310</w:t>
            </w:r>
          </w:p>
        </w:tc>
        <w:tc>
          <w:tcPr>
            <w:tcW w:w="850" w:type="dxa"/>
            <w:tcBorders>
              <w:top w:val="nil"/>
              <w:left w:val="nil"/>
              <w:bottom w:val="single" w:sz="4" w:space="0" w:color="auto"/>
              <w:right w:val="single" w:sz="4" w:space="0" w:color="auto"/>
            </w:tcBorders>
            <w:shd w:val="clear" w:color="auto" w:fill="auto"/>
            <w:noWrap/>
            <w:vAlign w:val="center"/>
            <w:hideMark/>
          </w:tcPr>
          <w:p w:rsidR="004948CF" w:rsidRDefault="004948CF">
            <w:pPr>
              <w:jc w:val="center"/>
              <w:rPr>
                <w:color w:val="000000"/>
                <w:sz w:val="22"/>
              </w:rPr>
            </w:pPr>
            <w:r>
              <w:rPr>
                <w:color w:val="000000"/>
                <w:sz w:val="22"/>
              </w:rPr>
              <w:t>0,1363</w:t>
            </w:r>
          </w:p>
        </w:tc>
        <w:tc>
          <w:tcPr>
            <w:tcW w:w="851" w:type="dxa"/>
            <w:tcBorders>
              <w:top w:val="nil"/>
              <w:left w:val="nil"/>
              <w:bottom w:val="single" w:sz="4" w:space="0" w:color="auto"/>
              <w:right w:val="single" w:sz="4" w:space="0" w:color="auto"/>
            </w:tcBorders>
            <w:shd w:val="clear" w:color="auto" w:fill="auto"/>
            <w:noWrap/>
            <w:vAlign w:val="center"/>
            <w:hideMark/>
          </w:tcPr>
          <w:p w:rsidR="004948CF" w:rsidRDefault="004948CF">
            <w:pPr>
              <w:jc w:val="center"/>
              <w:rPr>
                <w:color w:val="000000"/>
                <w:sz w:val="22"/>
              </w:rPr>
            </w:pPr>
            <w:r>
              <w:rPr>
                <w:color w:val="000000"/>
                <w:sz w:val="22"/>
              </w:rPr>
              <w:t>0,1955</w:t>
            </w:r>
          </w:p>
        </w:tc>
        <w:tc>
          <w:tcPr>
            <w:tcW w:w="850" w:type="dxa"/>
            <w:tcBorders>
              <w:top w:val="nil"/>
              <w:left w:val="nil"/>
              <w:bottom w:val="single" w:sz="4" w:space="0" w:color="auto"/>
              <w:right w:val="single" w:sz="4" w:space="0" w:color="auto"/>
            </w:tcBorders>
            <w:shd w:val="clear" w:color="auto" w:fill="auto"/>
            <w:noWrap/>
            <w:vAlign w:val="center"/>
            <w:hideMark/>
          </w:tcPr>
          <w:p w:rsidR="004948CF" w:rsidRDefault="004948CF">
            <w:pPr>
              <w:jc w:val="center"/>
              <w:rPr>
                <w:color w:val="000000"/>
                <w:sz w:val="22"/>
              </w:rPr>
            </w:pPr>
            <w:r>
              <w:rPr>
                <w:color w:val="000000"/>
                <w:sz w:val="22"/>
              </w:rPr>
              <w:t>0,1011</w:t>
            </w:r>
          </w:p>
        </w:tc>
        <w:tc>
          <w:tcPr>
            <w:tcW w:w="948" w:type="dxa"/>
            <w:tcBorders>
              <w:top w:val="nil"/>
              <w:left w:val="nil"/>
              <w:bottom w:val="single" w:sz="4" w:space="0" w:color="auto"/>
              <w:right w:val="single" w:sz="4" w:space="0" w:color="auto"/>
            </w:tcBorders>
            <w:shd w:val="clear" w:color="auto" w:fill="auto"/>
            <w:noWrap/>
            <w:vAlign w:val="center"/>
            <w:hideMark/>
          </w:tcPr>
          <w:p w:rsidR="004948CF" w:rsidRDefault="004948CF">
            <w:pPr>
              <w:jc w:val="center"/>
              <w:rPr>
                <w:color w:val="000000"/>
                <w:sz w:val="22"/>
              </w:rPr>
            </w:pPr>
            <w:r>
              <w:rPr>
                <w:color w:val="000000"/>
                <w:sz w:val="22"/>
              </w:rPr>
              <w:t>0,3956</w:t>
            </w:r>
          </w:p>
        </w:tc>
        <w:tc>
          <w:tcPr>
            <w:tcW w:w="945" w:type="dxa"/>
            <w:tcBorders>
              <w:top w:val="nil"/>
              <w:left w:val="nil"/>
              <w:bottom w:val="single" w:sz="4" w:space="0" w:color="auto"/>
              <w:right w:val="single" w:sz="4" w:space="0" w:color="auto"/>
            </w:tcBorders>
            <w:shd w:val="clear" w:color="auto" w:fill="auto"/>
            <w:noWrap/>
            <w:vAlign w:val="center"/>
            <w:hideMark/>
          </w:tcPr>
          <w:p w:rsidR="004948CF" w:rsidRDefault="004948CF">
            <w:pPr>
              <w:jc w:val="center"/>
              <w:rPr>
                <w:color w:val="000000"/>
                <w:sz w:val="22"/>
              </w:rPr>
            </w:pPr>
            <w:r>
              <w:rPr>
                <w:color w:val="000000"/>
                <w:sz w:val="22"/>
              </w:rPr>
              <w:t>0,4164</w:t>
            </w:r>
          </w:p>
        </w:tc>
        <w:tc>
          <w:tcPr>
            <w:tcW w:w="949" w:type="dxa"/>
            <w:tcBorders>
              <w:top w:val="nil"/>
              <w:left w:val="nil"/>
              <w:bottom w:val="single" w:sz="4" w:space="0" w:color="auto"/>
              <w:right w:val="single" w:sz="4" w:space="0" w:color="auto"/>
            </w:tcBorders>
            <w:shd w:val="clear" w:color="auto" w:fill="auto"/>
            <w:noWrap/>
            <w:vAlign w:val="center"/>
            <w:hideMark/>
          </w:tcPr>
          <w:p w:rsidR="004948CF" w:rsidRDefault="004948CF">
            <w:pPr>
              <w:jc w:val="center"/>
              <w:rPr>
                <w:color w:val="000000"/>
                <w:sz w:val="22"/>
              </w:rPr>
            </w:pPr>
            <w:r>
              <w:rPr>
                <w:color w:val="000000"/>
                <w:sz w:val="22"/>
              </w:rPr>
              <w:t>0,1188</w:t>
            </w:r>
          </w:p>
        </w:tc>
        <w:tc>
          <w:tcPr>
            <w:tcW w:w="992" w:type="dxa"/>
            <w:tcBorders>
              <w:top w:val="nil"/>
              <w:left w:val="nil"/>
              <w:bottom w:val="single" w:sz="4" w:space="0" w:color="auto"/>
              <w:right w:val="single" w:sz="4" w:space="0" w:color="auto"/>
            </w:tcBorders>
            <w:shd w:val="clear" w:color="auto" w:fill="auto"/>
            <w:noWrap/>
            <w:vAlign w:val="center"/>
            <w:hideMark/>
          </w:tcPr>
          <w:p w:rsidR="004948CF" w:rsidRDefault="004948CF">
            <w:pPr>
              <w:jc w:val="center"/>
              <w:rPr>
                <w:color w:val="000000"/>
                <w:sz w:val="22"/>
              </w:rPr>
            </w:pPr>
            <w:r>
              <w:rPr>
                <w:color w:val="000000"/>
                <w:sz w:val="22"/>
              </w:rPr>
              <w:t>0,0909</w:t>
            </w:r>
          </w:p>
        </w:tc>
        <w:tc>
          <w:tcPr>
            <w:tcW w:w="992" w:type="dxa"/>
            <w:tcBorders>
              <w:top w:val="nil"/>
              <w:left w:val="nil"/>
              <w:bottom w:val="single" w:sz="4" w:space="0" w:color="auto"/>
              <w:right w:val="single" w:sz="4" w:space="0" w:color="auto"/>
            </w:tcBorders>
            <w:shd w:val="clear" w:color="auto" w:fill="auto"/>
            <w:noWrap/>
            <w:vAlign w:val="center"/>
            <w:hideMark/>
          </w:tcPr>
          <w:p w:rsidR="004948CF" w:rsidRDefault="004948CF">
            <w:pPr>
              <w:jc w:val="center"/>
              <w:rPr>
                <w:color w:val="000000"/>
                <w:sz w:val="22"/>
              </w:rPr>
            </w:pPr>
            <w:r>
              <w:rPr>
                <w:color w:val="000000"/>
                <w:sz w:val="22"/>
              </w:rPr>
              <w:t>0,3257</w:t>
            </w:r>
          </w:p>
        </w:tc>
        <w:tc>
          <w:tcPr>
            <w:tcW w:w="1270" w:type="dxa"/>
            <w:tcBorders>
              <w:top w:val="nil"/>
              <w:left w:val="nil"/>
              <w:bottom w:val="single" w:sz="4" w:space="0" w:color="auto"/>
              <w:right w:val="single" w:sz="4" w:space="0" w:color="auto"/>
            </w:tcBorders>
            <w:shd w:val="clear" w:color="auto" w:fill="auto"/>
            <w:vAlign w:val="center"/>
            <w:hideMark/>
          </w:tcPr>
          <w:p w:rsidR="004948CF" w:rsidRDefault="004948CF">
            <w:pPr>
              <w:jc w:val="center"/>
              <w:rPr>
                <w:color w:val="000000"/>
                <w:sz w:val="22"/>
              </w:rPr>
            </w:pPr>
            <w:r>
              <w:rPr>
                <w:color w:val="000000"/>
                <w:sz w:val="22"/>
              </w:rPr>
              <w:t>4,5140</w:t>
            </w:r>
          </w:p>
        </w:tc>
      </w:tr>
      <w:tr w:rsidR="004948CF" w:rsidRPr="00926FE0" w:rsidTr="008E4DE5">
        <w:trPr>
          <w:trHeight w:val="20"/>
        </w:trPr>
        <w:tc>
          <w:tcPr>
            <w:tcW w:w="449" w:type="dxa"/>
            <w:tcBorders>
              <w:top w:val="nil"/>
              <w:left w:val="single" w:sz="4" w:space="0" w:color="auto"/>
              <w:bottom w:val="single" w:sz="4" w:space="0" w:color="auto"/>
              <w:right w:val="single" w:sz="4" w:space="0" w:color="auto"/>
            </w:tcBorders>
            <w:shd w:val="clear" w:color="auto" w:fill="auto"/>
            <w:vAlign w:val="center"/>
            <w:hideMark/>
          </w:tcPr>
          <w:p w:rsidR="004948CF" w:rsidRPr="00926FE0" w:rsidRDefault="004948CF" w:rsidP="006E096D">
            <w:pPr>
              <w:suppressAutoHyphens w:val="0"/>
              <w:jc w:val="center"/>
              <w:rPr>
                <w:rFonts w:eastAsia="Times New Roman"/>
                <w:color w:val="000000"/>
                <w:lang w:eastAsia="ru-RU"/>
              </w:rPr>
            </w:pPr>
            <w:r w:rsidRPr="00926FE0">
              <w:rPr>
                <w:rFonts w:eastAsia="Times New Roman"/>
                <w:color w:val="000000"/>
                <w:sz w:val="22"/>
                <w:lang w:eastAsia="ru-RU"/>
              </w:rPr>
              <w:t>2</w:t>
            </w:r>
          </w:p>
        </w:tc>
        <w:tc>
          <w:tcPr>
            <w:tcW w:w="1486" w:type="dxa"/>
            <w:tcBorders>
              <w:top w:val="nil"/>
              <w:left w:val="nil"/>
              <w:bottom w:val="single" w:sz="4" w:space="0" w:color="auto"/>
              <w:right w:val="single" w:sz="4" w:space="0" w:color="auto"/>
            </w:tcBorders>
            <w:shd w:val="clear" w:color="auto" w:fill="auto"/>
            <w:vAlign w:val="center"/>
          </w:tcPr>
          <w:p w:rsidR="004948CF" w:rsidRPr="00926FE0" w:rsidRDefault="004948CF" w:rsidP="006E096D">
            <w:pPr>
              <w:suppressAutoHyphens w:val="0"/>
              <w:rPr>
                <w:rFonts w:eastAsia="Times New Roman"/>
                <w:color w:val="000000"/>
                <w:lang w:eastAsia="ru-RU"/>
              </w:rPr>
            </w:pPr>
            <w:r>
              <w:rPr>
                <w:rFonts w:eastAsia="Times New Roman"/>
                <w:color w:val="000000"/>
                <w:sz w:val="22"/>
                <w:lang w:eastAsia="ru-RU"/>
              </w:rPr>
              <w:t>Расчетный полезный отпуск, Гкал</w:t>
            </w:r>
          </w:p>
        </w:tc>
        <w:tc>
          <w:tcPr>
            <w:tcW w:w="820" w:type="dxa"/>
            <w:tcBorders>
              <w:top w:val="nil"/>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930,3</w:t>
            </w:r>
          </w:p>
        </w:tc>
        <w:tc>
          <w:tcPr>
            <w:tcW w:w="851" w:type="dxa"/>
            <w:tcBorders>
              <w:top w:val="nil"/>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1368,4</w:t>
            </w:r>
          </w:p>
        </w:tc>
        <w:tc>
          <w:tcPr>
            <w:tcW w:w="850" w:type="dxa"/>
            <w:tcBorders>
              <w:top w:val="nil"/>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1485,3</w:t>
            </w:r>
          </w:p>
        </w:tc>
        <w:tc>
          <w:tcPr>
            <w:tcW w:w="851" w:type="dxa"/>
            <w:tcBorders>
              <w:top w:val="nil"/>
              <w:left w:val="nil"/>
              <w:bottom w:val="single" w:sz="4" w:space="0" w:color="auto"/>
              <w:right w:val="single" w:sz="4" w:space="0" w:color="auto"/>
            </w:tcBorders>
            <w:shd w:val="clear" w:color="auto" w:fill="auto"/>
            <w:noWrap/>
            <w:vAlign w:val="center"/>
          </w:tcPr>
          <w:p w:rsidR="004948CF" w:rsidRDefault="004948CF">
            <w:pPr>
              <w:jc w:val="center"/>
              <w:rPr>
                <w:color w:val="000000"/>
                <w:sz w:val="22"/>
              </w:rPr>
            </w:pPr>
            <w:r>
              <w:rPr>
                <w:color w:val="000000"/>
                <w:sz w:val="22"/>
              </w:rPr>
              <w:t>405,9</w:t>
            </w:r>
          </w:p>
        </w:tc>
        <w:tc>
          <w:tcPr>
            <w:tcW w:w="850" w:type="dxa"/>
            <w:tcBorders>
              <w:top w:val="nil"/>
              <w:left w:val="nil"/>
              <w:bottom w:val="single" w:sz="4" w:space="0" w:color="auto"/>
              <w:right w:val="single" w:sz="4" w:space="0" w:color="auto"/>
            </w:tcBorders>
            <w:shd w:val="clear" w:color="auto" w:fill="auto"/>
            <w:noWrap/>
            <w:vAlign w:val="center"/>
          </w:tcPr>
          <w:p w:rsidR="004948CF" w:rsidRDefault="004948CF">
            <w:pPr>
              <w:jc w:val="center"/>
              <w:rPr>
                <w:color w:val="000000"/>
                <w:sz w:val="22"/>
              </w:rPr>
            </w:pPr>
            <w:r>
              <w:rPr>
                <w:color w:val="000000"/>
                <w:sz w:val="22"/>
              </w:rPr>
              <w:t>279,3</w:t>
            </w:r>
          </w:p>
        </w:tc>
        <w:tc>
          <w:tcPr>
            <w:tcW w:w="851" w:type="dxa"/>
            <w:tcBorders>
              <w:top w:val="nil"/>
              <w:left w:val="nil"/>
              <w:bottom w:val="single" w:sz="4" w:space="0" w:color="auto"/>
              <w:right w:val="single" w:sz="4" w:space="0" w:color="auto"/>
            </w:tcBorders>
            <w:shd w:val="clear" w:color="auto" w:fill="auto"/>
            <w:noWrap/>
            <w:vAlign w:val="center"/>
          </w:tcPr>
          <w:p w:rsidR="004948CF" w:rsidRDefault="004948CF">
            <w:pPr>
              <w:jc w:val="center"/>
              <w:rPr>
                <w:color w:val="000000"/>
                <w:sz w:val="22"/>
              </w:rPr>
            </w:pPr>
            <w:r>
              <w:rPr>
                <w:color w:val="000000"/>
                <w:sz w:val="22"/>
              </w:rPr>
              <w:t>705,6</w:t>
            </w:r>
          </w:p>
        </w:tc>
        <w:tc>
          <w:tcPr>
            <w:tcW w:w="850" w:type="dxa"/>
            <w:tcBorders>
              <w:top w:val="nil"/>
              <w:left w:val="nil"/>
              <w:bottom w:val="single" w:sz="4" w:space="0" w:color="auto"/>
              <w:right w:val="single" w:sz="4" w:space="0" w:color="auto"/>
            </w:tcBorders>
            <w:shd w:val="clear" w:color="auto" w:fill="auto"/>
            <w:noWrap/>
            <w:vAlign w:val="center"/>
          </w:tcPr>
          <w:p w:rsidR="004948CF" w:rsidRDefault="004948CF">
            <w:pPr>
              <w:jc w:val="center"/>
              <w:rPr>
                <w:color w:val="000000"/>
                <w:sz w:val="22"/>
              </w:rPr>
            </w:pPr>
            <w:r>
              <w:rPr>
                <w:color w:val="000000"/>
                <w:sz w:val="22"/>
              </w:rPr>
              <w:t>275,5</w:t>
            </w:r>
          </w:p>
        </w:tc>
        <w:tc>
          <w:tcPr>
            <w:tcW w:w="851" w:type="dxa"/>
            <w:tcBorders>
              <w:top w:val="nil"/>
              <w:left w:val="nil"/>
              <w:bottom w:val="single" w:sz="4" w:space="0" w:color="auto"/>
              <w:right w:val="single" w:sz="4" w:space="0" w:color="auto"/>
            </w:tcBorders>
            <w:shd w:val="clear" w:color="auto" w:fill="auto"/>
            <w:noWrap/>
            <w:vAlign w:val="center"/>
          </w:tcPr>
          <w:p w:rsidR="004948CF" w:rsidRDefault="004948CF">
            <w:pPr>
              <w:jc w:val="center"/>
              <w:rPr>
                <w:color w:val="000000"/>
                <w:sz w:val="22"/>
              </w:rPr>
            </w:pPr>
            <w:r>
              <w:rPr>
                <w:color w:val="000000"/>
                <w:sz w:val="22"/>
              </w:rPr>
              <w:t>398,5</w:t>
            </w:r>
          </w:p>
        </w:tc>
        <w:tc>
          <w:tcPr>
            <w:tcW w:w="850" w:type="dxa"/>
            <w:tcBorders>
              <w:top w:val="nil"/>
              <w:left w:val="nil"/>
              <w:bottom w:val="single" w:sz="4" w:space="0" w:color="auto"/>
              <w:right w:val="single" w:sz="4" w:space="0" w:color="auto"/>
            </w:tcBorders>
            <w:shd w:val="clear" w:color="auto" w:fill="auto"/>
            <w:noWrap/>
            <w:vAlign w:val="center"/>
          </w:tcPr>
          <w:p w:rsidR="004948CF" w:rsidRDefault="004948CF">
            <w:pPr>
              <w:jc w:val="center"/>
              <w:rPr>
                <w:color w:val="000000"/>
                <w:sz w:val="22"/>
              </w:rPr>
            </w:pPr>
            <w:r>
              <w:rPr>
                <w:color w:val="000000"/>
                <w:sz w:val="22"/>
              </w:rPr>
              <w:t>206,1</w:t>
            </w:r>
          </w:p>
        </w:tc>
        <w:tc>
          <w:tcPr>
            <w:tcW w:w="948" w:type="dxa"/>
            <w:tcBorders>
              <w:top w:val="nil"/>
              <w:left w:val="nil"/>
              <w:bottom w:val="single" w:sz="4" w:space="0" w:color="auto"/>
              <w:right w:val="single" w:sz="4" w:space="0" w:color="auto"/>
            </w:tcBorders>
            <w:shd w:val="clear" w:color="auto" w:fill="auto"/>
            <w:noWrap/>
            <w:vAlign w:val="center"/>
          </w:tcPr>
          <w:p w:rsidR="004948CF" w:rsidRDefault="004948CF">
            <w:pPr>
              <w:jc w:val="center"/>
              <w:rPr>
                <w:color w:val="000000"/>
                <w:sz w:val="22"/>
              </w:rPr>
            </w:pPr>
            <w:r>
              <w:rPr>
                <w:color w:val="000000"/>
                <w:sz w:val="22"/>
              </w:rPr>
              <w:t>783,9</w:t>
            </w:r>
          </w:p>
        </w:tc>
        <w:tc>
          <w:tcPr>
            <w:tcW w:w="945" w:type="dxa"/>
            <w:tcBorders>
              <w:top w:val="nil"/>
              <w:left w:val="nil"/>
              <w:bottom w:val="single" w:sz="4" w:space="0" w:color="auto"/>
              <w:right w:val="single" w:sz="4" w:space="0" w:color="auto"/>
            </w:tcBorders>
            <w:shd w:val="clear" w:color="auto" w:fill="auto"/>
            <w:noWrap/>
            <w:vAlign w:val="center"/>
          </w:tcPr>
          <w:p w:rsidR="004948CF" w:rsidRDefault="004948CF">
            <w:pPr>
              <w:jc w:val="center"/>
              <w:rPr>
                <w:color w:val="000000"/>
                <w:sz w:val="22"/>
              </w:rPr>
            </w:pPr>
            <w:r>
              <w:rPr>
                <w:color w:val="000000"/>
                <w:sz w:val="22"/>
              </w:rPr>
              <w:t>848,6</w:t>
            </w:r>
          </w:p>
        </w:tc>
        <w:tc>
          <w:tcPr>
            <w:tcW w:w="949" w:type="dxa"/>
            <w:tcBorders>
              <w:top w:val="nil"/>
              <w:left w:val="nil"/>
              <w:bottom w:val="single" w:sz="4" w:space="0" w:color="auto"/>
              <w:right w:val="single" w:sz="4" w:space="0" w:color="auto"/>
            </w:tcBorders>
            <w:shd w:val="clear" w:color="auto" w:fill="auto"/>
            <w:noWrap/>
            <w:vAlign w:val="center"/>
          </w:tcPr>
          <w:p w:rsidR="004948CF" w:rsidRDefault="004948CF">
            <w:pPr>
              <w:jc w:val="center"/>
              <w:rPr>
                <w:color w:val="000000"/>
                <w:sz w:val="22"/>
              </w:rPr>
            </w:pPr>
            <w:r>
              <w:rPr>
                <w:color w:val="000000"/>
                <w:sz w:val="22"/>
              </w:rPr>
              <w:t>218,1</w:t>
            </w:r>
          </w:p>
        </w:tc>
        <w:tc>
          <w:tcPr>
            <w:tcW w:w="992" w:type="dxa"/>
            <w:tcBorders>
              <w:top w:val="nil"/>
              <w:left w:val="nil"/>
              <w:bottom w:val="single" w:sz="4" w:space="0" w:color="auto"/>
              <w:right w:val="single" w:sz="4" w:space="0" w:color="auto"/>
            </w:tcBorders>
            <w:shd w:val="clear" w:color="auto" w:fill="auto"/>
            <w:noWrap/>
            <w:vAlign w:val="center"/>
          </w:tcPr>
          <w:p w:rsidR="004948CF" w:rsidRDefault="004948CF">
            <w:pPr>
              <w:jc w:val="center"/>
              <w:rPr>
                <w:color w:val="000000"/>
                <w:sz w:val="22"/>
              </w:rPr>
            </w:pPr>
            <w:r>
              <w:rPr>
                <w:color w:val="000000"/>
                <w:sz w:val="22"/>
              </w:rPr>
              <w:t>198,8</w:t>
            </w:r>
          </w:p>
        </w:tc>
        <w:tc>
          <w:tcPr>
            <w:tcW w:w="992" w:type="dxa"/>
            <w:tcBorders>
              <w:top w:val="nil"/>
              <w:left w:val="nil"/>
              <w:bottom w:val="single" w:sz="4" w:space="0" w:color="auto"/>
              <w:right w:val="single" w:sz="4" w:space="0" w:color="auto"/>
            </w:tcBorders>
            <w:shd w:val="clear" w:color="auto" w:fill="auto"/>
            <w:noWrap/>
            <w:vAlign w:val="center"/>
          </w:tcPr>
          <w:p w:rsidR="004948CF" w:rsidRDefault="004948CF">
            <w:pPr>
              <w:jc w:val="center"/>
              <w:rPr>
                <w:color w:val="000000"/>
                <w:sz w:val="22"/>
              </w:rPr>
            </w:pPr>
            <w:r>
              <w:rPr>
                <w:color w:val="000000"/>
                <w:sz w:val="22"/>
              </w:rPr>
              <w:t>663,9</w:t>
            </w:r>
          </w:p>
        </w:tc>
        <w:tc>
          <w:tcPr>
            <w:tcW w:w="1270" w:type="dxa"/>
            <w:tcBorders>
              <w:top w:val="nil"/>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8768,1</w:t>
            </w:r>
          </w:p>
        </w:tc>
      </w:tr>
      <w:tr w:rsidR="004948CF" w:rsidRPr="00926FE0" w:rsidTr="008E4DE5">
        <w:trPr>
          <w:trHeight w:val="20"/>
        </w:trPr>
        <w:tc>
          <w:tcPr>
            <w:tcW w:w="449" w:type="dxa"/>
            <w:tcBorders>
              <w:top w:val="nil"/>
              <w:left w:val="single" w:sz="4" w:space="0" w:color="auto"/>
              <w:bottom w:val="single" w:sz="4" w:space="0" w:color="auto"/>
              <w:right w:val="single" w:sz="4" w:space="0" w:color="auto"/>
            </w:tcBorders>
            <w:shd w:val="clear" w:color="auto" w:fill="auto"/>
            <w:vAlign w:val="center"/>
            <w:hideMark/>
          </w:tcPr>
          <w:p w:rsidR="004948CF" w:rsidRPr="00926FE0" w:rsidRDefault="004948CF" w:rsidP="006E096D">
            <w:pPr>
              <w:suppressAutoHyphens w:val="0"/>
              <w:jc w:val="center"/>
              <w:rPr>
                <w:rFonts w:eastAsia="Times New Roman"/>
                <w:color w:val="000000"/>
                <w:lang w:eastAsia="ru-RU"/>
              </w:rPr>
            </w:pPr>
            <w:r w:rsidRPr="00926FE0">
              <w:rPr>
                <w:rFonts w:eastAsia="Times New Roman"/>
                <w:color w:val="000000"/>
                <w:sz w:val="22"/>
                <w:lang w:eastAsia="ru-RU"/>
              </w:rPr>
              <w:t>.3</w:t>
            </w:r>
          </w:p>
        </w:tc>
        <w:tc>
          <w:tcPr>
            <w:tcW w:w="1486" w:type="dxa"/>
            <w:tcBorders>
              <w:top w:val="nil"/>
              <w:left w:val="nil"/>
              <w:bottom w:val="single" w:sz="4" w:space="0" w:color="auto"/>
              <w:right w:val="single" w:sz="4" w:space="0" w:color="auto"/>
            </w:tcBorders>
            <w:shd w:val="clear" w:color="auto" w:fill="auto"/>
            <w:vAlign w:val="center"/>
          </w:tcPr>
          <w:p w:rsidR="004948CF" w:rsidRPr="00926FE0" w:rsidRDefault="004948CF" w:rsidP="006E096D">
            <w:pPr>
              <w:suppressAutoHyphens w:val="0"/>
              <w:rPr>
                <w:rFonts w:eastAsia="Times New Roman"/>
                <w:color w:val="000000"/>
                <w:lang w:eastAsia="ru-RU"/>
              </w:rPr>
            </w:pPr>
            <w:r>
              <w:rPr>
                <w:rFonts w:eastAsia="Times New Roman"/>
                <w:color w:val="000000"/>
                <w:sz w:val="22"/>
                <w:lang w:eastAsia="ru-RU"/>
              </w:rPr>
              <w:t>Расчетное производство теплоты, Гкал</w:t>
            </w:r>
          </w:p>
        </w:tc>
        <w:tc>
          <w:tcPr>
            <w:tcW w:w="820" w:type="dxa"/>
            <w:tcBorders>
              <w:top w:val="nil"/>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1430,6</w:t>
            </w:r>
          </w:p>
        </w:tc>
        <w:tc>
          <w:tcPr>
            <w:tcW w:w="851" w:type="dxa"/>
            <w:tcBorders>
              <w:top w:val="nil"/>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1983,7</w:t>
            </w:r>
          </w:p>
        </w:tc>
        <w:tc>
          <w:tcPr>
            <w:tcW w:w="850" w:type="dxa"/>
            <w:tcBorders>
              <w:top w:val="nil"/>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1864,5</w:t>
            </w:r>
          </w:p>
        </w:tc>
        <w:tc>
          <w:tcPr>
            <w:tcW w:w="851" w:type="dxa"/>
            <w:tcBorders>
              <w:top w:val="nil"/>
              <w:left w:val="nil"/>
              <w:bottom w:val="single" w:sz="4" w:space="0" w:color="auto"/>
              <w:right w:val="single" w:sz="4" w:space="0" w:color="auto"/>
            </w:tcBorders>
            <w:shd w:val="clear" w:color="auto" w:fill="auto"/>
            <w:noWrap/>
            <w:vAlign w:val="center"/>
          </w:tcPr>
          <w:p w:rsidR="004948CF" w:rsidRDefault="004948CF">
            <w:pPr>
              <w:jc w:val="center"/>
              <w:rPr>
                <w:color w:val="000000"/>
                <w:sz w:val="22"/>
              </w:rPr>
            </w:pPr>
            <w:r>
              <w:rPr>
                <w:color w:val="000000"/>
                <w:sz w:val="22"/>
              </w:rPr>
              <w:t>544,3</w:t>
            </w:r>
          </w:p>
        </w:tc>
        <w:tc>
          <w:tcPr>
            <w:tcW w:w="850" w:type="dxa"/>
            <w:tcBorders>
              <w:top w:val="nil"/>
              <w:left w:val="nil"/>
              <w:bottom w:val="single" w:sz="4" w:space="0" w:color="auto"/>
              <w:right w:val="single" w:sz="4" w:space="0" w:color="auto"/>
            </w:tcBorders>
            <w:shd w:val="clear" w:color="auto" w:fill="auto"/>
            <w:noWrap/>
            <w:vAlign w:val="center"/>
          </w:tcPr>
          <w:p w:rsidR="004948CF" w:rsidRDefault="004948CF">
            <w:pPr>
              <w:jc w:val="center"/>
              <w:rPr>
                <w:color w:val="000000"/>
                <w:sz w:val="22"/>
              </w:rPr>
            </w:pPr>
            <w:r>
              <w:rPr>
                <w:color w:val="000000"/>
                <w:sz w:val="22"/>
              </w:rPr>
              <w:t>330,9</w:t>
            </w:r>
          </w:p>
        </w:tc>
        <w:tc>
          <w:tcPr>
            <w:tcW w:w="851" w:type="dxa"/>
            <w:tcBorders>
              <w:top w:val="nil"/>
              <w:left w:val="nil"/>
              <w:bottom w:val="single" w:sz="4" w:space="0" w:color="auto"/>
              <w:right w:val="single" w:sz="4" w:space="0" w:color="auto"/>
            </w:tcBorders>
            <w:shd w:val="clear" w:color="auto" w:fill="auto"/>
            <w:noWrap/>
            <w:vAlign w:val="center"/>
          </w:tcPr>
          <w:p w:rsidR="004948CF" w:rsidRDefault="004948CF">
            <w:pPr>
              <w:jc w:val="center"/>
              <w:rPr>
                <w:color w:val="000000"/>
                <w:sz w:val="22"/>
              </w:rPr>
            </w:pPr>
            <w:r>
              <w:rPr>
                <w:color w:val="000000"/>
                <w:sz w:val="22"/>
              </w:rPr>
              <w:t>1267,7</w:t>
            </w:r>
          </w:p>
        </w:tc>
        <w:tc>
          <w:tcPr>
            <w:tcW w:w="850" w:type="dxa"/>
            <w:tcBorders>
              <w:top w:val="nil"/>
              <w:left w:val="nil"/>
              <w:bottom w:val="single" w:sz="4" w:space="0" w:color="auto"/>
              <w:right w:val="single" w:sz="4" w:space="0" w:color="auto"/>
            </w:tcBorders>
            <w:shd w:val="clear" w:color="auto" w:fill="auto"/>
            <w:noWrap/>
            <w:vAlign w:val="center"/>
          </w:tcPr>
          <w:p w:rsidR="004948CF" w:rsidRDefault="004948CF">
            <w:pPr>
              <w:jc w:val="center"/>
              <w:rPr>
                <w:color w:val="000000"/>
                <w:sz w:val="22"/>
              </w:rPr>
            </w:pPr>
            <w:r>
              <w:rPr>
                <w:color w:val="000000"/>
                <w:sz w:val="22"/>
              </w:rPr>
              <w:t>345,8</w:t>
            </w:r>
          </w:p>
        </w:tc>
        <w:tc>
          <w:tcPr>
            <w:tcW w:w="851" w:type="dxa"/>
            <w:tcBorders>
              <w:top w:val="nil"/>
              <w:left w:val="nil"/>
              <w:bottom w:val="single" w:sz="4" w:space="0" w:color="auto"/>
              <w:right w:val="single" w:sz="4" w:space="0" w:color="auto"/>
            </w:tcBorders>
            <w:shd w:val="clear" w:color="auto" w:fill="auto"/>
            <w:noWrap/>
            <w:vAlign w:val="center"/>
          </w:tcPr>
          <w:p w:rsidR="004948CF" w:rsidRDefault="004948CF">
            <w:pPr>
              <w:jc w:val="center"/>
              <w:rPr>
                <w:color w:val="000000"/>
                <w:sz w:val="22"/>
              </w:rPr>
            </w:pPr>
            <w:r>
              <w:rPr>
                <w:color w:val="000000"/>
                <w:sz w:val="22"/>
              </w:rPr>
              <w:t>514,7</w:t>
            </w:r>
          </w:p>
        </w:tc>
        <w:tc>
          <w:tcPr>
            <w:tcW w:w="850" w:type="dxa"/>
            <w:tcBorders>
              <w:top w:val="nil"/>
              <w:left w:val="nil"/>
              <w:bottom w:val="single" w:sz="4" w:space="0" w:color="auto"/>
              <w:right w:val="single" w:sz="4" w:space="0" w:color="auto"/>
            </w:tcBorders>
            <w:shd w:val="clear" w:color="auto" w:fill="auto"/>
            <w:noWrap/>
            <w:vAlign w:val="center"/>
          </w:tcPr>
          <w:p w:rsidR="004948CF" w:rsidRDefault="004948CF">
            <w:pPr>
              <w:jc w:val="center"/>
              <w:rPr>
                <w:color w:val="000000"/>
                <w:sz w:val="22"/>
              </w:rPr>
            </w:pPr>
            <w:r>
              <w:rPr>
                <w:color w:val="000000"/>
                <w:sz w:val="22"/>
              </w:rPr>
              <w:t>223,6</w:t>
            </w:r>
          </w:p>
        </w:tc>
        <w:tc>
          <w:tcPr>
            <w:tcW w:w="948" w:type="dxa"/>
            <w:tcBorders>
              <w:top w:val="nil"/>
              <w:left w:val="nil"/>
              <w:bottom w:val="single" w:sz="4" w:space="0" w:color="auto"/>
              <w:right w:val="single" w:sz="4" w:space="0" w:color="auto"/>
            </w:tcBorders>
            <w:shd w:val="clear" w:color="auto" w:fill="auto"/>
            <w:noWrap/>
            <w:vAlign w:val="center"/>
          </w:tcPr>
          <w:p w:rsidR="004948CF" w:rsidRDefault="004948CF">
            <w:pPr>
              <w:jc w:val="center"/>
              <w:rPr>
                <w:color w:val="000000"/>
                <w:sz w:val="22"/>
              </w:rPr>
            </w:pPr>
            <w:r>
              <w:rPr>
                <w:color w:val="000000"/>
                <w:sz w:val="22"/>
              </w:rPr>
              <w:t>888,8</w:t>
            </w:r>
          </w:p>
        </w:tc>
        <w:tc>
          <w:tcPr>
            <w:tcW w:w="945" w:type="dxa"/>
            <w:tcBorders>
              <w:top w:val="nil"/>
              <w:left w:val="nil"/>
              <w:bottom w:val="single" w:sz="4" w:space="0" w:color="auto"/>
              <w:right w:val="single" w:sz="4" w:space="0" w:color="auto"/>
            </w:tcBorders>
            <w:shd w:val="clear" w:color="auto" w:fill="auto"/>
            <w:noWrap/>
            <w:vAlign w:val="center"/>
          </w:tcPr>
          <w:p w:rsidR="004948CF" w:rsidRDefault="004948CF">
            <w:pPr>
              <w:jc w:val="center"/>
              <w:rPr>
                <w:color w:val="000000"/>
                <w:sz w:val="22"/>
              </w:rPr>
            </w:pPr>
            <w:r>
              <w:rPr>
                <w:color w:val="000000"/>
                <w:sz w:val="22"/>
              </w:rPr>
              <w:t>987,9</w:t>
            </w:r>
          </w:p>
        </w:tc>
        <w:tc>
          <w:tcPr>
            <w:tcW w:w="949" w:type="dxa"/>
            <w:tcBorders>
              <w:top w:val="nil"/>
              <w:left w:val="nil"/>
              <w:bottom w:val="single" w:sz="4" w:space="0" w:color="auto"/>
              <w:right w:val="single" w:sz="4" w:space="0" w:color="auto"/>
            </w:tcBorders>
            <w:shd w:val="clear" w:color="auto" w:fill="auto"/>
            <w:noWrap/>
            <w:vAlign w:val="center"/>
          </w:tcPr>
          <w:p w:rsidR="004948CF" w:rsidRDefault="004948CF">
            <w:pPr>
              <w:jc w:val="center"/>
              <w:rPr>
                <w:color w:val="000000"/>
                <w:sz w:val="22"/>
              </w:rPr>
            </w:pPr>
            <w:r>
              <w:rPr>
                <w:color w:val="000000"/>
                <w:sz w:val="22"/>
              </w:rPr>
              <w:t>319,6</w:t>
            </w:r>
          </w:p>
        </w:tc>
        <w:tc>
          <w:tcPr>
            <w:tcW w:w="992" w:type="dxa"/>
            <w:tcBorders>
              <w:top w:val="nil"/>
              <w:left w:val="nil"/>
              <w:bottom w:val="single" w:sz="4" w:space="0" w:color="auto"/>
              <w:right w:val="single" w:sz="4" w:space="0" w:color="auto"/>
            </w:tcBorders>
            <w:shd w:val="clear" w:color="auto" w:fill="auto"/>
            <w:noWrap/>
            <w:vAlign w:val="center"/>
          </w:tcPr>
          <w:p w:rsidR="004948CF" w:rsidRDefault="004948CF">
            <w:pPr>
              <w:jc w:val="center"/>
              <w:rPr>
                <w:color w:val="000000"/>
                <w:sz w:val="22"/>
              </w:rPr>
            </w:pPr>
            <w:r>
              <w:rPr>
                <w:color w:val="000000"/>
                <w:sz w:val="22"/>
              </w:rPr>
              <w:t>406,6</w:t>
            </w:r>
          </w:p>
        </w:tc>
        <w:tc>
          <w:tcPr>
            <w:tcW w:w="992" w:type="dxa"/>
            <w:tcBorders>
              <w:top w:val="nil"/>
              <w:left w:val="nil"/>
              <w:bottom w:val="single" w:sz="4" w:space="0" w:color="auto"/>
              <w:right w:val="single" w:sz="4" w:space="0" w:color="auto"/>
            </w:tcBorders>
            <w:shd w:val="clear" w:color="auto" w:fill="auto"/>
            <w:noWrap/>
            <w:vAlign w:val="center"/>
          </w:tcPr>
          <w:p w:rsidR="004948CF" w:rsidRDefault="004948CF">
            <w:pPr>
              <w:jc w:val="center"/>
              <w:rPr>
                <w:color w:val="000000"/>
                <w:sz w:val="22"/>
              </w:rPr>
            </w:pPr>
            <w:r>
              <w:rPr>
                <w:color w:val="000000"/>
                <w:sz w:val="22"/>
              </w:rPr>
              <w:t>843,0</w:t>
            </w:r>
          </w:p>
        </w:tc>
        <w:tc>
          <w:tcPr>
            <w:tcW w:w="1270" w:type="dxa"/>
            <w:tcBorders>
              <w:top w:val="nil"/>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11951,7</w:t>
            </w:r>
          </w:p>
        </w:tc>
      </w:tr>
      <w:tr w:rsidR="004948CF" w:rsidRPr="00926FE0" w:rsidTr="008E4DE5">
        <w:trPr>
          <w:trHeight w:val="20"/>
        </w:trPr>
        <w:tc>
          <w:tcPr>
            <w:tcW w:w="449" w:type="dxa"/>
            <w:tcBorders>
              <w:top w:val="nil"/>
              <w:left w:val="single" w:sz="4" w:space="0" w:color="auto"/>
              <w:bottom w:val="single" w:sz="4" w:space="0" w:color="auto"/>
              <w:right w:val="single" w:sz="4" w:space="0" w:color="auto"/>
            </w:tcBorders>
            <w:shd w:val="clear" w:color="auto" w:fill="auto"/>
            <w:vAlign w:val="center"/>
            <w:hideMark/>
          </w:tcPr>
          <w:p w:rsidR="004948CF" w:rsidRPr="00926FE0" w:rsidRDefault="004948CF" w:rsidP="006E096D">
            <w:pPr>
              <w:suppressAutoHyphens w:val="0"/>
              <w:jc w:val="center"/>
              <w:rPr>
                <w:rFonts w:eastAsia="Times New Roman"/>
                <w:color w:val="000000"/>
                <w:lang w:eastAsia="ru-RU"/>
              </w:rPr>
            </w:pPr>
            <w:r w:rsidRPr="00926FE0">
              <w:rPr>
                <w:rFonts w:eastAsia="Times New Roman"/>
                <w:color w:val="000000"/>
                <w:sz w:val="22"/>
                <w:lang w:eastAsia="ru-RU"/>
              </w:rPr>
              <w:t>4</w:t>
            </w:r>
          </w:p>
        </w:tc>
        <w:tc>
          <w:tcPr>
            <w:tcW w:w="1486" w:type="dxa"/>
            <w:tcBorders>
              <w:top w:val="nil"/>
              <w:left w:val="nil"/>
              <w:bottom w:val="single" w:sz="4" w:space="0" w:color="auto"/>
              <w:right w:val="single" w:sz="4" w:space="0" w:color="auto"/>
            </w:tcBorders>
            <w:shd w:val="clear" w:color="auto" w:fill="auto"/>
            <w:vAlign w:val="center"/>
          </w:tcPr>
          <w:p w:rsidR="004948CF" w:rsidRPr="00926FE0" w:rsidRDefault="004948CF" w:rsidP="006E096D">
            <w:pPr>
              <w:suppressAutoHyphens w:val="0"/>
              <w:rPr>
                <w:rFonts w:eastAsia="Times New Roman"/>
                <w:color w:val="000000"/>
                <w:lang w:eastAsia="ru-RU"/>
              </w:rPr>
            </w:pPr>
            <w:r>
              <w:rPr>
                <w:rFonts w:eastAsia="Times New Roman"/>
                <w:color w:val="000000"/>
                <w:sz w:val="22"/>
                <w:lang w:eastAsia="ru-RU"/>
              </w:rPr>
              <w:t xml:space="preserve">Потребление топлива, т </w:t>
            </w:r>
            <w:proofErr w:type="spellStart"/>
            <w:r>
              <w:rPr>
                <w:rFonts w:eastAsia="Times New Roman"/>
                <w:color w:val="000000"/>
                <w:sz w:val="22"/>
                <w:lang w:eastAsia="ru-RU"/>
              </w:rPr>
              <w:t>у.</w:t>
            </w:r>
            <w:proofErr w:type="gramStart"/>
            <w:r>
              <w:rPr>
                <w:rFonts w:eastAsia="Times New Roman"/>
                <w:color w:val="000000"/>
                <w:sz w:val="22"/>
                <w:lang w:eastAsia="ru-RU"/>
              </w:rPr>
              <w:t>т</w:t>
            </w:r>
            <w:proofErr w:type="spellEnd"/>
            <w:proofErr w:type="gramEnd"/>
            <w:r>
              <w:rPr>
                <w:rFonts w:eastAsia="Times New Roman"/>
                <w:color w:val="000000"/>
                <w:sz w:val="22"/>
                <w:lang w:eastAsia="ru-RU"/>
              </w:rPr>
              <w:t>.</w:t>
            </w:r>
          </w:p>
        </w:tc>
        <w:tc>
          <w:tcPr>
            <w:tcW w:w="820" w:type="dxa"/>
            <w:tcBorders>
              <w:top w:val="nil"/>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329,6</w:t>
            </w:r>
          </w:p>
        </w:tc>
        <w:tc>
          <w:tcPr>
            <w:tcW w:w="851" w:type="dxa"/>
            <w:tcBorders>
              <w:top w:val="nil"/>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404,9</w:t>
            </w:r>
          </w:p>
        </w:tc>
        <w:tc>
          <w:tcPr>
            <w:tcW w:w="850" w:type="dxa"/>
            <w:tcBorders>
              <w:top w:val="nil"/>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380,5</w:t>
            </w:r>
          </w:p>
        </w:tc>
        <w:tc>
          <w:tcPr>
            <w:tcW w:w="851" w:type="dxa"/>
            <w:tcBorders>
              <w:top w:val="nil"/>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125,4</w:t>
            </w:r>
          </w:p>
        </w:tc>
        <w:tc>
          <w:tcPr>
            <w:tcW w:w="850" w:type="dxa"/>
            <w:tcBorders>
              <w:top w:val="nil"/>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76,2</w:t>
            </w:r>
          </w:p>
        </w:tc>
        <w:tc>
          <w:tcPr>
            <w:tcW w:w="851" w:type="dxa"/>
            <w:tcBorders>
              <w:top w:val="nil"/>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258,7</w:t>
            </w:r>
          </w:p>
        </w:tc>
        <w:tc>
          <w:tcPr>
            <w:tcW w:w="850" w:type="dxa"/>
            <w:tcBorders>
              <w:top w:val="nil"/>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79,7</w:t>
            </w:r>
          </w:p>
        </w:tc>
        <w:tc>
          <w:tcPr>
            <w:tcW w:w="851" w:type="dxa"/>
            <w:tcBorders>
              <w:top w:val="nil"/>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118,6</w:t>
            </w:r>
          </w:p>
        </w:tc>
        <w:tc>
          <w:tcPr>
            <w:tcW w:w="850" w:type="dxa"/>
            <w:tcBorders>
              <w:top w:val="nil"/>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51,5</w:t>
            </w:r>
          </w:p>
        </w:tc>
        <w:tc>
          <w:tcPr>
            <w:tcW w:w="948" w:type="dxa"/>
            <w:tcBorders>
              <w:top w:val="nil"/>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204,8</w:t>
            </w:r>
          </w:p>
        </w:tc>
        <w:tc>
          <w:tcPr>
            <w:tcW w:w="945" w:type="dxa"/>
            <w:tcBorders>
              <w:top w:val="nil"/>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227,6</w:t>
            </w:r>
          </w:p>
        </w:tc>
        <w:tc>
          <w:tcPr>
            <w:tcW w:w="949" w:type="dxa"/>
            <w:tcBorders>
              <w:top w:val="nil"/>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73,6</w:t>
            </w:r>
          </w:p>
        </w:tc>
        <w:tc>
          <w:tcPr>
            <w:tcW w:w="992" w:type="dxa"/>
            <w:tcBorders>
              <w:top w:val="nil"/>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93,7</w:t>
            </w:r>
          </w:p>
        </w:tc>
        <w:tc>
          <w:tcPr>
            <w:tcW w:w="992" w:type="dxa"/>
            <w:tcBorders>
              <w:top w:val="nil"/>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194,2</w:t>
            </w:r>
          </w:p>
        </w:tc>
        <w:tc>
          <w:tcPr>
            <w:tcW w:w="1270" w:type="dxa"/>
            <w:tcBorders>
              <w:top w:val="nil"/>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2619,2</w:t>
            </w:r>
          </w:p>
        </w:tc>
      </w:tr>
      <w:tr w:rsidR="004948CF" w:rsidRPr="00926FE0" w:rsidTr="005F0573">
        <w:trPr>
          <w:trHeight w:val="20"/>
        </w:trPr>
        <w:tc>
          <w:tcPr>
            <w:tcW w:w="449" w:type="dxa"/>
            <w:tcBorders>
              <w:top w:val="single" w:sz="4" w:space="0" w:color="auto"/>
              <w:left w:val="single" w:sz="4" w:space="0" w:color="auto"/>
              <w:bottom w:val="single" w:sz="4" w:space="0" w:color="auto"/>
              <w:right w:val="single" w:sz="4" w:space="0" w:color="auto"/>
            </w:tcBorders>
            <w:shd w:val="clear" w:color="auto" w:fill="auto"/>
            <w:vAlign w:val="center"/>
          </w:tcPr>
          <w:p w:rsidR="004948CF" w:rsidRPr="00926FE0" w:rsidRDefault="004948CF" w:rsidP="006E096D">
            <w:pPr>
              <w:suppressAutoHyphens w:val="0"/>
              <w:jc w:val="center"/>
              <w:rPr>
                <w:rFonts w:eastAsia="Times New Roman"/>
                <w:color w:val="000000"/>
                <w:lang w:eastAsia="ru-RU"/>
              </w:rPr>
            </w:pPr>
          </w:p>
        </w:tc>
        <w:tc>
          <w:tcPr>
            <w:tcW w:w="1486" w:type="dxa"/>
            <w:tcBorders>
              <w:top w:val="single" w:sz="4" w:space="0" w:color="auto"/>
              <w:left w:val="nil"/>
              <w:bottom w:val="single" w:sz="4" w:space="0" w:color="auto"/>
              <w:right w:val="single" w:sz="4" w:space="0" w:color="auto"/>
            </w:tcBorders>
            <w:shd w:val="clear" w:color="auto" w:fill="auto"/>
            <w:vAlign w:val="center"/>
          </w:tcPr>
          <w:p w:rsidR="004948CF" w:rsidRPr="00926FE0" w:rsidRDefault="004948CF" w:rsidP="006E096D">
            <w:pPr>
              <w:suppressAutoHyphens w:val="0"/>
              <w:rPr>
                <w:rFonts w:eastAsia="Times New Roman"/>
                <w:color w:val="000000"/>
                <w:lang w:eastAsia="ru-RU"/>
              </w:rPr>
            </w:pPr>
            <w:r>
              <w:rPr>
                <w:rFonts w:eastAsia="Times New Roman"/>
                <w:color w:val="000000"/>
                <w:sz w:val="22"/>
                <w:lang w:eastAsia="ru-RU"/>
              </w:rPr>
              <w:t xml:space="preserve">в </w:t>
            </w:r>
            <w:proofErr w:type="spellStart"/>
            <w:r>
              <w:rPr>
                <w:rFonts w:eastAsia="Times New Roman"/>
                <w:color w:val="000000"/>
                <w:sz w:val="22"/>
                <w:lang w:eastAsia="ru-RU"/>
              </w:rPr>
              <w:t>т.ч</w:t>
            </w:r>
            <w:proofErr w:type="spellEnd"/>
            <w:r>
              <w:rPr>
                <w:rFonts w:eastAsia="Times New Roman"/>
                <w:color w:val="000000"/>
                <w:sz w:val="22"/>
                <w:lang w:eastAsia="ru-RU"/>
              </w:rPr>
              <w:t>.        дров</w:t>
            </w:r>
          </w:p>
        </w:tc>
        <w:tc>
          <w:tcPr>
            <w:tcW w:w="820"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329,6</w:t>
            </w:r>
          </w:p>
        </w:tc>
        <w:tc>
          <w:tcPr>
            <w:tcW w:w="851"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 </w:t>
            </w:r>
          </w:p>
        </w:tc>
        <w:tc>
          <w:tcPr>
            <w:tcW w:w="850"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 </w:t>
            </w:r>
          </w:p>
        </w:tc>
        <w:tc>
          <w:tcPr>
            <w:tcW w:w="851"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125,4</w:t>
            </w:r>
          </w:p>
        </w:tc>
        <w:tc>
          <w:tcPr>
            <w:tcW w:w="850"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76,2</w:t>
            </w:r>
          </w:p>
        </w:tc>
        <w:tc>
          <w:tcPr>
            <w:tcW w:w="851"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 </w:t>
            </w:r>
          </w:p>
        </w:tc>
        <w:tc>
          <w:tcPr>
            <w:tcW w:w="850"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79,7</w:t>
            </w:r>
          </w:p>
        </w:tc>
        <w:tc>
          <w:tcPr>
            <w:tcW w:w="851"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118,6</w:t>
            </w:r>
          </w:p>
        </w:tc>
        <w:tc>
          <w:tcPr>
            <w:tcW w:w="850"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51,5</w:t>
            </w:r>
          </w:p>
        </w:tc>
        <w:tc>
          <w:tcPr>
            <w:tcW w:w="948"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204,8</w:t>
            </w:r>
          </w:p>
        </w:tc>
        <w:tc>
          <w:tcPr>
            <w:tcW w:w="945"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227,6</w:t>
            </w:r>
          </w:p>
        </w:tc>
        <w:tc>
          <w:tcPr>
            <w:tcW w:w="949"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73,6</w:t>
            </w:r>
          </w:p>
        </w:tc>
        <w:tc>
          <w:tcPr>
            <w:tcW w:w="992"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93,7</w:t>
            </w:r>
          </w:p>
        </w:tc>
        <w:tc>
          <w:tcPr>
            <w:tcW w:w="992"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194,2</w:t>
            </w:r>
          </w:p>
        </w:tc>
        <w:tc>
          <w:tcPr>
            <w:tcW w:w="1270"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1575,1</w:t>
            </w:r>
          </w:p>
        </w:tc>
      </w:tr>
      <w:tr w:rsidR="004948CF" w:rsidRPr="00926FE0" w:rsidTr="008E4DE5">
        <w:trPr>
          <w:trHeight w:val="20"/>
        </w:trPr>
        <w:tc>
          <w:tcPr>
            <w:tcW w:w="449" w:type="dxa"/>
            <w:tcBorders>
              <w:top w:val="single" w:sz="4" w:space="0" w:color="auto"/>
              <w:left w:val="single" w:sz="4" w:space="0" w:color="auto"/>
              <w:bottom w:val="single" w:sz="4" w:space="0" w:color="auto"/>
              <w:right w:val="single" w:sz="4" w:space="0" w:color="auto"/>
            </w:tcBorders>
            <w:shd w:val="clear" w:color="auto" w:fill="auto"/>
            <w:vAlign w:val="center"/>
          </w:tcPr>
          <w:p w:rsidR="004948CF" w:rsidRPr="00926FE0" w:rsidRDefault="004948CF" w:rsidP="006E096D">
            <w:pPr>
              <w:suppressAutoHyphens w:val="0"/>
              <w:jc w:val="center"/>
              <w:rPr>
                <w:rFonts w:eastAsia="Times New Roman"/>
                <w:color w:val="000000"/>
                <w:lang w:eastAsia="ru-RU"/>
              </w:rPr>
            </w:pPr>
          </w:p>
        </w:tc>
        <w:tc>
          <w:tcPr>
            <w:tcW w:w="1486" w:type="dxa"/>
            <w:tcBorders>
              <w:top w:val="single" w:sz="4" w:space="0" w:color="auto"/>
              <w:left w:val="nil"/>
              <w:bottom w:val="single" w:sz="4" w:space="0" w:color="auto"/>
              <w:right w:val="single" w:sz="4" w:space="0" w:color="auto"/>
            </w:tcBorders>
            <w:shd w:val="clear" w:color="auto" w:fill="auto"/>
            <w:vAlign w:val="center"/>
          </w:tcPr>
          <w:p w:rsidR="004948CF" w:rsidRDefault="004948CF" w:rsidP="006E096D">
            <w:pPr>
              <w:suppressAutoHyphens w:val="0"/>
              <w:jc w:val="right"/>
              <w:rPr>
                <w:rFonts w:eastAsia="Times New Roman"/>
                <w:color w:val="000000"/>
                <w:lang w:eastAsia="ru-RU"/>
              </w:rPr>
            </w:pPr>
            <w:r>
              <w:rPr>
                <w:rFonts w:eastAsia="Times New Roman"/>
                <w:color w:val="000000"/>
                <w:sz w:val="22"/>
                <w:lang w:eastAsia="ru-RU"/>
              </w:rPr>
              <w:t>щепы</w:t>
            </w:r>
          </w:p>
        </w:tc>
        <w:tc>
          <w:tcPr>
            <w:tcW w:w="820"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 </w:t>
            </w:r>
          </w:p>
        </w:tc>
        <w:tc>
          <w:tcPr>
            <w:tcW w:w="851"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404,9</w:t>
            </w:r>
          </w:p>
        </w:tc>
        <w:tc>
          <w:tcPr>
            <w:tcW w:w="850"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380,5</w:t>
            </w:r>
          </w:p>
        </w:tc>
        <w:tc>
          <w:tcPr>
            <w:tcW w:w="851"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 </w:t>
            </w:r>
          </w:p>
        </w:tc>
        <w:tc>
          <w:tcPr>
            <w:tcW w:w="850"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 </w:t>
            </w:r>
          </w:p>
        </w:tc>
        <w:tc>
          <w:tcPr>
            <w:tcW w:w="851"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258,7</w:t>
            </w:r>
          </w:p>
        </w:tc>
        <w:tc>
          <w:tcPr>
            <w:tcW w:w="850"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 </w:t>
            </w:r>
          </w:p>
        </w:tc>
        <w:tc>
          <w:tcPr>
            <w:tcW w:w="851"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 </w:t>
            </w:r>
          </w:p>
        </w:tc>
        <w:tc>
          <w:tcPr>
            <w:tcW w:w="850"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 </w:t>
            </w:r>
          </w:p>
        </w:tc>
        <w:tc>
          <w:tcPr>
            <w:tcW w:w="948"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 </w:t>
            </w:r>
          </w:p>
        </w:tc>
        <w:tc>
          <w:tcPr>
            <w:tcW w:w="945"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 </w:t>
            </w:r>
          </w:p>
        </w:tc>
        <w:tc>
          <w:tcPr>
            <w:tcW w:w="949"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 </w:t>
            </w:r>
          </w:p>
        </w:tc>
        <w:tc>
          <w:tcPr>
            <w:tcW w:w="992"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 </w:t>
            </w:r>
          </w:p>
        </w:tc>
        <w:tc>
          <w:tcPr>
            <w:tcW w:w="992"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 </w:t>
            </w:r>
          </w:p>
        </w:tc>
        <w:tc>
          <w:tcPr>
            <w:tcW w:w="1270"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1044,2</w:t>
            </w:r>
          </w:p>
        </w:tc>
      </w:tr>
      <w:tr w:rsidR="004948CF" w:rsidRPr="00926FE0" w:rsidTr="008E4DE5">
        <w:trPr>
          <w:trHeight w:val="20"/>
        </w:trPr>
        <w:tc>
          <w:tcPr>
            <w:tcW w:w="449" w:type="dxa"/>
            <w:tcBorders>
              <w:top w:val="single" w:sz="4" w:space="0" w:color="auto"/>
              <w:left w:val="single" w:sz="4" w:space="0" w:color="auto"/>
              <w:bottom w:val="single" w:sz="4" w:space="0" w:color="auto"/>
              <w:right w:val="single" w:sz="4" w:space="0" w:color="auto"/>
            </w:tcBorders>
            <w:shd w:val="clear" w:color="auto" w:fill="auto"/>
            <w:vAlign w:val="center"/>
          </w:tcPr>
          <w:p w:rsidR="004948CF" w:rsidRPr="00926FE0" w:rsidRDefault="004948CF" w:rsidP="006E096D">
            <w:pPr>
              <w:suppressAutoHyphens w:val="0"/>
              <w:jc w:val="center"/>
              <w:rPr>
                <w:rFonts w:eastAsia="Times New Roman"/>
                <w:color w:val="000000"/>
                <w:lang w:eastAsia="ru-RU"/>
              </w:rPr>
            </w:pPr>
            <w:r w:rsidRPr="00926FE0">
              <w:rPr>
                <w:rFonts w:eastAsia="Times New Roman"/>
                <w:color w:val="000000"/>
                <w:sz w:val="22"/>
                <w:lang w:eastAsia="ru-RU"/>
              </w:rPr>
              <w:t>5</w:t>
            </w:r>
          </w:p>
        </w:tc>
        <w:tc>
          <w:tcPr>
            <w:tcW w:w="1486" w:type="dxa"/>
            <w:tcBorders>
              <w:top w:val="single" w:sz="4" w:space="0" w:color="auto"/>
              <w:left w:val="nil"/>
              <w:bottom w:val="single" w:sz="4" w:space="0" w:color="auto"/>
              <w:right w:val="single" w:sz="4" w:space="0" w:color="auto"/>
            </w:tcBorders>
            <w:shd w:val="clear" w:color="auto" w:fill="auto"/>
            <w:vAlign w:val="center"/>
          </w:tcPr>
          <w:p w:rsidR="004948CF" w:rsidRDefault="004948CF" w:rsidP="006E096D">
            <w:pPr>
              <w:suppressAutoHyphens w:val="0"/>
              <w:rPr>
                <w:rFonts w:eastAsia="Times New Roman"/>
                <w:color w:val="000000"/>
                <w:lang w:eastAsia="ru-RU"/>
              </w:rPr>
            </w:pPr>
            <w:r>
              <w:rPr>
                <w:rFonts w:eastAsia="Times New Roman"/>
                <w:color w:val="000000"/>
                <w:sz w:val="22"/>
                <w:lang w:eastAsia="ru-RU"/>
              </w:rPr>
              <w:t>Потребление топлива, м</w:t>
            </w:r>
            <w:r w:rsidRPr="005F0573">
              <w:rPr>
                <w:rFonts w:eastAsia="Times New Roman"/>
                <w:color w:val="000000"/>
                <w:sz w:val="22"/>
                <w:vertAlign w:val="superscript"/>
                <w:lang w:eastAsia="ru-RU"/>
              </w:rPr>
              <w:t>3</w:t>
            </w:r>
          </w:p>
        </w:tc>
        <w:tc>
          <w:tcPr>
            <w:tcW w:w="820"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1239,2</w:t>
            </w:r>
          </w:p>
        </w:tc>
        <w:tc>
          <w:tcPr>
            <w:tcW w:w="851"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6748,0</w:t>
            </w:r>
          </w:p>
        </w:tc>
        <w:tc>
          <w:tcPr>
            <w:tcW w:w="850"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6342,4</w:t>
            </w:r>
          </w:p>
        </w:tc>
        <w:tc>
          <w:tcPr>
            <w:tcW w:w="851"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471,5</w:t>
            </w:r>
          </w:p>
        </w:tc>
        <w:tc>
          <w:tcPr>
            <w:tcW w:w="850"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286,6</w:t>
            </w:r>
          </w:p>
        </w:tc>
        <w:tc>
          <w:tcPr>
            <w:tcW w:w="851"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4312,3</w:t>
            </w:r>
          </w:p>
        </w:tc>
        <w:tc>
          <w:tcPr>
            <w:tcW w:w="850"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299,6</w:t>
            </w:r>
          </w:p>
        </w:tc>
        <w:tc>
          <w:tcPr>
            <w:tcW w:w="851"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445,9</w:t>
            </w:r>
          </w:p>
        </w:tc>
        <w:tc>
          <w:tcPr>
            <w:tcW w:w="850"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193,7</w:t>
            </w:r>
          </w:p>
        </w:tc>
        <w:tc>
          <w:tcPr>
            <w:tcW w:w="948"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769,9</w:t>
            </w:r>
          </w:p>
        </w:tc>
        <w:tc>
          <w:tcPr>
            <w:tcW w:w="945"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855,8</w:t>
            </w:r>
          </w:p>
        </w:tc>
        <w:tc>
          <w:tcPr>
            <w:tcW w:w="949"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276,8</w:t>
            </w:r>
          </w:p>
        </w:tc>
        <w:tc>
          <w:tcPr>
            <w:tcW w:w="992"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352,2</w:t>
            </w:r>
          </w:p>
        </w:tc>
        <w:tc>
          <w:tcPr>
            <w:tcW w:w="992"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730,2</w:t>
            </w:r>
          </w:p>
        </w:tc>
        <w:tc>
          <w:tcPr>
            <w:tcW w:w="1270"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23324,1</w:t>
            </w:r>
          </w:p>
        </w:tc>
      </w:tr>
      <w:tr w:rsidR="004948CF" w:rsidRPr="00926FE0" w:rsidTr="008E4DE5">
        <w:trPr>
          <w:trHeight w:val="20"/>
        </w:trPr>
        <w:tc>
          <w:tcPr>
            <w:tcW w:w="449" w:type="dxa"/>
            <w:tcBorders>
              <w:top w:val="single" w:sz="4" w:space="0" w:color="auto"/>
              <w:left w:val="single" w:sz="4" w:space="0" w:color="auto"/>
              <w:bottom w:val="single" w:sz="4" w:space="0" w:color="auto"/>
              <w:right w:val="single" w:sz="4" w:space="0" w:color="auto"/>
            </w:tcBorders>
            <w:shd w:val="clear" w:color="auto" w:fill="auto"/>
            <w:vAlign w:val="center"/>
          </w:tcPr>
          <w:p w:rsidR="004948CF" w:rsidRPr="00926FE0" w:rsidRDefault="004948CF" w:rsidP="006E096D">
            <w:pPr>
              <w:suppressAutoHyphens w:val="0"/>
              <w:jc w:val="center"/>
              <w:rPr>
                <w:rFonts w:eastAsia="Times New Roman"/>
                <w:color w:val="000000"/>
                <w:lang w:eastAsia="ru-RU"/>
              </w:rPr>
            </w:pPr>
          </w:p>
        </w:tc>
        <w:tc>
          <w:tcPr>
            <w:tcW w:w="1486" w:type="dxa"/>
            <w:tcBorders>
              <w:top w:val="single" w:sz="4" w:space="0" w:color="auto"/>
              <w:left w:val="nil"/>
              <w:bottom w:val="single" w:sz="4" w:space="0" w:color="auto"/>
              <w:right w:val="single" w:sz="4" w:space="0" w:color="auto"/>
            </w:tcBorders>
            <w:shd w:val="clear" w:color="auto" w:fill="auto"/>
            <w:vAlign w:val="center"/>
          </w:tcPr>
          <w:p w:rsidR="004948CF" w:rsidRPr="00926FE0" w:rsidRDefault="004948CF" w:rsidP="006E096D">
            <w:pPr>
              <w:suppressAutoHyphens w:val="0"/>
              <w:rPr>
                <w:rFonts w:eastAsia="Times New Roman"/>
                <w:color w:val="000000"/>
                <w:lang w:eastAsia="ru-RU"/>
              </w:rPr>
            </w:pPr>
            <w:r>
              <w:rPr>
                <w:rFonts w:eastAsia="Times New Roman"/>
                <w:color w:val="000000"/>
                <w:sz w:val="22"/>
                <w:lang w:eastAsia="ru-RU"/>
              </w:rPr>
              <w:t xml:space="preserve">в </w:t>
            </w:r>
            <w:proofErr w:type="spellStart"/>
            <w:r>
              <w:rPr>
                <w:rFonts w:eastAsia="Times New Roman"/>
                <w:color w:val="000000"/>
                <w:sz w:val="22"/>
                <w:lang w:eastAsia="ru-RU"/>
              </w:rPr>
              <w:t>т.ч</w:t>
            </w:r>
            <w:proofErr w:type="spellEnd"/>
            <w:r>
              <w:rPr>
                <w:rFonts w:eastAsia="Times New Roman"/>
                <w:color w:val="000000"/>
                <w:sz w:val="22"/>
                <w:lang w:eastAsia="ru-RU"/>
              </w:rPr>
              <w:t>.        дров</w:t>
            </w:r>
          </w:p>
        </w:tc>
        <w:tc>
          <w:tcPr>
            <w:tcW w:w="820"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1239,2</w:t>
            </w:r>
          </w:p>
        </w:tc>
        <w:tc>
          <w:tcPr>
            <w:tcW w:w="851"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0,0</w:t>
            </w:r>
          </w:p>
        </w:tc>
        <w:tc>
          <w:tcPr>
            <w:tcW w:w="850"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0,0</w:t>
            </w:r>
          </w:p>
        </w:tc>
        <w:tc>
          <w:tcPr>
            <w:tcW w:w="851"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471,5</w:t>
            </w:r>
          </w:p>
        </w:tc>
        <w:tc>
          <w:tcPr>
            <w:tcW w:w="850"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286,6</w:t>
            </w:r>
          </w:p>
        </w:tc>
        <w:tc>
          <w:tcPr>
            <w:tcW w:w="851"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0,0</w:t>
            </w:r>
          </w:p>
        </w:tc>
        <w:tc>
          <w:tcPr>
            <w:tcW w:w="850"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299,6</w:t>
            </w:r>
          </w:p>
        </w:tc>
        <w:tc>
          <w:tcPr>
            <w:tcW w:w="851"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445,9</w:t>
            </w:r>
          </w:p>
        </w:tc>
        <w:tc>
          <w:tcPr>
            <w:tcW w:w="850"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193,7</w:t>
            </w:r>
          </w:p>
        </w:tc>
        <w:tc>
          <w:tcPr>
            <w:tcW w:w="948"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769,9</w:t>
            </w:r>
          </w:p>
        </w:tc>
        <w:tc>
          <w:tcPr>
            <w:tcW w:w="945"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855,8</w:t>
            </w:r>
          </w:p>
        </w:tc>
        <w:tc>
          <w:tcPr>
            <w:tcW w:w="949"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276,8</w:t>
            </w:r>
          </w:p>
        </w:tc>
        <w:tc>
          <w:tcPr>
            <w:tcW w:w="992"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352,2</w:t>
            </w:r>
          </w:p>
        </w:tc>
        <w:tc>
          <w:tcPr>
            <w:tcW w:w="992"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730,2</w:t>
            </w:r>
          </w:p>
        </w:tc>
        <w:tc>
          <w:tcPr>
            <w:tcW w:w="1270"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5921,4</w:t>
            </w:r>
          </w:p>
        </w:tc>
      </w:tr>
      <w:tr w:rsidR="004948CF" w:rsidRPr="00926FE0" w:rsidTr="008E4DE5">
        <w:trPr>
          <w:trHeight w:val="20"/>
        </w:trPr>
        <w:tc>
          <w:tcPr>
            <w:tcW w:w="449" w:type="dxa"/>
            <w:tcBorders>
              <w:top w:val="single" w:sz="4" w:space="0" w:color="auto"/>
              <w:left w:val="single" w:sz="4" w:space="0" w:color="auto"/>
              <w:bottom w:val="single" w:sz="4" w:space="0" w:color="auto"/>
              <w:right w:val="single" w:sz="4" w:space="0" w:color="auto"/>
            </w:tcBorders>
            <w:shd w:val="clear" w:color="auto" w:fill="auto"/>
            <w:vAlign w:val="center"/>
          </w:tcPr>
          <w:p w:rsidR="004948CF" w:rsidRPr="00926FE0" w:rsidRDefault="004948CF" w:rsidP="006E096D">
            <w:pPr>
              <w:suppressAutoHyphens w:val="0"/>
              <w:jc w:val="center"/>
              <w:rPr>
                <w:rFonts w:eastAsia="Times New Roman"/>
                <w:color w:val="000000"/>
                <w:lang w:eastAsia="ru-RU"/>
              </w:rPr>
            </w:pPr>
          </w:p>
        </w:tc>
        <w:tc>
          <w:tcPr>
            <w:tcW w:w="1486" w:type="dxa"/>
            <w:tcBorders>
              <w:top w:val="single" w:sz="4" w:space="0" w:color="auto"/>
              <w:left w:val="nil"/>
              <w:bottom w:val="single" w:sz="4" w:space="0" w:color="auto"/>
              <w:right w:val="single" w:sz="4" w:space="0" w:color="auto"/>
            </w:tcBorders>
            <w:shd w:val="clear" w:color="auto" w:fill="auto"/>
            <w:vAlign w:val="center"/>
          </w:tcPr>
          <w:p w:rsidR="004948CF" w:rsidRDefault="004948CF" w:rsidP="006E096D">
            <w:pPr>
              <w:suppressAutoHyphens w:val="0"/>
              <w:jc w:val="right"/>
              <w:rPr>
                <w:rFonts w:eastAsia="Times New Roman"/>
                <w:color w:val="000000"/>
                <w:lang w:eastAsia="ru-RU"/>
              </w:rPr>
            </w:pPr>
            <w:r>
              <w:rPr>
                <w:rFonts w:eastAsia="Times New Roman"/>
                <w:color w:val="000000"/>
                <w:sz w:val="22"/>
                <w:lang w:eastAsia="ru-RU"/>
              </w:rPr>
              <w:t>щепы</w:t>
            </w:r>
          </w:p>
        </w:tc>
        <w:tc>
          <w:tcPr>
            <w:tcW w:w="820"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0,0</w:t>
            </w:r>
          </w:p>
        </w:tc>
        <w:tc>
          <w:tcPr>
            <w:tcW w:w="851"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6748,0</w:t>
            </w:r>
          </w:p>
        </w:tc>
        <w:tc>
          <w:tcPr>
            <w:tcW w:w="850"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6342,4</w:t>
            </w:r>
          </w:p>
        </w:tc>
        <w:tc>
          <w:tcPr>
            <w:tcW w:w="851"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0,0</w:t>
            </w:r>
          </w:p>
        </w:tc>
        <w:tc>
          <w:tcPr>
            <w:tcW w:w="850"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0,0</w:t>
            </w:r>
          </w:p>
        </w:tc>
        <w:tc>
          <w:tcPr>
            <w:tcW w:w="851"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4312,3</w:t>
            </w:r>
          </w:p>
        </w:tc>
        <w:tc>
          <w:tcPr>
            <w:tcW w:w="850"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0,0</w:t>
            </w:r>
          </w:p>
        </w:tc>
        <w:tc>
          <w:tcPr>
            <w:tcW w:w="851"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0,0</w:t>
            </w:r>
          </w:p>
        </w:tc>
        <w:tc>
          <w:tcPr>
            <w:tcW w:w="850"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0,0</w:t>
            </w:r>
          </w:p>
        </w:tc>
        <w:tc>
          <w:tcPr>
            <w:tcW w:w="948"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0,0</w:t>
            </w:r>
          </w:p>
        </w:tc>
        <w:tc>
          <w:tcPr>
            <w:tcW w:w="945"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0,0</w:t>
            </w:r>
          </w:p>
        </w:tc>
        <w:tc>
          <w:tcPr>
            <w:tcW w:w="949"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0,0</w:t>
            </w:r>
          </w:p>
        </w:tc>
        <w:tc>
          <w:tcPr>
            <w:tcW w:w="992"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0,0</w:t>
            </w:r>
          </w:p>
        </w:tc>
        <w:tc>
          <w:tcPr>
            <w:tcW w:w="992"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0,0</w:t>
            </w:r>
          </w:p>
        </w:tc>
        <w:tc>
          <w:tcPr>
            <w:tcW w:w="1270"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17402,7</w:t>
            </w:r>
          </w:p>
        </w:tc>
      </w:tr>
      <w:tr w:rsidR="004948CF" w:rsidRPr="00926FE0" w:rsidTr="008E4DE5">
        <w:trPr>
          <w:trHeight w:val="20"/>
        </w:trPr>
        <w:tc>
          <w:tcPr>
            <w:tcW w:w="449" w:type="dxa"/>
            <w:tcBorders>
              <w:top w:val="single" w:sz="4" w:space="0" w:color="auto"/>
              <w:left w:val="single" w:sz="4" w:space="0" w:color="auto"/>
              <w:bottom w:val="single" w:sz="4" w:space="0" w:color="auto"/>
              <w:right w:val="single" w:sz="4" w:space="0" w:color="auto"/>
            </w:tcBorders>
            <w:shd w:val="clear" w:color="auto" w:fill="auto"/>
            <w:vAlign w:val="center"/>
          </w:tcPr>
          <w:p w:rsidR="004948CF" w:rsidRPr="00926FE0" w:rsidRDefault="004948CF" w:rsidP="006E096D">
            <w:pPr>
              <w:suppressAutoHyphens w:val="0"/>
              <w:jc w:val="center"/>
              <w:rPr>
                <w:rFonts w:eastAsia="Times New Roman"/>
                <w:color w:val="000000"/>
                <w:lang w:eastAsia="ru-RU"/>
              </w:rPr>
            </w:pPr>
            <w:r>
              <w:rPr>
                <w:rFonts w:eastAsia="Times New Roman"/>
                <w:color w:val="000000"/>
                <w:sz w:val="22"/>
                <w:lang w:eastAsia="ru-RU"/>
              </w:rPr>
              <w:t>6</w:t>
            </w:r>
          </w:p>
        </w:tc>
        <w:tc>
          <w:tcPr>
            <w:tcW w:w="1486" w:type="dxa"/>
            <w:tcBorders>
              <w:top w:val="single" w:sz="4" w:space="0" w:color="auto"/>
              <w:left w:val="nil"/>
              <w:bottom w:val="single" w:sz="4" w:space="0" w:color="auto"/>
              <w:right w:val="single" w:sz="4" w:space="0" w:color="auto"/>
            </w:tcBorders>
            <w:shd w:val="clear" w:color="auto" w:fill="auto"/>
            <w:vAlign w:val="center"/>
          </w:tcPr>
          <w:p w:rsidR="004948CF" w:rsidRPr="005F0573" w:rsidRDefault="004948CF" w:rsidP="000509AE">
            <w:pPr>
              <w:suppressAutoHyphens w:val="0"/>
              <w:rPr>
                <w:rFonts w:eastAsia="Times New Roman"/>
                <w:color w:val="000000"/>
                <w:lang w:eastAsia="ru-RU"/>
              </w:rPr>
            </w:pPr>
            <w:r>
              <w:rPr>
                <w:rFonts w:eastAsia="Times New Roman"/>
                <w:color w:val="000000"/>
                <w:sz w:val="22"/>
                <w:lang w:eastAsia="ru-RU"/>
              </w:rPr>
              <w:t>Максимальное часовое потребление топлива, м</w:t>
            </w:r>
            <w:r w:rsidRPr="005F0573">
              <w:rPr>
                <w:rFonts w:eastAsia="Times New Roman"/>
                <w:color w:val="000000"/>
                <w:sz w:val="22"/>
                <w:vertAlign w:val="superscript"/>
                <w:lang w:eastAsia="ru-RU"/>
              </w:rPr>
              <w:t>3</w:t>
            </w:r>
            <w:r>
              <w:rPr>
                <w:rFonts w:eastAsia="Times New Roman"/>
                <w:color w:val="000000"/>
                <w:sz w:val="22"/>
                <w:lang w:eastAsia="ru-RU"/>
              </w:rPr>
              <w:t>/ч</w:t>
            </w:r>
          </w:p>
        </w:tc>
        <w:tc>
          <w:tcPr>
            <w:tcW w:w="820"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0,509</w:t>
            </w:r>
          </w:p>
        </w:tc>
        <w:tc>
          <w:tcPr>
            <w:tcW w:w="851"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2,773</w:t>
            </w:r>
          </w:p>
        </w:tc>
        <w:tc>
          <w:tcPr>
            <w:tcW w:w="850"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2,606</w:t>
            </w:r>
          </w:p>
        </w:tc>
        <w:tc>
          <w:tcPr>
            <w:tcW w:w="851"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0,194</w:t>
            </w:r>
          </w:p>
        </w:tc>
        <w:tc>
          <w:tcPr>
            <w:tcW w:w="850"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0,118</w:t>
            </w:r>
          </w:p>
        </w:tc>
        <w:tc>
          <w:tcPr>
            <w:tcW w:w="851"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1,772</w:t>
            </w:r>
          </w:p>
        </w:tc>
        <w:tc>
          <w:tcPr>
            <w:tcW w:w="850"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0,123</w:t>
            </w:r>
          </w:p>
        </w:tc>
        <w:tc>
          <w:tcPr>
            <w:tcW w:w="851"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0,183</w:t>
            </w:r>
          </w:p>
        </w:tc>
        <w:tc>
          <w:tcPr>
            <w:tcW w:w="850"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0,080</w:t>
            </w:r>
          </w:p>
        </w:tc>
        <w:tc>
          <w:tcPr>
            <w:tcW w:w="948"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0,316</w:t>
            </w:r>
          </w:p>
        </w:tc>
        <w:tc>
          <w:tcPr>
            <w:tcW w:w="945"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0,352</w:t>
            </w:r>
          </w:p>
        </w:tc>
        <w:tc>
          <w:tcPr>
            <w:tcW w:w="949"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0,114</w:t>
            </w:r>
          </w:p>
        </w:tc>
        <w:tc>
          <w:tcPr>
            <w:tcW w:w="992"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0,145</w:t>
            </w:r>
          </w:p>
        </w:tc>
        <w:tc>
          <w:tcPr>
            <w:tcW w:w="992"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0,300</w:t>
            </w:r>
          </w:p>
        </w:tc>
        <w:tc>
          <w:tcPr>
            <w:tcW w:w="1270"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9,584</w:t>
            </w:r>
          </w:p>
        </w:tc>
      </w:tr>
      <w:tr w:rsidR="004948CF" w:rsidRPr="00926FE0" w:rsidTr="008E4DE5">
        <w:trPr>
          <w:trHeight w:val="20"/>
        </w:trPr>
        <w:tc>
          <w:tcPr>
            <w:tcW w:w="449" w:type="dxa"/>
            <w:tcBorders>
              <w:top w:val="single" w:sz="4" w:space="0" w:color="auto"/>
              <w:left w:val="single" w:sz="4" w:space="0" w:color="auto"/>
              <w:bottom w:val="single" w:sz="4" w:space="0" w:color="auto"/>
              <w:right w:val="single" w:sz="4" w:space="0" w:color="auto"/>
            </w:tcBorders>
            <w:shd w:val="clear" w:color="auto" w:fill="auto"/>
            <w:vAlign w:val="center"/>
          </w:tcPr>
          <w:p w:rsidR="004948CF" w:rsidRPr="00926FE0" w:rsidRDefault="004948CF" w:rsidP="006E096D">
            <w:pPr>
              <w:suppressAutoHyphens w:val="0"/>
              <w:jc w:val="right"/>
              <w:rPr>
                <w:rFonts w:eastAsia="Times New Roman"/>
                <w:color w:val="000000"/>
                <w:lang w:eastAsia="ru-RU"/>
              </w:rPr>
            </w:pPr>
          </w:p>
        </w:tc>
        <w:tc>
          <w:tcPr>
            <w:tcW w:w="1486" w:type="dxa"/>
            <w:tcBorders>
              <w:top w:val="single" w:sz="4" w:space="0" w:color="auto"/>
              <w:left w:val="nil"/>
              <w:bottom w:val="single" w:sz="4" w:space="0" w:color="auto"/>
              <w:right w:val="single" w:sz="4" w:space="0" w:color="auto"/>
            </w:tcBorders>
            <w:shd w:val="clear" w:color="auto" w:fill="auto"/>
            <w:vAlign w:val="center"/>
          </w:tcPr>
          <w:p w:rsidR="004948CF" w:rsidRPr="00926FE0" w:rsidRDefault="004948CF" w:rsidP="006E096D">
            <w:pPr>
              <w:suppressAutoHyphens w:val="0"/>
              <w:rPr>
                <w:rFonts w:eastAsia="Times New Roman"/>
                <w:color w:val="000000"/>
                <w:lang w:eastAsia="ru-RU"/>
              </w:rPr>
            </w:pPr>
            <w:r>
              <w:rPr>
                <w:rFonts w:eastAsia="Times New Roman"/>
                <w:color w:val="000000"/>
                <w:sz w:val="22"/>
                <w:lang w:eastAsia="ru-RU"/>
              </w:rPr>
              <w:t xml:space="preserve">в </w:t>
            </w:r>
            <w:proofErr w:type="spellStart"/>
            <w:r>
              <w:rPr>
                <w:rFonts w:eastAsia="Times New Roman"/>
                <w:color w:val="000000"/>
                <w:sz w:val="22"/>
                <w:lang w:eastAsia="ru-RU"/>
              </w:rPr>
              <w:t>т.ч</w:t>
            </w:r>
            <w:proofErr w:type="spellEnd"/>
            <w:r>
              <w:rPr>
                <w:rFonts w:eastAsia="Times New Roman"/>
                <w:color w:val="000000"/>
                <w:sz w:val="22"/>
                <w:lang w:eastAsia="ru-RU"/>
              </w:rPr>
              <w:t>.        дров</w:t>
            </w:r>
          </w:p>
        </w:tc>
        <w:tc>
          <w:tcPr>
            <w:tcW w:w="820"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0,509</w:t>
            </w:r>
          </w:p>
        </w:tc>
        <w:tc>
          <w:tcPr>
            <w:tcW w:w="851"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0,000</w:t>
            </w:r>
          </w:p>
        </w:tc>
        <w:tc>
          <w:tcPr>
            <w:tcW w:w="850"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0,000</w:t>
            </w:r>
          </w:p>
        </w:tc>
        <w:tc>
          <w:tcPr>
            <w:tcW w:w="851"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0,194</w:t>
            </w:r>
          </w:p>
        </w:tc>
        <w:tc>
          <w:tcPr>
            <w:tcW w:w="850"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0,118</w:t>
            </w:r>
          </w:p>
        </w:tc>
        <w:tc>
          <w:tcPr>
            <w:tcW w:w="851"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0,000</w:t>
            </w:r>
          </w:p>
        </w:tc>
        <w:tc>
          <w:tcPr>
            <w:tcW w:w="850"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0,123</w:t>
            </w:r>
          </w:p>
        </w:tc>
        <w:tc>
          <w:tcPr>
            <w:tcW w:w="851"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0,183</w:t>
            </w:r>
          </w:p>
        </w:tc>
        <w:tc>
          <w:tcPr>
            <w:tcW w:w="850"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0,080</w:t>
            </w:r>
          </w:p>
        </w:tc>
        <w:tc>
          <w:tcPr>
            <w:tcW w:w="948"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0,316</w:t>
            </w:r>
          </w:p>
        </w:tc>
        <w:tc>
          <w:tcPr>
            <w:tcW w:w="945"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0,352</w:t>
            </w:r>
          </w:p>
        </w:tc>
        <w:tc>
          <w:tcPr>
            <w:tcW w:w="949"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0,114</w:t>
            </w:r>
          </w:p>
        </w:tc>
        <w:tc>
          <w:tcPr>
            <w:tcW w:w="992"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0,145</w:t>
            </w:r>
          </w:p>
        </w:tc>
        <w:tc>
          <w:tcPr>
            <w:tcW w:w="992"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0,300</w:t>
            </w:r>
          </w:p>
        </w:tc>
        <w:tc>
          <w:tcPr>
            <w:tcW w:w="1270"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2,433</w:t>
            </w:r>
          </w:p>
        </w:tc>
      </w:tr>
      <w:tr w:rsidR="004948CF" w:rsidRPr="00926FE0" w:rsidTr="008E4DE5">
        <w:trPr>
          <w:trHeight w:val="20"/>
        </w:trPr>
        <w:tc>
          <w:tcPr>
            <w:tcW w:w="449" w:type="dxa"/>
            <w:tcBorders>
              <w:top w:val="single" w:sz="4" w:space="0" w:color="auto"/>
              <w:left w:val="single" w:sz="4" w:space="0" w:color="auto"/>
              <w:bottom w:val="single" w:sz="4" w:space="0" w:color="auto"/>
              <w:right w:val="single" w:sz="4" w:space="0" w:color="auto"/>
            </w:tcBorders>
            <w:shd w:val="clear" w:color="auto" w:fill="auto"/>
            <w:vAlign w:val="center"/>
          </w:tcPr>
          <w:p w:rsidR="004948CF" w:rsidRPr="00926FE0" w:rsidRDefault="004948CF" w:rsidP="006E096D">
            <w:pPr>
              <w:suppressAutoHyphens w:val="0"/>
              <w:jc w:val="right"/>
              <w:rPr>
                <w:rFonts w:eastAsia="Times New Roman"/>
                <w:color w:val="000000"/>
                <w:lang w:eastAsia="ru-RU"/>
              </w:rPr>
            </w:pPr>
          </w:p>
        </w:tc>
        <w:tc>
          <w:tcPr>
            <w:tcW w:w="1486" w:type="dxa"/>
            <w:tcBorders>
              <w:top w:val="single" w:sz="4" w:space="0" w:color="auto"/>
              <w:left w:val="nil"/>
              <w:bottom w:val="single" w:sz="4" w:space="0" w:color="auto"/>
              <w:right w:val="single" w:sz="4" w:space="0" w:color="auto"/>
            </w:tcBorders>
            <w:shd w:val="clear" w:color="auto" w:fill="auto"/>
            <w:vAlign w:val="center"/>
          </w:tcPr>
          <w:p w:rsidR="004948CF" w:rsidRDefault="004948CF" w:rsidP="006E096D">
            <w:pPr>
              <w:suppressAutoHyphens w:val="0"/>
              <w:jc w:val="right"/>
              <w:rPr>
                <w:rFonts w:eastAsia="Times New Roman"/>
                <w:color w:val="000000"/>
                <w:lang w:eastAsia="ru-RU"/>
              </w:rPr>
            </w:pPr>
            <w:r>
              <w:rPr>
                <w:rFonts w:eastAsia="Times New Roman"/>
                <w:color w:val="000000"/>
                <w:sz w:val="22"/>
                <w:lang w:eastAsia="ru-RU"/>
              </w:rPr>
              <w:t>щепы</w:t>
            </w:r>
          </w:p>
        </w:tc>
        <w:tc>
          <w:tcPr>
            <w:tcW w:w="820"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0,000</w:t>
            </w:r>
          </w:p>
        </w:tc>
        <w:tc>
          <w:tcPr>
            <w:tcW w:w="851"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2,773</w:t>
            </w:r>
          </w:p>
        </w:tc>
        <w:tc>
          <w:tcPr>
            <w:tcW w:w="850"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2,606</w:t>
            </w:r>
          </w:p>
        </w:tc>
        <w:tc>
          <w:tcPr>
            <w:tcW w:w="851"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0,000</w:t>
            </w:r>
          </w:p>
        </w:tc>
        <w:tc>
          <w:tcPr>
            <w:tcW w:w="850"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0,000</w:t>
            </w:r>
          </w:p>
        </w:tc>
        <w:tc>
          <w:tcPr>
            <w:tcW w:w="851"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1,772</w:t>
            </w:r>
          </w:p>
        </w:tc>
        <w:tc>
          <w:tcPr>
            <w:tcW w:w="850"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0,000</w:t>
            </w:r>
          </w:p>
        </w:tc>
        <w:tc>
          <w:tcPr>
            <w:tcW w:w="851"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0,000</w:t>
            </w:r>
          </w:p>
        </w:tc>
        <w:tc>
          <w:tcPr>
            <w:tcW w:w="850"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0,000</w:t>
            </w:r>
          </w:p>
        </w:tc>
        <w:tc>
          <w:tcPr>
            <w:tcW w:w="948"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0,000</w:t>
            </w:r>
          </w:p>
        </w:tc>
        <w:tc>
          <w:tcPr>
            <w:tcW w:w="945"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0,000</w:t>
            </w:r>
          </w:p>
        </w:tc>
        <w:tc>
          <w:tcPr>
            <w:tcW w:w="949"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0,000</w:t>
            </w:r>
          </w:p>
        </w:tc>
        <w:tc>
          <w:tcPr>
            <w:tcW w:w="992"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0,000</w:t>
            </w:r>
          </w:p>
        </w:tc>
        <w:tc>
          <w:tcPr>
            <w:tcW w:w="992"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0,000</w:t>
            </w:r>
          </w:p>
        </w:tc>
        <w:tc>
          <w:tcPr>
            <w:tcW w:w="1270" w:type="dxa"/>
            <w:tcBorders>
              <w:top w:val="single" w:sz="4" w:space="0" w:color="auto"/>
              <w:left w:val="nil"/>
              <w:bottom w:val="single" w:sz="4" w:space="0" w:color="auto"/>
              <w:right w:val="single" w:sz="4" w:space="0" w:color="auto"/>
            </w:tcBorders>
            <w:shd w:val="clear" w:color="auto" w:fill="auto"/>
            <w:vAlign w:val="center"/>
          </w:tcPr>
          <w:p w:rsidR="004948CF" w:rsidRDefault="004948CF">
            <w:pPr>
              <w:jc w:val="center"/>
              <w:rPr>
                <w:color w:val="000000"/>
                <w:sz w:val="22"/>
              </w:rPr>
            </w:pPr>
            <w:r>
              <w:rPr>
                <w:color w:val="000000"/>
                <w:sz w:val="22"/>
              </w:rPr>
              <w:t>7,151</w:t>
            </w:r>
          </w:p>
        </w:tc>
      </w:tr>
    </w:tbl>
    <w:p w:rsidR="001B47A9" w:rsidRDefault="001B47A9" w:rsidP="007A7372">
      <w:pPr>
        <w:tabs>
          <w:tab w:val="left" w:pos="375"/>
        </w:tabs>
        <w:ind w:right="28"/>
        <w:jc w:val="right"/>
        <w:rPr>
          <w:sz w:val="26"/>
          <w:szCs w:val="26"/>
        </w:rPr>
      </w:pPr>
    </w:p>
    <w:p w:rsidR="001B47A9" w:rsidRDefault="001B47A9" w:rsidP="007A7372">
      <w:pPr>
        <w:tabs>
          <w:tab w:val="left" w:pos="375"/>
        </w:tabs>
        <w:ind w:right="28"/>
        <w:jc w:val="right"/>
        <w:rPr>
          <w:sz w:val="26"/>
          <w:szCs w:val="26"/>
        </w:rPr>
      </w:pPr>
    </w:p>
    <w:p w:rsidR="001B47A9" w:rsidRDefault="001B47A9" w:rsidP="007A7372">
      <w:pPr>
        <w:tabs>
          <w:tab w:val="left" w:pos="375"/>
        </w:tabs>
        <w:ind w:right="28"/>
        <w:jc w:val="right"/>
        <w:rPr>
          <w:sz w:val="26"/>
          <w:szCs w:val="26"/>
        </w:rPr>
      </w:pPr>
    </w:p>
    <w:p w:rsidR="001B47A9" w:rsidRDefault="001B47A9" w:rsidP="007A7372">
      <w:pPr>
        <w:tabs>
          <w:tab w:val="left" w:pos="375"/>
        </w:tabs>
        <w:ind w:right="28"/>
        <w:jc w:val="right"/>
        <w:rPr>
          <w:sz w:val="26"/>
          <w:szCs w:val="26"/>
        </w:rPr>
      </w:pPr>
    </w:p>
    <w:p w:rsidR="001B47A9" w:rsidRDefault="001B47A9" w:rsidP="007A7372">
      <w:pPr>
        <w:tabs>
          <w:tab w:val="left" w:pos="375"/>
        </w:tabs>
        <w:ind w:right="28"/>
        <w:jc w:val="right"/>
        <w:rPr>
          <w:sz w:val="26"/>
          <w:szCs w:val="26"/>
        </w:rPr>
      </w:pPr>
    </w:p>
    <w:p w:rsidR="001B47A9" w:rsidRDefault="001B47A9" w:rsidP="007A7372">
      <w:pPr>
        <w:tabs>
          <w:tab w:val="left" w:pos="375"/>
        </w:tabs>
        <w:ind w:right="28"/>
        <w:jc w:val="right"/>
        <w:rPr>
          <w:sz w:val="26"/>
          <w:szCs w:val="26"/>
        </w:rPr>
      </w:pPr>
    </w:p>
    <w:p w:rsidR="001B47A9" w:rsidRDefault="001B47A9" w:rsidP="007A7372">
      <w:pPr>
        <w:tabs>
          <w:tab w:val="left" w:pos="375"/>
        </w:tabs>
        <w:ind w:right="28"/>
        <w:jc w:val="right"/>
        <w:rPr>
          <w:sz w:val="26"/>
          <w:szCs w:val="26"/>
        </w:rPr>
      </w:pPr>
    </w:p>
    <w:p w:rsidR="001B47A9" w:rsidRDefault="001B47A9" w:rsidP="007A7372">
      <w:pPr>
        <w:tabs>
          <w:tab w:val="left" w:pos="375"/>
        </w:tabs>
        <w:ind w:right="28"/>
        <w:jc w:val="right"/>
        <w:rPr>
          <w:sz w:val="26"/>
          <w:szCs w:val="26"/>
        </w:rPr>
      </w:pPr>
    </w:p>
    <w:p w:rsidR="007A7372" w:rsidRPr="00ED325D" w:rsidRDefault="007A7372" w:rsidP="007A7372">
      <w:pPr>
        <w:tabs>
          <w:tab w:val="left" w:pos="375"/>
        </w:tabs>
        <w:ind w:right="28"/>
        <w:jc w:val="right"/>
        <w:rPr>
          <w:sz w:val="26"/>
          <w:szCs w:val="26"/>
        </w:rPr>
      </w:pPr>
    </w:p>
    <w:p w:rsidR="007A7372" w:rsidRPr="00ED325D" w:rsidRDefault="00CC186E" w:rsidP="007A7372">
      <w:pPr>
        <w:tabs>
          <w:tab w:val="left" w:pos="375"/>
        </w:tabs>
        <w:spacing w:after="120"/>
        <w:ind w:right="28"/>
        <w:jc w:val="center"/>
        <w:rPr>
          <w:sz w:val="26"/>
          <w:szCs w:val="26"/>
        </w:rPr>
      </w:pPr>
      <w:r w:rsidRPr="00ED325D">
        <w:rPr>
          <w:sz w:val="26"/>
          <w:szCs w:val="26"/>
        </w:rPr>
        <w:t xml:space="preserve">Таблица </w:t>
      </w:r>
      <w:r>
        <w:rPr>
          <w:sz w:val="26"/>
          <w:szCs w:val="26"/>
        </w:rPr>
        <w:t xml:space="preserve">7.2.2. </w:t>
      </w:r>
      <w:r w:rsidR="007A7372" w:rsidRPr="00ED325D">
        <w:rPr>
          <w:sz w:val="26"/>
          <w:szCs w:val="26"/>
        </w:rPr>
        <w:t xml:space="preserve">Расчет перспективных максимальных часовых и годовых расходов основного вида топлива, необходимого для обеспечения нормативного функционирования источников тепловой энергии </w:t>
      </w:r>
    </w:p>
    <w:tbl>
      <w:tblPr>
        <w:tblW w:w="15592" w:type="dxa"/>
        <w:tblInd w:w="250" w:type="dxa"/>
        <w:tblLayout w:type="fixed"/>
        <w:tblCellMar>
          <w:left w:w="57" w:type="dxa"/>
          <w:right w:w="57" w:type="dxa"/>
        </w:tblCellMar>
        <w:tblLook w:val="04A0" w:firstRow="1" w:lastRow="0" w:firstColumn="1" w:lastColumn="0" w:noHBand="0" w:noVBand="1"/>
      </w:tblPr>
      <w:tblGrid>
        <w:gridCol w:w="2835"/>
        <w:gridCol w:w="850"/>
        <w:gridCol w:w="851"/>
        <w:gridCol w:w="850"/>
        <w:gridCol w:w="851"/>
        <w:gridCol w:w="850"/>
        <w:gridCol w:w="851"/>
        <w:gridCol w:w="850"/>
        <w:gridCol w:w="851"/>
        <w:gridCol w:w="850"/>
        <w:gridCol w:w="851"/>
        <w:gridCol w:w="850"/>
        <w:gridCol w:w="851"/>
        <w:gridCol w:w="850"/>
        <w:gridCol w:w="851"/>
        <w:gridCol w:w="850"/>
      </w:tblGrid>
      <w:tr w:rsidR="00062055" w:rsidRPr="00D858D3" w:rsidTr="00062055">
        <w:trPr>
          <w:trHeight w:val="315"/>
        </w:trPr>
        <w:tc>
          <w:tcPr>
            <w:tcW w:w="283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62055" w:rsidRPr="00D858D3" w:rsidRDefault="00062055" w:rsidP="00D858D3">
            <w:pPr>
              <w:suppressAutoHyphens w:val="0"/>
              <w:jc w:val="center"/>
              <w:rPr>
                <w:rFonts w:eastAsia="Times New Roman"/>
                <w:color w:val="000000"/>
                <w:szCs w:val="24"/>
                <w:lang w:eastAsia="ru-RU"/>
              </w:rPr>
            </w:pPr>
            <w:r w:rsidRPr="00D858D3">
              <w:rPr>
                <w:rFonts w:eastAsia="Times New Roman"/>
                <w:color w:val="000000"/>
                <w:szCs w:val="24"/>
                <w:lang w:eastAsia="ru-RU"/>
              </w:rPr>
              <w:t>Показатели</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062055" w:rsidRPr="00D858D3" w:rsidRDefault="00062055" w:rsidP="00C93F35">
            <w:pPr>
              <w:suppressAutoHyphens w:val="0"/>
              <w:jc w:val="center"/>
              <w:rPr>
                <w:rFonts w:eastAsia="Times New Roman"/>
                <w:color w:val="000000"/>
                <w:lang w:eastAsia="ru-RU"/>
              </w:rPr>
            </w:pPr>
            <w:r w:rsidRPr="00D858D3">
              <w:rPr>
                <w:rFonts w:eastAsia="Times New Roman"/>
                <w:color w:val="000000"/>
                <w:sz w:val="22"/>
                <w:lang w:eastAsia="ru-RU"/>
              </w:rPr>
              <w:t>2014г.</w:t>
            </w:r>
          </w:p>
        </w:tc>
        <w:tc>
          <w:tcPr>
            <w:tcW w:w="851" w:type="dxa"/>
            <w:tcBorders>
              <w:top w:val="single" w:sz="4" w:space="0" w:color="auto"/>
              <w:left w:val="nil"/>
              <w:bottom w:val="single" w:sz="4" w:space="0" w:color="auto"/>
              <w:right w:val="single" w:sz="4" w:space="0" w:color="auto"/>
            </w:tcBorders>
            <w:shd w:val="clear" w:color="auto" w:fill="auto"/>
            <w:vAlign w:val="center"/>
          </w:tcPr>
          <w:p w:rsidR="00062055" w:rsidRPr="00D858D3" w:rsidRDefault="00062055" w:rsidP="00C93F35">
            <w:pPr>
              <w:suppressAutoHyphens w:val="0"/>
              <w:jc w:val="center"/>
              <w:rPr>
                <w:rFonts w:eastAsia="Times New Roman"/>
                <w:color w:val="000000"/>
                <w:lang w:eastAsia="ru-RU"/>
              </w:rPr>
            </w:pPr>
            <w:r w:rsidRPr="00D858D3">
              <w:rPr>
                <w:rFonts w:eastAsia="Times New Roman"/>
                <w:color w:val="000000"/>
                <w:sz w:val="22"/>
                <w:lang w:eastAsia="ru-RU"/>
              </w:rPr>
              <w:t>2015г.</w:t>
            </w:r>
          </w:p>
        </w:tc>
        <w:tc>
          <w:tcPr>
            <w:tcW w:w="850" w:type="dxa"/>
            <w:tcBorders>
              <w:top w:val="single" w:sz="4" w:space="0" w:color="auto"/>
              <w:left w:val="nil"/>
              <w:bottom w:val="single" w:sz="4" w:space="0" w:color="auto"/>
              <w:right w:val="single" w:sz="4" w:space="0" w:color="auto"/>
            </w:tcBorders>
            <w:shd w:val="clear" w:color="auto" w:fill="auto"/>
            <w:vAlign w:val="center"/>
          </w:tcPr>
          <w:p w:rsidR="00062055" w:rsidRPr="00D858D3" w:rsidRDefault="00062055" w:rsidP="00C93F35">
            <w:pPr>
              <w:suppressAutoHyphens w:val="0"/>
              <w:jc w:val="center"/>
              <w:rPr>
                <w:rFonts w:eastAsia="Times New Roman"/>
                <w:color w:val="000000"/>
                <w:lang w:eastAsia="ru-RU"/>
              </w:rPr>
            </w:pPr>
            <w:r w:rsidRPr="00D858D3">
              <w:rPr>
                <w:rFonts w:eastAsia="Times New Roman"/>
                <w:color w:val="000000"/>
                <w:sz w:val="22"/>
                <w:lang w:eastAsia="ru-RU"/>
              </w:rPr>
              <w:t>2016г.</w:t>
            </w:r>
          </w:p>
        </w:tc>
        <w:tc>
          <w:tcPr>
            <w:tcW w:w="851" w:type="dxa"/>
            <w:tcBorders>
              <w:top w:val="single" w:sz="4" w:space="0" w:color="auto"/>
              <w:left w:val="nil"/>
              <w:bottom w:val="single" w:sz="4" w:space="0" w:color="auto"/>
              <w:right w:val="single" w:sz="4" w:space="0" w:color="auto"/>
            </w:tcBorders>
            <w:shd w:val="clear" w:color="auto" w:fill="auto"/>
            <w:vAlign w:val="center"/>
          </w:tcPr>
          <w:p w:rsidR="00062055" w:rsidRPr="00D858D3" w:rsidRDefault="00062055" w:rsidP="00C93F35">
            <w:pPr>
              <w:suppressAutoHyphens w:val="0"/>
              <w:jc w:val="center"/>
              <w:rPr>
                <w:rFonts w:eastAsia="Times New Roman"/>
                <w:color w:val="000000"/>
                <w:lang w:eastAsia="ru-RU"/>
              </w:rPr>
            </w:pPr>
            <w:r w:rsidRPr="00D858D3">
              <w:rPr>
                <w:rFonts w:eastAsia="Times New Roman"/>
                <w:color w:val="000000"/>
                <w:sz w:val="22"/>
                <w:lang w:eastAsia="ru-RU"/>
              </w:rPr>
              <w:t>2017г.</w:t>
            </w:r>
          </w:p>
        </w:tc>
        <w:tc>
          <w:tcPr>
            <w:tcW w:w="850" w:type="dxa"/>
            <w:tcBorders>
              <w:top w:val="single" w:sz="4" w:space="0" w:color="auto"/>
              <w:left w:val="nil"/>
              <w:bottom w:val="single" w:sz="4" w:space="0" w:color="auto"/>
              <w:right w:val="single" w:sz="4" w:space="0" w:color="auto"/>
            </w:tcBorders>
            <w:shd w:val="clear" w:color="auto" w:fill="auto"/>
            <w:vAlign w:val="center"/>
          </w:tcPr>
          <w:p w:rsidR="00062055" w:rsidRPr="00D858D3" w:rsidRDefault="00062055" w:rsidP="00C93F35">
            <w:pPr>
              <w:suppressAutoHyphens w:val="0"/>
              <w:jc w:val="center"/>
              <w:rPr>
                <w:rFonts w:eastAsia="Times New Roman"/>
                <w:color w:val="000000"/>
                <w:lang w:eastAsia="ru-RU"/>
              </w:rPr>
            </w:pPr>
            <w:r w:rsidRPr="00D858D3">
              <w:rPr>
                <w:rFonts w:eastAsia="Times New Roman"/>
                <w:color w:val="000000"/>
                <w:sz w:val="22"/>
                <w:lang w:eastAsia="ru-RU"/>
              </w:rPr>
              <w:t>2018г.</w:t>
            </w:r>
          </w:p>
        </w:tc>
        <w:tc>
          <w:tcPr>
            <w:tcW w:w="851" w:type="dxa"/>
            <w:tcBorders>
              <w:top w:val="single" w:sz="4" w:space="0" w:color="auto"/>
              <w:left w:val="nil"/>
              <w:bottom w:val="single" w:sz="4" w:space="0" w:color="auto"/>
              <w:right w:val="single" w:sz="4" w:space="0" w:color="auto"/>
            </w:tcBorders>
            <w:shd w:val="clear" w:color="auto" w:fill="auto"/>
            <w:vAlign w:val="center"/>
          </w:tcPr>
          <w:p w:rsidR="00062055" w:rsidRPr="00D858D3" w:rsidRDefault="00062055" w:rsidP="00C93F35">
            <w:pPr>
              <w:suppressAutoHyphens w:val="0"/>
              <w:jc w:val="center"/>
              <w:rPr>
                <w:rFonts w:eastAsia="Times New Roman"/>
                <w:color w:val="000000"/>
                <w:lang w:eastAsia="ru-RU"/>
              </w:rPr>
            </w:pPr>
            <w:r w:rsidRPr="00D858D3">
              <w:rPr>
                <w:rFonts w:eastAsia="Times New Roman"/>
                <w:color w:val="000000"/>
                <w:sz w:val="22"/>
                <w:lang w:eastAsia="ru-RU"/>
              </w:rPr>
              <w:t>2019г.</w:t>
            </w:r>
          </w:p>
        </w:tc>
        <w:tc>
          <w:tcPr>
            <w:tcW w:w="850" w:type="dxa"/>
            <w:tcBorders>
              <w:top w:val="single" w:sz="4" w:space="0" w:color="auto"/>
              <w:left w:val="nil"/>
              <w:bottom w:val="single" w:sz="4" w:space="0" w:color="auto"/>
              <w:right w:val="single" w:sz="4" w:space="0" w:color="auto"/>
            </w:tcBorders>
            <w:shd w:val="clear" w:color="auto" w:fill="auto"/>
            <w:vAlign w:val="center"/>
          </w:tcPr>
          <w:p w:rsidR="00062055" w:rsidRPr="00D858D3" w:rsidRDefault="00062055" w:rsidP="00C93F35">
            <w:pPr>
              <w:suppressAutoHyphens w:val="0"/>
              <w:jc w:val="center"/>
              <w:rPr>
                <w:rFonts w:eastAsia="Times New Roman"/>
                <w:color w:val="000000"/>
                <w:lang w:eastAsia="ru-RU"/>
              </w:rPr>
            </w:pPr>
            <w:r w:rsidRPr="00D858D3">
              <w:rPr>
                <w:rFonts w:eastAsia="Times New Roman"/>
                <w:color w:val="000000"/>
                <w:sz w:val="22"/>
                <w:lang w:eastAsia="ru-RU"/>
              </w:rPr>
              <w:t>2020г.</w:t>
            </w:r>
          </w:p>
        </w:tc>
        <w:tc>
          <w:tcPr>
            <w:tcW w:w="851" w:type="dxa"/>
            <w:tcBorders>
              <w:top w:val="single" w:sz="4" w:space="0" w:color="auto"/>
              <w:left w:val="nil"/>
              <w:bottom w:val="single" w:sz="4" w:space="0" w:color="auto"/>
              <w:right w:val="single" w:sz="4" w:space="0" w:color="auto"/>
            </w:tcBorders>
            <w:shd w:val="clear" w:color="auto" w:fill="auto"/>
            <w:vAlign w:val="center"/>
          </w:tcPr>
          <w:p w:rsidR="00062055" w:rsidRPr="00D858D3" w:rsidRDefault="00062055" w:rsidP="00C93F35">
            <w:pPr>
              <w:suppressAutoHyphens w:val="0"/>
              <w:jc w:val="center"/>
              <w:rPr>
                <w:rFonts w:eastAsia="Times New Roman"/>
                <w:color w:val="000000"/>
                <w:lang w:eastAsia="ru-RU"/>
              </w:rPr>
            </w:pPr>
            <w:r w:rsidRPr="00D858D3">
              <w:rPr>
                <w:rFonts w:eastAsia="Times New Roman"/>
                <w:color w:val="000000"/>
                <w:sz w:val="22"/>
                <w:lang w:eastAsia="ru-RU"/>
              </w:rPr>
              <w:t>2021г.</w:t>
            </w:r>
          </w:p>
        </w:tc>
        <w:tc>
          <w:tcPr>
            <w:tcW w:w="850" w:type="dxa"/>
            <w:tcBorders>
              <w:top w:val="single" w:sz="4" w:space="0" w:color="auto"/>
              <w:left w:val="nil"/>
              <w:bottom w:val="single" w:sz="4" w:space="0" w:color="auto"/>
              <w:right w:val="single" w:sz="4" w:space="0" w:color="auto"/>
            </w:tcBorders>
            <w:shd w:val="clear" w:color="auto" w:fill="auto"/>
            <w:vAlign w:val="center"/>
          </w:tcPr>
          <w:p w:rsidR="00062055" w:rsidRPr="00D858D3" w:rsidRDefault="00062055" w:rsidP="00C93F35">
            <w:pPr>
              <w:suppressAutoHyphens w:val="0"/>
              <w:jc w:val="center"/>
              <w:rPr>
                <w:rFonts w:eastAsia="Times New Roman"/>
                <w:color w:val="000000"/>
                <w:lang w:eastAsia="ru-RU"/>
              </w:rPr>
            </w:pPr>
            <w:r w:rsidRPr="00D858D3">
              <w:rPr>
                <w:rFonts w:eastAsia="Times New Roman"/>
                <w:color w:val="000000"/>
                <w:sz w:val="22"/>
                <w:lang w:eastAsia="ru-RU"/>
              </w:rPr>
              <w:t>2022г.</w:t>
            </w:r>
          </w:p>
        </w:tc>
        <w:tc>
          <w:tcPr>
            <w:tcW w:w="851" w:type="dxa"/>
            <w:tcBorders>
              <w:top w:val="single" w:sz="4" w:space="0" w:color="auto"/>
              <w:left w:val="nil"/>
              <w:bottom w:val="single" w:sz="4" w:space="0" w:color="auto"/>
              <w:right w:val="single" w:sz="4" w:space="0" w:color="auto"/>
            </w:tcBorders>
            <w:shd w:val="clear" w:color="auto" w:fill="auto"/>
            <w:vAlign w:val="center"/>
          </w:tcPr>
          <w:p w:rsidR="00062055" w:rsidRPr="00D858D3" w:rsidRDefault="00062055" w:rsidP="00C93F35">
            <w:pPr>
              <w:suppressAutoHyphens w:val="0"/>
              <w:jc w:val="center"/>
              <w:rPr>
                <w:rFonts w:eastAsia="Times New Roman"/>
                <w:color w:val="000000"/>
                <w:lang w:eastAsia="ru-RU"/>
              </w:rPr>
            </w:pPr>
            <w:r w:rsidRPr="00D858D3">
              <w:rPr>
                <w:rFonts w:eastAsia="Times New Roman"/>
                <w:color w:val="000000"/>
                <w:sz w:val="22"/>
                <w:lang w:eastAsia="ru-RU"/>
              </w:rPr>
              <w:t>2023г.</w:t>
            </w:r>
          </w:p>
        </w:tc>
        <w:tc>
          <w:tcPr>
            <w:tcW w:w="850" w:type="dxa"/>
            <w:tcBorders>
              <w:top w:val="single" w:sz="4" w:space="0" w:color="auto"/>
              <w:left w:val="nil"/>
              <w:bottom w:val="single" w:sz="4" w:space="0" w:color="auto"/>
              <w:right w:val="single" w:sz="4" w:space="0" w:color="auto"/>
            </w:tcBorders>
            <w:shd w:val="clear" w:color="auto" w:fill="auto"/>
            <w:vAlign w:val="center"/>
          </w:tcPr>
          <w:p w:rsidR="00062055" w:rsidRPr="00D858D3" w:rsidRDefault="00062055" w:rsidP="00C93F35">
            <w:pPr>
              <w:suppressAutoHyphens w:val="0"/>
              <w:jc w:val="center"/>
              <w:rPr>
                <w:rFonts w:eastAsia="Times New Roman"/>
                <w:color w:val="000000"/>
                <w:lang w:eastAsia="ru-RU"/>
              </w:rPr>
            </w:pPr>
            <w:r w:rsidRPr="00D858D3">
              <w:rPr>
                <w:rFonts w:eastAsia="Times New Roman"/>
                <w:color w:val="000000"/>
                <w:sz w:val="22"/>
                <w:lang w:eastAsia="ru-RU"/>
              </w:rPr>
              <w:t>2024г.</w:t>
            </w:r>
          </w:p>
        </w:tc>
        <w:tc>
          <w:tcPr>
            <w:tcW w:w="851" w:type="dxa"/>
            <w:tcBorders>
              <w:top w:val="single" w:sz="4" w:space="0" w:color="auto"/>
              <w:left w:val="nil"/>
              <w:bottom w:val="single" w:sz="4" w:space="0" w:color="auto"/>
              <w:right w:val="single" w:sz="4" w:space="0" w:color="auto"/>
            </w:tcBorders>
            <w:shd w:val="clear" w:color="auto" w:fill="auto"/>
            <w:vAlign w:val="center"/>
          </w:tcPr>
          <w:p w:rsidR="00062055" w:rsidRPr="00D858D3" w:rsidRDefault="00062055" w:rsidP="00C93F35">
            <w:pPr>
              <w:suppressAutoHyphens w:val="0"/>
              <w:jc w:val="center"/>
              <w:rPr>
                <w:rFonts w:eastAsia="Times New Roman"/>
                <w:color w:val="000000"/>
                <w:lang w:eastAsia="ru-RU"/>
              </w:rPr>
            </w:pPr>
            <w:r w:rsidRPr="00D858D3">
              <w:rPr>
                <w:rFonts w:eastAsia="Times New Roman"/>
                <w:color w:val="000000"/>
                <w:sz w:val="22"/>
                <w:lang w:eastAsia="ru-RU"/>
              </w:rPr>
              <w:t>2025г.</w:t>
            </w:r>
          </w:p>
        </w:tc>
        <w:tc>
          <w:tcPr>
            <w:tcW w:w="850" w:type="dxa"/>
            <w:tcBorders>
              <w:top w:val="single" w:sz="4" w:space="0" w:color="auto"/>
              <w:left w:val="nil"/>
              <w:bottom w:val="single" w:sz="4" w:space="0" w:color="auto"/>
              <w:right w:val="single" w:sz="4" w:space="0" w:color="auto"/>
            </w:tcBorders>
            <w:shd w:val="clear" w:color="auto" w:fill="auto"/>
            <w:vAlign w:val="center"/>
          </w:tcPr>
          <w:p w:rsidR="00062055" w:rsidRPr="00D858D3" w:rsidRDefault="00062055" w:rsidP="00C93F35">
            <w:pPr>
              <w:suppressAutoHyphens w:val="0"/>
              <w:jc w:val="center"/>
              <w:rPr>
                <w:rFonts w:eastAsia="Times New Roman"/>
                <w:color w:val="000000"/>
                <w:lang w:eastAsia="ru-RU"/>
              </w:rPr>
            </w:pPr>
            <w:r w:rsidRPr="00D858D3">
              <w:rPr>
                <w:rFonts w:eastAsia="Times New Roman"/>
                <w:color w:val="000000"/>
                <w:sz w:val="22"/>
                <w:lang w:eastAsia="ru-RU"/>
              </w:rPr>
              <w:t>2026г.</w:t>
            </w:r>
          </w:p>
        </w:tc>
        <w:tc>
          <w:tcPr>
            <w:tcW w:w="851" w:type="dxa"/>
            <w:tcBorders>
              <w:top w:val="single" w:sz="4" w:space="0" w:color="auto"/>
              <w:left w:val="nil"/>
              <w:bottom w:val="single" w:sz="4" w:space="0" w:color="auto"/>
              <w:right w:val="single" w:sz="4" w:space="0" w:color="auto"/>
            </w:tcBorders>
            <w:shd w:val="clear" w:color="auto" w:fill="auto"/>
            <w:vAlign w:val="center"/>
          </w:tcPr>
          <w:p w:rsidR="00062055" w:rsidRPr="00D858D3" w:rsidRDefault="00062055" w:rsidP="00C93F35">
            <w:pPr>
              <w:suppressAutoHyphens w:val="0"/>
              <w:jc w:val="center"/>
              <w:rPr>
                <w:rFonts w:eastAsia="Times New Roman"/>
                <w:color w:val="000000"/>
                <w:lang w:eastAsia="ru-RU"/>
              </w:rPr>
            </w:pPr>
            <w:r w:rsidRPr="00D858D3">
              <w:rPr>
                <w:rFonts w:eastAsia="Times New Roman"/>
                <w:color w:val="000000"/>
                <w:sz w:val="22"/>
                <w:lang w:eastAsia="ru-RU"/>
              </w:rPr>
              <w:t>2027г.</w:t>
            </w:r>
          </w:p>
        </w:tc>
        <w:tc>
          <w:tcPr>
            <w:tcW w:w="850" w:type="dxa"/>
            <w:tcBorders>
              <w:top w:val="single" w:sz="4" w:space="0" w:color="auto"/>
              <w:left w:val="nil"/>
              <w:bottom w:val="single" w:sz="4" w:space="0" w:color="auto"/>
              <w:right w:val="single" w:sz="4" w:space="0" w:color="auto"/>
            </w:tcBorders>
            <w:shd w:val="clear" w:color="auto" w:fill="auto"/>
            <w:vAlign w:val="center"/>
          </w:tcPr>
          <w:p w:rsidR="00062055" w:rsidRPr="00D858D3" w:rsidRDefault="008B4621" w:rsidP="00D858D3">
            <w:pPr>
              <w:suppressAutoHyphens w:val="0"/>
              <w:jc w:val="center"/>
              <w:rPr>
                <w:rFonts w:eastAsia="Times New Roman"/>
                <w:color w:val="000000"/>
                <w:lang w:eastAsia="ru-RU"/>
              </w:rPr>
            </w:pPr>
            <w:r>
              <w:rPr>
                <w:rFonts w:eastAsia="Times New Roman"/>
                <w:color w:val="000000"/>
                <w:sz w:val="22"/>
                <w:lang w:eastAsia="ru-RU"/>
              </w:rPr>
              <w:t>2028г.</w:t>
            </w:r>
          </w:p>
        </w:tc>
      </w:tr>
      <w:tr w:rsidR="002E433A" w:rsidRPr="00D858D3" w:rsidTr="00D7495A">
        <w:trPr>
          <w:trHeight w:val="315"/>
        </w:trPr>
        <w:tc>
          <w:tcPr>
            <w:tcW w:w="6237"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rsidR="002E433A" w:rsidRPr="00D858D3" w:rsidRDefault="002E433A" w:rsidP="00C4426A">
            <w:pPr>
              <w:suppressAutoHyphens w:val="0"/>
              <w:rPr>
                <w:rFonts w:eastAsia="Times New Roman"/>
                <w:color w:val="000000"/>
                <w:lang w:eastAsia="ru-RU"/>
              </w:rPr>
            </w:pPr>
            <w:r>
              <w:rPr>
                <w:rFonts w:eastAsia="Times New Roman"/>
                <w:b/>
                <w:bCs/>
                <w:color w:val="000000"/>
                <w:szCs w:val="24"/>
                <w:lang w:eastAsia="ru-RU"/>
              </w:rPr>
              <w:t>Муниципальные котельные ООО «</w:t>
            </w:r>
            <w:proofErr w:type="spellStart"/>
            <w:r w:rsidR="00C4426A">
              <w:rPr>
                <w:rFonts w:eastAsia="Times New Roman"/>
                <w:b/>
                <w:bCs/>
                <w:color w:val="000000"/>
                <w:szCs w:val="24"/>
                <w:lang w:eastAsia="ru-RU"/>
              </w:rPr>
              <w:t>ТеплоСнаб</w:t>
            </w:r>
            <w:proofErr w:type="spellEnd"/>
            <w:r>
              <w:rPr>
                <w:rFonts w:eastAsia="Times New Roman"/>
                <w:b/>
                <w:bCs/>
                <w:color w:val="000000"/>
                <w:szCs w:val="24"/>
                <w:lang w:eastAsia="ru-RU"/>
              </w:rPr>
              <w:t>»</w:t>
            </w:r>
          </w:p>
        </w:tc>
        <w:tc>
          <w:tcPr>
            <w:tcW w:w="850" w:type="dxa"/>
            <w:tcBorders>
              <w:top w:val="nil"/>
              <w:left w:val="nil"/>
              <w:bottom w:val="single" w:sz="4" w:space="0" w:color="auto"/>
              <w:right w:val="single" w:sz="4" w:space="0" w:color="auto"/>
            </w:tcBorders>
            <w:shd w:val="clear" w:color="auto" w:fill="auto"/>
            <w:vAlign w:val="center"/>
          </w:tcPr>
          <w:p w:rsidR="002E433A" w:rsidRPr="00D858D3" w:rsidRDefault="002E433A" w:rsidP="00C93F35">
            <w:pPr>
              <w:suppressAutoHyphens w:val="0"/>
              <w:jc w:val="both"/>
              <w:rPr>
                <w:rFonts w:eastAsia="Times New Roman"/>
                <w:color w:val="000000"/>
                <w:lang w:eastAsia="ru-RU"/>
              </w:rPr>
            </w:pPr>
            <w:r w:rsidRPr="00D858D3">
              <w:rPr>
                <w:rFonts w:eastAsia="Times New Roman"/>
                <w:color w:val="000000"/>
                <w:sz w:val="22"/>
                <w:lang w:eastAsia="ru-RU"/>
              </w:rPr>
              <w:t> </w:t>
            </w:r>
          </w:p>
        </w:tc>
        <w:tc>
          <w:tcPr>
            <w:tcW w:w="851" w:type="dxa"/>
            <w:tcBorders>
              <w:top w:val="nil"/>
              <w:left w:val="nil"/>
              <w:bottom w:val="single" w:sz="4" w:space="0" w:color="auto"/>
              <w:right w:val="single" w:sz="4" w:space="0" w:color="auto"/>
            </w:tcBorders>
            <w:shd w:val="clear" w:color="auto" w:fill="auto"/>
            <w:vAlign w:val="center"/>
          </w:tcPr>
          <w:p w:rsidR="002E433A" w:rsidRPr="00D858D3" w:rsidRDefault="002E433A" w:rsidP="00C93F35">
            <w:pPr>
              <w:suppressAutoHyphens w:val="0"/>
              <w:jc w:val="both"/>
              <w:rPr>
                <w:rFonts w:eastAsia="Times New Roman"/>
                <w:color w:val="000000"/>
                <w:lang w:eastAsia="ru-RU"/>
              </w:rPr>
            </w:pPr>
            <w:r w:rsidRPr="00D858D3">
              <w:rPr>
                <w:rFonts w:eastAsia="Times New Roman"/>
                <w:color w:val="000000"/>
                <w:sz w:val="22"/>
                <w:lang w:eastAsia="ru-RU"/>
              </w:rPr>
              <w:t> </w:t>
            </w:r>
          </w:p>
        </w:tc>
        <w:tc>
          <w:tcPr>
            <w:tcW w:w="850" w:type="dxa"/>
            <w:tcBorders>
              <w:top w:val="nil"/>
              <w:left w:val="nil"/>
              <w:bottom w:val="single" w:sz="4" w:space="0" w:color="auto"/>
              <w:right w:val="single" w:sz="4" w:space="0" w:color="auto"/>
            </w:tcBorders>
            <w:shd w:val="clear" w:color="auto" w:fill="auto"/>
            <w:vAlign w:val="center"/>
          </w:tcPr>
          <w:p w:rsidR="002E433A" w:rsidRPr="00D858D3" w:rsidRDefault="002E433A" w:rsidP="00C93F35">
            <w:pPr>
              <w:suppressAutoHyphens w:val="0"/>
              <w:jc w:val="both"/>
              <w:rPr>
                <w:rFonts w:eastAsia="Times New Roman"/>
                <w:color w:val="000000"/>
                <w:lang w:eastAsia="ru-RU"/>
              </w:rPr>
            </w:pPr>
            <w:r w:rsidRPr="00D858D3">
              <w:rPr>
                <w:rFonts w:eastAsia="Times New Roman"/>
                <w:color w:val="000000"/>
                <w:sz w:val="22"/>
                <w:lang w:eastAsia="ru-RU"/>
              </w:rPr>
              <w:t> </w:t>
            </w:r>
          </w:p>
        </w:tc>
        <w:tc>
          <w:tcPr>
            <w:tcW w:w="851" w:type="dxa"/>
            <w:tcBorders>
              <w:top w:val="nil"/>
              <w:left w:val="nil"/>
              <w:bottom w:val="single" w:sz="4" w:space="0" w:color="auto"/>
              <w:right w:val="single" w:sz="4" w:space="0" w:color="auto"/>
            </w:tcBorders>
            <w:shd w:val="clear" w:color="auto" w:fill="auto"/>
            <w:vAlign w:val="center"/>
          </w:tcPr>
          <w:p w:rsidR="002E433A" w:rsidRPr="00D858D3" w:rsidRDefault="002E433A" w:rsidP="00C93F35">
            <w:pPr>
              <w:suppressAutoHyphens w:val="0"/>
              <w:jc w:val="both"/>
              <w:rPr>
                <w:rFonts w:eastAsia="Times New Roman"/>
                <w:color w:val="000000"/>
                <w:lang w:eastAsia="ru-RU"/>
              </w:rPr>
            </w:pPr>
            <w:r w:rsidRPr="00D858D3">
              <w:rPr>
                <w:rFonts w:eastAsia="Times New Roman"/>
                <w:color w:val="000000"/>
                <w:sz w:val="22"/>
                <w:lang w:eastAsia="ru-RU"/>
              </w:rPr>
              <w:t> </w:t>
            </w:r>
          </w:p>
        </w:tc>
        <w:tc>
          <w:tcPr>
            <w:tcW w:w="850" w:type="dxa"/>
            <w:tcBorders>
              <w:top w:val="nil"/>
              <w:left w:val="nil"/>
              <w:bottom w:val="single" w:sz="4" w:space="0" w:color="auto"/>
              <w:right w:val="single" w:sz="4" w:space="0" w:color="auto"/>
            </w:tcBorders>
            <w:shd w:val="clear" w:color="auto" w:fill="auto"/>
            <w:vAlign w:val="center"/>
          </w:tcPr>
          <w:p w:rsidR="002E433A" w:rsidRPr="00D858D3" w:rsidRDefault="002E433A" w:rsidP="00C93F35">
            <w:pPr>
              <w:suppressAutoHyphens w:val="0"/>
              <w:jc w:val="both"/>
              <w:rPr>
                <w:rFonts w:eastAsia="Times New Roman"/>
                <w:color w:val="000000"/>
                <w:lang w:eastAsia="ru-RU"/>
              </w:rPr>
            </w:pPr>
            <w:r w:rsidRPr="00D858D3">
              <w:rPr>
                <w:rFonts w:eastAsia="Times New Roman"/>
                <w:color w:val="000000"/>
                <w:sz w:val="22"/>
                <w:lang w:eastAsia="ru-RU"/>
              </w:rPr>
              <w:t> </w:t>
            </w:r>
          </w:p>
        </w:tc>
        <w:tc>
          <w:tcPr>
            <w:tcW w:w="851" w:type="dxa"/>
            <w:tcBorders>
              <w:top w:val="nil"/>
              <w:left w:val="nil"/>
              <w:bottom w:val="single" w:sz="4" w:space="0" w:color="auto"/>
              <w:right w:val="single" w:sz="4" w:space="0" w:color="auto"/>
            </w:tcBorders>
            <w:shd w:val="clear" w:color="auto" w:fill="auto"/>
            <w:vAlign w:val="center"/>
          </w:tcPr>
          <w:p w:rsidR="002E433A" w:rsidRPr="00D858D3" w:rsidRDefault="002E433A" w:rsidP="00C93F35">
            <w:pPr>
              <w:suppressAutoHyphens w:val="0"/>
              <w:jc w:val="both"/>
              <w:rPr>
                <w:rFonts w:eastAsia="Times New Roman"/>
                <w:color w:val="000000"/>
                <w:lang w:eastAsia="ru-RU"/>
              </w:rPr>
            </w:pPr>
            <w:r w:rsidRPr="00D858D3">
              <w:rPr>
                <w:rFonts w:eastAsia="Times New Roman"/>
                <w:color w:val="000000"/>
                <w:sz w:val="22"/>
                <w:lang w:eastAsia="ru-RU"/>
              </w:rPr>
              <w:t> </w:t>
            </w:r>
          </w:p>
        </w:tc>
        <w:tc>
          <w:tcPr>
            <w:tcW w:w="850" w:type="dxa"/>
            <w:tcBorders>
              <w:top w:val="nil"/>
              <w:left w:val="nil"/>
              <w:bottom w:val="single" w:sz="4" w:space="0" w:color="auto"/>
              <w:right w:val="single" w:sz="4" w:space="0" w:color="auto"/>
            </w:tcBorders>
            <w:shd w:val="clear" w:color="auto" w:fill="auto"/>
            <w:vAlign w:val="center"/>
          </w:tcPr>
          <w:p w:rsidR="002E433A" w:rsidRPr="00D858D3" w:rsidRDefault="002E433A" w:rsidP="00C93F35">
            <w:pPr>
              <w:suppressAutoHyphens w:val="0"/>
              <w:jc w:val="both"/>
              <w:rPr>
                <w:rFonts w:eastAsia="Times New Roman"/>
                <w:color w:val="000000"/>
                <w:lang w:eastAsia="ru-RU"/>
              </w:rPr>
            </w:pPr>
            <w:r w:rsidRPr="00D858D3">
              <w:rPr>
                <w:rFonts w:eastAsia="Times New Roman"/>
                <w:color w:val="000000"/>
                <w:sz w:val="22"/>
                <w:lang w:eastAsia="ru-RU"/>
              </w:rPr>
              <w:t> </w:t>
            </w:r>
          </w:p>
        </w:tc>
        <w:tc>
          <w:tcPr>
            <w:tcW w:w="851" w:type="dxa"/>
            <w:tcBorders>
              <w:top w:val="nil"/>
              <w:left w:val="nil"/>
              <w:bottom w:val="single" w:sz="4" w:space="0" w:color="auto"/>
              <w:right w:val="single" w:sz="4" w:space="0" w:color="auto"/>
            </w:tcBorders>
            <w:shd w:val="clear" w:color="auto" w:fill="auto"/>
            <w:vAlign w:val="center"/>
          </w:tcPr>
          <w:p w:rsidR="002E433A" w:rsidRPr="00D858D3" w:rsidRDefault="002E433A" w:rsidP="00C93F35">
            <w:pPr>
              <w:suppressAutoHyphens w:val="0"/>
              <w:jc w:val="both"/>
              <w:rPr>
                <w:rFonts w:eastAsia="Times New Roman"/>
                <w:color w:val="000000"/>
                <w:lang w:eastAsia="ru-RU"/>
              </w:rPr>
            </w:pPr>
            <w:r w:rsidRPr="00D858D3">
              <w:rPr>
                <w:rFonts w:eastAsia="Times New Roman"/>
                <w:color w:val="000000"/>
                <w:sz w:val="22"/>
                <w:lang w:eastAsia="ru-RU"/>
              </w:rPr>
              <w:t> </w:t>
            </w:r>
          </w:p>
        </w:tc>
        <w:tc>
          <w:tcPr>
            <w:tcW w:w="850" w:type="dxa"/>
            <w:tcBorders>
              <w:top w:val="nil"/>
              <w:left w:val="nil"/>
              <w:bottom w:val="single" w:sz="4" w:space="0" w:color="auto"/>
              <w:right w:val="single" w:sz="4" w:space="0" w:color="auto"/>
            </w:tcBorders>
            <w:shd w:val="clear" w:color="auto" w:fill="auto"/>
            <w:vAlign w:val="center"/>
          </w:tcPr>
          <w:p w:rsidR="002E433A" w:rsidRPr="00D858D3" w:rsidRDefault="002E433A" w:rsidP="00C93F35">
            <w:pPr>
              <w:suppressAutoHyphens w:val="0"/>
              <w:jc w:val="both"/>
              <w:rPr>
                <w:rFonts w:eastAsia="Times New Roman"/>
                <w:color w:val="000000"/>
                <w:lang w:eastAsia="ru-RU"/>
              </w:rPr>
            </w:pPr>
            <w:r w:rsidRPr="00D858D3">
              <w:rPr>
                <w:rFonts w:eastAsia="Times New Roman"/>
                <w:color w:val="000000"/>
                <w:sz w:val="22"/>
                <w:lang w:eastAsia="ru-RU"/>
              </w:rPr>
              <w:t> </w:t>
            </w:r>
          </w:p>
        </w:tc>
        <w:tc>
          <w:tcPr>
            <w:tcW w:w="851" w:type="dxa"/>
            <w:tcBorders>
              <w:top w:val="nil"/>
              <w:left w:val="nil"/>
              <w:bottom w:val="single" w:sz="4" w:space="0" w:color="auto"/>
              <w:right w:val="single" w:sz="4" w:space="0" w:color="auto"/>
            </w:tcBorders>
            <w:shd w:val="clear" w:color="auto" w:fill="auto"/>
            <w:vAlign w:val="center"/>
          </w:tcPr>
          <w:p w:rsidR="002E433A" w:rsidRPr="00D858D3" w:rsidRDefault="002E433A" w:rsidP="00C93F35">
            <w:pPr>
              <w:suppressAutoHyphens w:val="0"/>
              <w:jc w:val="both"/>
              <w:rPr>
                <w:rFonts w:eastAsia="Times New Roman"/>
                <w:color w:val="000000"/>
                <w:lang w:eastAsia="ru-RU"/>
              </w:rPr>
            </w:pPr>
            <w:r w:rsidRPr="00D858D3">
              <w:rPr>
                <w:rFonts w:eastAsia="Times New Roman"/>
                <w:color w:val="000000"/>
                <w:sz w:val="22"/>
                <w:lang w:eastAsia="ru-RU"/>
              </w:rPr>
              <w:t> </w:t>
            </w:r>
          </w:p>
        </w:tc>
        <w:tc>
          <w:tcPr>
            <w:tcW w:w="850" w:type="dxa"/>
            <w:tcBorders>
              <w:top w:val="nil"/>
              <w:left w:val="nil"/>
              <w:bottom w:val="single" w:sz="4" w:space="0" w:color="auto"/>
              <w:right w:val="single" w:sz="4" w:space="0" w:color="auto"/>
            </w:tcBorders>
            <w:shd w:val="clear" w:color="auto" w:fill="auto"/>
            <w:vAlign w:val="center"/>
          </w:tcPr>
          <w:p w:rsidR="002E433A" w:rsidRPr="00D858D3" w:rsidRDefault="002E433A" w:rsidP="00C93F35">
            <w:pPr>
              <w:suppressAutoHyphens w:val="0"/>
              <w:jc w:val="both"/>
              <w:rPr>
                <w:rFonts w:eastAsia="Times New Roman"/>
                <w:color w:val="000000"/>
                <w:lang w:eastAsia="ru-RU"/>
              </w:rPr>
            </w:pPr>
            <w:r w:rsidRPr="00D858D3">
              <w:rPr>
                <w:rFonts w:eastAsia="Times New Roman"/>
                <w:color w:val="000000"/>
                <w:sz w:val="22"/>
                <w:lang w:eastAsia="ru-RU"/>
              </w:rPr>
              <w:t> </w:t>
            </w:r>
          </w:p>
        </w:tc>
      </w:tr>
      <w:tr w:rsidR="00026F0B" w:rsidRPr="00D858D3" w:rsidTr="002E433A">
        <w:trPr>
          <w:trHeight w:val="20"/>
        </w:trPr>
        <w:tc>
          <w:tcPr>
            <w:tcW w:w="2835" w:type="dxa"/>
            <w:tcBorders>
              <w:top w:val="nil"/>
              <w:left w:val="single" w:sz="4" w:space="0" w:color="auto"/>
              <w:bottom w:val="single" w:sz="4" w:space="0" w:color="auto"/>
              <w:right w:val="single" w:sz="4" w:space="0" w:color="auto"/>
            </w:tcBorders>
            <w:shd w:val="clear" w:color="auto" w:fill="auto"/>
            <w:vAlign w:val="center"/>
            <w:hideMark/>
          </w:tcPr>
          <w:p w:rsidR="00026F0B" w:rsidRPr="00D858D3" w:rsidRDefault="00026F0B" w:rsidP="002E433A">
            <w:pPr>
              <w:suppressAutoHyphens w:val="0"/>
              <w:rPr>
                <w:rFonts w:eastAsia="Times New Roman"/>
                <w:color w:val="000000"/>
                <w:lang w:eastAsia="ru-RU"/>
              </w:rPr>
            </w:pPr>
            <w:r w:rsidRPr="00D858D3">
              <w:rPr>
                <w:rFonts w:eastAsia="Times New Roman"/>
                <w:bCs/>
                <w:color w:val="000000"/>
                <w:sz w:val="22"/>
                <w:lang w:eastAsia="ru-RU"/>
              </w:rPr>
              <w:t>Полезное потребление тепловой энергии, Гкал</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9917,4</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9425,4</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9217,1</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9256,9</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9817,4</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8875,2</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8875,2</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8875,2</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8875,2</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8875,2</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8875,2</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8875,2</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8875,2</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8875,2</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8875,2</w:t>
            </w:r>
          </w:p>
        </w:tc>
      </w:tr>
      <w:tr w:rsidR="00026F0B" w:rsidRPr="00D858D3" w:rsidTr="002E433A">
        <w:trPr>
          <w:trHeight w:val="20"/>
        </w:trPr>
        <w:tc>
          <w:tcPr>
            <w:tcW w:w="2835" w:type="dxa"/>
            <w:tcBorders>
              <w:top w:val="nil"/>
              <w:left w:val="single" w:sz="4" w:space="0" w:color="auto"/>
              <w:bottom w:val="single" w:sz="4" w:space="0" w:color="auto"/>
              <w:right w:val="single" w:sz="4" w:space="0" w:color="auto"/>
            </w:tcBorders>
            <w:shd w:val="clear" w:color="auto" w:fill="auto"/>
            <w:vAlign w:val="center"/>
            <w:hideMark/>
          </w:tcPr>
          <w:p w:rsidR="00026F0B" w:rsidRPr="00D858D3" w:rsidRDefault="00026F0B" w:rsidP="002E433A">
            <w:pPr>
              <w:suppressAutoHyphens w:val="0"/>
              <w:rPr>
                <w:rFonts w:eastAsia="Times New Roman"/>
                <w:color w:val="000000"/>
                <w:lang w:eastAsia="ru-RU"/>
              </w:rPr>
            </w:pPr>
            <w:r w:rsidRPr="00D858D3">
              <w:rPr>
                <w:rFonts w:eastAsia="Times New Roman"/>
                <w:color w:val="000000"/>
                <w:sz w:val="22"/>
                <w:lang w:eastAsia="ru-RU"/>
              </w:rPr>
              <w:t>Отпуск тепловой энергии, Гкал</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12367,4</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11875,4</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11667,1</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11706,9</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12267,4</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10578,1</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10578,1</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10578,1</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10578,1</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10578,1</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10578,1</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10578,1</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10578,1</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10578,1</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10578,1</w:t>
            </w:r>
          </w:p>
        </w:tc>
      </w:tr>
      <w:tr w:rsidR="00026F0B" w:rsidRPr="00D858D3" w:rsidTr="002E433A">
        <w:trPr>
          <w:trHeight w:val="20"/>
        </w:trPr>
        <w:tc>
          <w:tcPr>
            <w:tcW w:w="2835" w:type="dxa"/>
            <w:tcBorders>
              <w:top w:val="nil"/>
              <w:left w:val="single" w:sz="4" w:space="0" w:color="auto"/>
              <w:bottom w:val="single" w:sz="4" w:space="0" w:color="auto"/>
              <w:right w:val="single" w:sz="4" w:space="0" w:color="auto"/>
            </w:tcBorders>
            <w:shd w:val="clear" w:color="auto" w:fill="auto"/>
            <w:vAlign w:val="center"/>
          </w:tcPr>
          <w:p w:rsidR="00026F0B" w:rsidRPr="00D858D3" w:rsidRDefault="00026F0B" w:rsidP="002E433A">
            <w:pPr>
              <w:suppressAutoHyphens w:val="0"/>
              <w:rPr>
                <w:rFonts w:eastAsia="Times New Roman"/>
                <w:color w:val="000000"/>
                <w:lang w:eastAsia="ru-RU"/>
              </w:rPr>
            </w:pPr>
            <w:r>
              <w:rPr>
                <w:rFonts w:eastAsia="Times New Roman"/>
                <w:color w:val="000000"/>
                <w:sz w:val="22"/>
                <w:lang w:eastAsia="ru-RU"/>
              </w:rPr>
              <w:t xml:space="preserve">Производство </w:t>
            </w:r>
            <w:r w:rsidRPr="00D858D3">
              <w:rPr>
                <w:rFonts w:eastAsia="Times New Roman"/>
                <w:color w:val="000000"/>
                <w:sz w:val="22"/>
                <w:lang w:eastAsia="ru-RU"/>
              </w:rPr>
              <w:t>тепловой энергии, Гкал</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13029,8</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12537,8</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12329,5</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12369,3</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12929,8</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11134,8</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11134,8</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11134,8</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11134,8</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11134,8</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11134,8</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11134,8</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11134,8</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11134,8</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11134,8</w:t>
            </w:r>
          </w:p>
        </w:tc>
      </w:tr>
      <w:tr w:rsidR="00026F0B" w:rsidRPr="00D858D3" w:rsidTr="002E433A">
        <w:trPr>
          <w:trHeight w:val="20"/>
        </w:trPr>
        <w:tc>
          <w:tcPr>
            <w:tcW w:w="2835" w:type="dxa"/>
            <w:tcBorders>
              <w:top w:val="nil"/>
              <w:left w:val="single" w:sz="4" w:space="0" w:color="auto"/>
              <w:bottom w:val="single" w:sz="4" w:space="0" w:color="auto"/>
              <w:right w:val="single" w:sz="4" w:space="0" w:color="auto"/>
            </w:tcBorders>
            <w:shd w:val="clear" w:color="auto" w:fill="auto"/>
            <w:vAlign w:val="center"/>
            <w:hideMark/>
          </w:tcPr>
          <w:p w:rsidR="00026F0B" w:rsidRPr="00926FE0" w:rsidRDefault="00026F0B" w:rsidP="002E433A">
            <w:pPr>
              <w:suppressAutoHyphens w:val="0"/>
              <w:rPr>
                <w:rFonts w:eastAsia="Times New Roman"/>
                <w:color w:val="000000"/>
                <w:lang w:eastAsia="ru-RU"/>
              </w:rPr>
            </w:pPr>
            <w:r>
              <w:rPr>
                <w:rFonts w:eastAsia="Times New Roman"/>
                <w:color w:val="000000"/>
                <w:sz w:val="22"/>
                <w:lang w:eastAsia="ru-RU"/>
              </w:rPr>
              <w:t xml:space="preserve">Потребление топлива, т </w:t>
            </w:r>
            <w:proofErr w:type="spellStart"/>
            <w:r>
              <w:rPr>
                <w:rFonts w:eastAsia="Times New Roman"/>
                <w:color w:val="000000"/>
                <w:sz w:val="22"/>
                <w:lang w:eastAsia="ru-RU"/>
              </w:rPr>
              <w:t>у.</w:t>
            </w:r>
            <w:proofErr w:type="gramStart"/>
            <w:r>
              <w:rPr>
                <w:rFonts w:eastAsia="Times New Roman"/>
                <w:color w:val="000000"/>
                <w:sz w:val="22"/>
                <w:lang w:eastAsia="ru-RU"/>
              </w:rPr>
              <w:t>т</w:t>
            </w:r>
            <w:proofErr w:type="spellEnd"/>
            <w:proofErr w:type="gramEnd"/>
            <w:r>
              <w:rPr>
                <w:rFonts w:eastAsia="Times New Roman"/>
                <w:color w:val="000000"/>
                <w:sz w:val="22"/>
                <w:lang w:eastAsia="ru-RU"/>
              </w:rPr>
              <w:t>.</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3720,8</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3580,3</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3520,8</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3532,2</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3692,2</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2565,7</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2565,7</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2565,7</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2565,7</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2565,7</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2565,7</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2565,7</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2565,7</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2565,7</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2565,7</w:t>
            </w:r>
          </w:p>
        </w:tc>
      </w:tr>
      <w:tr w:rsidR="00026F0B" w:rsidRPr="00D858D3" w:rsidTr="002E433A">
        <w:trPr>
          <w:trHeight w:val="20"/>
        </w:trPr>
        <w:tc>
          <w:tcPr>
            <w:tcW w:w="2835" w:type="dxa"/>
            <w:tcBorders>
              <w:top w:val="nil"/>
              <w:left w:val="single" w:sz="4" w:space="0" w:color="auto"/>
              <w:bottom w:val="single" w:sz="4" w:space="0" w:color="auto"/>
              <w:right w:val="single" w:sz="4" w:space="0" w:color="auto"/>
            </w:tcBorders>
            <w:shd w:val="clear" w:color="auto" w:fill="auto"/>
            <w:vAlign w:val="center"/>
          </w:tcPr>
          <w:p w:rsidR="00026F0B" w:rsidRPr="00926FE0" w:rsidRDefault="00026F0B" w:rsidP="002E433A">
            <w:pPr>
              <w:suppressAutoHyphens w:val="0"/>
              <w:jc w:val="right"/>
              <w:rPr>
                <w:rFonts w:eastAsia="Times New Roman"/>
                <w:color w:val="000000"/>
                <w:lang w:eastAsia="ru-RU"/>
              </w:rPr>
            </w:pPr>
            <w:r>
              <w:rPr>
                <w:rFonts w:eastAsia="Times New Roman"/>
                <w:color w:val="000000"/>
                <w:sz w:val="22"/>
                <w:lang w:eastAsia="ru-RU"/>
              </w:rPr>
              <w:t xml:space="preserve">в </w:t>
            </w:r>
            <w:proofErr w:type="spellStart"/>
            <w:r>
              <w:rPr>
                <w:rFonts w:eastAsia="Times New Roman"/>
                <w:color w:val="000000"/>
                <w:sz w:val="22"/>
                <w:lang w:eastAsia="ru-RU"/>
              </w:rPr>
              <w:t>т.ч</w:t>
            </w:r>
            <w:proofErr w:type="spellEnd"/>
            <w:r>
              <w:rPr>
                <w:rFonts w:eastAsia="Times New Roman"/>
                <w:color w:val="000000"/>
                <w:sz w:val="22"/>
                <w:lang w:eastAsia="ru-RU"/>
              </w:rPr>
              <w:t>.        дров</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3188,4</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3047,9</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2988,4</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2999,8</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3159,8</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1552,2</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1552,2</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1552,2</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1552,2</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1552,2</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1552,2</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1552,2</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1552,2</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1552,2</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1552,2</w:t>
            </w:r>
          </w:p>
        </w:tc>
      </w:tr>
      <w:tr w:rsidR="00026F0B" w:rsidRPr="00D858D3" w:rsidTr="002E433A">
        <w:trPr>
          <w:trHeight w:val="20"/>
        </w:trPr>
        <w:tc>
          <w:tcPr>
            <w:tcW w:w="2835" w:type="dxa"/>
            <w:tcBorders>
              <w:top w:val="nil"/>
              <w:left w:val="single" w:sz="4" w:space="0" w:color="auto"/>
              <w:bottom w:val="single" w:sz="4" w:space="0" w:color="auto"/>
              <w:right w:val="single" w:sz="4" w:space="0" w:color="auto"/>
            </w:tcBorders>
            <w:shd w:val="clear" w:color="auto" w:fill="auto"/>
            <w:vAlign w:val="center"/>
          </w:tcPr>
          <w:p w:rsidR="00026F0B" w:rsidRDefault="00026F0B" w:rsidP="002E433A">
            <w:pPr>
              <w:suppressAutoHyphens w:val="0"/>
              <w:jc w:val="right"/>
              <w:rPr>
                <w:rFonts w:eastAsia="Times New Roman"/>
                <w:color w:val="000000"/>
                <w:lang w:eastAsia="ru-RU"/>
              </w:rPr>
            </w:pPr>
            <w:r>
              <w:rPr>
                <w:rFonts w:eastAsia="Times New Roman"/>
                <w:color w:val="000000"/>
                <w:sz w:val="22"/>
                <w:lang w:eastAsia="ru-RU"/>
              </w:rPr>
              <w:t>щепы</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532,4</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532,4</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532,4</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532,4</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532,4</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1013,5</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1013,5</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1013,5</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1013,5</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1013,5</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1013,5</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1013,5</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1013,5</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1013,5</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1013,5</w:t>
            </w:r>
          </w:p>
        </w:tc>
      </w:tr>
      <w:tr w:rsidR="00026F0B" w:rsidRPr="00D858D3" w:rsidTr="002E433A">
        <w:trPr>
          <w:trHeight w:val="20"/>
        </w:trPr>
        <w:tc>
          <w:tcPr>
            <w:tcW w:w="2835" w:type="dxa"/>
            <w:tcBorders>
              <w:top w:val="nil"/>
              <w:left w:val="single" w:sz="4" w:space="0" w:color="auto"/>
              <w:bottom w:val="single" w:sz="4" w:space="0" w:color="auto"/>
              <w:right w:val="single" w:sz="4" w:space="0" w:color="auto"/>
            </w:tcBorders>
            <w:shd w:val="clear" w:color="auto" w:fill="auto"/>
            <w:vAlign w:val="center"/>
            <w:hideMark/>
          </w:tcPr>
          <w:p w:rsidR="00026F0B" w:rsidRDefault="00026F0B" w:rsidP="002E433A">
            <w:pPr>
              <w:suppressAutoHyphens w:val="0"/>
              <w:rPr>
                <w:rFonts w:eastAsia="Times New Roman"/>
                <w:color w:val="000000"/>
                <w:lang w:eastAsia="ru-RU"/>
              </w:rPr>
            </w:pPr>
            <w:r>
              <w:rPr>
                <w:rFonts w:eastAsia="Times New Roman"/>
                <w:color w:val="000000"/>
                <w:sz w:val="22"/>
                <w:lang w:eastAsia="ru-RU"/>
              </w:rPr>
              <w:t>Потребление топлива, м</w:t>
            </w:r>
            <w:r w:rsidRPr="005F0573">
              <w:rPr>
                <w:rFonts w:eastAsia="Times New Roman"/>
                <w:color w:val="000000"/>
                <w:sz w:val="22"/>
                <w:vertAlign w:val="superscript"/>
                <w:lang w:eastAsia="ru-RU"/>
              </w:rPr>
              <w:t>3</w:t>
            </w:r>
          </w:p>
        </w:tc>
        <w:tc>
          <w:tcPr>
            <w:tcW w:w="850" w:type="dxa"/>
            <w:tcBorders>
              <w:top w:val="nil"/>
              <w:left w:val="nil"/>
              <w:bottom w:val="single" w:sz="4" w:space="0" w:color="auto"/>
              <w:right w:val="single" w:sz="4" w:space="0" w:color="auto"/>
            </w:tcBorders>
            <w:shd w:val="clear" w:color="auto" w:fill="auto"/>
            <w:vAlign w:val="center"/>
            <w:hideMark/>
          </w:tcPr>
          <w:p w:rsidR="00026F0B" w:rsidRPr="00026F0B" w:rsidRDefault="00026F0B">
            <w:pPr>
              <w:jc w:val="center"/>
              <w:rPr>
                <w:color w:val="000000"/>
                <w:sz w:val="22"/>
              </w:rPr>
            </w:pPr>
            <w:r w:rsidRPr="00026F0B">
              <w:rPr>
                <w:color w:val="000000"/>
                <w:sz w:val="22"/>
              </w:rPr>
              <w:t>20859,8</w:t>
            </w:r>
          </w:p>
        </w:tc>
        <w:tc>
          <w:tcPr>
            <w:tcW w:w="851" w:type="dxa"/>
            <w:tcBorders>
              <w:top w:val="nil"/>
              <w:left w:val="nil"/>
              <w:bottom w:val="single" w:sz="4" w:space="0" w:color="auto"/>
              <w:right w:val="single" w:sz="4" w:space="0" w:color="auto"/>
            </w:tcBorders>
            <w:shd w:val="clear" w:color="auto" w:fill="auto"/>
            <w:vAlign w:val="center"/>
            <w:hideMark/>
          </w:tcPr>
          <w:p w:rsidR="00026F0B" w:rsidRPr="00026F0B" w:rsidRDefault="00026F0B">
            <w:pPr>
              <w:jc w:val="center"/>
              <w:rPr>
                <w:color w:val="000000"/>
                <w:sz w:val="22"/>
              </w:rPr>
            </w:pPr>
            <w:r w:rsidRPr="00026F0B">
              <w:rPr>
                <w:color w:val="000000"/>
                <w:sz w:val="22"/>
              </w:rPr>
              <w:t>20331,6</w:t>
            </w:r>
          </w:p>
        </w:tc>
        <w:tc>
          <w:tcPr>
            <w:tcW w:w="850" w:type="dxa"/>
            <w:tcBorders>
              <w:top w:val="nil"/>
              <w:left w:val="nil"/>
              <w:bottom w:val="single" w:sz="4" w:space="0" w:color="auto"/>
              <w:right w:val="single" w:sz="4" w:space="0" w:color="auto"/>
            </w:tcBorders>
            <w:shd w:val="clear" w:color="auto" w:fill="auto"/>
            <w:vAlign w:val="center"/>
            <w:hideMark/>
          </w:tcPr>
          <w:p w:rsidR="00026F0B" w:rsidRPr="00026F0B" w:rsidRDefault="00026F0B">
            <w:pPr>
              <w:jc w:val="center"/>
              <w:rPr>
                <w:color w:val="000000"/>
                <w:sz w:val="22"/>
              </w:rPr>
            </w:pPr>
            <w:r w:rsidRPr="00026F0B">
              <w:rPr>
                <w:color w:val="000000"/>
                <w:sz w:val="22"/>
              </w:rPr>
              <w:t>20108,0</w:t>
            </w:r>
          </w:p>
        </w:tc>
        <w:tc>
          <w:tcPr>
            <w:tcW w:w="851" w:type="dxa"/>
            <w:tcBorders>
              <w:top w:val="nil"/>
              <w:left w:val="nil"/>
              <w:bottom w:val="single" w:sz="4" w:space="0" w:color="auto"/>
              <w:right w:val="single" w:sz="4" w:space="0" w:color="auto"/>
            </w:tcBorders>
            <w:shd w:val="clear" w:color="auto" w:fill="auto"/>
            <w:vAlign w:val="center"/>
            <w:hideMark/>
          </w:tcPr>
          <w:p w:rsidR="00026F0B" w:rsidRPr="00026F0B" w:rsidRDefault="00026F0B">
            <w:pPr>
              <w:jc w:val="center"/>
              <w:rPr>
                <w:color w:val="000000"/>
                <w:sz w:val="22"/>
              </w:rPr>
            </w:pPr>
            <w:r w:rsidRPr="00026F0B">
              <w:rPr>
                <w:color w:val="000000"/>
                <w:sz w:val="22"/>
              </w:rPr>
              <w:t>20150,7</w:t>
            </w:r>
          </w:p>
        </w:tc>
        <w:tc>
          <w:tcPr>
            <w:tcW w:w="850" w:type="dxa"/>
            <w:tcBorders>
              <w:top w:val="nil"/>
              <w:left w:val="nil"/>
              <w:bottom w:val="single" w:sz="4" w:space="0" w:color="auto"/>
              <w:right w:val="single" w:sz="4" w:space="0" w:color="auto"/>
            </w:tcBorders>
            <w:shd w:val="clear" w:color="auto" w:fill="auto"/>
            <w:vAlign w:val="center"/>
            <w:hideMark/>
          </w:tcPr>
          <w:p w:rsidR="00026F0B" w:rsidRPr="00026F0B" w:rsidRDefault="00026F0B">
            <w:pPr>
              <w:jc w:val="center"/>
              <w:rPr>
                <w:color w:val="000000"/>
                <w:sz w:val="22"/>
              </w:rPr>
            </w:pPr>
            <w:r w:rsidRPr="00026F0B">
              <w:rPr>
                <w:color w:val="000000"/>
                <w:sz w:val="22"/>
              </w:rPr>
              <w:t>20752,4</w:t>
            </w:r>
          </w:p>
        </w:tc>
        <w:tc>
          <w:tcPr>
            <w:tcW w:w="851" w:type="dxa"/>
            <w:tcBorders>
              <w:top w:val="nil"/>
              <w:left w:val="nil"/>
              <w:bottom w:val="single" w:sz="4" w:space="0" w:color="auto"/>
              <w:right w:val="single" w:sz="4" w:space="0" w:color="auto"/>
            </w:tcBorders>
            <w:shd w:val="clear" w:color="auto" w:fill="auto"/>
            <w:vAlign w:val="center"/>
            <w:hideMark/>
          </w:tcPr>
          <w:p w:rsidR="00026F0B" w:rsidRPr="00026F0B" w:rsidRDefault="00026F0B">
            <w:pPr>
              <w:jc w:val="center"/>
              <w:rPr>
                <w:color w:val="000000"/>
                <w:sz w:val="22"/>
              </w:rPr>
            </w:pPr>
            <w:r w:rsidRPr="00026F0B">
              <w:rPr>
                <w:color w:val="000000"/>
                <w:sz w:val="22"/>
              </w:rPr>
              <w:t>22726,9</w:t>
            </w:r>
          </w:p>
        </w:tc>
        <w:tc>
          <w:tcPr>
            <w:tcW w:w="850" w:type="dxa"/>
            <w:tcBorders>
              <w:top w:val="nil"/>
              <w:left w:val="nil"/>
              <w:bottom w:val="single" w:sz="4" w:space="0" w:color="auto"/>
              <w:right w:val="single" w:sz="4" w:space="0" w:color="auto"/>
            </w:tcBorders>
            <w:shd w:val="clear" w:color="auto" w:fill="auto"/>
            <w:vAlign w:val="center"/>
            <w:hideMark/>
          </w:tcPr>
          <w:p w:rsidR="00026F0B" w:rsidRPr="00026F0B" w:rsidRDefault="00026F0B">
            <w:pPr>
              <w:jc w:val="center"/>
              <w:rPr>
                <w:color w:val="000000"/>
                <w:sz w:val="22"/>
              </w:rPr>
            </w:pPr>
            <w:r w:rsidRPr="00026F0B">
              <w:rPr>
                <w:color w:val="000000"/>
                <w:sz w:val="22"/>
              </w:rPr>
              <w:t>22726,9</w:t>
            </w:r>
          </w:p>
        </w:tc>
        <w:tc>
          <w:tcPr>
            <w:tcW w:w="851" w:type="dxa"/>
            <w:tcBorders>
              <w:top w:val="nil"/>
              <w:left w:val="nil"/>
              <w:bottom w:val="single" w:sz="4" w:space="0" w:color="auto"/>
              <w:right w:val="single" w:sz="4" w:space="0" w:color="auto"/>
            </w:tcBorders>
            <w:shd w:val="clear" w:color="auto" w:fill="auto"/>
            <w:vAlign w:val="center"/>
            <w:hideMark/>
          </w:tcPr>
          <w:p w:rsidR="00026F0B" w:rsidRPr="00026F0B" w:rsidRDefault="00026F0B">
            <w:pPr>
              <w:jc w:val="center"/>
              <w:rPr>
                <w:color w:val="000000"/>
                <w:sz w:val="22"/>
              </w:rPr>
            </w:pPr>
            <w:r w:rsidRPr="00026F0B">
              <w:rPr>
                <w:color w:val="000000"/>
                <w:sz w:val="22"/>
              </w:rPr>
              <w:t>22726,9</w:t>
            </w:r>
          </w:p>
        </w:tc>
        <w:tc>
          <w:tcPr>
            <w:tcW w:w="850" w:type="dxa"/>
            <w:tcBorders>
              <w:top w:val="nil"/>
              <w:left w:val="nil"/>
              <w:bottom w:val="single" w:sz="4" w:space="0" w:color="auto"/>
              <w:right w:val="single" w:sz="4" w:space="0" w:color="auto"/>
            </w:tcBorders>
            <w:shd w:val="clear" w:color="auto" w:fill="auto"/>
            <w:vAlign w:val="center"/>
            <w:hideMark/>
          </w:tcPr>
          <w:p w:rsidR="00026F0B" w:rsidRPr="00026F0B" w:rsidRDefault="00026F0B">
            <w:pPr>
              <w:jc w:val="center"/>
              <w:rPr>
                <w:color w:val="000000"/>
                <w:sz w:val="22"/>
              </w:rPr>
            </w:pPr>
            <w:r w:rsidRPr="00026F0B">
              <w:rPr>
                <w:color w:val="000000"/>
                <w:sz w:val="22"/>
              </w:rPr>
              <w:t>22726,9</w:t>
            </w:r>
          </w:p>
        </w:tc>
        <w:tc>
          <w:tcPr>
            <w:tcW w:w="851" w:type="dxa"/>
            <w:tcBorders>
              <w:top w:val="nil"/>
              <w:left w:val="nil"/>
              <w:bottom w:val="single" w:sz="4" w:space="0" w:color="auto"/>
              <w:right w:val="single" w:sz="4" w:space="0" w:color="auto"/>
            </w:tcBorders>
            <w:shd w:val="clear" w:color="auto" w:fill="auto"/>
            <w:vAlign w:val="center"/>
            <w:hideMark/>
          </w:tcPr>
          <w:p w:rsidR="00026F0B" w:rsidRPr="00026F0B" w:rsidRDefault="00026F0B">
            <w:pPr>
              <w:jc w:val="center"/>
              <w:rPr>
                <w:color w:val="000000"/>
                <w:sz w:val="22"/>
              </w:rPr>
            </w:pPr>
            <w:r w:rsidRPr="00026F0B">
              <w:rPr>
                <w:color w:val="000000"/>
                <w:sz w:val="22"/>
              </w:rPr>
              <w:t>22726,9</w:t>
            </w:r>
          </w:p>
        </w:tc>
        <w:tc>
          <w:tcPr>
            <w:tcW w:w="850" w:type="dxa"/>
            <w:tcBorders>
              <w:top w:val="nil"/>
              <w:left w:val="nil"/>
              <w:bottom w:val="single" w:sz="4" w:space="0" w:color="auto"/>
              <w:right w:val="single" w:sz="4" w:space="0" w:color="auto"/>
            </w:tcBorders>
            <w:shd w:val="clear" w:color="auto" w:fill="auto"/>
            <w:vAlign w:val="center"/>
            <w:hideMark/>
          </w:tcPr>
          <w:p w:rsidR="00026F0B" w:rsidRPr="00026F0B" w:rsidRDefault="00026F0B">
            <w:pPr>
              <w:jc w:val="center"/>
              <w:rPr>
                <w:color w:val="000000"/>
                <w:sz w:val="22"/>
              </w:rPr>
            </w:pPr>
            <w:r w:rsidRPr="00026F0B">
              <w:rPr>
                <w:color w:val="000000"/>
                <w:sz w:val="22"/>
              </w:rPr>
              <w:t>22726,9</w:t>
            </w:r>
          </w:p>
        </w:tc>
        <w:tc>
          <w:tcPr>
            <w:tcW w:w="851" w:type="dxa"/>
            <w:tcBorders>
              <w:top w:val="nil"/>
              <w:left w:val="nil"/>
              <w:bottom w:val="single" w:sz="4" w:space="0" w:color="auto"/>
              <w:right w:val="single" w:sz="4" w:space="0" w:color="auto"/>
            </w:tcBorders>
            <w:shd w:val="clear" w:color="auto" w:fill="auto"/>
            <w:vAlign w:val="center"/>
            <w:hideMark/>
          </w:tcPr>
          <w:p w:rsidR="00026F0B" w:rsidRPr="00026F0B" w:rsidRDefault="00026F0B">
            <w:pPr>
              <w:jc w:val="center"/>
              <w:rPr>
                <w:color w:val="000000"/>
                <w:sz w:val="22"/>
              </w:rPr>
            </w:pPr>
            <w:r w:rsidRPr="00026F0B">
              <w:rPr>
                <w:color w:val="000000"/>
                <w:sz w:val="22"/>
              </w:rPr>
              <w:t>22726,9</w:t>
            </w:r>
          </w:p>
        </w:tc>
        <w:tc>
          <w:tcPr>
            <w:tcW w:w="850" w:type="dxa"/>
            <w:tcBorders>
              <w:top w:val="nil"/>
              <w:left w:val="nil"/>
              <w:bottom w:val="single" w:sz="4" w:space="0" w:color="auto"/>
              <w:right w:val="single" w:sz="4" w:space="0" w:color="auto"/>
            </w:tcBorders>
            <w:shd w:val="clear" w:color="auto" w:fill="auto"/>
            <w:vAlign w:val="center"/>
            <w:hideMark/>
          </w:tcPr>
          <w:p w:rsidR="00026F0B" w:rsidRPr="00026F0B" w:rsidRDefault="00026F0B">
            <w:pPr>
              <w:jc w:val="center"/>
              <w:rPr>
                <w:color w:val="000000"/>
                <w:sz w:val="22"/>
              </w:rPr>
            </w:pPr>
            <w:r w:rsidRPr="00026F0B">
              <w:rPr>
                <w:color w:val="000000"/>
                <w:sz w:val="22"/>
              </w:rPr>
              <w:t>22726,9</w:t>
            </w:r>
          </w:p>
        </w:tc>
        <w:tc>
          <w:tcPr>
            <w:tcW w:w="851" w:type="dxa"/>
            <w:tcBorders>
              <w:top w:val="nil"/>
              <w:left w:val="nil"/>
              <w:bottom w:val="single" w:sz="4" w:space="0" w:color="auto"/>
              <w:right w:val="single" w:sz="4" w:space="0" w:color="auto"/>
            </w:tcBorders>
            <w:shd w:val="clear" w:color="auto" w:fill="auto"/>
            <w:vAlign w:val="center"/>
            <w:hideMark/>
          </w:tcPr>
          <w:p w:rsidR="00026F0B" w:rsidRPr="00026F0B" w:rsidRDefault="00026F0B">
            <w:pPr>
              <w:jc w:val="center"/>
              <w:rPr>
                <w:color w:val="000000"/>
                <w:sz w:val="22"/>
              </w:rPr>
            </w:pPr>
            <w:r w:rsidRPr="00026F0B">
              <w:rPr>
                <w:color w:val="000000"/>
                <w:sz w:val="22"/>
              </w:rPr>
              <w:t>22726,9</w:t>
            </w:r>
          </w:p>
        </w:tc>
        <w:tc>
          <w:tcPr>
            <w:tcW w:w="850" w:type="dxa"/>
            <w:tcBorders>
              <w:top w:val="nil"/>
              <w:left w:val="nil"/>
              <w:bottom w:val="single" w:sz="4" w:space="0" w:color="auto"/>
              <w:right w:val="single" w:sz="4" w:space="0" w:color="auto"/>
            </w:tcBorders>
            <w:shd w:val="clear" w:color="auto" w:fill="auto"/>
            <w:vAlign w:val="center"/>
            <w:hideMark/>
          </w:tcPr>
          <w:p w:rsidR="00026F0B" w:rsidRPr="00026F0B" w:rsidRDefault="00026F0B">
            <w:pPr>
              <w:jc w:val="center"/>
              <w:rPr>
                <w:color w:val="000000"/>
                <w:sz w:val="22"/>
              </w:rPr>
            </w:pPr>
            <w:r w:rsidRPr="00026F0B">
              <w:rPr>
                <w:color w:val="000000"/>
                <w:sz w:val="22"/>
              </w:rPr>
              <w:t>22726,9</w:t>
            </w:r>
          </w:p>
        </w:tc>
      </w:tr>
      <w:tr w:rsidR="00026F0B" w:rsidRPr="00D858D3" w:rsidTr="002E433A">
        <w:trPr>
          <w:trHeight w:val="20"/>
        </w:trPr>
        <w:tc>
          <w:tcPr>
            <w:tcW w:w="2835" w:type="dxa"/>
            <w:tcBorders>
              <w:top w:val="nil"/>
              <w:left w:val="single" w:sz="4" w:space="0" w:color="auto"/>
              <w:bottom w:val="single" w:sz="4" w:space="0" w:color="auto"/>
              <w:right w:val="single" w:sz="4" w:space="0" w:color="auto"/>
            </w:tcBorders>
            <w:shd w:val="clear" w:color="auto" w:fill="auto"/>
            <w:vAlign w:val="center"/>
            <w:hideMark/>
          </w:tcPr>
          <w:p w:rsidR="00026F0B" w:rsidRPr="00926FE0" w:rsidRDefault="00026F0B" w:rsidP="002E433A">
            <w:pPr>
              <w:suppressAutoHyphens w:val="0"/>
              <w:jc w:val="right"/>
              <w:rPr>
                <w:rFonts w:eastAsia="Times New Roman"/>
                <w:color w:val="000000"/>
                <w:lang w:eastAsia="ru-RU"/>
              </w:rPr>
            </w:pPr>
            <w:r>
              <w:rPr>
                <w:rFonts w:eastAsia="Times New Roman"/>
                <w:color w:val="000000"/>
                <w:sz w:val="22"/>
                <w:lang w:eastAsia="ru-RU"/>
              </w:rPr>
              <w:t xml:space="preserve">в </w:t>
            </w:r>
            <w:proofErr w:type="spellStart"/>
            <w:r>
              <w:rPr>
                <w:rFonts w:eastAsia="Times New Roman"/>
                <w:color w:val="000000"/>
                <w:sz w:val="22"/>
                <w:lang w:eastAsia="ru-RU"/>
              </w:rPr>
              <w:t>т.ч</w:t>
            </w:r>
            <w:proofErr w:type="spellEnd"/>
            <w:r>
              <w:rPr>
                <w:rFonts w:eastAsia="Times New Roman"/>
                <w:color w:val="000000"/>
                <w:sz w:val="22"/>
                <w:lang w:eastAsia="ru-RU"/>
              </w:rPr>
              <w:t>.        дров</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11986,4</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11458,2</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11234,6</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11277,4</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11879,1</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5835,3</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5835,3</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5835,3</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5835,3</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5835,3</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5835,3</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5835,3</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5835,3</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5835,3</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5835,3</w:t>
            </w:r>
          </w:p>
        </w:tc>
      </w:tr>
      <w:tr w:rsidR="00026F0B" w:rsidRPr="00D858D3" w:rsidTr="002E433A">
        <w:trPr>
          <w:trHeight w:val="20"/>
        </w:trPr>
        <w:tc>
          <w:tcPr>
            <w:tcW w:w="2835" w:type="dxa"/>
            <w:tcBorders>
              <w:top w:val="nil"/>
              <w:left w:val="single" w:sz="4" w:space="0" w:color="auto"/>
              <w:bottom w:val="single" w:sz="4" w:space="0" w:color="auto"/>
              <w:right w:val="single" w:sz="4" w:space="0" w:color="auto"/>
            </w:tcBorders>
            <w:shd w:val="clear" w:color="auto" w:fill="auto"/>
            <w:vAlign w:val="center"/>
            <w:hideMark/>
          </w:tcPr>
          <w:p w:rsidR="00026F0B" w:rsidRDefault="00026F0B" w:rsidP="002E433A">
            <w:pPr>
              <w:suppressAutoHyphens w:val="0"/>
              <w:jc w:val="right"/>
              <w:rPr>
                <w:rFonts w:eastAsia="Times New Roman"/>
                <w:color w:val="000000"/>
                <w:lang w:eastAsia="ru-RU"/>
              </w:rPr>
            </w:pPr>
            <w:r>
              <w:rPr>
                <w:rFonts w:eastAsia="Times New Roman"/>
                <w:color w:val="000000"/>
                <w:sz w:val="22"/>
                <w:lang w:eastAsia="ru-RU"/>
              </w:rPr>
              <w:t>щепы</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8873,3</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8873,3</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8873,3</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8873,3</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8873,3</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16891,7</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16891,7</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16891,7</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16891,7</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16891,7</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16891,7</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16891,7</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16891,7</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16891,7</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16891,7</w:t>
            </w:r>
          </w:p>
        </w:tc>
      </w:tr>
      <w:tr w:rsidR="00026F0B" w:rsidRPr="00D858D3" w:rsidTr="002E433A">
        <w:trPr>
          <w:trHeight w:val="20"/>
        </w:trPr>
        <w:tc>
          <w:tcPr>
            <w:tcW w:w="2835" w:type="dxa"/>
            <w:tcBorders>
              <w:top w:val="nil"/>
              <w:left w:val="single" w:sz="4" w:space="0" w:color="auto"/>
              <w:bottom w:val="single" w:sz="4" w:space="0" w:color="auto"/>
              <w:right w:val="single" w:sz="4" w:space="0" w:color="auto"/>
            </w:tcBorders>
            <w:shd w:val="clear" w:color="auto" w:fill="auto"/>
            <w:vAlign w:val="center"/>
            <w:hideMark/>
          </w:tcPr>
          <w:p w:rsidR="00026F0B" w:rsidRPr="005F0573" w:rsidRDefault="00026F0B" w:rsidP="002E433A">
            <w:pPr>
              <w:suppressAutoHyphens w:val="0"/>
              <w:rPr>
                <w:rFonts w:eastAsia="Times New Roman"/>
                <w:color w:val="000000"/>
                <w:lang w:eastAsia="ru-RU"/>
              </w:rPr>
            </w:pPr>
            <w:proofErr w:type="spellStart"/>
            <w:r>
              <w:rPr>
                <w:rFonts w:eastAsia="Times New Roman"/>
                <w:color w:val="000000"/>
                <w:sz w:val="22"/>
                <w:lang w:eastAsia="ru-RU"/>
              </w:rPr>
              <w:t>Муксимальное</w:t>
            </w:r>
            <w:proofErr w:type="spellEnd"/>
            <w:r>
              <w:rPr>
                <w:rFonts w:eastAsia="Times New Roman"/>
                <w:color w:val="000000"/>
                <w:sz w:val="22"/>
                <w:lang w:eastAsia="ru-RU"/>
              </w:rPr>
              <w:t xml:space="preserve"> часовое потребление топлива, м</w:t>
            </w:r>
            <w:r w:rsidRPr="005F0573">
              <w:rPr>
                <w:rFonts w:eastAsia="Times New Roman"/>
                <w:color w:val="000000"/>
                <w:sz w:val="22"/>
                <w:vertAlign w:val="superscript"/>
                <w:lang w:eastAsia="ru-RU"/>
              </w:rPr>
              <w:t>3</w:t>
            </w:r>
            <w:r>
              <w:rPr>
                <w:rFonts w:eastAsia="Times New Roman"/>
                <w:color w:val="000000"/>
                <w:sz w:val="22"/>
                <w:lang w:eastAsia="ru-RU"/>
              </w:rPr>
              <w:t>/ч</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8,571</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8,354</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8,262</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8,280</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8,527</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9,338</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9,338</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9,338</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9,338</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9,338</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9,338</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9,338</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9,338</w:t>
            </w:r>
          </w:p>
        </w:tc>
        <w:tc>
          <w:tcPr>
            <w:tcW w:w="851"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9,338</w:t>
            </w:r>
          </w:p>
        </w:tc>
        <w:tc>
          <w:tcPr>
            <w:tcW w:w="850" w:type="dxa"/>
            <w:tcBorders>
              <w:top w:val="nil"/>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9,338</w:t>
            </w:r>
          </w:p>
        </w:tc>
      </w:tr>
      <w:tr w:rsidR="00026F0B" w:rsidRPr="00D858D3" w:rsidTr="002E433A">
        <w:trPr>
          <w:trHeight w:val="20"/>
        </w:trPr>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026F0B" w:rsidRPr="00926FE0" w:rsidRDefault="00026F0B" w:rsidP="002E433A">
            <w:pPr>
              <w:suppressAutoHyphens w:val="0"/>
              <w:jc w:val="right"/>
              <w:rPr>
                <w:rFonts w:eastAsia="Times New Roman"/>
                <w:color w:val="000000"/>
                <w:lang w:eastAsia="ru-RU"/>
              </w:rPr>
            </w:pPr>
            <w:r>
              <w:rPr>
                <w:rFonts w:eastAsia="Times New Roman"/>
                <w:color w:val="000000"/>
                <w:sz w:val="22"/>
                <w:lang w:eastAsia="ru-RU"/>
              </w:rPr>
              <w:t xml:space="preserve">в </w:t>
            </w:r>
            <w:proofErr w:type="spellStart"/>
            <w:r>
              <w:rPr>
                <w:rFonts w:eastAsia="Times New Roman"/>
                <w:color w:val="000000"/>
                <w:sz w:val="22"/>
                <w:lang w:eastAsia="ru-RU"/>
              </w:rPr>
              <w:t>т.ч</w:t>
            </w:r>
            <w:proofErr w:type="spellEnd"/>
            <w:r>
              <w:rPr>
                <w:rFonts w:eastAsia="Times New Roman"/>
                <w:color w:val="000000"/>
                <w:sz w:val="22"/>
                <w:lang w:eastAsia="ru-RU"/>
              </w:rPr>
              <w:t>.        дров</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4,925</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4,708</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4,616</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4,634</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4,881</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2,398</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2,398</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2,398</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2,398</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2,398</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2,398</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2,398</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2,398</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2,398</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2,398</w:t>
            </w:r>
          </w:p>
        </w:tc>
      </w:tr>
      <w:tr w:rsidR="00026F0B" w:rsidRPr="00D858D3" w:rsidTr="002E433A">
        <w:trPr>
          <w:trHeight w:val="20"/>
        </w:trPr>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026F0B" w:rsidRDefault="00026F0B" w:rsidP="002E433A">
            <w:pPr>
              <w:suppressAutoHyphens w:val="0"/>
              <w:jc w:val="right"/>
              <w:rPr>
                <w:rFonts w:eastAsia="Times New Roman"/>
                <w:color w:val="000000"/>
                <w:lang w:eastAsia="ru-RU"/>
              </w:rPr>
            </w:pPr>
            <w:r>
              <w:rPr>
                <w:rFonts w:eastAsia="Times New Roman"/>
                <w:color w:val="000000"/>
                <w:sz w:val="22"/>
                <w:lang w:eastAsia="ru-RU"/>
              </w:rPr>
              <w:t>щепы</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3,646</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3,646</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3,646</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3,646</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3,646</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6,941</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6,941</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6,941</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6,941</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6,941</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6,941</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6,941</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6,941</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6,941</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6,941</w:t>
            </w:r>
          </w:p>
        </w:tc>
      </w:tr>
      <w:tr w:rsidR="00026F0B" w:rsidRPr="00D858D3" w:rsidTr="00D7495A">
        <w:trPr>
          <w:trHeight w:val="20"/>
        </w:trPr>
        <w:tc>
          <w:tcPr>
            <w:tcW w:w="6237"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026F0B" w:rsidRPr="00026F0B" w:rsidRDefault="00026F0B" w:rsidP="00966D49">
            <w:pPr>
              <w:rPr>
                <w:b/>
                <w:color w:val="000000"/>
                <w:sz w:val="22"/>
              </w:rPr>
            </w:pPr>
            <w:r w:rsidRPr="00026F0B">
              <w:rPr>
                <w:rFonts w:eastAsia="Times New Roman"/>
                <w:b/>
                <w:color w:val="000000"/>
                <w:sz w:val="22"/>
                <w:lang w:eastAsia="ru-RU"/>
              </w:rPr>
              <w:t>Индивидуальный жилой фонд</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 </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 </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 </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 </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 </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 </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 </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 </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 </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 </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 </w:t>
            </w:r>
          </w:p>
        </w:tc>
      </w:tr>
      <w:tr w:rsidR="00026F0B" w:rsidRPr="00D858D3" w:rsidTr="002E433A">
        <w:trPr>
          <w:trHeight w:val="20"/>
        </w:trPr>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026F0B" w:rsidRDefault="00026F0B" w:rsidP="00966D49">
            <w:pPr>
              <w:rPr>
                <w:color w:val="000000"/>
              </w:rPr>
            </w:pPr>
            <w:r>
              <w:rPr>
                <w:color w:val="000000"/>
                <w:sz w:val="22"/>
              </w:rPr>
              <w:t>Потребление тепловой энергии ИЖД, Гкал</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34149</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34507,7</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34866,4</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35225,1</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35583,8</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35942,5</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36301,2</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36659,9</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37018,6</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37377,3</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37736</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38094,7</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38453,5</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38812,2</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39170,9</w:t>
            </w:r>
          </w:p>
        </w:tc>
      </w:tr>
      <w:tr w:rsidR="00026F0B" w:rsidRPr="00D858D3" w:rsidTr="002E433A">
        <w:trPr>
          <w:trHeight w:val="20"/>
        </w:trPr>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026F0B" w:rsidRDefault="00026F0B" w:rsidP="00966D49">
            <w:pPr>
              <w:suppressAutoHyphens w:val="0"/>
              <w:rPr>
                <w:rFonts w:eastAsia="Times New Roman"/>
                <w:color w:val="000000"/>
                <w:lang w:eastAsia="ru-RU"/>
              </w:rPr>
            </w:pPr>
            <w:r>
              <w:rPr>
                <w:rFonts w:eastAsia="Times New Roman"/>
                <w:color w:val="000000"/>
                <w:sz w:val="22"/>
                <w:lang w:eastAsia="ru-RU"/>
              </w:rPr>
              <w:t xml:space="preserve">Производство </w:t>
            </w:r>
            <w:r w:rsidRPr="00EE4BC6">
              <w:rPr>
                <w:rFonts w:eastAsia="Times New Roman"/>
                <w:color w:val="000000"/>
                <w:sz w:val="22"/>
                <w:lang w:eastAsia="ru-RU"/>
              </w:rPr>
              <w:t xml:space="preserve"> тепловой энергии</w:t>
            </w:r>
            <w:r>
              <w:rPr>
                <w:rFonts w:eastAsia="Times New Roman"/>
                <w:color w:val="000000"/>
                <w:sz w:val="22"/>
                <w:lang w:eastAsia="ru-RU"/>
              </w:rPr>
              <w:t xml:space="preserve"> в ИЖД</w:t>
            </w:r>
            <w:r w:rsidRPr="00EE4BC6">
              <w:rPr>
                <w:rFonts w:eastAsia="Times New Roman"/>
                <w:color w:val="000000"/>
                <w:sz w:val="22"/>
                <w:lang w:eastAsia="ru-RU"/>
              </w:rPr>
              <w:t>, Гкал</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34845,9</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35211,9</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35578,0</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35944,0</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36310,0</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36676,0</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37042,0</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37408,1</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37774,1</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38140,1</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38506,1</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38872,1</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39238,3</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39604,3</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39970,3</w:t>
            </w:r>
          </w:p>
        </w:tc>
      </w:tr>
      <w:tr w:rsidR="00026F0B" w:rsidRPr="00D858D3" w:rsidTr="002E433A">
        <w:trPr>
          <w:trHeight w:val="20"/>
        </w:trPr>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026F0B" w:rsidRPr="00EE4BC6" w:rsidRDefault="00026F0B" w:rsidP="00966D49">
            <w:pPr>
              <w:suppressAutoHyphens w:val="0"/>
              <w:rPr>
                <w:rFonts w:eastAsia="Times New Roman"/>
                <w:color w:val="000000"/>
                <w:lang w:eastAsia="ru-RU"/>
              </w:rPr>
            </w:pPr>
            <w:r w:rsidRPr="00EE4BC6">
              <w:rPr>
                <w:rFonts w:eastAsia="Times New Roman"/>
                <w:color w:val="000000"/>
                <w:sz w:val="22"/>
                <w:lang w:eastAsia="ru-RU"/>
              </w:rPr>
              <w:t xml:space="preserve">Расход топлива, т </w:t>
            </w:r>
            <w:proofErr w:type="spellStart"/>
            <w:r w:rsidRPr="00EE4BC6">
              <w:rPr>
                <w:rFonts w:eastAsia="Times New Roman"/>
                <w:color w:val="000000"/>
                <w:sz w:val="22"/>
                <w:lang w:eastAsia="ru-RU"/>
              </w:rPr>
              <w:t>у.</w:t>
            </w:r>
            <w:proofErr w:type="gramStart"/>
            <w:r w:rsidRPr="00EE4BC6">
              <w:rPr>
                <w:rFonts w:eastAsia="Times New Roman"/>
                <w:color w:val="000000"/>
                <w:sz w:val="22"/>
                <w:lang w:eastAsia="ru-RU"/>
              </w:rPr>
              <w:t>т</w:t>
            </w:r>
            <w:proofErr w:type="spellEnd"/>
            <w:proofErr w:type="gramEnd"/>
            <w:r w:rsidRPr="00EE4BC6">
              <w:rPr>
                <w:rFonts w:eastAsia="Times New Roman"/>
                <w:color w:val="000000"/>
                <w:sz w:val="22"/>
                <w:lang w:eastAsia="ru-RU"/>
              </w:rPr>
              <w:t xml:space="preserve">.           </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8293,3</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8380,4</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8467,6</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8554,7</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8641,8</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8728,9</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8816,0</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8903,1</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8990,2</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9077,3</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9164,5</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9251,6</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9338,7</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9425,8</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9512,9</w:t>
            </w:r>
          </w:p>
        </w:tc>
      </w:tr>
      <w:tr w:rsidR="00026F0B" w:rsidRPr="00D858D3" w:rsidTr="002E433A">
        <w:trPr>
          <w:trHeight w:val="20"/>
        </w:trPr>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026F0B" w:rsidRPr="00EE4BC6" w:rsidRDefault="00026F0B" w:rsidP="00966D49">
            <w:pPr>
              <w:suppressAutoHyphens w:val="0"/>
              <w:rPr>
                <w:rFonts w:eastAsia="Times New Roman"/>
                <w:color w:val="000000"/>
                <w:lang w:eastAsia="ru-RU"/>
              </w:rPr>
            </w:pPr>
            <w:r w:rsidRPr="00EE4BC6">
              <w:rPr>
                <w:rFonts w:eastAsia="Times New Roman"/>
                <w:color w:val="000000"/>
                <w:sz w:val="22"/>
                <w:lang w:eastAsia="ru-RU"/>
              </w:rPr>
              <w:t>Расход топлива</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rPr>
                <w:color w:val="000000"/>
                <w:sz w:val="22"/>
              </w:rPr>
            </w:pPr>
            <w:r w:rsidRPr="00026F0B">
              <w:rPr>
                <w:color w:val="000000"/>
                <w:sz w:val="22"/>
              </w:rPr>
              <w:t> </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rPr>
                <w:color w:val="000000"/>
                <w:sz w:val="22"/>
              </w:rPr>
            </w:pPr>
            <w:r w:rsidRPr="00026F0B">
              <w:rPr>
                <w:color w:val="000000"/>
                <w:sz w:val="22"/>
              </w:rPr>
              <w:t> </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rPr>
                <w:color w:val="000000"/>
                <w:sz w:val="22"/>
              </w:rPr>
            </w:pPr>
            <w:r w:rsidRPr="00026F0B">
              <w:rPr>
                <w:color w:val="000000"/>
                <w:sz w:val="22"/>
              </w:rPr>
              <w:t> </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rPr>
                <w:color w:val="000000"/>
                <w:sz w:val="22"/>
              </w:rPr>
            </w:pPr>
            <w:r w:rsidRPr="00026F0B">
              <w:rPr>
                <w:color w:val="000000"/>
                <w:sz w:val="22"/>
              </w:rPr>
              <w:t> </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rPr>
                <w:color w:val="000000"/>
                <w:sz w:val="22"/>
              </w:rPr>
            </w:pPr>
            <w:r w:rsidRPr="00026F0B">
              <w:rPr>
                <w:color w:val="000000"/>
                <w:sz w:val="22"/>
              </w:rPr>
              <w:t> </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rPr>
                <w:color w:val="000000"/>
                <w:sz w:val="22"/>
              </w:rPr>
            </w:pPr>
            <w:r w:rsidRPr="00026F0B">
              <w:rPr>
                <w:color w:val="000000"/>
                <w:sz w:val="22"/>
              </w:rPr>
              <w:t> </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rPr>
                <w:color w:val="000000"/>
                <w:sz w:val="22"/>
              </w:rPr>
            </w:pPr>
            <w:r w:rsidRPr="00026F0B">
              <w:rPr>
                <w:color w:val="000000"/>
                <w:sz w:val="22"/>
              </w:rPr>
              <w:t> </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rPr>
                <w:color w:val="000000"/>
                <w:sz w:val="22"/>
              </w:rPr>
            </w:pPr>
            <w:r w:rsidRPr="00026F0B">
              <w:rPr>
                <w:color w:val="000000"/>
                <w:sz w:val="22"/>
              </w:rPr>
              <w:t> </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rPr>
                <w:color w:val="000000"/>
                <w:sz w:val="22"/>
              </w:rPr>
            </w:pPr>
            <w:r w:rsidRPr="00026F0B">
              <w:rPr>
                <w:color w:val="000000"/>
                <w:sz w:val="22"/>
              </w:rPr>
              <w:t> </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rPr>
                <w:color w:val="000000"/>
                <w:sz w:val="22"/>
              </w:rPr>
            </w:pPr>
            <w:r w:rsidRPr="00026F0B">
              <w:rPr>
                <w:color w:val="000000"/>
                <w:sz w:val="22"/>
              </w:rPr>
              <w:t> </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rPr>
                <w:color w:val="000000"/>
                <w:sz w:val="22"/>
              </w:rPr>
            </w:pPr>
            <w:r w:rsidRPr="00026F0B">
              <w:rPr>
                <w:color w:val="000000"/>
                <w:sz w:val="22"/>
              </w:rPr>
              <w:t> </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rPr>
                <w:color w:val="000000"/>
                <w:sz w:val="22"/>
              </w:rPr>
            </w:pPr>
            <w:r w:rsidRPr="00026F0B">
              <w:rPr>
                <w:color w:val="000000"/>
                <w:sz w:val="22"/>
              </w:rPr>
              <w:t> </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rPr>
                <w:color w:val="000000"/>
                <w:sz w:val="22"/>
              </w:rPr>
            </w:pPr>
            <w:r w:rsidRPr="00026F0B">
              <w:rPr>
                <w:color w:val="000000"/>
                <w:sz w:val="22"/>
              </w:rPr>
              <w:t> </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rPr>
                <w:color w:val="000000"/>
                <w:sz w:val="22"/>
              </w:rPr>
            </w:pPr>
            <w:r w:rsidRPr="00026F0B">
              <w:rPr>
                <w:color w:val="000000"/>
                <w:sz w:val="22"/>
              </w:rPr>
              <w:t> </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rPr>
                <w:color w:val="000000"/>
                <w:sz w:val="22"/>
              </w:rPr>
            </w:pPr>
            <w:r w:rsidRPr="00026F0B">
              <w:rPr>
                <w:color w:val="000000"/>
                <w:sz w:val="22"/>
              </w:rPr>
              <w:t> </w:t>
            </w:r>
          </w:p>
        </w:tc>
      </w:tr>
      <w:tr w:rsidR="00026F0B" w:rsidRPr="00D858D3" w:rsidTr="002E433A">
        <w:trPr>
          <w:trHeight w:val="20"/>
        </w:trPr>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026F0B" w:rsidRPr="00D858D3" w:rsidRDefault="00026F0B" w:rsidP="00966D49">
            <w:pPr>
              <w:suppressAutoHyphens w:val="0"/>
              <w:rPr>
                <w:rFonts w:eastAsia="Times New Roman"/>
                <w:color w:val="000000"/>
                <w:lang w:eastAsia="ru-RU"/>
              </w:rPr>
            </w:pPr>
            <w:r w:rsidRPr="00D858D3">
              <w:rPr>
                <w:rFonts w:eastAsia="Times New Roman"/>
                <w:color w:val="000000"/>
                <w:sz w:val="22"/>
                <w:lang w:eastAsia="ru-RU"/>
              </w:rPr>
              <w:t>дрова</w:t>
            </w:r>
            <w:proofErr w:type="gramStart"/>
            <w:r w:rsidRPr="00D858D3">
              <w:rPr>
                <w:rFonts w:eastAsia="Times New Roman"/>
                <w:color w:val="000000"/>
                <w:sz w:val="22"/>
                <w:lang w:eastAsia="ru-RU"/>
              </w:rPr>
              <w:t>,м</w:t>
            </w:r>
            <w:proofErr w:type="gramEnd"/>
            <w:r w:rsidRPr="00D858D3">
              <w:rPr>
                <w:rFonts w:eastAsia="Times New Roman"/>
                <w:color w:val="000000"/>
                <w:sz w:val="22"/>
                <w:vertAlign w:val="superscript"/>
                <w:lang w:eastAsia="ru-RU"/>
              </w:rPr>
              <w:t>3</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31177,9</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31505,4</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31832,9</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32160,4</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32487,9</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32815,4</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33142,9</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33470,4</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33797,9</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34125,4</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34452,8</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34780,3</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35107,9</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35435,4</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35762,9</w:t>
            </w:r>
          </w:p>
        </w:tc>
      </w:tr>
      <w:tr w:rsidR="00026F0B" w:rsidRPr="00D858D3" w:rsidTr="002E433A">
        <w:trPr>
          <w:trHeight w:val="20"/>
        </w:trPr>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026F0B" w:rsidRPr="00EE4BC6" w:rsidRDefault="00026F0B" w:rsidP="00966D49">
            <w:pPr>
              <w:suppressAutoHyphens w:val="0"/>
              <w:rPr>
                <w:rFonts w:eastAsia="Times New Roman"/>
                <w:color w:val="000000"/>
                <w:lang w:eastAsia="ru-RU"/>
              </w:rPr>
            </w:pPr>
            <w:r w:rsidRPr="00EE4BC6">
              <w:rPr>
                <w:rFonts w:eastAsia="Times New Roman"/>
                <w:color w:val="000000"/>
                <w:sz w:val="22"/>
                <w:lang w:eastAsia="ru-RU"/>
              </w:rPr>
              <w:t>Максимальный расход топлива</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rPr>
                <w:color w:val="000000"/>
                <w:sz w:val="22"/>
              </w:rPr>
            </w:pPr>
            <w:r w:rsidRPr="00026F0B">
              <w:rPr>
                <w:color w:val="000000"/>
                <w:sz w:val="22"/>
              </w:rPr>
              <w:t> </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rPr>
                <w:color w:val="000000"/>
                <w:sz w:val="22"/>
              </w:rPr>
            </w:pPr>
            <w:r w:rsidRPr="00026F0B">
              <w:rPr>
                <w:color w:val="000000"/>
                <w:sz w:val="22"/>
              </w:rPr>
              <w:t> </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rPr>
                <w:color w:val="000000"/>
                <w:sz w:val="22"/>
              </w:rPr>
            </w:pPr>
            <w:r w:rsidRPr="00026F0B">
              <w:rPr>
                <w:color w:val="000000"/>
                <w:sz w:val="22"/>
              </w:rPr>
              <w:t> </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rPr>
                <w:color w:val="000000"/>
                <w:sz w:val="22"/>
              </w:rPr>
            </w:pPr>
            <w:r w:rsidRPr="00026F0B">
              <w:rPr>
                <w:color w:val="000000"/>
                <w:sz w:val="22"/>
              </w:rPr>
              <w:t> </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rPr>
                <w:color w:val="000000"/>
                <w:sz w:val="22"/>
              </w:rPr>
            </w:pPr>
            <w:r w:rsidRPr="00026F0B">
              <w:rPr>
                <w:color w:val="000000"/>
                <w:sz w:val="22"/>
              </w:rPr>
              <w:t> </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rPr>
                <w:color w:val="000000"/>
                <w:sz w:val="22"/>
              </w:rPr>
            </w:pPr>
            <w:r w:rsidRPr="00026F0B">
              <w:rPr>
                <w:color w:val="000000"/>
                <w:sz w:val="22"/>
              </w:rPr>
              <w:t> </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rPr>
                <w:color w:val="000000"/>
                <w:sz w:val="22"/>
              </w:rPr>
            </w:pPr>
            <w:r w:rsidRPr="00026F0B">
              <w:rPr>
                <w:color w:val="000000"/>
                <w:sz w:val="22"/>
              </w:rPr>
              <w:t> </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rPr>
                <w:color w:val="000000"/>
                <w:sz w:val="22"/>
              </w:rPr>
            </w:pPr>
            <w:r w:rsidRPr="00026F0B">
              <w:rPr>
                <w:color w:val="000000"/>
                <w:sz w:val="22"/>
              </w:rPr>
              <w:t> </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rPr>
                <w:color w:val="000000"/>
                <w:sz w:val="22"/>
              </w:rPr>
            </w:pPr>
            <w:r w:rsidRPr="00026F0B">
              <w:rPr>
                <w:color w:val="000000"/>
                <w:sz w:val="22"/>
              </w:rPr>
              <w:t> </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rPr>
                <w:color w:val="000000"/>
                <w:sz w:val="22"/>
              </w:rPr>
            </w:pPr>
            <w:r w:rsidRPr="00026F0B">
              <w:rPr>
                <w:color w:val="000000"/>
                <w:sz w:val="22"/>
              </w:rPr>
              <w:t> </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rPr>
                <w:color w:val="000000"/>
                <w:sz w:val="22"/>
              </w:rPr>
            </w:pPr>
            <w:r w:rsidRPr="00026F0B">
              <w:rPr>
                <w:color w:val="000000"/>
                <w:sz w:val="22"/>
              </w:rPr>
              <w:t> </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rPr>
                <w:color w:val="000000"/>
                <w:sz w:val="22"/>
              </w:rPr>
            </w:pPr>
            <w:r w:rsidRPr="00026F0B">
              <w:rPr>
                <w:color w:val="000000"/>
                <w:sz w:val="22"/>
              </w:rPr>
              <w:t> </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rPr>
                <w:color w:val="000000"/>
                <w:sz w:val="22"/>
              </w:rPr>
            </w:pPr>
            <w:r w:rsidRPr="00026F0B">
              <w:rPr>
                <w:color w:val="000000"/>
                <w:sz w:val="22"/>
              </w:rPr>
              <w:t> </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rPr>
                <w:color w:val="000000"/>
                <w:sz w:val="22"/>
              </w:rPr>
            </w:pPr>
            <w:r w:rsidRPr="00026F0B">
              <w:rPr>
                <w:color w:val="000000"/>
                <w:sz w:val="22"/>
              </w:rPr>
              <w:t> </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rPr>
                <w:color w:val="000000"/>
                <w:sz w:val="22"/>
              </w:rPr>
            </w:pPr>
            <w:r w:rsidRPr="00026F0B">
              <w:rPr>
                <w:color w:val="000000"/>
                <w:sz w:val="22"/>
              </w:rPr>
              <w:t> </w:t>
            </w:r>
          </w:p>
        </w:tc>
      </w:tr>
      <w:tr w:rsidR="00026F0B" w:rsidRPr="00D858D3" w:rsidTr="002E433A">
        <w:trPr>
          <w:trHeight w:val="20"/>
        </w:trPr>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026F0B" w:rsidRPr="0067682C" w:rsidRDefault="00026F0B" w:rsidP="00966D49">
            <w:pPr>
              <w:suppressAutoHyphens w:val="0"/>
              <w:rPr>
                <w:rFonts w:eastAsia="Times New Roman"/>
                <w:color w:val="000000"/>
                <w:lang w:eastAsia="ru-RU"/>
              </w:rPr>
            </w:pPr>
            <w:r w:rsidRPr="00D858D3">
              <w:rPr>
                <w:rFonts w:eastAsia="Times New Roman"/>
                <w:color w:val="000000"/>
                <w:sz w:val="22"/>
                <w:lang w:eastAsia="ru-RU"/>
              </w:rPr>
              <w:t>дрова, м</w:t>
            </w:r>
            <w:r w:rsidRPr="00D858D3">
              <w:rPr>
                <w:rFonts w:eastAsia="Times New Roman"/>
                <w:color w:val="000000"/>
                <w:sz w:val="22"/>
                <w:vertAlign w:val="superscript"/>
                <w:lang w:eastAsia="ru-RU"/>
              </w:rPr>
              <w:t>3</w:t>
            </w:r>
            <w:r>
              <w:rPr>
                <w:rFonts w:eastAsia="Times New Roman"/>
                <w:color w:val="000000"/>
                <w:sz w:val="22"/>
                <w:lang w:eastAsia="ru-RU"/>
              </w:rPr>
              <w:t>/ч</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13,8</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14,0</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14,1</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14,3</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14,4</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14,6</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14,7</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14,9</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15,0</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15,1</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15,3</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15,4</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15,6</w:t>
            </w:r>
          </w:p>
        </w:tc>
        <w:tc>
          <w:tcPr>
            <w:tcW w:w="851"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15,7</w:t>
            </w:r>
          </w:p>
        </w:tc>
        <w:tc>
          <w:tcPr>
            <w:tcW w:w="850" w:type="dxa"/>
            <w:tcBorders>
              <w:top w:val="single" w:sz="4" w:space="0" w:color="auto"/>
              <w:left w:val="nil"/>
              <w:bottom w:val="single" w:sz="4" w:space="0" w:color="auto"/>
              <w:right w:val="single" w:sz="4" w:space="0" w:color="auto"/>
            </w:tcBorders>
            <w:shd w:val="clear" w:color="auto" w:fill="auto"/>
            <w:vAlign w:val="center"/>
          </w:tcPr>
          <w:p w:rsidR="00026F0B" w:rsidRPr="00026F0B" w:rsidRDefault="00026F0B">
            <w:pPr>
              <w:jc w:val="center"/>
              <w:rPr>
                <w:color w:val="000000"/>
                <w:sz w:val="22"/>
              </w:rPr>
            </w:pPr>
            <w:r w:rsidRPr="00026F0B">
              <w:rPr>
                <w:color w:val="000000"/>
                <w:sz w:val="22"/>
              </w:rPr>
              <w:t>15,9</w:t>
            </w:r>
          </w:p>
        </w:tc>
      </w:tr>
    </w:tbl>
    <w:p w:rsidR="007A7372" w:rsidRDefault="007A7372" w:rsidP="007A7372"/>
    <w:p w:rsidR="00077FC4" w:rsidRDefault="00077FC4" w:rsidP="007A7372">
      <w:pPr>
        <w:tabs>
          <w:tab w:val="left" w:pos="375"/>
        </w:tabs>
        <w:ind w:right="28"/>
        <w:jc w:val="right"/>
      </w:pPr>
    </w:p>
    <w:p w:rsidR="002A33DB" w:rsidRDefault="002A33DB" w:rsidP="007A7372">
      <w:pPr>
        <w:tabs>
          <w:tab w:val="left" w:pos="375"/>
        </w:tabs>
        <w:ind w:right="28"/>
        <w:jc w:val="right"/>
      </w:pPr>
    </w:p>
    <w:p w:rsidR="00853735" w:rsidRDefault="00853735" w:rsidP="007A7372">
      <w:pPr>
        <w:tabs>
          <w:tab w:val="left" w:pos="375"/>
        </w:tabs>
        <w:ind w:right="28"/>
        <w:jc w:val="right"/>
      </w:pPr>
    </w:p>
    <w:p w:rsidR="007A7372" w:rsidRDefault="007A7372" w:rsidP="00EE4BC6">
      <w:pPr>
        <w:spacing w:after="120"/>
        <w:jc w:val="center"/>
        <w:sectPr w:rsidR="007A7372" w:rsidSect="007A7372">
          <w:pgSz w:w="16838" w:h="11906" w:orient="landscape"/>
          <w:pgMar w:top="851" w:right="567" w:bottom="851" w:left="567" w:header="567" w:footer="403" w:gutter="0"/>
          <w:cols w:space="720"/>
          <w:docGrid w:linePitch="360"/>
        </w:sectPr>
      </w:pPr>
    </w:p>
    <w:p w:rsidR="007A7372" w:rsidRPr="00ED325D" w:rsidRDefault="004A3FC6" w:rsidP="007A7372">
      <w:pPr>
        <w:tabs>
          <w:tab w:val="left" w:pos="375"/>
        </w:tabs>
        <w:spacing w:before="120" w:after="120"/>
        <w:ind w:right="28"/>
        <w:jc w:val="both"/>
        <w:rPr>
          <w:sz w:val="26"/>
          <w:szCs w:val="26"/>
        </w:rPr>
      </w:pPr>
      <w:r>
        <w:rPr>
          <w:b/>
          <w:sz w:val="26"/>
          <w:szCs w:val="26"/>
        </w:rPr>
        <w:lastRenderedPageBreak/>
        <w:t>7</w:t>
      </w:r>
      <w:r w:rsidR="007A7372" w:rsidRPr="00ED325D">
        <w:rPr>
          <w:b/>
          <w:sz w:val="26"/>
          <w:szCs w:val="26"/>
        </w:rPr>
        <w:t>.</w:t>
      </w:r>
      <w:r w:rsidR="00F745BF">
        <w:rPr>
          <w:b/>
          <w:sz w:val="26"/>
          <w:szCs w:val="26"/>
        </w:rPr>
        <w:t>3</w:t>
      </w:r>
      <w:r w:rsidR="007A7372" w:rsidRPr="00ED325D">
        <w:rPr>
          <w:b/>
          <w:sz w:val="26"/>
          <w:szCs w:val="26"/>
        </w:rPr>
        <w:t xml:space="preserve"> Расчет нормативных запасов топлива</w:t>
      </w:r>
    </w:p>
    <w:p w:rsidR="007A7372" w:rsidRPr="00ED325D" w:rsidRDefault="007A7372" w:rsidP="007A7372">
      <w:pPr>
        <w:pStyle w:val="ConsNormal"/>
        <w:widowControl/>
        <w:ind w:right="0" w:firstLine="540"/>
        <w:jc w:val="both"/>
        <w:rPr>
          <w:rFonts w:ascii="Times New Roman" w:hAnsi="Times New Roman" w:cs="Times New Roman"/>
          <w:color w:val="000000"/>
          <w:sz w:val="26"/>
          <w:szCs w:val="26"/>
        </w:rPr>
      </w:pPr>
      <w:proofErr w:type="gramStart"/>
      <w:r w:rsidRPr="00ED325D">
        <w:rPr>
          <w:rFonts w:ascii="Times New Roman" w:hAnsi="Times New Roman" w:cs="Times New Roman"/>
          <w:sz w:val="26"/>
          <w:szCs w:val="26"/>
        </w:rPr>
        <w:t xml:space="preserve">В соответствии с </w:t>
      </w:r>
      <w:r w:rsidR="00CB0B83" w:rsidRPr="00ED325D">
        <w:rPr>
          <w:rFonts w:ascii="Times New Roman" w:hAnsi="Times New Roman" w:cs="Times New Roman"/>
          <w:sz w:val="26"/>
          <w:szCs w:val="26"/>
        </w:rPr>
        <w:t>«Порядком определения нормативов запасов топлива на источниках тепловой энергии» (утвержден</w:t>
      </w:r>
      <w:r w:rsidRPr="00ED325D">
        <w:rPr>
          <w:rFonts w:ascii="Times New Roman" w:hAnsi="Times New Roman" w:cs="Times New Roman"/>
          <w:sz w:val="26"/>
          <w:szCs w:val="26"/>
        </w:rPr>
        <w:t xml:space="preserve"> Приказом Минэнерго России от </w:t>
      </w:r>
      <w:r w:rsidR="00CB0B83" w:rsidRPr="00ED325D">
        <w:rPr>
          <w:rFonts w:ascii="Times New Roman" w:hAnsi="Times New Roman" w:cs="Times New Roman"/>
          <w:sz w:val="26"/>
          <w:szCs w:val="26"/>
        </w:rPr>
        <w:t>10августа 2012</w:t>
      </w:r>
      <w:r w:rsidRPr="00ED325D">
        <w:rPr>
          <w:rFonts w:ascii="Times New Roman" w:hAnsi="Times New Roman" w:cs="Times New Roman"/>
          <w:sz w:val="26"/>
          <w:szCs w:val="26"/>
        </w:rPr>
        <w:t xml:space="preserve"> г. № </w:t>
      </w:r>
      <w:r w:rsidR="00CB0B83" w:rsidRPr="00ED325D">
        <w:rPr>
          <w:rFonts w:ascii="Times New Roman" w:hAnsi="Times New Roman" w:cs="Times New Roman"/>
          <w:sz w:val="26"/>
          <w:szCs w:val="26"/>
        </w:rPr>
        <w:t>377</w:t>
      </w:r>
      <w:r w:rsidRPr="00ED325D">
        <w:rPr>
          <w:rFonts w:ascii="Times New Roman" w:hAnsi="Times New Roman" w:cs="Times New Roman"/>
          <w:sz w:val="26"/>
          <w:szCs w:val="26"/>
        </w:rPr>
        <w:t>) н</w:t>
      </w:r>
      <w:r w:rsidRPr="00ED325D">
        <w:rPr>
          <w:rFonts w:ascii="Times New Roman" w:hAnsi="Times New Roman" w:cs="Times New Roman"/>
          <w:color w:val="000000"/>
          <w:sz w:val="26"/>
          <w:szCs w:val="26"/>
        </w:rPr>
        <w:t>орматив создания запаса топлива на котельных является общим нормативным запасом основного и резервного видов топлива (далее - ОНЗТ)</w:t>
      </w:r>
      <w:r w:rsidR="00EA4381">
        <w:rPr>
          <w:rFonts w:ascii="Times New Roman" w:hAnsi="Times New Roman" w:cs="Times New Roman"/>
          <w:color w:val="000000"/>
          <w:sz w:val="26"/>
          <w:szCs w:val="26"/>
        </w:rPr>
        <w:t xml:space="preserve"> теплоснабжающей организации</w:t>
      </w:r>
      <w:r w:rsidRPr="00ED325D">
        <w:rPr>
          <w:rFonts w:ascii="Times New Roman" w:hAnsi="Times New Roman" w:cs="Times New Roman"/>
          <w:color w:val="000000"/>
          <w:sz w:val="26"/>
          <w:szCs w:val="26"/>
        </w:rPr>
        <w:t xml:space="preserve"> и определяется по сумме объемов неснижаемого нормативного запаса топлива (далее - ННЗТ) и нормативного эксплуатационного запаса топлива (далее - НЭЗТ). </w:t>
      </w:r>
      <w:proofErr w:type="gramEnd"/>
    </w:p>
    <w:p w:rsidR="007A7372" w:rsidRPr="00ED325D" w:rsidRDefault="007A7372" w:rsidP="007A7372">
      <w:pPr>
        <w:ind w:firstLine="600"/>
        <w:jc w:val="both"/>
        <w:rPr>
          <w:sz w:val="26"/>
          <w:szCs w:val="26"/>
        </w:rPr>
      </w:pPr>
      <w:r w:rsidRPr="00ED325D">
        <w:rPr>
          <w:color w:val="000000"/>
          <w:sz w:val="26"/>
          <w:szCs w:val="26"/>
        </w:rPr>
        <w:t>Расчетный размер ННЗТ определяется по среднесуточному плановому расходу топлива самого холодного месяца отопительного периода и количеству суток, определяемых с учетом вида топлива и способа его доставки:</w:t>
      </w:r>
    </w:p>
    <w:tbl>
      <w:tblPr>
        <w:tblW w:w="0" w:type="auto"/>
        <w:tblInd w:w="1425" w:type="dxa"/>
        <w:tblLayout w:type="fixed"/>
        <w:tblCellMar>
          <w:left w:w="105" w:type="dxa"/>
          <w:right w:w="105" w:type="dxa"/>
        </w:tblCellMar>
        <w:tblLook w:val="0000" w:firstRow="0" w:lastRow="0" w:firstColumn="0" w:lastColumn="0" w:noHBand="0" w:noVBand="0"/>
      </w:tblPr>
      <w:tblGrid>
        <w:gridCol w:w="6855"/>
        <w:gridCol w:w="2025"/>
      </w:tblGrid>
      <w:tr w:rsidR="007A7372" w:rsidRPr="00ED325D" w:rsidTr="007A7372">
        <w:tc>
          <w:tcPr>
            <w:tcW w:w="6855" w:type="dxa"/>
            <w:shd w:val="clear" w:color="auto" w:fill="auto"/>
          </w:tcPr>
          <w:p w:rsidR="007A7372" w:rsidRPr="00ED325D" w:rsidRDefault="007A7372" w:rsidP="007A7372">
            <w:pPr>
              <w:jc w:val="center"/>
              <w:rPr>
                <w:color w:val="000000"/>
                <w:sz w:val="26"/>
                <w:szCs w:val="26"/>
              </w:rPr>
            </w:pPr>
            <w:r w:rsidRPr="00ED325D">
              <w:rPr>
                <w:noProof/>
                <w:color w:val="000000"/>
                <w:position w:val="-18"/>
                <w:sz w:val="26"/>
                <w:szCs w:val="26"/>
                <w:lang w:eastAsia="ru-RU"/>
              </w:rPr>
              <w:drawing>
                <wp:inline distT="0" distB="0" distL="0" distR="0">
                  <wp:extent cx="2333625" cy="390525"/>
                  <wp:effectExtent l="0" t="0" r="9525" b="952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333625" cy="390525"/>
                          </a:xfrm>
                          <a:prstGeom prst="rect">
                            <a:avLst/>
                          </a:prstGeom>
                          <a:solidFill>
                            <a:srgbClr val="FFFFFF"/>
                          </a:solidFill>
                          <a:ln>
                            <a:noFill/>
                          </a:ln>
                        </pic:spPr>
                      </pic:pic>
                    </a:graphicData>
                  </a:graphic>
                </wp:inline>
              </w:drawing>
            </w:r>
            <w:r w:rsidRPr="00ED325D">
              <w:rPr>
                <w:color w:val="000000"/>
                <w:sz w:val="26"/>
                <w:szCs w:val="26"/>
              </w:rPr>
              <w:t xml:space="preserve">    тыс. т,</w:t>
            </w:r>
          </w:p>
        </w:tc>
        <w:tc>
          <w:tcPr>
            <w:tcW w:w="2025" w:type="dxa"/>
            <w:shd w:val="clear" w:color="auto" w:fill="auto"/>
            <w:vAlign w:val="center"/>
          </w:tcPr>
          <w:p w:rsidR="007A7372" w:rsidRPr="00ED325D" w:rsidRDefault="007A7372" w:rsidP="00C04B24">
            <w:pPr>
              <w:jc w:val="right"/>
              <w:rPr>
                <w:color w:val="000000"/>
                <w:sz w:val="26"/>
                <w:szCs w:val="26"/>
              </w:rPr>
            </w:pPr>
            <w:r w:rsidRPr="00ED325D">
              <w:rPr>
                <w:color w:val="000000"/>
                <w:sz w:val="26"/>
                <w:szCs w:val="26"/>
              </w:rPr>
              <w:t>(1</w:t>
            </w:r>
            <w:r w:rsidR="00C04B24">
              <w:rPr>
                <w:color w:val="000000"/>
                <w:sz w:val="26"/>
                <w:szCs w:val="26"/>
              </w:rPr>
              <w:t>1</w:t>
            </w:r>
            <w:r w:rsidRPr="00ED325D">
              <w:rPr>
                <w:color w:val="000000"/>
                <w:sz w:val="26"/>
                <w:szCs w:val="26"/>
              </w:rPr>
              <w:t>)</w:t>
            </w:r>
          </w:p>
        </w:tc>
      </w:tr>
    </w:tbl>
    <w:p w:rsidR="007A7372" w:rsidRPr="00ED325D" w:rsidRDefault="007A7372" w:rsidP="007A7372">
      <w:pPr>
        <w:ind w:left="480" w:hanging="480"/>
        <w:jc w:val="both"/>
        <w:rPr>
          <w:sz w:val="26"/>
          <w:szCs w:val="26"/>
        </w:rPr>
      </w:pPr>
      <w:r w:rsidRPr="00ED325D">
        <w:rPr>
          <w:color w:val="000000"/>
          <w:sz w:val="26"/>
          <w:szCs w:val="26"/>
        </w:rPr>
        <w:t xml:space="preserve">где  </w:t>
      </w:r>
      <w:r w:rsidRPr="00ED325D">
        <w:rPr>
          <w:noProof/>
          <w:color w:val="000000"/>
          <w:position w:val="-6"/>
          <w:sz w:val="26"/>
          <w:szCs w:val="26"/>
          <w:lang w:eastAsia="ru-RU"/>
        </w:rPr>
        <w:drawing>
          <wp:inline distT="0" distB="0" distL="0" distR="0">
            <wp:extent cx="352425" cy="228600"/>
            <wp:effectExtent l="0" t="0" r="9525"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52425" cy="228600"/>
                    </a:xfrm>
                    <a:prstGeom prst="rect">
                      <a:avLst/>
                    </a:prstGeom>
                    <a:solidFill>
                      <a:srgbClr val="FFFFFF"/>
                    </a:solidFill>
                    <a:ln>
                      <a:noFill/>
                    </a:ln>
                  </pic:spPr>
                </pic:pic>
              </a:graphicData>
            </a:graphic>
          </wp:inline>
        </w:drawing>
      </w:r>
      <w:r w:rsidRPr="00ED325D">
        <w:rPr>
          <w:color w:val="000000"/>
          <w:sz w:val="26"/>
          <w:szCs w:val="26"/>
        </w:rPr>
        <w:t xml:space="preserve"> - среднее значение </w:t>
      </w:r>
      <w:r w:rsidR="000D423B" w:rsidRPr="00ED325D">
        <w:rPr>
          <w:color w:val="000000"/>
          <w:sz w:val="26"/>
          <w:szCs w:val="26"/>
        </w:rPr>
        <w:t>производства</w:t>
      </w:r>
      <w:r w:rsidRPr="00ED325D">
        <w:rPr>
          <w:color w:val="000000"/>
          <w:sz w:val="26"/>
          <w:szCs w:val="26"/>
        </w:rPr>
        <w:t xml:space="preserve"> тепловой энергии (выработка котельной) в самом холодном месяце (январе),</w:t>
      </w:r>
      <w:r w:rsidR="005C5905">
        <w:rPr>
          <w:color w:val="000000"/>
          <w:sz w:val="26"/>
          <w:szCs w:val="26"/>
        </w:rPr>
        <w:t xml:space="preserve"> </w:t>
      </w:r>
      <w:r w:rsidRPr="00ED325D">
        <w:rPr>
          <w:color w:val="000000"/>
          <w:sz w:val="26"/>
          <w:szCs w:val="26"/>
        </w:rPr>
        <w:t xml:space="preserve">Гкал/сутки; </w:t>
      </w:r>
    </w:p>
    <w:p w:rsidR="007A7372" w:rsidRPr="00ED325D" w:rsidRDefault="007A7372" w:rsidP="007A7372">
      <w:pPr>
        <w:ind w:left="480"/>
        <w:rPr>
          <w:i/>
          <w:iCs/>
          <w:color w:val="000000"/>
          <w:sz w:val="26"/>
          <w:szCs w:val="26"/>
        </w:rPr>
      </w:pPr>
      <w:r w:rsidRPr="00ED325D">
        <w:rPr>
          <w:noProof/>
          <w:color w:val="000000"/>
          <w:position w:val="-6"/>
          <w:sz w:val="26"/>
          <w:szCs w:val="26"/>
          <w:lang w:eastAsia="ru-RU"/>
        </w:rPr>
        <w:drawing>
          <wp:inline distT="0" distB="0" distL="0" distR="0">
            <wp:extent cx="390525" cy="238125"/>
            <wp:effectExtent l="0" t="0" r="9525" b="952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90525" cy="238125"/>
                    </a:xfrm>
                    <a:prstGeom prst="rect">
                      <a:avLst/>
                    </a:prstGeom>
                    <a:solidFill>
                      <a:srgbClr val="FFFFFF"/>
                    </a:solidFill>
                    <a:ln>
                      <a:noFill/>
                    </a:ln>
                  </pic:spPr>
                </pic:pic>
              </a:graphicData>
            </a:graphic>
          </wp:inline>
        </w:drawing>
      </w:r>
      <w:r w:rsidRPr="00ED325D">
        <w:rPr>
          <w:color w:val="000000"/>
          <w:sz w:val="26"/>
          <w:szCs w:val="26"/>
        </w:rPr>
        <w:t xml:space="preserve">-расчетный норматив удельного расхода топлива на </w:t>
      </w:r>
      <w:r w:rsidR="000D423B" w:rsidRPr="00ED325D">
        <w:rPr>
          <w:color w:val="000000"/>
          <w:sz w:val="26"/>
          <w:szCs w:val="26"/>
        </w:rPr>
        <w:t>произвед</w:t>
      </w:r>
      <w:r w:rsidRPr="00ED325D">
        <w:rPr>
          <w:color w:val="000000"/>
          <w:sz w:val="26"/>
          <w:szCs w:val="26"/>
        </w:rPr>
        <w:t xml:space="preserve">енную тепловую энергию для самого холодного месяца (января),  т </w:t>
      </w:r>
      <w:proofErr w:type="spellStart"/>
      <w:r w:rsidRPr="00ED325D">
        <w:rPr>
          <w:color w:val="000000"/>
          <w:sz w:val="26"/>
          <w:szCs w:val="26"/>
        </w:rPr>
        <w:t>у.т</w:t>
      </w:r>
      <w:proofErr w:type="spellEnd"/>
      <w:r w:rsidRPr="00ED325D">
        <w:rPr>
          <w:color w:val="000000"/>
          <w:sz w:val="26"/>
          <w:szCs w:val="26"/>
        </w:rPr>
        <w:t>./Гкал; принимается в объеме утвержденного норматива;</w:t>
      </w:r>
    </w:p>
    <w:p w:rsidR="007A7372" w:rsidRPr="00ED325D" w:rsidRDefault="007A7372" w:rsidP="007A7372">
      <w:pPr>
        <w:ind w:left="480"/>
        <w:rPr>
          <w:i/>
          <w:iCs/>
          <w:color w:val="000000"/>
          <w:sz w:val="26"/>
          <w:szCs w:val="26"/>
        </w:rPr>
      </w:pPr>
      <w:r w:rsidRPr="00ED325D">
        <w:rPr>
          <w:i/>
          <w:iCs/>
          <w:color w:val="000000"/>
          <w:sz w:val="26"/>
          <w:szCs w:val="26"/>
        </w:rPr>
        <w:t>К</w:t>
      </w:r>
      <w:r w:rsidRPr="00ED325D">
        <w:rPr>
          <w:color w:val="000000"/>
          <w:sz w:val="26"/>
          <w:szCs w:val="26"/>
        </w:rPr>
        <w:t xml:space="preserve"> - коэффициент перевода натурального топлива в </w:t>
      </w:r>
      <w:proofErr w:type="gramStart"/>
      <w:r w:rsidRPr="00ED325D">
        <w:rPr>
          <w:color w:val="000000"/>
          <w:sz w:val="26"/>
          <w:szCs w:val="26"/>
        </w:rPr>
        <w:t>условное</w:t>
      </w:r>
      <w:proofErr w:type="gramEnd"/>
      <w:r w:rsidRPr="00ED325D">
        <w:rPr>
          <w:color w:val="000000"/>
          <w:sz w:val="26"/>
          <w:szCs w:val="26"/>
        </w:rPr>
        <w:t xml:space="preserve">; </w:t>
      </w:r>
    </w:p>
    <w:p w:rsidR="007A7372" w:rsidRPr="00ED325D" w:rsidRDefault="007A7372" w:rsidP="007A7372">
      <w:pPr>
        <w:ind w:left="480"/>
        <w:jc w:val="both"/>
        <w:rPr>
          <w:color w:val="000000"/>
          <w:sz w:val="26"/>
          <w:szCs w:val="26"/>
        </w:rPr>
      </w:pPr>
      <w:r w:rsidRPr="00ED325D">
        <w:rPr>
          <w:i/>
          <w:iCs/>
          <w:color w:val="000000"/>
          <w:sz w:val="26"/>
          <w:szCs w:val="26"/>
        </w:rPr>
        <w:t>Т</w:t>
      </w:r>
      <w:r w:rsidRPr="00ED325D">
        <w:rPr>
          <w:color w:val="000000"/>
          <w:sz w:val="26"/>
          <w:szCs w:val="26"/>
        </w:rPr>
        <w:t xml:space="preserve"> - длительность периода формирования объема ННЗТ, </w:t>
      </w:r>
      <w:proofErr w:type="spellStart"/>
      <w:r w:rsidRPr="00ED325D">
        <w:rPr>
          <w:color w:val="000000"/>
          <w:sz w:val="26"/>
          <w:szCs w:val="26"/>
        </w:rPr>
        <w:t>сут</w:t>
      </w:r>
      <w:proofErr w:type="spellEnd"/>
      <w:r w:rsidRPr="00ED325D">
        <w:rPr>
          <w:color w:val="000000"/>
          <w:sz w:val="26"/>
          <w:szCs w:val="26"/>
        </w:rPr>
        <w:t>.</w:t>
      </w:r>
    </w:p>
    <w:p w:rsidR="007A7372" w:rsidRPr="00ED325D" w:rsidRDefault="007A7372" w:rsidP="007A7372">
      <w:pPr>
        <w:ind w:firstLine="600"/>
        <w:jc w:val="both"/>
        <w:rPr>
          <w:sz w:val="26"/>
          <w:szCs w:val="26"/>
        </w:rPr>
      </w:pPr>
      <w:r w:rsidRPr="00ED325D">
        <w:rPr>
          <w:color w:val="000000"/>
          <w:sz w:val="26"/>
          <w:szCs w:val="26"/>
        </w:rPr>
        <w:t xml:space="preserve">Количество суток, на которые рассчитывается ННЗТ, определяется фактическим временем, необходимым для доставки топлива от поставщика или базовых складов, и временем, необходимым на погрузоразгрузочные работы. Принимается в соответствии с </w:t>
      </w:r>
      <w:r w:rsidR="00255EC7" w:rsidRPr="00ED325D">
        <w:rPr>
          <w:color w:val="000000"/>
          <w:sz w:val="26"/>
          <w:szCs w:val="26"/>
        </w:rPr>
        <w:t>Порядком</w:t>
      </w:r>
      <w:r w:rsidRPr="00ED325D">
        <w:rPr>
          <w:color w:val="000000"/>
          <w:sz w:val="26"/>
          <w:szCs w:val="26"/>
        </w:rPr>
        <w:t xml:space="preserve">. </w:t>
      </w:r>
    </w:p>
    <w:p w:rsidR="007A7372" w:rsidRPr="00ED325D" w:rsidRDefault="007A7372" w:rsidP="00ED325D">
      <w:pPr>
        <w:spacing w:after="120"/>
        <w:ind w:firstLine="227"/>
        <w:jc w:val="right"/>
        <w:rPr>
          <w:sz w:val="26"/>
          <w:szCs w:val="26"/>
        </w:rPr>
      </w:pPr>
      <w:proofErr w:type="spellStart"/>
      <w:r w:rsidRPr="00ED325D">
        <w:rPr>
          <w:sz w:val="26"/>
          <w:szCs w:val="26"/>
          <w:lang w:val="en-US"/>
        </w:rPr>
        <w:t>Q</w:t>
      </w:r>
      <w:r w:rsidRPr="00ED325D">
        <w:rPr>
          <w:sz w:val="26"/>
          <w:szCs w:val="26"/>
          <w:vertAlign w:val="subscript"/>
          <w:lang w:val="en-US"/>
        </w:rPr>
        <w:t>max</w:t>
      </w:r>
      <w:proofErr w:type="spellEnd"/>
      <w:r w:rsidRPr="00ED325D">
        <w:rPr>
          <w:sz w:val="26"/>
          <w:szCs w:val="26"/>
        </w:rPr>
        <w:t xml:space="preserve">= </w:t>
      </w:r>
      <w:r w:rsidRPr="00ED325D">
        <w:rPr>
          <w:sz w:val="26"/>
          <w:szCs w:val="26"/>
          <w:lang w:val="en-US"/>
        </w:rPr>
        <w:t>Q</w:t>
      </w:r>
      <w:proofErr w:type="spellStart"/>
      <w:r w:rsidRPr="00ED325D">
        <w:rPr>
          <w:sz w:val="26"/>
          <w:szCs w:val="26"/>
          <w:vertAlign w:val="subscript"/>
        </w:rPr>
        <w:t>оот</w:t>
      </w:r>
      <w:proofErr w:type="spellEnd"/>
      <w:r w:rsidRPr="00ED325D">
        <w:rPr>
          <w:sz w:val="26"/>
          <w:szCs w:val="26"/>
          <w:vertAlign w:val="subscript"/>
        </w:rPr>
        <w:t>.</w:t>
      </w:r>
      <w:r w:rsidRPr="00ED325D">
        <w:rPr>
          <w:sz w:val="26"/>
          <w:szCs w:val="26"/>
        </w:rPr>
        <w:t>*24*(</w:t>
      </w:r>
      <w:r w:rsidRPr="00ED325D">
        <w:rPr>
          <w:sz w:val="26"/>
          <w:szCs w:val="26"/>
          <w:lang w:val="en-US"/>
        </w:rPr>
        <w:t>t</w:t>
      </w:r>
      <w:proofErr w:type="spellStart"/>
      <w:r w:rsidRPr="00ED325D">
        <w:rPr>
          <w:sz w:val="26"/>
          <w:szCs w:val="26"/>
          <w:vertAlign w:val="subscript"/>
        </w:rPr>
        <w:t>вн</w:t>
      </w:r>
      <w:proofErr w:type="spellEnd"/>
      <w:r w:rsidRPr="00ED325D">
        <w:rPr>
          <w:sz w:val="26"/>
          <w:szCs w:val="26"/>
          <w:vertAlign w:val="subscript"/>
        </w:rPr>
        <w:t>.</w:t>
      </w:r>
      <w:r w:rsidRPr="00ED325D">
        <w:rPr>
          <w:sz w:val="26"/>
          <w:szCs w:val="26"/>
        </w:rPr>
        <w:t xml:space="preserve"> – </w:t>
      </w:r>
      <w:r w:rsidRPr="00ED325D">
        <w:rPr>
          <w:sz w:val="26"/>
          <w:szCs w:val="26"/>
          <w:lang w:val="en-US"/>
        </w:rPr>
        <w:t>t</w:t>
      </w:r>
      <w:proofErr w:type="spellStart"/>
      <w:r w:rsidRPr="00ED325D">
        <w:rPr>
          <w:sz w:val="26"/>
          <w:szCs w:val="26"/>
          <w:vertAlign w:val="subscript"/>
        </w:rPr>
        <w:t>ср.янв</w:t>
      </w:r>
      <w:proofErr w:type="spellEnd"/>
      <w:r w:rsidRPr="00ED325D">
        <w:rPr>
          <w:sz w:val="26"/>
          <w:szCs w:val="26"/>
          <w:vertAlign w:val="subscript"/>
        </w:rPr>
        <w:t>.</w:t>
      </w:r>
      <w:r w:rsidRPr="00ED325D">
        <w:rPr>
          <w:sz w:val="26"/>
          <w:szCs w:val="26"/>
        </w:rPr>
        <w:t>)/(</w:t>
      </w:r>
      <w:proofErr w:type="gramStart"/>
      <w:r w:rsidRPr="00ED325D">
        <w:rPr>
          <w:sz w:val="26"/>
          <w:szCs w:val="26"/>
          <w:lang w:val="en-US"/>
        </w:rPr>
        <w:t>t</w:t>
      </w:r>
      <w:proofErr w:type="spellStart"/>
      <w:proofErr w:type="gramEnd"/>
      <w:r w:rsidRPr="00ED325D">
        <w:rPr>
          <w:sz w:val="26"/>
          <w:szCs w:val="26"/>
          <w:vertAlign w:val="subscript"/>
        </w:rPr>
        <w:t>вн</w:t>
      </w:r>
      <w:proofErr w:type="spellEnd"/>
      <w:r w:rsidRPr="00ED325D">
        <w:rPr>
          <w:sz w:val="26"/>
          <w:szCs w:val="26"/>
          <w:vertAlign w:val="subscript"/>
        </w:rPr>
        <w:t>.</w:t>
      </w:r>
      <w:r w:rsidRPr="00ED325D">
        <w:rPr>
          <w:sz w:val="26"/>
          <w:szCs w:val="26"/>
        </w:rPr>
        <w:t xml:space="preserve"> - </w:t>
      </w:r>
      <w:r w:rsidRPr="00ED325D">
        <w:rPr>
          <w:sz w:val="26"/>
          <w:szCs w:val="26"/>
          <w:lang w:val="en-US"/>
        </w:rPr>
        <w:t>t</w:t>
      </w:r>
      <w:r w:rsidRPr="00ED325D">
        <w:rPr>
          <w:sz w:val="26"/>
          <w:szCs w:val="26"/>
          <w:vertAlign w:val="subscript"/>
        </w:rPr>
        <w:t>о</w:t>
      </w:r>
      <w:r w:rsidRPr="00ED325D">
        <w:rPr>
          <w:sz w:val="26"/>
          <w:szCs w:val="26"/>
        </w:rPr>
        <w:t xml:space="preserve">) + </w:t>
      </w:r>
      <w:r w:rsidRPr="00ED325D">
        <w:rPr>
          <w:sz w:val="26"/>
          <w:szCs w:val="26"/>
          <w:lang w:val="en-US"/>
        </w:rPr>
        <w:t>Q</w:t>
      </w:r>
      <w:proofErr w:type="spellStart"/>
      <w:r w:rsidRPr="00ED325D">
        <w:rPr>
          <w:sz w:val="26"/>
          <w:szCs w:val="26"/>
          <w:vertAlign w:val="subscript"/>
        </w:rPr>
        <w:t>огвс</w:t>
      </w:r>
      <w:proofErr w:type="spellEnd"/>
      <w:r w:rsidRPr="00ED325D">
        <w:rPr>
          <w:sz w:val="26"/>
          <w:szCs w:val="26"/>
        </w:rPr>
        <w:t>*24/</w:t>
      </w:r>
      <w:proofErr w:type="spellStart"/>
      <w:r w:rsidRPr="00ED325D">
        <w:rPr>
          <w:sz w:val="26"/>
          <w:szCs w:val="26"/>
        </w:rPr>
        <w:t>К</w:t>
      </w:r>
      <w:r w:rsidRPr="00ED325D">
        <w:rPr>
          <w:sz w:val="26"/>
          <w:szCs w:val="26"/>
          <w:vertAlign w:val="subscript"/>
        </w:rPr>
        <w:t>нер</w:t>
      </w:r>
      <w:proofErr w:type="spellEnd"/>
      <w:r w:rsidRPr="00ED325D">
        <w:rPr>
          <w:sz w:val="26"/>
          <w:szCs w:val="26"/>
          <w:vertAlign w:val="subscript"/>
        </w:rPr>
        <w:t xml:space="preserve">.                                                           </w:t>
      </w:r>
      <w:r w:rsidRPr="00ED325D">
        <w:rPr>
          <w:sz w:val="26"/>
          <w:szCs w:val="26"/>
        </w:rPr>
        <w:t>(1</w:t>
      </w:r>
      <w:r w:rsidR="00C04B24">
        <w:rPr>
          <w:sz w:val="26"/>
          <w:szCs w:val="26"/>
        </w:rPr>
        <w:t>2</w:t>
      </w:r>
      <w:r w:rsidRPr="00ED325D">
        <w:rPr>
          <w:sz w:val="26"/>
          <w:szCs w:val="26"/>
        </w:rPr>
        <w:t>)</w:t>
      </w:r>
    </w:p>
    <w:p w:rsidR="007A7372" w:rsidRPr="00ED325D" w:rsidRDefault="007A7372" w:rsidP="007A7372">
      <w:pPr>
        <w:ind w:firstLine="9"/>
        <w:rPr>
          <w:sz w:val="26"/>
          <w:szCs w:val="26"/>
        </w:rPr>
      </w:pPr>
      <w:r w:rsidRPr="00ED325D">
        <w:rPr>
          <w:sz w:val="26"/>
          <w:szCs w:val="26"/>
        </w:rPr>
        <w:t xml:space="preserve">где  </w:t>
      </w:r>
      <w:proofErr w:type="gramStart"/>
      <w:r w:rsidRPr="00ED325D">
        <w:rPr>
          <w:sz w:val="26"/>
          <w:szCs w:val="26"/>
          <w:lang w:val="en-US"/>
        </w:rPr>
        <w:t>Q</w:t>
      </w:r>
      <w:proofErr w:type="spellStart"/>
      <w:proofErr w:type="gramEnd"/>
      <w:r w:rsidRPr="00ED325D">
        <w:rPr>
          <w:sz w:val="26"/>
          <w:szCs w:val="26"/>
          <w:vertAlign w:val="subscript"/>
        </w:rPr>
        <w:t>оот</w:t>
      </w:r>
      <w:proofErr w:type="spellEnd"/>
      <w:r w:rsidRPr="00ED325D">
        <w:rPr>
          <w:sz w:val="26"/>
          <w:szCs w:val="26"/>
          <w:vertAlign w:val="subscript"/>
        </w:rPr>
        <w:t>. —</w:t>
      </w:r>
      <w:r w:rsidRPr="00ED325D">
        <w:rPr>
          <w:sz w:val="26"/>
          <w:szCs w:val="26"/>
        </w:rPr>
        <w:t xml:space="preserve"> суммарная расчетная тепловая нагрузка на отопление, Гкал/ч;</w:t>
      </w:r>
    </w:p>
    <w:p w:rsidR="007A7372" w:rsidRPr="00ED325D" w:rsidRDefault="007A7372" w:rsidP="007A7372">
      <w:pPr>
        <w:ind w:firstLine="426"/>
        <w:rPr>
          <w:sz w:val="26"/>
          <w:szCs w:val="26"/>
        </w:rPr>
      </w:pPr>
      <w:r w:rsidRPr="00ED325D">
        <w:rPr>
          <w:sz w:val="26"/>
          <w:szCs w:val="26"/>
          <w:lang w:val="en-US"/>
        </w:rPr>
        <w:t>Q</w:t>
      </w:r>
      <w:proofErr w:type="spellStart"/>
      <w:r w:rsidRPr="00ED325D">
        <w:rPr>
          <w:sz w:val="26"/>
          <w:szCs w:val="26"/>
          <w:vertAlign w:val="subscript"/>
        </w:rPr>
        <w:t>огвс</w:t>
      </w:r>
      <w:proofErr w:type="spellEnd"/>
      <w:r w:rsidRPr="00ED325D">
        <w:rPr>
          <w:sz w:val="26"/>
          <w:szCs w:val="26"/>
        </w:rPr>
        <w:t>- суммарная расчетная тепловая нагрузка на ГВС, Гкал/ч;</w:t>
      </w:r>
    </w:p>
    <w:p w:rsidR="007A7372" w:rsidRPr="00ED325D" w:rsidRDefault="007A7372" w:rsidP="007A7372">
      <w:pPr>
        <w:ind w:firstLine="426"/>
        <w:rPr>
          <w:sz w:val="26"/>
          <w:szCs w:val="26"/>
          <w:vertAlign w:val="subscript"/>
        </w:rPr>
      </w:pPr>
      <w:proofErr w:type="spellStart"/>
      <w:r w:rsidRPr="00ED325D">
        <w:rPr>
          <w:sz w:val="26"/>
          <w:szCs w:val="26"/>
        </w:rPr>
        <w:t>К</w:t>
      </w:r>
      <w:r w:rsidRPr="00ED325D">
        <w:rPr>
          <w:sz w:val="26"/>
          <w:szCs w:val="26"/>
          <w:vertAlign w:val="subscript"/>
        </w:rPr>
        <w:t>нер</w:t>
      </w:r>
      <w:proofErr w:type="spellEnd"/>
      <w:r w:rsidRPr="00ED325D">
        <w:rPr>
          <w:sz w:val="26"/>
          <w:szCs w:val="26"/>
          <w:vertAlign w:val="subscript"/>
        </w:rPr>
        <w:t xml:space="preserve">. </w:t>
      </w:r>
      <w:r w:rsidRPr="00ED325D">
        <w:rPr>
          <w:sz w:val="26"/>
          <w:szCs w:val="26"/>
        </w:rPr>
        <w:t>- коэффициент неравномерности водопотребления, принимается 2,3</w:t>
      </w:r>
    </w:p>
    <w:p w:rsidR="007A7372" w:rsidRPr="00ED325D" w:rsidRDefault="007A7372" w:rsidP="007A7372">
      <w:pPr>
        <w:ind w:firstLine="426"/>
        <w:rPr>
          <w:sz w:val="26"/>
          <w:szCs w:val="26"/>
        </w:rPr>
      </w:pPr>
      <w:proofErr w:type="gramStart"/>
      <w:r w:rsidRPr="00ED325D">
        <w:rPr>
          <w:sz w:val="26"/>
          <w:szCs w:val="26"/>
          <w:lang w:val="en-US"/>
        </w:rPr>
        <w:t>t</w:t>
      </w:r>
      <w:proofErr w:type="spellStart"/>
      <w:r w:rsidRPr="00ED325D">
        <w:rPr>
          <w:sz w:val="26"/>
          <w:szCs w:val="26"/>
          <w:vertAlign w:val="subscript"/>
        </w:rPr>
        <w:t>вн</w:t>
      </w:r>
      <w:proofErr w:type="spellEnd"/>
      <w:proofErr w:type="gramEnd"/>
      <w:r w:rsidRPr="00ED325D">
        <w:rPr>
          <w:sz w:val="26"/>
          <w:szCs w:val="26"/>
          <w:vertAlign w:val="subscript"/>
        </w:rPr>
        <w:t>.</w:t>
      </w:r>
      <w:r w:rsidRPr="00ED325D">
        <w:rPr>
          <w:sz w:val="26"/>
          <w:szCs w:val="26"/>
        </w:rPr>
        <w:t xml:space="preserve"> - средняя температура воздуха в отапливаемых помещениях, принимается +20</w:t>
      </w:r>
      <w:r w:rsidRPr="00ED325D">
        <w:rPr>
          <w:sz w:val="26"/>
          <w:szCs w:val="26"/>
          <w:vertAlign w:val="superscript"/>
        </w:rPr>
        <w:t>о</w:t>
      </w:r>
      <w:r w:rsidRPr="00ED325D">
        <w:rPr>
          <w:sz w:val="26"/>
          <w:szCs w:val="26"/>
        </w:rPr>
        <w:t>С;</w:t>
      </w:r>
    </w:p>
    <w:p w:rsidR="00C4426A" w:rsidRDefault="007A7372" w:rsidP="00C4426A">
      <w:pPr>
        <w:ind w:left="1134" w:hanging="708"/>
        <w:rPr>
          <w:sz w:val="26"/>
          <w:szCs w:val="26"/>
        </w:rPr>
      </w:pPr>
      <w:r w:rsidRPr="00ED325D">
        <w:rPr>
          <w:sz w:val="26"/>
          <w:szCs w:val="26"/>
          <w:lang w:val="en-US"/>
        </w:rPr>
        <w:t>t</w:t>
      </w:r>
      <w:proofErr w:type="spellStart"/>
      <w:r w:rsidRPr="00ED325D">
        <w:rPr>
          <w:sz w:val="26"/>
          <w:szCs w:val="26"/>
          <w:vertAlign w:val="subscript"/>
        </w:rPr>
        <w:t>ср.янв</w:t>
      </w:r>
      <w:proofErr w:type="spellEnd"/>
      <w:r w:rsidRPr="00ED325D">
        <w:rPr>
          <w:sz w:val="26"/>
          <w:szCs w:val="26"/>
          <w:vertAlign w:val="subscript"/>
        </w:rPr>
        <w:t xml:space="preserve">. </w:t>
      </w:r>
      <w:r w:rsidRPr="00ED325D">
        <w:rPr>
          <w:sz w:val="26"/>
          <w:szCs w:val="26"/>
        </w:rPr>
        <w:t xml:space="preserve">- средняя температура января, </w:t>
      </w:r>
    </w:p>
    <w:p w:rsidR="007A7372" w:rsidRPr="00ED325D" w:rsidRDefault="00C4426A" w:rsidP="00C4426A">
      <w:pPr>
        <w:ind w:left="1134"/>
        <w:rPr>
          <w:sz w:val="26"/>
          <w:szCs w:val="26"/>
        </w:rPr>
      </w:pPr>
      <w:r>
        <w:rPr>
          <w:color w:val="000000"/>
          <w:sz w:val="26"/>
          <w:szCs w:val="26"/>
        </w:rPr>
        <w:t xml:space="preserve">в соответствии с СП 131 </w:t>
      </w:r>
      <w:r w:rsidR="007A7372" w:rsidRPr="00ED325D">
        <w:rPr>
          <w:sz w:val="26"/>
          <w:szCs w:val="26"/>
        </w:rPr>
        <w:t xml:space="preserve">для </w:t>
      </w:r>
      <w:r w:rsidR="000D423B" w:rsidRPr="00ED325D">
        <w:rPr>
          <w:sz w:val="26"/>
          <w:szCs w:val="26"/>
        </w:rPr>
        <w:t>г. Макарьев</w:t>
      </w:r>
      <w:r w:rsidR="006459CD">
        <w:rPr>
          <w:sz w:val="26"/>
          <w:szCs w:val="26"/>
        </w:rPr>
        <w:t xml:space="preserve"> </w:t>
      </w:r>
      <w:r w:rsidR="007A7372" w:rsidRPr="00ED325D">
        <w:rPr>
          <w:sz w:val="26"/>
          <w:szCs w:val="26"/>
          <w:lang w:val="en-US"/>
        </w:rPr>
        <w:t>t</w:t>
      </w:r>
      <w:proofErr w:type="spellStart"/>
      <w:r w:rsidR="007A7372" w:rsidRPr="00ED325D">
        <w:rPr>
          <w:sz w:val="26"/>
          <w:szCs w:val="26"/>
          <w:vertAlign w:val="subscript"/>
        </w:rPr>
        <w:t>ср</w:t>
      </w:r>
      <w:proofErr w:type="gramStart"/>
      <w:r w:rsidR="007A7372" w:rsidRPr="00ED325D">
        <w:rPr>
          <w:sz w:val="26"/>
          <w:szCs w:val="26"/>
          <w:vertAlign w:val="subscript"/>
        </w:rPr>
        <w:t>.я</w:t>
      </w:r>
      <w:proofErr w:type="gramEnd"/>
      <w:r w:rsidR="007A7372" w:rsidRPr="00ED325D">
        <w:rPr>
          <w:sz w:val="26"/>
          <w:szCs w:val="26"/>
          <w:vertAlign w:val="subscript"/>
        </w:rPr>
        <w:t>нв</w:t>
      </w:r>
      <w:proofErr w:type="spellEnd"/>
      <w:r w:rsidR="007A7372" w:rsidRPr="00ED325D">
        <w:rPr>
          <w:sz w:val="26"/>
          <w:szCs w:val="26"/>
          <w:vertAlign w:val="subscript"/>
        </w:rPr>
        <w:t xml:space="preserve">. </w:t>
      </w:r>
      <w:r w:rsidR="007A7372" w:rsidRPr="00ED325D">
        <w:rPr>
          <w:sz w:val="26"/>
          <w:szCs w:val="26"/>
        </w:rPr>
        <w:t>= -1</w:t>
      </w:r>
      <w:r w:rsidR="000D423B" w:rsidRPr="00ED325D">
        <w:rPr>
          <w:sz w:val="26"/>
          <w:szCs w:val="26"/>
        </w:rPr>
        <w:t>2</w:t>
      </w:r>
      <w:r w:rsidR="007A7372" w:rsidRPr="00ED325D">
        <w:rPr>
          <w:sz w:val="26"/>
          <w:szCs w:val="26"/>
        </w:rPr>
        <w:t>,</w:t>
      </w:r>
      <w:r w:rsidR="000D423B" w:rsidRPr="00ED325D">
        <w:rPr>
          <w:sz w:val="26"/>
          <w:szCs w:val="26"/>
        </w:rPr>
        <w:t>8</w:t>
      </w:r>
      <w:r w:rsidR="007A7372" w:rsidRPr="00ED325D">
        <w:rPr>
          <w:sz w:val="26"/>
          <w:szCs w:val="26"/>
          <w:vertAlign w:val="superscript"/>
        </w:rPr>
        <w:t>о</w:t>
      </w:r>
      <w:r w:rsidR="007A7372" w:rsidRPr="00ED325D">
        <w:rPr>
          <w:sz w:val="26"/>
          <w:szCs w:val="26"/>
        </w:rPr>
        <w:t>С;</w:t>
      </w:r>
    </w:p>
    <w:p w:rsidR="007A7372" w:rsidRPr="00ED325D" w:rsidRDefault="007A7372" w:rsidP="007A7372">
      <w:pPr>
        <w:ind w:firstLine="426"/>
        <w:rPr>
          <w:color w:val="000000"/>
          <w:sz w:val="26"/>
          <w:szCs w:val="26"/>
        </w:rPr>
      </w:pPr>
      <w:proofErr w:type="gramStart"/>
      <w:r w:rsidRPr="00ED325D">
        <w:rPr>
          <w:sz w:val="26"/>
          <w:szCs w:val="26"/>
          <w:lang w:val="en-US"/>
        </w:rPr>
        <w:t>t</w:t>
      </w:r>
      <w:r w:rsidRPr="00ED325D">
        <w:rPr>
          <w:sz w:val="26"/>
          <w:szCs w:val="26"/>
          <w:vertAlign w:val="subscript"/>
        </w:rPr>
        <w:t>о</w:t>
      </w:r>
      <w:r w:rsidRPr="00ED325D">
        <w:rPr>
          <w:sz w:val="26"/>
          <w:szCs w:val="26"/>
        </w:rPr>
        <w:t>-</w:t>
      </w:r>
      <w:proofErr w:type="gramEnd"/>
      <w:r w:rsidRPr="00ED325D">
        <w:rPr>
          <w:sz w:val="26"/>
          <w:szCs w:val="26"/>
        </w:rPr>
        <w:t xml:space="preserve"> расчетная температура отопительного периода, для г. </w:t>
      </w:r>
      <w:r w:rsidR="000D423B" w:rsidRPr="00ED325D">
        <w:rPr>
          <w:sz w:val="26"/>
          <w:szCs w:val="26"/>
        </w:rPr>
        <w:t>Макарьев</w:t>
      </w:r>
      <w:r w:rsidR="006459CD">
        <w:rPr>
          <w:sz w:val="26"/>
          <w:szCs w:val="26"/>
        </w:rPr>
        <w:t xml:space="preserve"> </w:t>
      </w:r>
      <w:r w:rsidRPr="00ED325D">
        <w:rPr>
          <w:sz w:val="26"/>
          <w:szCs w:val="26"/>
          <w:lang w:val="en-US"/>
        </w:rPr>
        <w:t>t</w:t>
      </w:r>
      <w:r w:rsidRPr="00ED325D">
        <w:rPr>
          <w:sz w:val="26"/>
          <w:szCs w:val="26"/>
          <w:vertAlign w:val="subscript"/>
        </w:rPr>
        <w:t xml:space="preserve">о </w:t>
      </w:r>
      <w:r w:rsidRPr="00ED325D">
        <w:rPr>
          <w:sz w:val="26"/>
          <w:szCs w:val="26"/>
        </w:rPr>
        <w:t>= -32</w:t>
      </w:r>
      <w:r w:rsidRPr="00ED325D">
        <w:rPr>
          <w:sz w:val="26"/>
          <w:szCs w:val="26"/>
          <w:vertAlign w:val="superscript"/>
        </w:rPr>
        <w:t>о</w:t>
      </w:r>
      <w:r w:rsidRPr="00ED325D">
        <w:rPr>
          <w:sz w:val="26"/>
          <w:szCs w:val="26"/>
        </w:rPr>
        <w:t>С.</w:t>
      </w:r>
    </w:p>
    <w:p w:rsidR="007A7372" w:rsidRPr="00ED325D" w:rsidRDefault="007A7372" w:rsidP="007A7372">
      <w:pPr>
        <w:jc w:val="right"/>
        <w:rPr>
          <w:sz w:val="26"/>
          <w:szCs w:val="26"/>
        </w:rPr>
      </w:pPr>
    </w:p>
    <w:p w:rsidR="007A7372" w:rsidRPr="00ED325D" w:rsidRDefault="006D5E5D" w:rsidP="007A7372">
      <w:pPr>
        <w:pStyle w:val="Heading"/>
        <w:spacing w:after="120"/>
        <w:jc w:val="center"/>
        <w:rPr>
          <w:rFonts w:ascii="Times New Roman" w:hAnsi="Times New Roman" w:cs="Times New Roman"/>
          <w:color w:val="000000"/>
          <w:sz w:val="26"/>
          <w:szCs w:val="26"/>
        </w:rPr>
      </w:pPr>
      <w:r w:rsidRPr="006D5E5D">
        <w:rPr>
          <w:rFonts w:ascii="Times New Roman" w:hAnsi="Times New Roman" w:cs="Times New Roman"/>
          <w:b w:val="0"/>
          <w:color w:val="000000"/>
          <w:sz w:val="26"/>
          <w:szCs w:val="26"/>
        </w:rPr>
        <w:t>Таблица 7.3.1</w:t>
      </w:r>
      <w:r>
        <w:rPr>
          <w:rFonts w:ascii="Times New Roman" w:hAnsi="Times New Roman" w:cs="Times New Roman"/>
          <w:b w:val="0"/>
          <w:sz w:val="26"/>
          <w:szCs w:val="26"/>
        </w:rPr>
        <w:t xml:space="preserve">. </w:t>
      </w:r>
      <w:r w:rsidR="007A7372" w:rsidRPr="00ED325D">
        <w:rPr>
          <w:rFonts w:ascii="Times New Roman" w:hAnsi="Times New Roman" w:cs="Times New Roman"/>
          <w:b w:val="0"/>
          <w:sz w:val="26"/>
          <w:szCs w:val="26"/>
        </w:rPr>
        <w:t xml:space="preserve">Основные исходные данные и результаты расчета создания нормативного неснижаемого запаса топлива (ННЗТ) </w:t>
      </w:r>
    </w:p>
    <w:tbl>
      <w:tblPr>
        <w:tblW w:w="0" w:type="auto"/>
        <w:tblInd w:w="1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5" w:type="dxa"/>
          <w:right w:w="105" w:type="dxa"/>
        </w:tblCellMar>
        <w:tblLook w:val="0000" w:firstRow="0" w:lastRow="0" w:firstColumn="0" w:lastColumn="0" w:noHBand="0" w:noVBand="0"/>
      </w:tblPr>
      <w:tblGrid>
        <w:gridCol w:w="1985"/>
        <w:gridCol w:w="944"/>
        <w:gridCol w:w="1324"/>
        <w:gridCol w:w="1231"/>
        <w:gridCol w:w="1074"/>
        <w:gridCol w:w="1473"/>
        <w:gridCol w:w="1019"/>
        <w:gridCol w:w="993"/>
      </w:tblGrid>
      <w:tr w:rsidR="007A7372" w:rsidRPr="00ED325D" w:rsidTr="00C82665">
        <w:tc>
          <w:tcPr>
            <w:tcW w:w="1985" w:type="dxa"/>
            <w:shd w:val="clear" w:color="auto" w:fill="auto"/>
          </w:tcPr>
          <w:p w:rsidR="007A7372" w:rsidRPr="00ED325D" w:rsidRDefault="007A7372" w:rsidP="007A7372">
            <w:pPr>
              <w:ind w:left="-49" w:right="-68"/>
              <w:jc w:val="center"/>
              <w:rPr>
                <w:color w:val="000000"/>
                <w:szCs w:val="24"/>
              </w:rPr>
            </w:pPr>
            <w:r w:rsidRPr="00ED325D">
              <w:rPr>
                <w:color w:val="000000"/>
                <w:szCs w:val="24"/>
              </w:rPr>
              <w:t xml:space="preserve">Наименование </w:t>
            </w:r>
            <w:proofErr w:type="spellStart"/>
            <w:proofErr w:type="gramStart"/>
            <w:r w:rsidRPr="00ED325D">
              <w:rPr>
                <w:color w:val="000000"/>
                <w:szCs w:val="24"/>
              </w:rPr>
              <w:t>теплоснабжаю</w:t>
            </w:r>
            <w:proofErr w:type="spellEnd"/>
            <w:r w:rsidR="00C82665">
              <w:rPr>
                <w:color w:val="000000"/>
                <w:szCs w:val="24"/>
              </w:rPr>
              <w:t>-</w:t>
            </w:r>
            <w:r w:rsidRPr="00ED325D">
              <w:rPr>
                <w:color w:val="000000"/>
                <w:szCs w:val="24"/>
              </w:rPr>
              <w:t>щей</w:t>
            </w:r>
            <w:proofErr w:type="gramEnd"/>
            <w:r w:rsidRPr="00ED325D">
              <w:rPr>
                <w:color w:val="000000"/>
                <w:szCs w:val="24"/>
              </w:rPr>
              <w:t xml:space="preserve"> организации</w:t>
            </w:r>
          </w:p>
        </w:tc>
        <w:tc>
          <w:tcPr>
            <w:tcW w:w="944" w:type="dxa"/>
            <w:shd w:val="clear" w:color="auto" w:fill="auto"/>
          </w:tcPr>
          <w:p w:rsidR="007A7372" w:rsidRPr="00ED325D" w:rsidRDefault="007A7372" w:rsidP="007A7372">
            <w:pPr>
              <w:ind w:left="-49" w:right="-68"/>
              <w:jc w:val="center"/>
              <w:rPr>
                <w:color w:val="000000"/>
                <w:szCs w:val="24"/>
              </w:rPr>
            </w:pPr>
            <w:r w:rsidRPr="00ED325D">
              <w:rPr>
                <w:color w:val="000000"/>
                <w:szCs w:val="24"/>
              </w:rPr>
              <w:t xml:space="preserve">Вид </w:t>
            </w:r>
          </w:p>
          <w:p w:rsidR="007A7372" w:rsidRPr="00ED325D" w:rsidRDefault="007A7372" w:rsidP="007A7372">
            <w:pPr>
              <w:ind w:left="-49" w:right="-68"/>
              <w:jc w:val="center"/>
              <w:rPr>
                <w:color w:val="000000"/>
                <w:szCs w:val="24"/>
              </w:rPr>
            </w:pPr>
            <w:r w:rsidRPr="00ED325D">
              <w:rPr>
                <w:color w:val="000000"/>
                <w:szCs w:val="24"/>
              </w:rPr>
              <w:t xml:space="preserve">топлива </w:t>
            </w:r>
          </w:p>
        </w:tc>
        <w:tc>
          <w:tcPr>
            <w:tcW w:w="1324" w:type="dxa"/>
            <w:shd w:val="clear" w:color="auto" w:fill="auto"/>
          </w:tcPr>
          <w:p w:rsidR="007A7372" w:rsidRPr="00ED325D" w:rsidRDefault="007A7372" w:rsidP="00C82665">
            <w:pPr>
              <w:ind w:left="-57" w:right="-68"/>
              <w:jc w:val="center"/>
              <w:rPr>
                <w:color w:val="000000"/>
                <w:szCs w:val="24"/>
              </w:rPr>
            </w:pPr>
            <w:proofErr w:type="spellStart"/>
            <w:r w:rsidRPr="00ED325D">
              <w:rPr>
                <w:color w:val="000000"/>
                <w:szCs w:val="24"/>
              </w:rPr>
              <w:t>Среднесут</w:t>
            </w:r>
            <w:proofErr w:type="spellEnd"/>
            <w:r w:rsidRPr="00ED325D">
              <w:rPr>
                <w:color w:val="000000"/>
                <w:szCs w:val="24"/>
              </w:rPr>
              <w:t xml:space="preserve">. отпуск </w:t>
            </w:r>
            <w:proofErr w:type="spellStart"/>
            <w:r w:rsidRPr="00ED325D">
              <w:rPr>
                <w:color w:val="000000"/>
                <w:szCs w:val="24"/>
              </w:rPr>
              <w:t>теплоэне-ргии</w:t>
            </w:r>
            <w:proofErr w:type="spellEnd"/>
            <w:r w:rsidRPr="00ED325D">
              <w:rPr>
                <w:color w:val="000000"/>
                <w:szCs w:val="24"/>
              </w:rPr>
              <w:t>, Гкал/</w:t>
            </w:r>
            <w:proofErr w:type="spellStart"/>
            <w:r w:rsidRPr="00ED325D">
              <w:rPr>
                <w:color w:val="000000"/>
                <w:szCs w:val="24"/>
              </w:rPr>
              <w:t>сут</w:t>
            </w:r>
            <w:proofErr w:type="spellEnd"/>
            <w:r w:rsidRPr="00ED325D">
              <w:rPr>
                <w:color w:val="000000"/>
                <w:szCs w:val="24"/>
              </w:rPr>
              <w:t xml:space="preserve">. </w:t>
            </w:r>
          </w:p>
        </w:tc>
        <w:tc>
          <w:tcPr>
            <w:tcW w:w="1231" w:type="dxa"/>
            <w:shd w:val="clear" w:color="auto" w:fill="auto"/>
          </w:tcPr>
          <w:p w:rsidR="007A7372" w:rsidRPr="00ED325D" w:rsidRDefault="007A7372" w:rsidP="007A7372">
            <w:pPr>
              <w:ind w:left="-49" w:right="-68"/>
              <w:jc w:val="center"/>
              <w:rPr>
                <w:color w:val="000000"/>
                <w:szCs w:val="24"/>
              </w:rPr>
            </w:pPr>
            <w:r w:rsidRPr="00ED325D">
              <w:rPr>
                <w:color w:val="000000"/>
                <w:szCs w:val="24"/>
              </w:rPr>
              <w:t xml:space="preserve">Норматив удельного расхода топлива, т </w:t>
            </w:r>
            <w:proofErr w:type="spellStart"/>
            <w:r w:rsidRPr="00ED325D">
              <w:rPr>
                <w:color w:val="000000"/>
                <w:szCs w:val="24"/>
              </w:rPr>
              <w:t>у.т</w:t>
            </w:r>
            <w:proofErr w:type="spellEnd"/>
            <w:r w:rsidRPr="00ED325D">
              <w:rPr>
                <w:color w:val="000000"/>
                <w:szCs w:val="24"/>
              </w:rPr>
              <w:t xml:space="preserve">./Гкал </w:t>
            </w:r>
          </w:p>
        </w:tc>
        <w:tc>
          <w:tcPr>
            <w:tcW w:w="1074" w:type="dxa"/>
            <w:shd w:val="clear" w:color="auto" w:fill="auto"/>
          </w:tcPr>
          <w:p w:rsidR="007A7372" w:rsidRPr="00ED325D" w:rsidRDefault="007A7372" w:rsidP="007A7372">
            <w:pPr>
              <w:ind w:left="-49" w:right="-68"/>
              <w:jc w:val="center"/>
              <w:rPr>
                <w:color w:val="000000"/>
                <w:szCs w:val="24"/>
              </w:rPr>
            </w:pPr>
            <w:r w:rsidRPr="00ED325D">
              <w:rPr>
                <w:color w:val="000000"/>
                <w:szCs w:val="24"/>
              </w:rPr>
              <w:t>Средне-</w:t>
            </w:r>
          </w:p>
          <w:p w:rsidR="007A7372" w:rsidRPr="00ED325D" w:rsidRDefault="007A7372" w:rsidP="007A7372">
            <w:pPr>
              <w:ind w:left="-49" w:right="-68"/>
              <w:jc w:val="center"/>
              <w:rPr>
                <w:color w:val="000000"/>
                <w:szCs w:val="24"/>
              </w:rPr>
            </w:pPr>
            <w:r w:rsidRPr="00ED325D">
              <w:rPr>
                <w:color w:val="000000"/>
                <w:szCs w:val="24"/>
              </w:rPr>
              <w:t xml:space="preserve">суточный расход топлива, т </w:t>
            </w:r>
            <w:proofErr w:type="spellStart"/>
            <w:r w:rsidRPr="00ED325D">
              <w:rPr>
                <w:color w:val="000000"/>
                <w:szCs w:val="24"/>
              </w:rPr>
              <w:t>у.</w:t>
            </w:r>
            <w:proofErr w:type="gramStart"/>
            <w:r w:rsidRPr="00ED325D">
              <w:rPr>
                <w:color w:val="000000"/>
                <w:szCs w:val="24"/>
              </w:rPr>
              <w:t>т</w:t>
            </w:r>
            <w:proofErr w:type="spellEnd"/>
            <w:proofErr w:type="gramEnd"/>
            <w:r w:rsidRPr="00ED325D">
              <w:rPr>
                <w:color w:val="000000"/>
                <w:szCs w:val="24"/>
              </w:rPr>
              <w:t xml:space="preserve">. </w:t>
            </w:r>
          </w:p>
        </w:tc>
        <w:tc>
          <w:tcPr>
            <w:tcW w:w="1473" w:type="dxa"/>
            <w:shd w:val="clear" w:color="auto" w:fill="auto"/>
          </w:tcPr>
          <w:p w:rsidR="007A7372" w:rsidRPr="00ED325D" w:rsidRDefault="007A7372" w:rsidP="007A7372">
            <w:pPr>
              <w:ind w:left="-49" w:right="-68"/>
              <w:jc w:val="center"/>
              <w:rPr>
                <w:color w:val="000000"/>
                <w:szCs w:val="24"/>
              </w:rPr>
            </w:pPr>
            <w:r w:rsidRPr="00ED325D">
              <w:rPr>
                <w:color w:val="000000"/>
                <w:szCs w:val="24"/>
              </w:rPr>
              <w:t xml:space="preserve">Коэффициент перевода натурального топлива в </w:t>
            </w:r>
            <w:proofErr w:type="gramStart"/>
            <w:r w:rsidRPr="00ED325D">
              <w:rPr>
                <w:color w:val="000000"/>
                <w:szCs w:val="24"/>
              </w:rPr>
              <w:t>условное</w:t>
            </w:r>
            <w:proofErr w:type="gramEnd"/>
          </w:p>
        </w:tc>
        <w:tc>
          <w:tcPr>
            <w:tcW w:w="1019" w:type="dxa"/>
            <w:shd w:val="clear" w:color="auto" w:fill="auto"/>
          </w:tcPr>
          <w:p w:rsidR="007A7372" w:rsidRPr="00ED325D" w:rsidRDefault="007A7372" w:rsidP="007A7372">
            <w:pPr>
              <w:ind w:left="-49" w:right="-68"/>
              <w:jc w:val="center"/>
              <w:rPr>
                <w:color w:val="000000"/>
                <w:szCs w:val="24"/>
              </w:rPr>
            </w:pPr>
            <w:proofErr w:type="spellStart"/>
            <w:proofErr w:type="gramStart"/>
            <w:r w:rsidRPr="00ED325D">
              <w:rPr>
                <w:color w:val="000000"/>
                <w:szCs w:val="24"/>
              </w:rPr>
              <w:t>Количе-ство</w:t>
            </w:r>
            <w:proofErr w:type="spellEnd"/>
            <w:proofErr w:type="gramEnd"/>
            <w:r w:rsidRPr="00ED325D">
              <w:rPr>
                <w:color w:val="000000"/>
                <w:szCs w:val="24"/>
              </w:rPr>
              <w:t xml:space="preserve"> суток для расчета запаса </w:t>
            </w:r>
          </w:p>
        </w:tc>
        <w:tc>
          <w:tcPr>
            <w:tcW w:w="993" w:type="dxa"/>
            <w:shd w:val="clear" w:color="auto" w:fill="auto"/>
          </w:tcPr>
          <w:p w:rsidR="007A7372" w:rsidRPr="00ED325D" w:rsidRDefault="007A7372" w:rsidP="009951AF">
            <w:pPr>
              <w:ind w:left="-49" w:right="-68"/>
              <w:jc w:val="center"/>
              <w:rPr>
                <w:color w:val="000000"/>
                <w:szCs w:val="24"/>
              </w:rPr>
            </w:pPr>
            <w:r w:rsidRPr="00ED325D">
              <w:rPr>
                <w:color w:val="000000"/>
                <w:szCs w:val="24"/>
              </w:rPr>
              <w:t>ННЗТ</w:t>
            </w:r>
            <w:r w:rsidR="007242C6" w:rsidRPr="00ED325D">
              <w:rPr>
                <w:color w:val="000000"/>
                <w:szCs w:val="24"/>
              </w:rPr>
              <w:t>, м</w:t>
            </w:r>
            <w:r w:rsidR="007242C6" w:rsidRPr="00ED325D">
              <w:rPr>
                <w:color w:val="000000"/>
                <w:szCs w:val="24"/>
                <w:vertAlign w:val="superscript"/>
              </w:rPr>
              <w:t>3</w:t>
            </w:r>
          </w:p>
        </w:tc>
      </w:tr>
      <w:tr w:rsidR="004A777D" w:rsidRPr="00ED325D" w:rsidTr="00C82665">
        <w:tc>
          <w:tcPr>
            <w:tcW w:w="1985" w:type="dxa"/>
            <w:vMerge w:val="restart"/>
            <w:shd w:val="clear" w:color="auto" w:fill="auto"/>
          </w:tcPr>
          <w:p w:rsidR="004A777D" w:rsidRPr="00ED325D" w:rsidRDefault="004A777D" w:rsidP="004A777D">
            <w:pPr>
              <w:pStyle w:val="ConsPlusNormal"/>
              <w:widowControl/>
              <w:tabs>
                <w:tab w:val="left" w:pos="0"/>
              </w:tabs>
              <w:ind w:firstLine="0"/>
              <w:jc w:val="center"/>
              <w:rPr>
                <w:rFonts w:ascii="Times New Roman" w:hAnsi="Times New Roman" w:cs="Times New Roman"/>
                <w:sz w:val="24"/>
                <w:szCs w:val="24"/>
              </w:rPr>
            </w:pPr>
            <w:r w:rsidRPr="00ED325D">
              <w:rPr>
                <w:rFonts w:ascii="Times New Roman" w:hAnsi="Times New Roman" w:cs="Times New Roman"/>
                <w:bCs/>
                <w:sz w:val="24"/>
                <w:szCs w:val="24"/>
              </w:rPr>
              <w:t>ООО «</w:t>
            </w:r>
            <w:proofErr w:type="spellStart"/>
            <w:r>
              <w:rPr>
                <w:rFonts w:ascii="Times New Roman" w:hAnsi="Times New Roman" w:cs="Times New Roman"/>
                <w:bCs/>
                <w:sz w:val="24"/>
                <w:szCs w:val="24"/>
              </w:rPr>
              <w:t>ТеплоСнаб</w:t>
            </w:r>
            <w:proofErr w:type="spellEnd"/>
            <w:r w:rsidRPr="00ED325D">
              <w:rPr>
                <w:rFonts w:ascii="Times New Roman" w:hAnsi="Times New Roman" w:cs="Times New Roman"/>
                <w:bCs/>
                <w:sz w:val="24"/>
                <w:szCs w:val="24"/>
              </w:rPr>
              <w:t>»</w:t>
            </w:r>
          </w:p>
        </w:tc>
        <w:tc>
          <w:tcPr>
            <w:tcW w:w="944" w:type="dxa"/>
            <w:shd w:val="clear" w:color="auto" w:fill="auto"/>
            <w:vAlign w:val="center"/>
          </w:tcPr>
          <w:p w:rsidR="004A777D" w:rsidRPr="00ED325D" w:rsidRDefault="004A777D" w:rsidP="000E23E5">
            <w:pPr>
              <w:ind w:left="-12" w:right="-59"/>
              <w:jc w:val="center"/>
              <w:rPr>
                <w:szCs w:val="24"/>
              </w:rPr>
            </w:pPr>
            <w:r w:rsidRPr="00ED325D">
              <w:rPr>
                <w:szCs w:val="24"/>
              </w:rPr>
              <w:t>Дрова</w:t>
            </w:r>
          </w:p>
        </w:tc>
        <w:tc>
          <w:tcPr>
            <w:tcW w:w="1324" w:type="dxa"/>
            <w:shd w:val="clear" w:color="auto" w:fill="auto"/>
            <w:vAlign w:val="center"/>
          </w:tcPr>
          <w:p w:rsidR="004A777D" w:rsidRDefault="004A777D">
            <w:pPr>
              <w:jc w:val="center"/>
              <w:rPr>
                <w:color w:val="000000"/>
                <w:szCs w:val="24"/>
              </w:rPr>
            </w:pPr>
            <w:r>
              <w:rPr>
                <w:color w:val="000000"/>
              </w:rPr>
              <w:t>39,1</w:t>
            </w:r>
          </w:p>
        </w:tc>
        <w:tc>
          <w:tcPr>
            <w:tcW w:w="1231" w:type="dxa"/>
            <w:shd w:val="clear" w:color="auto" w:fill="auto"/>
            <w:vAlign w:val="center"/>
          </w:tcPr>
          <w:p w:rsidR="004A777D" w:rsidRDefault="004A777D">
            <w:pPr>
              <w:jc w:val="center"/>
              <w:rPr>
                <w:color w:val="000000"/>
                <w:szCs w:val="24"/>
              </w:rPr>
            </w:pPr>
            <w:r>
              <w:rPr>
                <w:color w:val="000000"/>
              </w:rPr>
              <w:t>0,23042</w:t>
            </w:r>
          </w:p>
        </w:tc>
        <w:tc>
          <w:tcPr>
            <w:tcW w:w="1074" w:type="dxa"/>
            <w:shd w:val="clear" w:color="auto" w:fill="auto"/>
            <w:vAlign w:val="center"/>
          </w:tcPr>
          <w:p w:rsidR="004A777D" w:rsidRDefault="004A777D">
            <w:pPr>
              <w:jc w:val="center"/>
              <w:rPr>
                <w:color w:val="000000"/>
                <w:szCs w:val="24"/>
              </w:rPr>
            </w:pPr>
            <w:r>
              <w:rPr>
                <w:color w:val="000000"/>
              </w:rPr>
              <w:t>9,0</w:t>
            </w:r>
          </w:p>
        </w:tc>
        <w:tc>
          <w:tcPr>
            <w:tcW w:w="1473" w:type="dxa"/>
            <w:shd w:val="clear" w:color="auto" w:fill="auto"/>
            <w:vAlign w:val="center"/>
          </w:tcPr>
          <w:p w:rsidR="004A777D" w:rsidRDefault="004A777D">
            <w:pPr>
              <w:jc w:val="center"/>
              <w:rPr>
                <w:color w:val="000000"/>
                <w:szCs w:val="24"/>
              </w:rPr>
            </w:pPr>
            <w:r>
              <w:rPr>
                <w:color w:val="000000"/>
              </w:rPr>
              <w:t>0,266</w:t>
            </w:r>
          </w:p>
        </w:tc>
        <w:tc>
          <w:tcPr>
            <w:tcW w:w="1019" w:type="dxa"/>
            <w:shd w:val="clear" w:color="auto" w:fill="auto"/>
            <w:vAlign w:val="center"/>
          </w:tcPr>
          <w:p w:rsidR="004A777D" w:rsidRDefault="004A777D">
            <w:pPr>
              <w:jc w:val="center"/>
              <w:rPr>
                <w:color w:val="000000"/>
                <w:szCs w:val="24"/>
              </w:rPr>
            </w:pPr>
            <w:r>
              <w:rPr>
                <w:color w:val="000000"/>
              </w:rPr>
              <w:t>7</w:t>
            </w:r>
          </w:p>
        </w:tc>
        <w:tc>
          <w:tcPr>
            <w:tcW w:w="993" w:type="dxa"/>
            <w:shd w:val="clear" w:color="auto" w:fill="auto"/>
            <w:vAlign w:val="center"/>
          </w:tcPr>
          <w:p w:rsidR="004A777D" w:rsidRDefault="004A777D">
            <w:pPr>
              <w:jc w:val="center"/>
              <w:rPr>
                <w:color w:val="000000"/>
                <w:szCs w:val="24"/>
              </w:rPr>
            </w:pPr>
            <w:r>
              <w:rPr>
                <w:color w:val="000000"/>
              </w:rPr>
              <w:t>237,3</w:t>
            </w:r>
          </w:p>
        </w:tc>
      </w:tr>
      <w:tr w:rsidR="004A777D" w:rsidRPr="00ED325D" w:rsidTr="00C82665">
        <w:tc>
          <w:tcPr>
            <w:tcW w:w="1985" w:type="dxa"/>
            <w:vMerge/>
            <w:shd w:val="clear" w:color="auto" w:fill="auto"/>
          </w:tcPr>
          <w:p w:rsidR="004A777D" w:rsidRPr="00ED325D" w:rsidRDefault="004A777D" w:rsidP="000E23E5">
            <w:pPr>
              <w:pStyle w:val="ConsPlusNormal"/>
              <w:widowControl/>
              <w:tabs>
                <w:tab w:val="left" w:pos="0"/>
              </w:tabs>
              <w:ind w:firstLine="0"/>
              <w:jc w:val="center"/>
              <w:rPr>
                <w:rFonts w:ascii="Times New Roman" w:hAnsi="Times New Roman" w:cs="Times New Roman"/>
                <w:bCs/>
                <w:sz w:val="24"/>
                <w:szCs w:val="24"/>
              </w:rPr>
            </w:pPr>
          </w:p>
        </w:tc>
        <w:tc>
          <w:tcPr>
            <w:tcW w:w="944" w:type="dxa"/>
            <w:shd w:val="clear" w:color="auto" w:fill="auto"/>
            <w:vAlign w:val="center"/>
          </w:tcPr>
          <w:p w:rsidR="004A777D" w:rsidRPr="00ED325D" w:rsidRDefault="004A777D" w:rsidP="000E23E5">
            <w:pPr>
              <w:ind w:left="-12" w:right="-59"/>
              <w:jc w:val="center"/>
              <w:rPr>
                <w:szCs w:val="24"/>
              </w:rPr>
            </w:pPr>
            <w:r>
              <w:rPr>
                <w:szCs w:val="24"/>
              </w:rPr>
              <w:t xml:space="preserve">Щепа </w:t>
            </w:r>
          </w:p>
        </w:tc>
        <w:tc>
          <w:tcPr>
            <w:tcW w:w="1324" w:type="dxa"/>
            <w:shd w:val="clear" w:color="auto" w:fill="auto"/>
            <w:vAlign w:val="center"/>
          </w:tcPr>
          <w:p w:rsidR="004A777D" w:rsidRDefault="004A777D">
            <w:pPr>
              <w:jc w:val="center"/>
              <w:rPr>
                <w:color w:val="000000"/>
                <w:szCs w:val="24"/>
              </w:rPr>
            </w:pPr>
            <w:r>
              <w:rPr>
                <w:color w:val="000000"/>
              </w:rPr>
              <w:t>29,2</w:t>
            </w:r>
          </w:p>
        </w:tc>
        <w:tc>
          <w:tcPr>
            <w:tcW w:w="1231" w:type="dxa"/>
            <w:shd w:val="clear" w:color="auto" w:fill="auto"/>
            <w:vAlign w:val="center"/>
          </w:tcPr>
          <w:p w:rsidR="004A777D" w:rsidRDefault="004A777D">
            <w:pPr>
              <w:jc w:val="center"/>
              <w:rPr>
                <w:color w:val="000000"/>
                <w:szCs w:val="24"/>
              </w:rPr>
            </w:pPr>
            <w:r>
              <w:rPr>
                <w:color w:val="000000"/>
              </w:rPr>
              <w:t>0,23042</w:t>
            </w:r>
          </w:p>
        </w:tc>
        <w:tc>
          <w:tcPr>
            <w:tcW w:w="1074" w:type="dxa"/>
            <w:shd w:val="clear" w:color="auto" w:fill="auto"/>
            <w:vAlign w:val="center"/>
          </w:tcPr>
          <w:p w:rsidR="004A777D" w:rsidRDefault="004A777D">
            <w:pPr>
              <w:jc w:val="center"/>
              <w:rPr>
                <w:color w:val="000000"/>
                <w:szCs w:val="24"/>
              </w:rPr>
            </w:pPr>
            <w:r>
              <w:rPr>
                <w:color w:val="000000"/>
              </w:rPr>
              <w:t>6,7</w:t>
            </w:r>
          </w:p>
        </w:tc>
        <w:tc>
          <w:tcPr>
            <w:tcW w:w="1473" w:type="dxa"/>
            <w:shd w:val="clear" w:color="auto" w:fill="auto"/>
            <w:vAlign w:val="center"/>
          </w:tcPr>
          <w:p w:rsidR="004A777D" w:rsidRDefault="004A777D">
            <w:pPr>
              <w:jc w:val="center"/>
              <w:rPr>
                <w:color w:val="000000"/>
                <w:szCs w:val="24"/>
              </w:rPr>
            </w:pPr>
            <w:r>
              <w:rPr>
                <w:color w:val="000000"/>
              </w:rPr>
              <w:t>0,06</w:t>
            </w:r>
          </w:p>
        </w:tc>
        <w:tc>
          <w:tcPr>
            <w:tcW w:w="1019" w:type="dxa"/>
            <w:shd w:val="clear" w:color="auto" w:fill="auto"/>
            <w:vAlign w:val="center"/>
          </w:tcPr>
          <w:p w:rsidR="004A777D" w:rsidRDefault="004A777D">
            <w:pPr>
              <w:jc w:val="center"/>
              <w:rPr>
                <w:color w:val="000000"/>
                <w:szCs w:val="24"/>
              </w:rPr>
            </w:pPr>
            <w:r>
              <w:rPr>
                <w:color w:val="000000"/>
              </w:rPr>
              <w:t>7</w:t>
            </w:r>
          </w:p>
        </w:tc>
        <w:tc>
          <w:tcPr>
            <w:tcW w:w="993" w:type="dxa"/>
            <w:shd w:val="clear" w:color="auto" w:fill="auto"/>
            <w:vAlign w:val="center"/>
          </w:tcPr>
          <w:p w:rsidR="004A777D" w:rsidRDefault="004A777D">
            <w:pPr>
              <w:jc w:val="center"/>
              <w:rPr>
                <w:color w:val="000000"/>
                <w:szCs w:val="24"/>
              </w:rPr>
            </w:pPr>
            <w:r>
              <w:rPr>
                <w:color w:val="000000"/>
              </w:rPr>
              <w:t>785,9</w:t>
            </w:r>
          </w:p>
        </w:tc>
      </w:tr>
      <w:tr w:rsidR="004A777D" w:rsidRPr="00ED325D" w:rsidTr="00C82665">
        <w:tc>
          <w:tcPr>
            <w:tcW w:w="1985" w:type="dxa"/>
            <w:shd w:val="clear" w:color="auto" w:fill="auto"/>
          </w:tcPr>
          <w:p w:rsidR="004A777D" w:rsidRPr="00ED325D" w:rsidRDefault="004A777D" w:rsidP="000E23E5">
            <w:pPr>
              <w:pStyle w:val="ConsPlusNormal"/>
              <w:widowControl/>
              <w:tabs>
                <w:tab w:val="left" w:pos="0"/>
              </w:tabs>
              <w:ind w:firstLine="0"/>
              <w:jc w:val="center"/>
              <w:rPr>
                <w:rFonts w:ascii="Times New Roman" w:hAnsi="Times New Roman" w:cs="Times New Roman"/>
                <w:b/>
                <w:sz w:val="24"/>
                <w:szCs w:val="24"/>
              </w:rPr>
            </w:pPr>
            <w:r w:rsidRPr="00ED325D">
              <w:rPr>
                <w:rFonts w:ascii="Times New Roman" w:hAnsi="Times New Roman" w:cs="Times New Roman"/>
                <w:b/>
                <w:sz w:val="24"/>
                <w:szCs w:val="24"/>
              </w:rPr>
              <w:t xml:space="preserve">Итого </w:t>
            </w:r>
          </w:p>
        </w:tc>
        <w:tc>
          <w:tcPr>
            <w:tcW w:w="944" w:type="dxa"/>
            <w:shd w:val="clear" w:color="auto" w:fill="auto"/>
            <w:vAlign w:val="center"/>
          </w:tcPr>
          <w:p w:rsidR="004A777D" w:rsidRPr="00ED325D" w:rsidRDefault="004A777D" w:rsidP="000E23E5">
            <w:pPr>
              <w:ind w:left="-12" w:right="-59"/>
              <w:rPr>
                <w:szCs w:val="24"/>
              </w:rPr>
            </w:pPr>
          </w:p>
        </w:tc>
        <w:tc>
          <w:tcPr>
            <w:tcW w:w="1324" w:type="dxa"/>
            <w:shd w:val="clear" w:color="auto" w:fill="auto"/>
            <w:vAlign w:val="center"/>
          </w:tcPr>
          <w:p w:rsidR="004A777D" w:rsidRDefault="004A777D">
            <w:pPr>
              <w:jc w:val="center"/>
              <w:rPr>
                <w:b/>
                <w:bCs/>
                <w:color w:val="000000"/>
                <w:szCs w:val="24"/>
              </w:rPr>
            </w:pPr>
            <w:r>
              <w:rPr>
                <w:b/>
                <w:bCs/>
                <w:color w:val="000000"/>
              </w:rPr>
              <w:t>68,4</w:t>
            </w:r>
          </w:p>
        </w:tc>
        <w:tc>
          <w:tcPr>
            <w:tcW w:w="1231" w:type="dxa"/>
            <w:shd w:val="clear" w:color="auto" w:fill="auto"/>
            <w:vAlign w:val="center"/>
          </w:tcPr>
          <w:p w:rsidR="004A777D" w:rsidRDefault="004A777D">
            <w:pPr>
              <w:jc w:val="center"/>
              <w:rPr>
                <w:b/>
                <w:bCs/>
                <w:color w:val="000000"/>
                <w:szCs w:val="24"/>
              </w:rPr>
            </w:pPr>
            <w:r>
              <w:rPr>
                <w:b/>
                <w:bCs/>
                <w:color w:val="000000"/>
              </w:rPr>
              <w:t> </w:t>
            </w:r>
          </w:p>
        </w:tc>
        <w:tc>
          <w:tcPr>
            <w:tcW w:w="1074" w:type="dxa"/>
            <w:shd w:val="clear" w:color="auto" w:fill="auto"/>
            <w:vAlign w:val="center"/>
          </w:tcPr>
          <w:p w:rsidR="004A777D" w:rsidRDefault="004A777D">
            <w:pPr>
              <w:jc w:val="center"/>
              <w:rPr>
                <w:b/>
                <w:bCs/>
                <w:color w:val="000000"/>
                <w:szCs w:val="24"/>
              </w:rPr>
            </w:pPr>
            <w:r>
              <w:rPr>
                <w:b/>
                <w:bCs/>
                <w:color w:val="000000"/>
              </w:rPr>
              <w:t>15,8</w:t>
            </w:r>
          </w:p>
        </w:tc>
        <w:tc>
          <w:tcPr>
            <w:tcW w:w="1473" w:type="dxa"/>
            <w:shd w:val="clear" w:color="auto" w:fill="auto"/>
            <w:vAlign w:val="center"/>
          </w:tcPr>
          <w:p w:rsidR="004A777D" w:rsidRDefault="004A777D">
            <w:pPr>
              <w:jc w:val="center"/>
              <w:rPr>
                <w:color w:val="000000"/>
                <w:szCs w:val="24"/>
              </w:rPr>
            </w:pPr>
          </w:p>
        </w:tc>
        <w:tc>
          <w:tcPr>
            <w:tcW w:w="1019" w:type="dxa"/>
            <w:shd w:val="clear" w:color="auto" w:fill="auto"/>
            <w:vAlign w:val="center"/>
          </w:tcPr>
          <w:p w:rsidR="004A777D" w:rsidRDefault="004A777D">
            <w:pPr>
              <w:jc w:val="center"/>
              <w:rPr>
                <w:color w:val="000000"/>
                <w:szCs w:val="24"/>
              </w:rPr>
            </w:pPr>
          </w:p>
        </w:tc>
        <w:tc>
          <w:tcPr>
            <w:tcW w:w="993" w:type="dxa"/>
            <w:shd w:val="clear" w:color="auto" w:fill="auto"/>
            <w:vAlign w:val="center"/>
          </w:tcPr>
          <w:p w:rsidR="004A777D" w:rsidRDefault="004A777D">
            <w:pPr>
              <w:jc w:val="center"/>
              <w:rPr>
                <w:color w:val="000000"/>
                <w:szCs w:val="24"/>
              </w:rPr>
            </w:pPr>
          </w:p>
        </w:tc>
      </w:tr>
    </w:tbl>
    <w:p w:rsidR="003B4489" w:rsidRDefault="003B4489" w:rsidP="007A7372">
      <w:pPr>
        <w:spacing w:before="113"/>
        <w:ind w:firstLine="600"/>
        <w:jc w:val="both"/>
        <w:rPr>
          <w:color w:val="000000"/>
        </w:rPr>
      </w:pPr>
    </w:p>
    <w:p w:rsidR="007A7372" w:rsidRPr="00ED325D" w:rsidRDefault="007A7372" w:rsidP="00ED325D">
      <w:pPr>
        <w:ind w:firstLine="600"/>
        <w:jc w:val="both"/>
        <w:rPr>
          <w:color w:val="000000"/>
          <w:sz w:val="26"/>
          <w:szCs w:val="26"/>
        </w:rPr>
      </w:pPr>
      <w:r w:rsidRPr="00ED325D">
        <w:rPr>
          <w:color w:val="000000"/>
          <w:sz w:val="26"/>
          <w:szCs w:val="26"/>
        </w:rPr>
        <w:t>Для расчета размера НЭЗТ принимаются плановый среднесуточный расход топлива трех наиболее холодных месяцев отопительного периода и количество суток:</w:t>
      </w:r>
    </w:p>
    <w:p w:rsidR="007A7372" w:rsidRPr="00ED325D" w:rsidRDefault="007A7372" w:rsidP="00ED325D">
      <w:pPr>
        <w:ind w:firstLine="269"/>
        <w:jc w:val="both"/>
        <w:rPr>
          <w:color w:val="000000"/>
          <w:sz w:val="26"/>
          <w:szCs w:val="26"/>
        </w:rPr>
      </w:pPr>
      <w:r w:rsidRPr="00ED325D">
        <w:rPr>
          <w:color w:val="000000"/>
          <w:sz w:val="26"/>
          <w:szCs w:val="26"/>
        </w:rPr>
        <w:t xml:space="preserve">по твердому топливу — 45 суток, по жидкому топливу - 30 суток. </w:t>
      </w:r>
    </w:p>
    <w:p w:rsidR="007A7372" w:rsidRPr="00ED325D" w:rsidRDefault="007A7372" w:rsidP="007A7372">
      <w:pPr>
        <w:ind w:firstLine="225"/>
        <w:jc w:val="both"/>
        <w:rPr>
          <w:sz w:val="26"/>
          <w:szCs w:val="26"/>
        </w:rPr>
      </w:pPr>
      <w:r w:rsidRPr="00ED325D">
        <w:rPr>
          <w:color w:val="000000"/>
          <w:sz w:val="26"/>
          <w:szCs w:val="26"/>
        </w:rPr>
        <w:t>Расчет производится по формуле:</w:t>
      </w:r>
    </w:p>
    <w:tbl>
      <w:tblPr>
        <w:tblW w:w="0" w:type="auto"/>
        <w:tblInd w:w="105" w:type="dxa"/>
        <w:tblLayout w:type="fixed"/>
        <w:tblCellMar>
          <w:left w:w="105" w:type="dxa"/>
          <w:right w:w="105" w:type="dxa"/>
        </w:tblCellMar>
        <w:tblLook w:val="0000" w:firstRow="0" w:lastRow="0" w:firstColumn="0" w:lastColumn="0" w:noHBand="0" w:noVBand="0"/>
      </w:tblPr>
      <w:tblGrid>
        <w:gridCol w:w="8520"/>
        <w:gridCol w:w="1395"/>
      </w:tblGrid>
      <w:tr w:rsidR="007A7372" w:rsidRPr="00ED325D" w:rsidTr="007A7372">
        <w:tc>
          <w:tcPr>
            <w:tcW w:w="8520" w:type="dxa"/>
            <w:shd w:val="clear" w:color="auto" w:fill="auto"/>
          </w:tcPr>
          <w:p w:rsidR="007A7372" w:rsidRPr="00ED325D" w:rsidRDefault="007A7372" w:rsidP="007A7372">
            <w:pPr>
              <w:jc w:val="center"/>
              <w:rPr>
                <w:color w:val="000000"/>
                <w:sz w:val="26"/>
                <w:szCs w:val="26"/>
              </w:rPr>
            </w:pPr>
            <w:r w:rsidRPr="00ED325D">
              <w:rPr>
                <w:noProof/>
                <w:color w:val="000000"/>
                <w:position w:val="-18"/>
                <w:sz w:val="26"/>
                <w:szCs w:val="26"/>
                <w:lang w:eastAsia="ru-RU"/>
              </w:rPr>
              <w:lastRenderedPageBreak/>
              <w:drawing>
                <wp:inline distT="0" distB="0" distL="0" distR="0">
                  <wp:extent cx="2324100" cy="390525"/>
                  <wp:effectExtent l="0" t="0" r="0" b="952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324100" cy="390525"/>
                          </a:xfrm>
                          <a:prstGeom prst="rect">
                            <a:avLst/>
                          </a:prstGeom>
                          <a:solidFill>
                            <a:srgbClr val="FFFFFF"/>
                          </a:solidFill>
                          <a:ln>
                            <a:noFill/>
                          </a:ln>
                        </pic:spPr>
                      </pic:pic>
                    </a:graphicData>
                  </a:graphic>
                </wp:inline>
              </w:drawing>
            </w:r>
            <w:r w:rsidRPr="00ED325D">
              <w:rPr>
                <w:color w:val="000000"/>
                <w:sz w:val="26"/>
                <w:szCs w:val="26"/>
              </w:rPr>
              <w:t xml:space="preserve">      тыс. т,</w:t>
            </w:r>
          </w:p>
        </w:tc>
        <w:tc>
          <w:tcPr>
            <w:tcW w:w="1395" w:type="dxa"/>
            <w:shd w:val="clear" w:color="auto" w:fill="auto"/>
          </w:tcPr>
          <w:p w:rsidR="007A7372" w:rsidRPr="00ED325D" w:rsidRDefault="007A7372" w:rsidP="00C04B24">
            <w:pPr>
              <w:jc w:val="right"/>
              <w:rPr>
                <w:color w:val="000000"/>
                <w:sz w:val="26"/>
                <w:szCs w:val="26"/>
              </w:rPr>
            </w:pPr>
            <w:r w:rsidRPr="00ED325D">
              <w:rPr>
                <w:color w:val="000000"/>
                <w:sz w:val="26"/>
                <w:szCs w:val="26"/>
              </w:rPr>
              <w:t>(</w:t>
            </w:r>
            <w:r w:rsidR="00C04B24">
              <w:rPr>
                <w:color w:val="000000"/>
                <w:sz w:val="26"/>
                <w:szCs w:val="26"/>
              </w:rPr>
              <w:t>13</w:t>
            </w:r>
            <w:r w:rsidRPr="00ED325D">
              <w:rPr>
                <w:color w:val="000000"/>
                <w:sz w:val="26"/>
                <w:szCs w:val="26"/>
              </w:rPr>
              <w:t>)</w:t>
            </w:r>
          </w:p>
        </w:tc>
      </w:tr>
    </w:tbl>
    <w:p w:rsidR="007A7372" w:rsidRPr="00ED325D" w:rsidRDefault="007A7372" w:rsidP="007A7372">
      <w:pPr>
        <w:ind w:left="600" w:hanging="600"/>
        <w:jc w:val="both"/>
        <w:rPr>
          <w:sz w:val="26"/>
          <w:szCs w:val="26"/>
        </w:rPr>
      </w:pPr>
      <w:r w:rsidRPr="00ED325D">
        <w:rPr>
          <w:color w:val="000000"/>
          <w:sz w:val="26"/>
          <w:szCs w:val="26"/>
        </w:rPr>
        <w:t xml:space="preserve">где </w:t>
      </w:r>
      <w:r w:rsidRPr="00ED325D">
        <w:rPr>
          <w:noProof/>
          <w:color w:val="000000"/>
          <w:position w:val="-9"/>
          <w:sz w:val="26"/>
          <w:szCs w:val="26"/>
          <w:lang w:eastAsia="ru-RU"/>
        </w:rPr>
        <w:drawing>
          <wp:inline distT="0" distB="0" distL="0" distR="0">
            <wp:extent cx="352425" cy="266700"/>
            <wp:effectExtent l="0" t="0" r="952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52425" cy="266700"/>
                    </a:xfrm>
                    <a:prstGeom prst="rect">
                      <a:avLst/>
                    </a:prstGeom>
                    <a:solidFill>
                      <a:srgbClr val="FFFFFF"/>
                    </a:solidFill>
                    <a:ln>
                      <a:noFill/>
                    </a:ln>
                  </pic:spPr>
                </pic:pic>
              </a:graphicData>
            </a:graphic>
          </wp:inline>
        </w:drawing>
      </w:r>
      <w:r w:rsidRPr="00ED325D">
        <w:rPr>
          <w:color w:val="000000"/>
          <w:sz w:val="26"/>
          <w:szCs w:val="26"/>
        </w:rPr>
        <w:t xml:space="preserve"> - среднее значение отпуска тепловой энергии в тепловую сеть в течение трех наиболее холодных месяцев, Гкал/сутки;</w:t>
      </w:r>
      <w:r w:rsidR="00F41558">
        <w:rPr>
          <w:color w:val="000000"/>
          <w:sz w:val="26"/>
          <w:szCs w:val="26"/>
        </w:rPr>
        <w:t xml:space="preserve"> рассчитывается по формуле 12, в которой </w:t>
      </w:r>
      <w:r w:rsidR="00EA4381">
        <w:rPr>
          <w:color w:val="000000"/>
          <w:sz w:val="26"/>
          <w:szCs w:val="26"/>
        </w:rPr>
        <w:t xml:space="preserve">в соответствии с СП 131 </w:t>
      </w:r>
      <w:r w:rsidR="00F41558">
        <w:rPr>
          <w:color w:val="000000"/>
          <w:sz w:val="26"/>
          <w:szCs w:val="26"/>
        </w:rPr>
        <w:t>среднемесячная температура принимается: для декабря -9,8</w:t>
      </w:r>
      <w:r w:rsidR="00F41558" w:rsidRPr="00ED325D">
        <w:rPr>
          <w:sz w:val="26"/>
          <w:szCs w:val="26"/>
          <w:vertAlign w:val="superscript"/>
        </w:rPr>
        <w:t>о</w:t>
      </w:r>
      <w:r w:rsidR="00F41558" w:rsidRPr="00ED325D">
        <w:rPr>
          <w:sz w:val="26"/>
          <w:szCs w:val="26"/>
        </w:rPr>
        <w:t>С</w:t>
      </w:r>
      <w:r w:rsidR="00F41558">
        <w:rPr>
          <w:color w:val="000000"/>
          <w:sz w:val="26"/>
          <w:szCs w:val="26"/>
        </w:rPr>
        <w:t>, для января -12,8</w:t>
      </w:r>
      <w:r w:rsidR="00F41558" w:rsidRPr="00ED325D">
        <w:rPr>
          <w:sz w:val="26"/>
          <w:szCs w:val="26"/>
          <w:vertAlign w:val="superscript"/>
        </w:rPr>
        <w:t>о</w:t>
      </w:r>
      <w:r w:rsidR="00F41558" w:rsidRPr="00ED325D">
        <w:rPr>
          <w:sz w:val="26"/>
          <w:szCs w:val="26"/>
        </w:rPr>
        <w:t>С</w:t>
      </w:r>
      <w:r w:rsidR="00F41558">
        <w:rPr>
          <w:color w:val="000000"/>
          <w:sz w:val="26"/>
          <w:szCs w:val="26"/>
        </w:rPr>
        <w:t>, для февраля -11,1</w:t>
      </w:r>
      <w:r w:rsidR="00F41558" w:rsidRPr="00ED325D">
        <w:rPr>
          <w:sz w:val="26"/>
          <w:szCs w:val="26"/>
          <w:vertAlign w:val="superscript"/>
        </w:rPr>
        <w:t>о</w:t>
      </w:r>
      <w:r w:rsidR="00F41558" w:rsidRPr="00ED325D">
        <w:rPr>
          <w:sz w:val="26"/>
          <w:szCs w:val="26"/>
        </w:rPr>
        <w:t>С</w:t>
      </w:r>
      <w:r w:rsidR="00F41558">
        <w:rPr>
          <w:sz w:val="26"/>
          <w:szCs w:val="26"/>
        </w:rPr>
        <w:t>.</w:t>
      </w:r>
    </w:p>
    <w:p w:rsidR="007A7372" w:rsidRPr="00ED325D" w:rsidRDefault="007A7372" w:rsidP="007A7372">
      <w:pPr>
        <w:ind w:left="851" w:hanging="371"/>
        <w:jc w:val="both"/>
        <w:rPr>
          <w:i/>
          <w:iCs/>
          <w:color w:val="000000"/>
          <w:sz w:val="26"/>
          <w:szCs w:val="26"/>
        </w:rPr>
      </w:pPr>
      <w:r w:rsidRPr="00ED325D">
        <w:rPr>
          <w:noProof/>
          <w:color w:val="000000"/>
          <w:position w:val="-6"/>
          <w:sz w:val="26"/>
          <w:szCs w:val="26"/>
          <w:lang w:eastAsia="ru-RU"/>
        </w:rPr>
        <w:drawing>
          <wp:inline distT="0" distB="0" distL="0" distR="0">
            <wp:extent cx="390525" cy="238125"/>
            <wp:effectExtent l="0" t="0" r="9525" b="952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90525" cy="238125"/>
                    </a:xfrm>
                    <a:prstGeom prst="rect">
                      <a:avLst/>
                    </a:prstGeom>
                    <a:solidFill>
                      <a:srgbClr val="FFFFFF"/>
                    </a:solidFill>
                    <a:ln>
                      <a:noFill/>
                    </a:ln>
                  </pic:spPr>
                </pic:pic>
              </a:graphicData>
            </a:graphic>
          </wp:inline>
        </w:drawing>
      </w:r>
      <w:r w:rsidRPr="00ED325D">
        <w:rPr>
          <w:color w:val="000000"/>
          <w:sz w:val="26"/>
          <w:szCs w:val="26"/>
        </w:rPr>
        <w:t xml:space="preserve"> - расчетный норматив средневзвешенного удельного расхода топлива на отпущенную тепловую энергию по трем наиболее холодным месяцам, </w:t>
      </w:r>
      <w:proofErr w:type="spellStart"/>
      <w:r w:rsidRPr="00ED325D">
        <w:rPr>
          <w:color w:val="000000"/>
          <w:sz w:val="26"/>
          <w:szCs w:val="26"/>
        </w:rPr>
        <w:t>кгу.т</w:t>
      </w:r>
      <w:proofErr w:type="spellEnd"/>
      <w:r w:rsidRPr="00ED325D">
        <w:rPr>
          <w:color w:val="000000"/>
          <w:sz w:val="26"/>
          <w:szCs w:val="26"/>
        </w:rPr>
        <w:t>./Гкал;</w:t>
      </w:r>
    </w:p>
    <w:p w:rsidR="007A7372" w:rsidRPr="00ED325D" w:rsidRDefault="007A7372" w:rsidP="007A7372">
      <w:pPr>
        <w:ind w:firstLine="480"/>
        <w:jc w:val="both"/>
        <w:rPr>
          <w:i/>
          <w:iCs/>
          <w:color w:val="000000"/>
          <w:sz w:val="26"/>
          <w:szCs w:val="26"/>
        </w:rPr>
      </w:pPr>
      <w:r w:rsidRPr="00ED325D">
        <w:rPr>
          <w:i/>
          <w:iCs/>
          <w:color w:val="000000"/>
          <w:sz w:val="26"/>
          <w:szCs w:val="26"/>
        </w:rPr>
        <w:t>К</w:t>
      </w:r>
      <w:r w:rsidRPr="00ED325D">
        <w:rPr>
          <w:color w:val="000000"/>
          <w:sz w:val="26"/>
          <w:szCs w:val="26"/>
        </w:rPr>
        <w:t xml:space="preserve"> - коэффициент перевода натурального топлива в </w:t>
      </w:r>
      <w:proofErr w:type="gramStart"/>
      <w:r w:rsidRPr="00ED325D">
        <w:rPr>
          <w:color w:val="000000"/>
          <w:sz w:val="26"/>
          <w:szCs w:val="26"/>
        </w:rPr>
        <w:t>условное</w:t>
      </w:r>
      <w:proofErr w:type="gramEnd"/>
      <w:r w:rsidRPr="00ED325D">
        <w:rPr>
          <w:color w:val="000000"/>
          <w:sz w:val="26"/>
          <w:szCs w:val="26"/>
        </w:rPr>
        <w:t xml:space="preserve">;  </w:t>
      </w:r>
    </w:p>
    <w:p w:rsidR="007A7372" w:rsidRPr="00ED325D" w:rsidRDefault="007A7372" w:rsidP="007A7372">
      <w:pPr>
        <w:ind w:firstLine="225"/>
        <w:jc w:val="both"/>
        <w:rPr>
          <w:color w:val="000000"/>
          <w:sz w:val="26"/>
          <w:szCs w:val="26"/>
        </w:rPr>
      </w:pPr>
      <w:r w:rsidRPr="00ED325D">
        <w:rPr>
          <w:i/>
          <w:iCs/>
          <w:color w:val="000000"/>
          <w:sz w:val="26"/>
          <w:szCs w:val="26"/>
        </w:rPr>
        <w:t xml:space="preserve">    Т</w:t>
      </w:r>
      <w:r w:rsidRPr="00ED325D">
        <w:rPr>
          <w:color w:val="000000"/>
          <w:sz w:val="26"/>
          <w:szCs w:val="26"/>
        </w:rPr>
        <w:t xml:space="preserve"> - количество суток, на которое рассчитывается запас.</w:t>
      </w:r>
    </w:p>
    <w:p w:rsidR="007A7372" w:rsidRDefault="006D5E5D" w:rsidP="005C5905">
      <w:pPr>
        <w:pStyle w:val="Heading"/>
        <w:spacing w:before="120" w:after="120"/>
        <w:jc w:val="center"/>
        <w:rPr>
          <w:color w:val="000000"/>
        </w:rPr>
      </w:pPr>
      <w:r w:rsidRPr="006D5E5D">
        <w:rPr>
          <w:rFonts w:ascii="Times New Roman" w:hAnsi="Times New Roman" w:cs="Times New Roman"/>
          <w:b w:val="0"/>
          <w:color w:val="000000"/>
          <w:sz w:val="26"/>
          <w:szCs w:val="26"/>
        </w:rPr>
        <w:t>Таблица 7.3.2</w:t>
      </w:r>
      <w:r>
        <w:rPr>
          <w:rFonts w:ascii="Times New Roman" w:hAnsi="Times New Roman" w:cs="Times New Roman"/>
          <w:b w:val="0"/>
          <w:sz w:val="26"/>
          <w:szCs w:val="26"/>
        </w:rPr>
        <w:t xml:space="preserve">. </w:t>
      </w:r>
      <w:r w:rsidR="007A7372" w:rsidRPr="00ED325D">
        <w:rPr>
          <w:rFonts w:ascii="Times New Roman" w:hAnsi="Times New Roman" w:cs="Times New Roman"/>
          <w:b w:val="0"/>
          <w:sz w:val="26"/>
          <w:szCs w:val="26"/>
        </w:rPr>
        <w:t xml:space="preserve">Основные исходные данные и результаты расчета создания нормативного </w:t>
      </w:r>
      <w:r w:rsidR="007A7372" w:rsidRPr="00ED325D">
        <w:rPr>
          <w:rFonts w:ascii="Times New Roman" w:hAnsi="Times New Roman" w:cs="Times New Roman"/>
          <w:b w:val="0"/>
          <w:color w:val="000000"/>
          <w:sz w:val="26"/>
          <w:szCs w:val="26"/>
        </w:rPr>
        <w:t>эксплуатационного</w:t>
      </w:r>
      <w:r w:rsidR="007A7372" w:rsidRPr="00ED325D">
        <w:rPr>
          <w:rFonts w:ascii="Times New Roman" w:hAnsi="Times New Roman" w:cs="Times New Roman"/>
          <w:b w:val="0"/>
          <w:sz w:val="26"/>
          <w:szCs w:val="26"/>
        </w:rPr>
        <w:t xml:space="preserve"> запаса топлива (НЭЗТ)</w:t>
      </w:r>
    </w:p>
    <w:tbl>
      <w:tblPr>
        <w:tblW w:w="0" w:type="auto"/>
        <w:tblInd w:w="1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5" w:type="dxa"/>
          <w:right w:w="105" w:type="dxa"/>
        </w:tblCellMar>
        <w:tblLook w:val="0000" w:firstRow="0" w:lastRow="0" w:firstColumn="0" w:lastColumn="0" w:noHBand="0" w:noVBand="0"/>
      </w:tblPr>
      <w:tblGrid>
        <w:gridCol w:w="2175"/>
        <w:gridCol w:w="1086"/>
        <w:gridCol w:w="1204"/>
        <w:gridCol w:w="1231"/>
        <w:gridCol w:w="1074"/>
        <w:gridCol w:w="1473"/>
        <w:gridCol w:w="1019"/>
        <w:gridCol w:w="870"/>
      </w:tblGrid>
      <w:tr w:rsidR="007A7372" w:rsidTr="003B0DB1">
        <w:tc>
          <w:tcPr>
            <w:tcW w:w="2175" w:type="dxa"/>
            <w:shd w:val="clear" w:color="auto" w:fill="auto"/>
            <w:vAlign w:val="center"/>
          </w:tcPr>
          <w:p w:rsidR="007A7372" w:rsidRDefault="007A7372" w:rsidP="007A7372">
            <w:pPr>
              <w:jc w:val="center"/>
              <w:rPr>
                <w:color w:val="000000"/>
              </w:rPr>
            </w:pPr>
            <w:r>
              <w:rPr>
                <w:color w:val="000000"/>
                <w:sz w:val="22"/>
              </w:rPr>
              <w:t>Наименование теплоснабжающей организации</w:t>
            </w:r>
          </w:p>
        </w:tc>
        <w:tc>
          <w:tcPr>
            <w:tcW w:w="1086" w:type="dxa"/>
            <w:shd w:val="clear" w:color="auto" w:fill="auto"/>
            <w:vAlign w:val="center"/>
          </w:tcPr>
          <w:p w:rsidR="007A7372" w:rsidRDefault="007A7372" w:rsidP="007A7372">
            <w:pPr>
              <w:jc w:val="center"/>
              <w:rPr>
                <w:color w:val="000000"/>
              </w:rPr>
            </w:pPr>
            <w:r>
              <w:rPr>
                <w:color w:val="000000"/>
                <w:sz w:val="22"/>
              </w:rPr>
              <w:t xml:space="preserve">Вид </w:t>
            </w:r>
          </w:p>
          <w:p w:rsidR="007A7372" w:rsidRDefault="007A7372" w:rsidP="007A7372">
            <w:pPr>
              <w:jc w:val="center"/>
              <w:rPr>
                <w:color w:val="000000"/>
              </w:rPr>
            </w:pPr>
            <w:r>
              <w:rPr>
                <w:color w:val="000000"/>
                <w:sz w:val="22"/>
              </w:rPr>
              <w:t xml:space="preserve">топлива </w:t>
            </w:r>
          </w:p>
        </w:tc>
        <w:tc>
          <w:tcPr>
            <w:tcW w:w="1204" w:type="dxa"/>
            <w:shd w:val="clear" w:color="auto" w:fill="auto"/>
            <w:vAlign w:val="center"/>
          </w:tcPr>
          <w:p w:rsidR="007A7372" w:rsidRDefault="007A7372" w:rsidP="007A7372">
            <w:pPr>
              <w:ind w:left="-105" w:right="-35"/>
              <w:jc w:val="center"/>
              <w:rPr>
                <w:color w:val="000000"/>
              </w:rPr>
            </w:pPr>
            <w:proofErr w:type="spellStart"/>
            <w:r>
              <w:rPr>
                <w:color w:val="000000"/>
                <w:sz w:val="22"/>
              </w:rPr>
              <w:t>Среднесут</w:t>
            </w:r>
            <w:proofErr w:type="spellEnd"/>
            <w:r>
              <w:rPr>
                <w:color w:val="000000"/>
                <w:sz w:val="22"/>
              </w:rPr>
              <w:t xml:space="preserve">. отпуск </w:t>
            </w:r>
            <w:proofErr w:type="spellStart"/>
            <w:r>
              <w:rPr>
                <w:color w:val="000000"/>
                <w:sz w:val="22"/>
              </w:rPr>
              <w:t>теплоэне-ргии</w:t>
            </w:r>
            <w:proofErr w:type="spellEnd"/>
            <w:r>
              <w:rPr>
                <w:color w:val="000000"/>
                <w:sz w:val="22"/>
              </w:rPr>
              <w:t>, Гкал/</w:t>
            </w:r>
            <w:proofErr w:type="spellStart"/>
            <w:r>
              <w:rPr>
                <w:color w:val="000000"/>
                <w:sz w:val="22"/>
              </w:rPr>
              <w:t>сут</w:t>
            </w:r>
            <w:proofErr w:type="spellEnd"/>
            <w:r>
              <w:rPr>
                <w:color w:val="000000"/>
                <w:sz w:val="22"/>
              </w:rPr>
              <w:t xml:space="preserve">. </w:t>
            </w:r>
          </w:p>
        </w:tc>
        <w:tc>
          <w:tcPr>
            <w:tcW w:w="1231" w:type="dxa"/>
            <w:shd w:val="clear" w:color="auto" w:fill="auto"/>
            <w:vAlign w:val="center"/>
          </w:tcPr>
          <w:p w:rsidR="007A7372" w:rsidRDefault="007A7372" w:rsidP="007A7372">
            <w:pPr>
              <w:ind w:left="-105" w:right="-35"/>
              <w:jc w:val="center"/>
              <w:rPr>
                <w:color w:val="000000"/>
              </w:rPr>
            </w:pPr>
            <w:r>
              <w:rPr>
                <w:color w:val="000000"/>
                <w:sz w:val="22"/>
              </w:rPr>
              <w:t xml:space="preserve">Норматив удельного расхода топлива,     т </w:t>
            </w:r>
            <w:proofErr w:type="spellStart"/>
            <w:r>
              <w:rPr>
                <w:color w:val="000000"/>
                <w:sz w:val="22"/>
              </w:rPr>
              <w:t>у.т</w:t>
            </w:r>
            <w:proofErr w:type="spellEnd"/>
            <w:r>
              <w:rPr>
                <w:color w:val="000000"/>
                <w:sz w:val="22"/>
              </w:rPr>
              <w:t xml:space="preserve">./Гкал </w:t>
            </w:r>
          </w:p>
        </w:tc>
        <w:tc>
          <w:tcPr>
            <w:tcW w:w="1074" w:type="dxa"/>
            <w:shd w:val="clear" w:color="auto" w:fill="auto"/>
            <w:vAlign w:val="center"/>
          </w:tcPr>
          <w:p w:rsidR="007A7372" w:rsidRDefault="007A7372" w:rsidP="007A7372">
            <w:pPr>
              <w:ind w:left="-105" w:right="-35"/>
              <w:jc w:val="center"/>
              <w:rPr>
                <w:color w:val="000000"/>
              </w:rPr>
            </w:pPr>
            <w:r>
              <w:rPr>
                <w:color w:val="000000"/>
                <w:sz w:val="22"/>
              </w:rPr>
              <w:t>Средне-</w:t>
            </w:r>
          </w:p>
          <w:p w:rsidR="007A7372" w:rsidRDefault="007A7372" w:rsidP="007A7372">
            <w:pPr>
              <w:ind w:left="-105" w:right="-35"/>
              <w:jc w:val="center"/>
              <w:rPr>
                <w:color w:val="000000"/>
              </w:rPr>
            </w:pPr>
            <w:r>
              <w:rPr>
                <w:color w:val="000000"/>
                <w:sz w:val="22"/>
              </w:rPr>
              <w:t xml:space="preserve">суточный расход топлива,  т </w:t>
            </w:r>
            <w:proofErr w:type="spellStart"/>
            <w:r>
              <w:rPr>
                <w:color w:val="000000"/>
                <w:sz w:val="22"/>
              </w:rPr>
              <w:t>у.</w:t>
            </w:r>
            <w:proofErr w:type="gramStart"/>
            <w:r>
              <w:rPr>
                <w:color w:val="000000"/>
                <w:sz w:val="22"/>
              </w:rPr>
              <w:t>т</w:t>
            </w:r>
            <w:proofErr w:type="spellEnd"/>
            <w:proofErr w:type="gramEnd"/>
            <w:r>
              <w:rPr>
                <w:color w:val="000000"/>
                <w:sz w:val="22"/>
              </w:rPr>
              <w:t xml:space="preserve">. </w:t>
            </w:r>
          </w:p>
        </w:tc>
        <w:tc>
          <w:tcPr>
            <w:tcW w:w="1473" w:type="dxa"/>
            <w:shd w:val="clear" w:color="auto" w:fill="auto"/>
            <w:vAlign w:val="center"/>
          </w:tcPr>
          <w:p w:rsidR="007A7372" w:rsidRDefault="007A7372" w:rsidP="007A7372">
            <w:pPr>
              <w:ind w:left="-105" w:right="-35"/>
              <w:jc w:val="center"/>
              <w:rPr>
                <w:color w:val="000000"/>
              </w:rPr>
            </w:pPr>
            <w:r>
              <w:rPr>
                <w:color w:val="000000"/>
                <w:sz w:val="22"/>
              </w:rPr>
              <w:t xml:space="preserve">Коэффициент перевода натурального топлива в </w:t>
            </w:r>
            <w:proofErr w:type="gramStart"/>
            <w:r>
              <w:rPr>
                <w:color w:val="000000"/>
                <w:sz w:val="22"/>
              </w:rPr>
              <w:t>условное</w:t>
            </w:r>
            <w:proofErr w:type="gramEnd"/>
          </w:p>
        </w:tc>
        <w:tc>
          <w:tcPr>
            <w:tcW w:w="1019" w:type="dxa"/>
            <w:shd w:val="clear" w:color="auto" w:fill="auto"/>
            <w:vAlign w:val="center"/>
          </w:tcPr>
          <w:p w:rsidR="007A7372" w:rsidRDefault="007A7372" w:rsidP="007A7372">
            <w:pPr>
              <w:ind w:left="-105" w:right="-35"/>
              <w:jc w:val="center"/>
              <w:rPr>
                <w:color w:val="000000"/>
              </w:rPr>
            </w:pPr>
            <w:proofErr w:type="spellStart"/>
            <w:proofErr w:type="gramStart"/>
            <w:r>
              <w:rPr>
                <w:color w:val="000000"/>
                <w:sz w:val="22"/>
              </w:rPr>
              <w:t>Количе-ство</w:t>
            </w:r>
            <w:proofErr w:type="spellEnd"/>
            <w:proofErr w:type="gramEnd"/>
            <w:r>
              <w:rPr>
                <w:color w:val="000000"/>
                <w:sz w:val="22"/>
              </w:rPr>
              <w:t xml:space="preserve"> суток для расчета запаса </w:t>
            </w:r>
          </w:p>
        </w:tc>
        <w:tc>
          <w:tcPr>
            <w:tcW w:w="870" w:type="dxa"/>
            <w:shd w:val="clear" w:color="auto" w:fill="auto"/>
            <w:vAlign w:val="center"/>
          </w:tcPr>
          <w:p w:rsidR="007A7372" w:rsidRDefault="007A7372" w:rsidP="009951AF">
            <w:pPr>
              <w:ind w:left="-105" w:right="-35"/>
              <w:jc w:val="center"/>
              <w:rPr>
                <w:color w:val="000000"/>
              </w:rPr>
            </w:pPr>
            <w:r>
              <w:rPr>
                <w:color w:val="000000"/>
                <w:sz w:val="22"/>
              </w:rPr>
              <w:t>НЭЗТ</w:t>
            </w:r>
            <w:r w:rsidR="007242C6">
              <w:rPr>
                <w:color w:val="000000"/>
                <w:sz w:val="22"/>
              </w:rPr>
              <w:t>, м</w:t>
            </w:r>
            <w:r w:rsidR="007242C6" w:rsidRPr="00222328">
              <w:rPr>
                <w:color w:val="000000"/>
                <w:sz w:val="22"/>
                <w:vertAlign w:val="superscript"/>
              </w:rPr>
              <w:t>3</w:t>
            </w:r>
          </w:p>
        </w:tc>
      </w:tr>
      <w:tr w:rsidR="004A777D" w:rsidTr="003B0DB1">
        <w:tc>
          <w:tcPr>
            <w:tcW w:w="2175" w:type="dxa"/>
            <w:vMerge w:val="restart"/>
            <w:shd w:val="clear" w:color="auto" w:fill="auto"/>
          </w:tcPr>
          <w:p w:rsidR="004A777D" w:rsidRPr="000D423B" w:rsidRDefault="004A777D" w:rsidP="004A777D">
            <w:pPr>
              <w:pStyle w:val="ConsPlusNormal"/>
              <w:widowControl/>
              <w:tabs>
                <w:tab w:val="left" w:pos="0"/>
              </w:tabs>
              <w:ind w:firstLine="0"/>
              <w:jc w:val="center"/>
              <w:rPr>
                <w:rFonts w:ascii="Times New Roman" w:hAnsi="Times New Roman" w:cs="Times New Roman"/>
                <w:sz w:val="24"/>
                <w:szCs w:val="24"/>
              </w:rPr>
            </w:pPr>
            <w:r w:rsidRPr="000D423B">
              <w:rPr>
                <w:rFonts w:ascii="Times New Roman" w:hAnsi="Times New Roman" w:cs="Times New Roman"/>
                <w:bCs/>
                <w:sz w:val="24"/>
                <w:szCs w:val="24"/>
              </w:rPr>
              <w:t>ООО «</w:t>
            </w:r>
            <w:proofErr w:type="spellStart"/>
            <w:r>
              <w:rPr>
                <w:rFonts w:ascii="Times New Roman" w:hAnsi="Times New Roman" w:cs="Times New Roman"/>
                <w:bCs/>
                <w:sz w:val="24"/>
                <w:szCs w:val="24"/>
              </w:rPr>
              <w:t>ТеплоСнаб</w:t>
            </w:r>
            <w:proofErr w:type="spellEnd"/>
            <w:r w:rsidRPr="000D423B">
              <w:rPr>
                <w:rFonts w:ascii="Times New Roman" w:hAnsi="Times New Roman" w:cs="Times New Roman"/>
                <w:bCs/>
                <w:sz w:val="24"/>
                <w:szCs w:val="24"/>
              </w:rPr>
              <w:t>»</w:t>
            </w:r>
          </w:p>
        </w:tc>
        <w:tc>
          <w:tcPr>
            <w:tcW w:w="1086" w:type="dxa"/>
            <w:shd w:val="clear" w:color="auto" w:fill="auto"/>
            <w:vAlign w:val="center"/>
          </w:tcPr>
          <w:p w:rsidR="004A777D" w:rsidRDefault="004A777D" w:rsidP="009951AF">
            <w:pPr>
              <w:ind w:left="-12" w:right="-59"/>
              <w:jc w:val="center"/>
            </w:pPr>
            <w:r>
              <w:rPr>
                <w:sz w:val="22"/>
              </w:rPr>
              <w:t>Дрова</w:t>
            </w:r>
          </w:p>
        </w:tc>
        <w:tc>
          <w:tcPr>
            <w:tcW w:w="1204" w:type="dxa"/>
            <w:shd w:val="clear" w:color="auto" w:fill="auto"/>
            <w:vAlign w:val="center"/>
          </w:tcPr>
          <w:p w:rsidR="004A777D" w:rsidRDefault="004A777D">
            <w:pPr>
              <w:jc w:val="center"/>
              <w:rPr>
                <w:color w:val="000000"/>
              </w:rPr>
            </w:pPr>
            <w:r>
              <w:rPr>
                <w:color w:val="000000"/>
                <w:sz w:val="22"/>
              </w:rPr>
              <w:t>37,3</w:t>
            </w:r>
          </w:p>
        </w:tc>
        <w:tc>
          <w:tcPr>
            <w:tcW w:w="1231" w:type="dxa"/>
            <w:shd w:val="clear" w:color="auto" w:fill="auto"/>
            <w:vAlign w:val="center"/>
          </w:tcPr>
          <w:p w:rsidR="004A777D" w:rsidRDefault="004A777D">
            <w:pPr>
              <w:jc w:val="center"/>
              <w:rPr>
                <w:color w:val="000000"/>
                <w:szCs w:val="24"/>
              </w:rPr>
            </w:pPr>
            <w:r>
              <w:rPr>
                <w:color w:val="000000"/>
              </w:rPr>
              <w:t>0,23042</w:t>
            </w:r>
          </w:p>
        </w:tc>
        <w:tc>
          <w:tcPr>
            <w:tcW w:w="1074" w:type="dxa"/>
            <w:shd w:val="clear" w:color="auto" w:fill="auto"/>
            <w:vAlign w:val="center"/>
          </w:tcPr>
          <w:p w:rsidR="004A777D" w:rsidRDefault="004A777D">
            <w:pPr>
              <w:jc w:val="center"/>
              <w:rPr>
                <w:color w:val="000000"/>
              </w:rPr>
            </w:pPr>
            <w:r>
              <w:rPr>
                <w:color w:val="000000"/>
                <w:sz w:val="22"/>
              </w:rPr>
              <w:t>8,59</w:t>
            </w:r>
          </w:p>
        </w:tc>
        <w:tc>
          <w:tcPr>
            <w:tcW w:w="1473" w:type="dxa"/>
            <w:shd w:val="clear" w:color="auto" w:fill="auto"/>
            <w:vAlign w:val="center"/>
          </w:tcPr>
          <w:p w:rsidR="004A777D" w:rsidRDefault="004A777D">
            <w:pPr>
              <w:jc w:val="center"/>
              <w:rPr>
                <w:color w:val="000000"/>
              </w:rPr>
            </w:pPr>
            <w:r>
              <w:rPr>
                <w:color w:val="000000"/>
                <w:sz w:val="22"/>
              </w:rPr>
              <w:t>0,266</w:t>
            </w:r>
          </w:p>
        </w:tc>
        <w:tc>
          <w:tcPr>
            <w:tcW w:w="1019" w:type="dxa"/>
            <w:shd w:val="clear" w:color="auto" w:fill="auto"/>
            <w:vAlign w:val="center"/>
          </w:tcPr>
          <w:p w:rsidR="004A777D" w:rsidRDefault="004A777D">
            <w:pPr>
              <w:jc w:val="center"/>
              <w:rPr>
                <w:color w:val="000000"/>
              </w:rPr>
            </w:pPr>
            <w:r>
              <w:rPr>
                <w:color w:val="000000"/>
                <w:sz w:val="22"/>
              </w:rPr>
              <w:t>45</w:t>
            </w:r>
          </w:p>
        </w:tc>
        <w:tc>
          <w:tcPr>
            <w:tcW w:w="870" w:type="dxa"/>
            <w:shd w:val="clear" w:color="auto" w:fill="auto"/>
            <w:vAlign w:val="center"/>
          </w:tcPr>
          <w:p w:rsidR="004A777D" w:rsidRDefault="004A777D">
            <w:pPr>
              <w:jc w:val="center"/>
              <w:rPr>
                <w:color w:val="000000"/>
              </w:rPr>
            </w:pPr>
            <w:r>
              <w:rPr>
                <w:color w:val="000000"/>
                <w:sz w:val="22"/>
              </w:rPr>
              <w:t>1452,7</w:t>
            </w:r>
          </w:p>
        </w:tc>
      </w:tr>
      <w:tr w:rsidR="004A777D" w:rsidTr="003B0DB1">
        <w:tc>
          <w:tcPr>
            <w:tcW w:w="2175" w:type="dxa"/>
            <w:vMerge/>
            <w:shd w:val="clear" w:color="auto" w:fill="auto"/>
          </w:tcPr>
          <w:p w:rsidR="004A777D" w:rsidRPr="000D423B" w:rsidRDefault="004A777D" w:rsidP="009951AF">
            <w:pPr>
              <w:pStyle w:val="ConsPlusNormal"/>
              <w:widowControl/>
              <w:tabs>
                <w:tab w:val="left" w:pos="0"/>
              </w:tabs>
              <w:ind w:firstLine="0"/>
              <w:jc w:val="center"/>
              <w:rPr>
                <w:rFonts w:ascii="Times New Roman" w:hAnsi="Times New Roman" w:cs="Times New Roman"/>
                <w:bCs/>
                <w:sz w:val="24"/>
                <w:szCs w:val="24"/>
              </w:rPr>
            </w:pPr>
          </w:p>
        </w:tc>
        <w:tc>
          <w:tcPr>
            <w:tcW w:w="1086" w:type="dxa"/>
            <w:shd w:val="clear" w:color="auto" w:fill="auto"/>
            <w:vAlign w:val="center"/>
          </w:tcPr>
          <w:p w:rsidR="004A777D" w:rsidRDefault="004A777D" w:rsidP="009951AF">
            <w:pPr>
              <w:ind w:left="-12" w:right="-59"/>
              <w:jc w:val="center"/>
            </w:pPr>
            <w:r>
              <w:rPr>
                <w:sz w:val="22"/>
              </w:rPr>
              <w:t xml:space="preserve">Щепа </w:t>
            </w:r>
          </w:p>
        </w:tc>
        <w:tc>
          <w:tcPr>
            <w:tcW w:w="1204" w:type="dxa"/>
            <w:shd w:val="clear" w:color="auto" w:fill="auto"/>
            <w:vAlign w:val="center"/>
          </w:tcPr>
          <w:p w:rsidR="004A777D" w:rsidRDefault="004A777D">
            <w:pPr>
              <w:jc w:val="center"/>
              <w:rPr>
                <w:color w:val="000000"/>
              </w:rPr>
            </w:pPr>
            <w:r>
              <w:rPr>
                <w:color w:val="000000"/>
                <w:sz w:val="22"/>
              </w:rPr>
              <w:t>27,8</w:t>
            </w:r>
          </w:p>
        </w:tc>
        <w:tc>
          <w:tcPr>
            <w:tcW w:w="1231" w:type="dxa"/>
            <w:shd w:val="clear" w:color="auto" w:fill="auto"/>
            <w:vAlign w:val="center"/>
          </w:tcPr>
          <w:p w:rsidR="004A777D" w:rsidRDefault="004A777D">
            <w:pPr>
              <w:jc w:val="center"/>
              <w:rPr>
                <w:color w:val="000000"/>
                <w:szCs w:val="24"/>
              </w:rPr>
            </w:pPr>
            <w:r>
              <w:rPr>
                <w:color w:val="000000"/>
              </w:rPr>
              <w:t>0,23042</w:t>
            </w:r>
          </w:p>
        </w:tc>
        <w:tc>
          <w:tcPr>
            <w:tcW w:w="1074" w:type="dxa"/>
            <w:shd w:val="clear" w:color="auto" w:fill="auto"/>
            <w:vAlign w:val="center"/>
          </w:tcPr>
          <w:p w:rsidR="004A777D" w:rsidRDefault="004A777D">
            <w:pPr>
              <w:jc w:val="center"/>
              <w:rPr>
                <w:color w:val="000000"/>
              </w:rPr>
            </w:pPr>
            <w:r>
              <w:rPr>
                <w:color w:val="000000"/>
                <w:sz w:val="22"/>
              </w:rPr>
              <w:t>6,41</w:t>
            </w:r>
          </w:p>
        </w:tc>
        <w:tc>
          <w:tcPr>
            <w:tcW w:w="1473" w:type="dxa"/>
            <w:shd w:val="clear" w:color="auto" w:fill="auto"/>
            <w:vAlign w:val="center"/>
          </w:tcPr>
          <w:p w:rsidR="004A777D" w:rsidRDefault="004A777D">
            <w:pPr>
              <w:jc w:val="center"/>
              <w:rPr>
                <w:color w:val="000000"/>
              </w:rPr>
            </w:pPr>
            <w:r>
              <w:rPr>
                <w:color w:val="000000"/>
                <w:sz w:val="22"/>
              </w:rPr>
              <w:t>0,06</w:t>
            </w:r>
          </w:p>
        </w:tc>
        <w:tc>
          <w:tcPr>
            <w:tcW w:w="1019" w:type="dxa"/>
            <w:shd w:val="clear" w:color="auto" w:fill="auto"/>
            <w:vAlign w:val="center"/>
          </w:tcPr>
          <w:p w:rsidR="004A777D" w:rsidRDefault="004A777D">
            <w:pPr>
              <w:jc w:val="center"/>
              <w:rPr>
                <w:color w:val="000000"/>
              </w:rPr>
            </w:pPr>
            <w:r>
              <w:rPr>
                <w:color w:val="000000"/>
                <w:sz w:val="22"/>
              </w:rPr>
              <w:t>45</w:t>
            </w:r>
          </w:p>
        </w:tc>
        <w:tc>
          <w:tcPr>
            <w:tcW w:w="870" w:type="dxa"/>
            <w:shd w:val="clear" w:color="auto" w:fill="auto"/>
            <w:vAlign w:val="center"/>
          </w:tcPr>
          <w:p w:rsidR="004A777D" w:rsidRDefault="004A777D">
            <w:pPr>
              <w:jc w:val="center"/>
              <w:rPr>
                <w:color w:val="000000"/>
              </w:rPr>
            </w:pPr>
            <w:r>
              <w:rPr>
                <w:color w:val="000000"/>
                <w:sz w:val="22"/>
              </w:rPr>
              <w:t>4810,9</w:t>
            </w:r>
          </w:p>
        </w:tc>
      </w:tr>
      <w:tr w:rsidR="004A777D" w:rsidTr="003B0DB1">
        <w:tc>
          <w:tcPr>
            <w:tcW w:w="2175" w:type="dxa"/>
            <w:shd w:val="clear" w:color="auto" w:fill="auto"/>
          </w:tcPr>
          <w:p w:rsidR="004A777D" w:rsidRPr="000D423B" w:rsidRDefault="004A777D" w:rsidP="009951AF">
            <w:pPr>
              <w:pStyle w:val="ConsPlusNormal"/>
              <w:widowControl/>
              <w:tabs>
                <w:tab w:val="left" w:pos="0"/>
              </w:tabs>
              <w:ind w:firstLine="0"/>
              <w:jc w:val="center"/>
              <w:rPr>
                <w:rFonts w:ascii="Times New Roman" w:hAnsi="Times New Roman" w:cs="Times New Roman"/>
                <w:b/>
                <w:sz w:val="24"/>
                <w:szCs w:val="24"/>
              </w:rPr>
            </w:pPr>
            <w:r w:rsidRPr="000D423B">
              <w:rPr>
                <w:rFonts w:ascii="Times New Roman" w:hAnsi="Times New Roman" w:cs="Times New Roman"/>
                <w:b/>
                <w:sz w:val="24"/>
                <w:szCs w:val="24"/>
              </w:rPr>
              <w:t xml:space="preserve">Итого </w:t>
            </w:r>
          </w:p>
        </w:tc>
        <w:tc>
          <w:tcPr>
            <w:tcW w:w="1086" w:type="dxa"/>
            <w:shd w:val="clear" w:color="auto" w:fill="auto"/>
            <w:vAlign w:val="center"/>
          </w:tcPr>
          <w:p w:rsidR="004A777D" w:rsidRDefault="004A777D" w:rsidP="009951AF">
            <w:pPr>
              <w:ind w:left="-12" w:right="-59"/>
            </w:pPr>
          </w:p>
        </w:tc>
        <w:tc>
          <w:tcPr>
            <w:tcW w:w="1204" w:type="dxa"/>
            <w:shd w:val="clear" w:color="auto" w:fill="auto"/>
            <w:vAlign w:val="center"/>
          </w:tcPr>
          <w:p w:rsidR="004A777D" w:rsidRDefault="004A777D">
            <w:pPr>
              <w:jc w:val="center"/>
              <w:rPr>
                <w:b/>
                <w:bCs/>
                <w:color w:val="000000"/>
              </w:rPr>
            </w:pPr>
            <w:r>
              <w:rPr>
                <w:b/>
                <w:bCs/>
                <w:color w:val="000000"/>
                <w:sz w:val="22"/>
              </w:rPr>
              <w:t>65,1</w:t>
            </w:r>
          </w:p>
        </w:tc>
        <w:tc>
          <w:tcPr>
            <w:tcW w:w="1231" w:type="dxa"/>
            <w:shd w:val="clear" w:color="auto" w:fill="auto"/>
            <w:vAlign w:val="center"/>
          </w:tcPr>
          <w:p w:rsidR="004A777D" w:rsidRDefault="004A777D">
            <w:pPr>
              <w:jc w:val="center"/>
              <w:rPr>
                <w:b/>
                <w:bCs/>
                <w:color w:val="000000"/>
              </w:rPr>
            </w:pPr>
            <w:r>
              <w:rPr>
                <w:b/>
                <w:bCs/>
                <w:color w:val="000000"/>
                <w:sz w:val="22"/>
              </w:rPr>
              <w:t> </w:t>
            </w:r>
          </w:p>
        </w:tc>
        <w:tc>
          <w:tcPr>
            <w:tcW w:w="1074" w:type="dxa"/>
            <w:shd w:val="clear" w:color="auto" w:fill="auto"/>
            <w:vAlign w:val="center"/>
          </w:tcPr>
          <w:p w:rsidR="004A777D" w:rsidRDefault="004A777D">
            <w:pPr>
              <w:jc w:val="center"/>
              <w:rPr>
                <w:b/>
                <w:bCs/>
                <w:color w:val="000000"/>
              </w:rPr>
            </w:pPr>
            <w:r>
              <w:rPr>
                <w:b/>
                <w:bCs/>
                <w:color w:val="000000"/>
                <w:sz w:val="22"/>
              </w:rPr>
              <w:t>15,0</w:t>
            </w:r>
          </w:p>
        </w:tc>
        <w:tc>
          <w:tcPr>
            <w:tcW w:w="1473" w:type="dxa"/>
            <w:shd w:val="clear" w:color="auto" w:fill="auto"/>
            <w:vAlign w:val="center"/>
          </w:tcPr>
          <w:p w:rsidR="004A777D" w:rsidRDefault="004A777D">
            <w:pPr>
              <w:jc w:val="center"/>
              <w:rPr>
                <w:b/>
                <w:bCs/>
                <w:color w:val="000000"/>
              </w:rPr>
            </w:pPr>
            <w:r>
              <w:rPr>
                <w:b/>
                <w:bCs/>
                <w:color w:val="000000"/>
                <w:sz w:val="22"/>
              </w:rPr>
              <w:t> </w:t>
            </w:r>
          </w:p>
        </w:tc>
        <w:tc>
          <w:tcPr>
            <w:tcW w:w="1019" w:type="dxa"/>
            <w:shd w:val="clear" w:color="auto" w:fill="auto"/>
            <w:vAlign w:val="center"/>
          </w:tcPr>
          <w:p w:rsidR="004A777D" w:rsidRDefault="004A777D">
            <w:pPr>
              <w:jc w:val="center"/>
              <w:rPr>
                <w:b/>
                <w:bCs/>
                <w:color w:val="000000"/>
              </w:rPr>
            </w:pPr>
            <w:r>
              <w:rPr>
                <w:b/>
                <w:bCs/>
                <w:color w:val="000000"/>
                <w:sz w:val="22"/>
              </w:rPr>
              <w:t> </w:t>
            </w:r>
          </w:p>
        </w:tc>
        <w:tc>
          <w:tcPr>
            <w:tcW w:w="870" w:type="dxa"/>
            <w:shd w:val="clear" w:color="auto" w:fill="auto"/>
            <w:vAlign w:val="center"/>
          </w:tcPr>
          <w:p w:rsidR="004A777D" w:rsidRDefault="004A777D">
            <w:pPr>
              <w:jc w:val="center"/>
              <w:rPr>
                <w:b/>
                <w:bCs/>
                <w:color w:val="000000"/>
                <w:szCs w:val="24"/>
              </w:rPr>
            </w:pPr>
            <w:r>
              <w:rPr>
                <w:b/>
                <w:bCs/>
                <w:color w:val="000000"/>
              </w:rPr>
              <w:t> </w:t>
            </w:r>
          </w:p>
        </w:tc>
      </w:tr>
    </w:tbl>
    <w:p w:rsidR="007A7372" w:rsidRPr="00ED325D" w:rsidRDefault="007A7372" w:rsidP="007A7372">
      <w:pPr>
        <w:spacing w:before="120"/>
        <w:ind w:firstLine="227"/>
        <w:jc w:val="both"/>
        <w:rPr>
          <w:color w:val="000000"/>
          <w:sz w:val="26"/>
          <w:szCs w:val="26"/>
        </w:rPr>
      </w:pPr>
      <w:r w:rsidRPr="00ED325D">
        <w:rPr>
          <w:color w:val="000000"/>
          <w:sz w:val="26"/>
          <w:szCs w:val="26"/>
        </w:rPr>
        <w:t xml:space="preserve">Результаты расчета норматива запаса топлива для теплоснабжающих организаций </w:t>
      </w:r>
      <w:r w:rsidR="00691C9A" w:rsidRPr="00ED325D">
        <w:rPr>
          <w:color w:val="000000"/>
          <w:sz w:val="26"/>
          <w:szCs w:val="26"/>
        </w:rPr>
        <w:t>г. Макарьев</w:t>
      </w:r>
      <w:r w:rsidRPr="00ED325D">
        <w:rPr>
          <w:color w:val="000000"/>
          <w:sz w:val="26"/>
          <w:szCs w:val="26"/>
        </w:rPr>
        <w:t xml:space="preserve"> приведены в таблице </w:t>
      </w:r>
      <w:r w:rsidR="00EA4381">
        <w:rPr>
          <w:color w:val="000000"/>
          <w:sz w:val="26"/>
          <w:szCs w:val="26"/>
        </w:rPr>
        <w:t>7.3</w:t>
      </w:r>
      <w:r w:rsidRPr="00ED325D">
        <w:rPr>
          <w:color w:val="000000"/>
          <w:sz w:val="26"/>
          <w:szCs w:val="26"/>
        </w:rPr>
        <w:t>.3</w:t>
      </w:r>
      <w:r w:rsidR="006459CD">
        <w:rPr>
          <w:color w:val="000000"/>
          <w:sz w:val="26"/>
          <w:szCs w:val="26"/>
        </w:rPr>
        <w:t>.</w:t>
      </w:r>
    </w:p>
    <w:p w:rsidR="007A7372" w:rsidRDefault="007A7372" w:rsidP="007A7372">
      <w:pPr>
        <w:ind w:firstLine="225"/>
        <w:jc w:val="right"/>
        <w:rPr>
          <w:color w:val="000000"/>
          <w:sz w:val="26"/>
          <w:szCs w:val="26"/>
        </w:rPr>
      </w:pPr>
    </w:p>
    <w:p w:rsidR="00EA4381" w:rsidRPr="006D5E5D" w:rsidRDefault="006D5E5D" w:rsidP="006459CD">
      <w:pPr>
        <w:pStyle w:val="Heading"/>
        <w:spacing w:after="120"/>
        <w:jc w:val="center"/>
        <w:rPr>
          <w:rFonts w:ascii="Times New Roman" w:hAnsi="Times New Roman" w:cs="Times New Roman"/>
          <w:b w:val="0"/>
          <w:color w:val="000000"/>
          <w:sz w:val="26"/>
          <w:szCs w:val="26"/>
        </w:rPr>
      </w:pPr>
      <w:r w:rsidRPr="006D5E5D">
        <w:rPr>
          <w:rFonts w:ascii="Times New Roman" w:hAnsi="Times New Roman" w:cs="Times New Roman"/>
          <w:b w:val="0"/>
          <w:color w:val="000000"/>
          <w:sz w:val="26"/>
          <w:szCs w:val="26"/>
        </w:rPr>
        <w:t>Таблица 7.3.3</w:t>
      </w:r>
      <w:r>
        <w:rPr>
          <w:rFonts w:ascii="Times New Roman" w:hAnsi="Times New Roman" w:cs="Times New Roman"/>
          <w:b w:val="0"/>
          <w:color w:val="000000"/>
          <w:sz w:val="26"/>
          <w:szCs w:val="26"/>
        </w:rPr>
        <w:t xml:space="preserve">. </w:t>
      </w:r>
      <w:r w:rsidR="00EA4381" w:rsidRPr="00EA4381">
        <w:rPr>
          <w:rFonts w:ascii="Times New Roman" w:hAnsi="Times New Roman" w:cs="Times New Roman"/>
          <w:b w:val="0"/>
          <w:color w:val="000000"/>
          <w:sz w:val="26"/>
          <w:szCs w:val="26"/>
        </w:rPr>
        <w:t xml:space="preserve">Общий нормативный запас топлива (ОНЗТ) </w:t>
      </w:r>
      <w:r w:rsidR="00EA4381" w:rsidRPr="006D5E5D">
        <w:rPr>
          <w:rFonts w:ascii="Times New Roman" w:hAnsi="Times New Roman" w:cs="Times New Roman"/>
          <w:b w:val="0"/>
          <w:color w:val="000000"/>
          <w:sz w:val="26"/>
          <w:szCs w:val="26"/>
        </w:rPr>
        <w:t>по теплоснабжающим организациям</w:t>
      </w:r>
      <w:r w:rsidR="006459CD">
        <w:rPr>
          <w:rFonts w:ascii="Times New Roman" w:hAnsi="Times New Roman" w:cs="Times New Roman"/>
          <w:b w:val="0"/>
          <w:color w:val="000000"/>
          <w:sz w:val="26"/>
          <w:szCs w:val="26"/>
        </w:rPr>
        <w:t xml:space="preserve"> </w:t>
      </w:r>
      <w:r w:rsidR="00EA4381" w:rsidRPr="006D5E5D">
        <w:rPr>
          <w:rFonts w:ascii="Times New Roman" w:hAnsi="Times New Roman" w:cs="Times New Roman"/>
          <w:b w:val="0"/>
          <w:color w:val="000000"/>
          <w:sz w:val="26"/>
          <w:szCs w:val="26"/>
        </w:rPr>
        <w:t>г. Макарьев, м</w:t>
      </w:r>
      <w:r w:rsidR="00EA4381" w:rsidRPr="006D5E5D">
        <w:rPr>
          <w:rFonts w:ascii="Times New Roman" w:hAnsi="Times New Roman" w:cs="Times New Roman"/>
          <w:b w:val="0"/>
          <w:color w:val="000000"/>
          <w:sz w:val="26"/>
          <w:szCs w:val="26"/>
          <w:vertAlign w:val="superscript"/>
        </w:rPr>
        <w:t>3</w:t>
      </w:r>
    </w:p>
    <w:tbl>
      <w:tblPr>
        <w:tblW w:w="0" w:type="auto"/>
        <w:tblInd w:w="105" w:type="dxa"/>
        <w:tblLayout w:type="fixed"/>
        <w:tblCellMar>
          <w:left w:w="57" w:type="dxa"/>
          <w:right w:w="57" w:type="dxa"/>
        </w:tblCellMar>
        <w:tblLook w:val="0000" w:firstRow="0" w:lastRow="0" w:firstColumn="0" w:lastColumn="0" w:noHBand="0" w:noVBand="0"/>
      </w:tblPr>
      <w:tblGrid>
        <w:gridCol w:w="3028"/>
        <w:gridCol w:w="1176"/>
        <w:gridCol w:w="1935"/>
        <w:gridCol w:w="1729"/>
        <w:gridCol w:w="2217"/>
      </w:tblGrid>
      <w:tr w:rsidR="007A7372" w:rsidTr="007A7372">
        <w:tc>
          <w:tcPr>
            <w:tcW w:w="3028" w:type="dxa"/>
            <w:vMerge w:val="restart"/>
            <w:tcBorders>
              <w:top w:val="single" w:sz="4" w:space="0" w:color="auto"/>
              <w:left w:val="single" w:sz="4" w:space="0" w:color="auto"/>
              <w:bottom w:val="single" w:sz="4" w:space="0" w:color="auto"/>
              <w:right w:val="single" w:sz="4" w:space="0" w:color="auto"/>
            </w:tcBorders>
            <w:shd w:val="clear" w:color="auto" w:fill="auto"/>
          </w:tcPr>
          <w:p w:rsidR="007A7372" w:rsidRDefault="007A7372" w:rsidP="001901DC">
            <w:pPr>
              <w:ind w:left="37" w:right="-68"/>
              <w:jc w:val="center"/>
              <w:rPr>
                <w:color w:val="000000"/>
              </w:rPr>
            </w:pPr>
            <w:r>
              <w:rPr>
                <w:color w:val="000000"/>
                <w:sz w:val="22"/>
              </w:rPr>
              <w:t>Наименование теплоснабжающей организации</w:t>
            </w:r>
          </w:p>
        </w:tc>
        <w:tc>
          <w:tcPr>
            <w:tcW w:w="1176" w:type="dxa"/>
            <w:vMerge w:val="restart"/>
            <w:tcBorders>
              <w:top w:val="single" w:sz="4" w:space="0" w:color="auto"/>
              <w:left w:val="single" w:sz="4" w:space="0" w:color="auto"/>
              <w:bottom w:val="single" w:sz="4" w:space="0" w:color="auto"/>
              <w:right w:val="single" w:sz="4" w:space="0" w:color="auto"/>
            </w:tcBorders>
            <w:shd w:val="clear" w:color="auto" w:fill="auto"/>
          </w:tcPr>
          <w:p w:rsidR="007A7372" w:rsidRDefault="007A7372" w:rsidP="007A7372">
            <w:pPr>
              <w:jc w:val="center"/>
              <w:rPr>
                <w:color w:val="000000"/>
              </w:rPr>
            </w:pPr>
            <w:r>
              <w:rPr>
                <w:color w:val="000000"/>
              </w:rPr>
              <w:t xml:space="preserve">Вид топлива </w:t>
            </w:r>
          </w:p>
        </w:tc>
        <w:tc>
          <w:tcPr>
            <w:tcW w:w="1935" w:type="dxa"/>
            <w:vMerge w:val="restart"/>
            <w:tcBorders>
              <w:top w:val="single" w:sz="4" w:space="0" w:color="auto"/>
              <w:left w:val="single" w:sz="4" w:space="0" w:color="auto"/>
              <w:bottom w:val="single" w:sz="4" w:space="0" w:color="auto"/>
              <w:right w:val="single" w:sz="4" w:space="0" w:color="auto"/>
            </w:tcBorders>
            <w:shd w:val="clear" w:color="auto" w:fill="auto"/>
          </w:tcPr>
          <w:p w:rsidR="007A7372" w:rsidRDefault="007A7372" w:rsidP="007A7372">
            <w:pPr>
              <w:jc w:val="center"/>
              <w:rPr>
                <w:color w:val="000000"/>
              </w:rPr>
            </w:pPr>
            <w:r>
              <w:rPr>
                <w:color w:val="000000"/>
              </w:rPr>
              <w:t>Норматив общего запаса топлива (ОНЗТ)</w:t>
            </w:r>
          </w:p>
        </w:tc>
        <w:tc>
          <w:tcPr>
            <w:tcW w:w="3946" w:type="dxa"/>
            <w:gridSpan w:val="2"/>
            <w:tcBorders>
              <w:top w:val="single" w:sz="4" w:space="0" w:color="auto"/>
              <w:left w:val="single" w:sz="4" w:space="0" w:color="auto"/>
              <w:bottom w:val="single" w:sz="4" w:space="0" w:color="auto"/>
              <w:right w:val="single" w:sz="4" w:space="0" w:color="auto"/>
            </w:tcBorders>
            <w:shd w:val="clear" w:color="auto" w:fill="auto"/>
          </w:tcPr>
          <w:p w:rsidR="007A7372" w:rsidRDefault="007A7372" w:rsidP="007A7372">
            <w:pPr>
              <w:jc w:val="center"/>
            </w:pPr>
            <w:r>
              <w:rPr>
                <w:color w:val="000000"/>
              </w:rPr>
              <w:t xml:space="preserve">В том числе </w:t>
            </w:r>
          </w:p>
        </w:tc>
      </w:tr>
      <w:tr w:rsidR="007A7372" w:rsidTr="007A7372">
        <w:tc>
          <w:tcPr>
            <w:tcW w:w="3028" w:type="dxa"/>
            <w:vMerge/>
            <w:tcBorders>
              <w:top w:val="single" w:sz="4" w:space="0" w:color="auto"/>
              <w:left w:val="single" w:sz="4" w:space="0" w:color="auto"/>
              <w:bottom w:val="single" w:sz="4" w:space="0" w:color="auto"/>
              <w:right w:val="single" w:sz="4" w:space="0" w:color="auto"/>
            </w:tcBorders>
            <w:shd w:val="clear" w:color="auto" w:fill="auto"/>
          </w:tcPr>
          <w:p w:rsidR="007A7372" w:rsidRDefault="007A7372" w:rsidP="007A7372"/>
        </w:tc>
        <w:tc>
          <w:tcPr>
            <w:tcW w:w="1176" w:type="dxa"/>
            <w:vMerge/>
            <w:tcBorders>
              <w:top w:val="single" w:sz="4" w:space="0" w:color="auto"/>
              <w:left w:val="single" w:sz="4" w:space="0" w:color="auto"/>
              <w:bottom w:val="single" w:sz="4" w:space="0" w:color="auto"/>
              <w:right w:val="single" w:sz="4" w:space="0" w:color="auto"/>
            </w:tcBorders>
            <w:shd w:val="clear" w:color="auto" w:fill="auto"/>
          </w:tcPr>
          <w:p w:rsidR="007A7372" w:rsidRDefault="007A7372" w:rsidP="007A7372"/>
        </w:tc>
        <w:tc>
          <w:tcPr>
            <w:tcW w:w="1935" w:type="dxa"/>
            <w:vMerge/>
            <w:tcBorders>
              <w:top w:val="single" w:sz="4" w:space="0" w:color="auto"/>
              <w:left w:val="single" w:sz="4" w:space="0" w:color="auto"/>
              <w:bottom w:val="single" w:sz="4" w:space="0" w:color="auto"/>
              <w:right w:val="single" w:sz="4" w:space="0" w:color="auto"/>
            </w:tcBorders>
            <w:shd w:val="clear" w:color="auto" w:fill="auto"/>
          </w:tcPr>
          <w:p w:rsidR="007A7372" w:rsidRDefault="007A7372" w:rsidP="007A7372"/>
        </w:tc>
        <w:tc>
          <w:tcPr>
            <w:tcW w:w="1729" w:type="dxa"/>
            <w:tcBorders>
              <w:top w:val="single" w:sz="4" w:space="0" w:color="auto"/>
              <w:left w:val="single" w:sz="4" w:space="0" w:color="auto"/>
              <w:bottom w:val="single" w:sz="4" w:space="0" w:color="auto"/>
              <w:right w:val="single" w:sz="4" w:space="0" w:color="auto"/>
            </w:tcBorders>
            <w:shd w:val="clear" w:color="auto" w:fill="auto"/>
          </w:tcPr>
          <w:p w:rsidR="007A7372" w:rsidRDefault="007A7372" w:rsidP="007A7372">
            <w:pPr>
              <w:jc w:val="center"/>
              <w:rPr>
                <w:color w:val="000000"/>
              </w:rPr>
            </w:pPr>
            <w:r>
              <w:rPr>
                <w:color w:val="000000"/>
              </w:rPr>
              <w:t>неснижаемый запас (ННЗТ)</w:t>
            </w:r>
          </w:p>
        </w:tc>
        <w:tc>
          <w:tcPr>
            <w:tcW w:w="2217" w:type="dxa"/>
            <w:tcBorders>
              <w:top w:val="single" w:sz="4" w:space="0" w:color="auto"/>
              <w:left w:val="single" w:sz="4" w:space="0" w:color="auto"/>
              <w:bottom w:val="single" w:sz="4" w:space="0" w:color="auto"/>
              <w:right w:val="single" w:sz="4" w:space="0" w:color="auto"/>
            </w:tcBorders>
            <w:shd w:val="clear" w:color="auto" w:fill="auto"/>
          </w:tcPr>
          <w:p w:rsidR="007A7372" w:rsidRDefault="007A7372" w:rsidP="007A7372">
            <w:pPr>
              <w:jc w:val="center"/>
              <w:rPr>
                <w:color w:val="000000"/>
              </w:rPr>
            </w:pPr>
            <w:r>
              <w:rPr>
                <w:color w:val="000000"/>
              </w:rPr>
              <w:t>эксплуатационный запас (НЭЗТ)</w:t>
            </w:r>
          </w:p>
        </w:tc>
      </w:tr>
      <w:tr w:rsidR="004A777D" w:rsidTr="00D7495A">
        <w:tc>
          <w:tcPr>
            <w:tcW w:w="3028" w:type="dxa"/>
            <w:vMerge w:val="restart"/>
            <w:tcBorders>
              <w:top w:val="single" w:sz="4" w:space="0" w:color="auto"/>
              <w:left w:val="single" w:sz="4" w:space="0" w:color="auto"/>
              <w:right w:val="single" w:sz="4" w:space="0" w:color="auto"/>
            </w:tcBorders>
            <w:shd w:val="clear" w:color="auto" w:fill="auto"/>
          </w:tcPr>
          <w:p w:rsidR="004A777D" w:rsidRPr="000D423B" w:rsidRDefault="004A777D" w:rsidP="004A777D">
            <w:pPr>
              <w:pStyle w:val="ConsPlusNormal"/>
              <w:widowControl/>
              <w:tabs>
                <w:tab w:val="left" w:pos="0"/>
              </w:tabs>
              <w:ind w:firstLine="0"/>
              <w:jc w:val="center"/>
              <w:rPr>
                <w:rFonts w:ascii="Times New Roman" w:hAnsi="Times New Roman" w:cs="Times New Roman"/>
                <w:sz w:val="24"/>
                <w:szCs w:val="24"/>
              </w:rPr>
            </w:pPr>
            <w:r w:rsidRPr="000D423B">
              <w:rPr>
                <w:rFonts w:ascii="Times New Roman" w:hAnsi="Times New Roman" w:cs="Times New Roman"/>
                <w:bCs/>
                <w:sz w:val="24"/>
                <w:szCs w:val="24"/>
              </w:rPr>
              <w:t>ООО «</w:t>
            </w:r>
            <w:proofErr w:type="spellStart"/>
            <w:r>
              <w:rPr>
                <w:rFonts w:ascii="Times New Roman" w:hAnsi="Times New Roman" w:cs="Times New Roman"/>
                <w:bCs/>
                <w:sz w:val="24"/>
                <w:szCs w:val="24"/>
              </w:rPr>
              <w:t>ТеплоСнаб</w:t>
            </w:r>
            <w:proofErr w:type="spellEnd"/>
            <w:r w:rsidRPr="000D423B">
              <w:rPr>
                <w:rFonts w:ascii="Times New Roman" w:hAnsi="Times New Roman" w:cs="Times New Roman"/>
                <w:bCs/>
                <w:sz w:val="24"/>
                <w:szCs w:val="24"/>
              </w:rPr>
              <w:t>»</w:t>
            </w:r>
          </w:p>
        </w:tc>
        <w:tc>
          <w:tcPr>
            <w:tcW w:w="1176" w:type="dxa"/>
            <w:tcBorders>
              <w:top w:val="single" w:sz="4" w:space="0" w:color="auto"/>
              <w:left w:val="single" w:sz="4" w:space="0" w:color="auto"/>
              <w:bottom w:val="single" w:sz="4" w:space="0" w:color="auto"/>
              <w:right w:val="single" w:sz="4" w:space="0" w:color="auto"/>
            </w:tcBorders>
            <w:shd w:val="clear" w:color="auto" w:fill="auto"/>
            <w:vAlign w:val="center"/>
          </w:tcPr>
          <w:p w:rsidR="004A777D" w:rsidRDefault="004A777D" w:rsidP="009951AF">
            <w:pPr>
              <w:suppressAutoHyphens w:val="0"/>
              <w:jc w:val="center"/>
              <w:rPr>
                <w:rFonts w:eastAsia="Times New Roman"/>
                <w:color w:val="000000"/>
                <w:lang w:eastAsia="ru-RU"/>
              </w:rPr>
            </w:pPr>
            <w:r>
              <w:rPr>
                <w:color w:val="000000"/>
                <w:sz w:val="22"/>
              </w:rPr>
              <w:t>Дрова</w:t>
            </w:r>
          </w:p>
        </w:tc>
        <w:tc>
          <w:tcPr>
            <w:tcW w:w="1935" w:type="dxa"/>
            <w:tcBorders>
              <w:top w:val="single" w:sz="4" w:space="0" w:color="auto"/>
              <w:left w:val="single" w:sz="4" w:space="0" w:color="auto"/>
              <w:bottom w:val="single" w:sz="4" w:space="0" w:color="auto"/>
              <w:right w:val="single" w:sz="4" w:space="0" w:color="auto"/>
            </w:tcBorders>
            <w:shd w:val="clear" w:color="auto" w:fill="auto"/>
            <w:vAlign w:val="center"/>
          </w:tcPr>
          <w:p w:rsidR="004A777D" w:rsidRDefault="004A777D">
            <w:pPr>
              <w:jc w:val="center"/>
              <w:rPr>
                <w:color w:val="000000"/>
                <w:szCs w:val="24"/>
              </w:rPr>
            </w:pPr>
            <w:r>
              <w:rPr>
                <w:color w:val="000000"/>
              </w:rPr>
              <w:t>1690,0</w:t>
            </w:r>
          </w:p>
        </w:tc>
        <w:tc>
          <w:tcPr>
            <w:tcW w:w="1729" w:type="dxa"/>
            <w:tcBorders>
              <w:top w:val="single" w:sz="4" w:space="0" w:color="auto"/>
              <w:left w:val="single" w:sz="4" w:space="0" w:color="auto"/>
              <w:bottom w:val="single" w:sz="4" w:space="0" w:color="auto"/>
              <w:right w:val="single" w:sz="4" w:space="0" w:color="auto"/>
            </w:tcBorders>
            <w:shd w:val="clear" w:color="auto" w:fill="auto"/>
            <w:vAlign w:val="center"/>
          </w:tcPr>
          <w:p w:rsidR="004A777D" w:rsidRDefault="004A777D">
            <w:pPr>
              <w:jc w:val="center"/>
              <w:rPr>
                <w:color w:val="000000"/>
              </w:rPr>
            </w:pPr>
            <w:r>
              <w:rPr>
                <w:color w:val="000000"/>
                <w:sz w:val="22"/>
              </w:rPr>
              <w:t>237,3</w:t>
            </w:r>
          </w:p>
        </w:tc>
        <w:tc>
          <w:tcPr>
            <w:tcW w:w="2217" w:type="dxa"/>
            <w:tcBorders>
              <w:top w:val="single" w:sz="4" w:space="0" w:color="auto"/>
              <w:left w:val="single" w:sz="4" w:space="0" w:color="auto"/>
              <w:bottom w:val="single" w:sz="4" w:space="0" w:color="auto"/>
              <w:right w:val="single" w:sz="4" w:space="0" w:color="auto"/>
            </w:tcBorders>
            <w:shd w:val="clear" w:color="auto" w:fill="auto"/>
            <w:vAlign w:val="center"/>
          </w:tcPr>
          <w:p w:rsidR="004A777D" w:rsidRDefault="004A777D">
            <w:pPr>
              <w:jc w:val="center"/>
              <w:rPr>
                <w:color w:val="000000"/>
                <w:szCs w:val="24"/>
              </w:rPr>
            </w:pPr>
            <w:r>
              <w:rPr>
                <w:color w:val="000000"/>
              </w:rPr>
              <w:t>1452,7</w:t>
            </w:r>
          </w:p>
        </w:tc>
      </w:tr>
      <w:tr w:rsidR="004A777D" w:rsidTr="00D7495A">
        <w:tc>
          <w:tcPr>
            <w:tcW w:w="3028" w:type="dxa"/>
            <w:vMerge/>
            <w:tcBorders>
              <w:left w:val="single" w:sz="4" w:space="0" w:color="auto"/>
              <w:bottom w:val="single" w:sz="4" w:space="0" w:color="auto"/>
              <w:right w:val="single" w:sz="4" w:space="0" w:color="auto"/>
            </w:tcBorders>
            <w:shd w:val="clear" w:color="auto" w:fill="auto"/>
          </w:tcPr>
          <w:p w:rsidR="004A777D" w:rsidRPr="000D423B" w:rsidRDefault="004A777D" w:rsidP="009951AF">
            <w:pPr>
              <w:pStyle w:val="ConsPlusNormal"/>
              <w:widowControl/>
              <w:tabs>
                <w:tab w:val="left" w:pos="0"/>
              </w:tabs>
              <w:ind w:firstLine="0"/>
              <w:jc w:val="center"/>
              <w:rPr>
                <w:rFonts w:ascii="Times New Roman" w:hAnsi="Times New Roman" w:cs="Times New Roman"/>
                <w:bCs/>
                <w:sz w:val="24"/>
                <w:szCs w:val="24"/>
              </w:rPr>
            </w:pPr>
          </w:p>
        </w:tc>
        <w:tc>
          <w:tcPr>
            <w:tcW w:w="1176" w:type="dxa"/>
            <w:tcBorders>
              <w:top w:val="single" w:sz="4" w:space="0" w:color="auto"/>
              <w:left w:val="single" w:sz="4" w:space="0" w:color="auto"/>
              <w:bottom w:val="single" w:sz="4" w:space="0" w:color="auto"/>
              <w:right w:val="single" w:sz="4" w:space="0" w:color="auto"/>
            </w:tcBorders>
            <w:shd w:val="clear" w:color="auto" w:fill="auto"/>
            <w:vAlign w:val="center"/>
          </w:tcPr>
          <w:p w:rsidR="004A777D" w:rsidRDefault="004A777D" w:rsidP="009951AF">
            <w:pPr>
              <w:jc w:val="center"/>
              <w:rPr>
                <w:color w:val="000000"/>
              </w:rPr>
            </w:pPr>
            <w:r>
              <w:rPr>
                <w:color w:val="000000"/>
                <w:sz w:val="22"/>
              </w:rPr>
              <w:t xml:space="preserve">Щепа </w:t>
            </w:r>
          </w:p>
        </w:tc>
        <w:tc>
          <w:tcPr>
            <w:tcW w:w="1935" w:type="dxa"/>
            <w:tcBorders>
              <w:top w:val="single" w:sz="4" w:space="0" w:color="auto"/>
              <w:left w:val="single" w:sz="4" w:space="0" w:color="auto"/>
              <w:bottom w:val="single" w:sz="4" w:space="0" w:color="auto"/>
              <w:right w:val="single" w:sz="4" w:space="0" w:color="auto"/>
            </w:tcBorders>
            <w:shd w:val="clear" w:color="auto" w:fill="auto"/>
            <w:vAlign w:val="center"/>
          </w:tcPr>
          <w:p w:rsidR="004A777D" w:rsidRDefault="004A777D">
            <w:pPr>
              <w:jc w:val="center"/>
              <w:rPr>
                <w:color w:val="000000"/>
                <w:szCs w:val="24"/>
              </w:rPr>
            </w:pPr>
            <w:r>
              <w:rPr>
                <w:color w:val="000000"/>
              </w:rPr>
              <w:t>5596,8</w:t>
            </w:r>
          </w:p>
        </w:tc>
        <w:tc>
          <w:tcPr>
            <w:tcW w:w="1729" w:type="dxa"/>
            <w:tcBorders>
              <w:top w:val="single" w:sz="4" w:space="0" w:color="auto"/>
              <w:left w:val="single" w:sz="4" w:space="0" w:color="auto"/>
              <w:bottom w:val="single" w:sz="4" w:space="0" w:color="auto"/>
              <w:right w:val="single" w:sz="4" w:space="0" w:color="auto"/>
            </w:tcBorders>
            <w:shd w:val="clear" w:color="auto" w:fill="auto"/>
            <w:vAlign w:val="center"/>
          </w:tcPr>
          <w:p w:rsidR="004A777D" w:rsidRDefault="004A777D">
            <w:pPr>
              <w:jc w:val="center"/>
              <w:rPr>
                <w:color w:val="000000"/>
              </w:rPr>
            </w:pPr>
            <w:r>
              <w:rPr>
                <w:color w:val="000000"/>
                <w:sz w:val="22"/>
              </w:rPr>
              <w:t>785,9</w:t>
            </w:r>
          </w:p>
        </w:tc>
        <w:tc>
          <w:tcPr>
            <w:tcW w:w="2217" w:type="dxa"/>
            <w:tcBorders>
              <w:top w:val="single" w:sz="4" w:space="0" w:color="auto"/>
              <w:left w:val="single" w:sz="4" w:space="0" w:color="auto"/>
              <w:bottom w:val="single" w:sz="4" w:space="0" w:color="auto"/>
              <w:right w:val="single" w:sz="4" w:space="0" w:color="auto"/>
            </w:tcBorders>
            <w:shd w:val="clear" w:color="auto" w:fill="auto"/>
            <w:vAlign w:val="center"/>
          </w:tcPr>
          <w:p w:rsidR="004A777D" w:rsidRDefault="004A777D">
            <w:pPr>
              <w:jc w:val="center"/>
              <w:rPr>
                <w:color w:val="000000"/>
                <w:szCs w:val="24"/>
              </w:rPr>
            </w:pPr>
            <w:r>
              <w:rPr>
                <w:color w:val="000000"/>
              </w:rPr>
              <w:t>4810,9</w:t>
            </w:r>
          </w:p>
        </w:tc>
      </w:tr>
    </w:tbl>
    <w:p w:rsidR="007A7372" w:rsidRDefault="007A7372" w:rsidP="007A7372">
      <w:pPr>
        <w:ind w:firstLine="225"/>
        <w:jc w:val="both"/>
      </w:pPr>
    </w:p>
    <w:p w:rsidR="007A7372" w:rsidRPr="00ED325D" w:rsidRDefault="00ED325D" w:rsidP="00ED325D">
      <w:pPr>
        <w:ind w:firstLine="567"/>
        <w:jc w:val="both"/>
        <w:rPr>
          <w:sz w:val="26"/>
          <w:szCs w:val="26"/>
        </w:rPr>
      </w:pPr>
      <w:r w:rsidRPr="00ED325D">
        <w:rPr>
          <w:sz w:val="26"/>
          <w:szCs w:val="26"/>
        </w:rPr>
        <w:t xml:space="preserve">Более точно значения нормативов запасов аварийных видов топлива для каждой теплоснабжающей организации следует принимать в соответствии с постановлениями департамента </w:t>
      </w:r>
      <w:r w:rsidR="00CB14EF">
        <w:rPr>
          <w:sz w:val="26"/>
          <w:szCs w:val="26"/>
        </w:rPr>
        <w:t xml:space="preserve">строительства, </w:t>
      </w:r>
      <w:r w:rsidRPr="00ED325D">
        <w:rPr>
          <w:sz w:val="26"/>
          <w:szCs w:val="26"/>
        </w:rPr>
        <w:t xml:space="preserve">ЖКХ </w:t>
      </w:r>
      <w:r w:rsidR="00CB14EF" w:rsidRPr="00ED325D">
        <w:rPr>
          <w:sz w:val="26"/>
          <w:szCs w:val="26"/>
        </w:rPr>
        <w:t xml:space="preserve">и ТЭК </w:t>
      </w:r>
      <w:r w:rsidRPr="00ED325D">
        <w:rPr>
          <w:sz w:val="26"/>
          <w:szCs w:val="26"/>
        </w:rPr>
        <w:t>Костромской области</w:t>
      </w:r>
      <w:r w:rsidR="00E874F7">
        <w:rPr>
          <w:sz w:val="26"/>
          <w:szCs w:val="26"/>
        </w:rPr>
        <w:t>, если эти организации представляли в департамент расчеты и обоснования этих нормативов</w:t>
      </w:r>
      <w:r w:rsidR="00E874F7" w:rsidRPr="00ED325D">
        <w:rPr>
          <w:sz w:val="26"/>
          <w:szCs w:val="26"/>
        </w:rPr>
        <w:t>.</w:t>
      </w:r>
    </w:p>
    <w:p w:rsidR="007A7372" w:rsidRDefault="007A7372" w:rsidP="007A7372">
      <w:pPr>
        <w:ind w:firstLine="225"/>
        <w:jc w:val="both"/>
      </w:pPr>
    </w:p>
    <w:p w:rsidR="007A7372" w:rsidRDefault="007A7372" w:rsidP="007A7372">
      <w:pPr>
        <w:ind w:firstLine="225"/>
        <w:jc w:val="both"/>
      </w:pPr>
    </w:p>
    <w:p w:rsidR="009951AF" w:rsidRDefault="009951AF" w:rsidP="007A7372">
      <w:pPr>
        <w:ind w:firstLine="225"/>
        <w:jc w:val="both"/>
      </w:pPr>
    </w:p>
    <w:p w:rsidR="009951AF" w:rsidRDefault="009951AF" w:rsidP="007A7372">
      <w:pPr>
        <w:ind w:firstLine="225"/>
        <w:jc w:val="both"/>
      </w:pPr>
    </w:p>
    <w:p w:rsidR="009951AF" w:rsidRDefault="009951AF" w:rsidP="007A7372">
      <w:pPr>
        <w:ind w:firstLine="225"/>
        <w:jc w:val="both"/>
      </w:pPr>
    </w:p>
    <w:p w:rsidR="009951AF" w:rsidRDefault="009951AF" w:rsidP="007A7372">
      <w:pPr>
        <w:ind w:firstLine="225"/>
        <w:jc w:val="both"/>
      </w:pPr>
    </w:p>
    <w:p w:rsidR="009951AF" w:rsidRDefault="009951AF" w:rsidP="007A7372">
      <w:pPr>
        <w:ind w:firstLine="225"/>
        <w:jc w:val="both"/>
      </w:pPr>
    </w:p>
    <w:p w:rsidR="009951AF" w:rsidRDefault="009951AF" w:rsidP="007A7372">
      <w:pPr>
        <w:ind w:firstLine="225"/>
        <w:jc w:val="both"/>
      </w:pPr>
    </w:p>
    <w:p w:rsidR="009951AF" w:rsidRDefault="009951AF" w:rsidP="007A7372">
      <w:pPr>
        <w:ind w:firstLine="225"/>
        <w:jc w:val="both"/>
      </w:pPr>
    </w:p>
    <w:p w:rsidR="009951AF" w:rsidRDefault="009951AF" w:rsidP="007A7372">
      <w:pPr>
        <w:ind w:firstLine="225"/>
        <w:jc w:val="both"/>
      </w:pPr>
    </w:p>
    <w:p w:rsidR="009951AF" w:rsidRDefault="009951AF" w:rsidP="007A7372">
      <w:pPr>
        <w:ind w:firstLine="225"/>
        <w:jc w:val="both"/>
      </w:pPr>
    </w:p>
    <w:p w:rsidR="009951AF" w:rsidRDefault="009951AF" w:rsidP="007A7372">
      <w:pPr>
        <w:ind w:firstLine="225"/>
        <w:jc w:val="both"/>
      </w:pPr>
    </w:p>
    <w:p w:rsidR="009951AF" w:rsidRDefault="009951AF" w:rsidP="007A7372">
      <w:pPr>
        <w:ind w:firstLine="225"/>
        <w:jc w:val="both"/>
      </w:pPr>
    </w:p>
    <w:p w:rsidR="009951AF" w:rsidRDefault="009951AF" w:rsidP="007A7372">
      <w:pPr>
        <w:ind w:firstLine="225"/>
        <w:jc w:val="both"/>
      </w:pPr>
    </w:p>
    <w:p w:rsidR="006D5E5D" w:rsidRDefault="006D5E5D" w:rsidP="007A7372">
      <w:pPr>
        <w:ind w:firstLine="225"/>
        <w:jc w:val="both"/>
      </w:pPr>
    </w:p>
    <w:p w:rsidR="007A7372" w:rsidRDefault="00D52813" w:rsidP="00D52813">
      <w:pPr>
        <w:ind w:firstLine="225"/>
        <w:jc w:val="center"/>
        <w:rPr>
          <w:color w:val="000000"/>
        </w:rPr>
      </w:pPr>
      <w:r>
        <w:rPr>
          <w:b/>
          <w:bCs/>
          <w:color w:val="000000"/>
          <w:sz w:val="28"/>
          <w:szCs w:val="28"/>
        </w:rPr>
        <w:lastRenderedPageBreak/>
        <w:t xml:space="preserve">8 </w:t>
      </w:r>
      <w:r w:rsidR="007A7372">
        <w:rPr>
          <w:b/>
          <w:bCs/>
          <w:color w:val="000000"/>
          <w:sz w:val="28"/>
          <w:szCs w:val="28"/>
        </w:rPr>
        <w:t>Оценка надежности и безопасности теплоснабжения</w:t>
      </w:r>
    </w:p>
    <w:p w:rsidR="007A7372" w:rsidRPr="00ED325D" w:rsidRDefault="00FF47C7" w:rsidP="00530E1F">
      <w:pPr>
        <w:spacing w:before="120" w:after="120"/>
        <w:ind w:firstLine="284"/>
        <w:jc w:val="both"/>
        <w:rPr>
          <w:b/>
          <w:sz w:val="26"/>
          <w:szCs w:val="26"/>
        </w:rPr>
      </w:pPr>
      <w:r>
        <w:rPr>
          <w:b/>
          <w:sz w:val="26"/>
          <w:szCs w:val="26"/>
        </w:rPr>
        <w:t>8</w:t>
      </w:r>
      <w:r w:rsidR="007A7372" w:rsidRPr="00ED325D">
        <w:rPr>
          <w:b/>
          <w:sz w:val="26"/>
          <w:szCs w:val="26"/>
        </w:rPr>
        <w:t>.1 Сведения об отказах в системах теплоснабжения</w:t>
      </w:r>
    </w:p>
    <w:p w:rsidR="00453EB1" w:rsidRDefault="00F745BF" w:rsidP="00453EB1">
      <w:pPr>
        <w:pStyle w:val="Preformat"/>
        <w:ind w:firstLine="567"/>
        <w:jc w:val="both"/>
        <w:rPr>
          <w:rFonts w:ascii="Times New Roman" w:hAnsi="Times New Roman"/>
          <w:sz w:val="26"/>
          <w:szCs w:val="26"/>
        </w:rPr>
      </w:pPr>
      <w:r w:rsidRPr="00081D18">
        <w:rPr>
          <w:rFonts w:ascii="Times New Roman" w:hAnsi="Times New Roman"/>
          <w:sz w:val="26"/>
          <w:szCs w:val="26"/>
        </w:rPr>
        <w:t>За период, предшествующий актуализации схемы теплоснабжения</w:t>
      </w:r>
      <w:r>
        <w:rPr>
          <w:rFonts w:ascii="Times New Roman" w:hAnsi="Times New Roman"/>
          <w:sz w:val="26"/>
          <w:szCs w:val="26"/>
        </w:rPr>
        <w:t xml:space="preserve"> (в 201</w:t>
      </w:r>
      <w:r w:rsidR="00496F42">
        <w:rPr>
          <w:rFonts w:ascii="Times New Roman" w:hAnsi="Times New Roman"/>
          <w:sz w:val="26"/>
          <w:szCs w:val="26"/>
        </w:rPr>
        <w:t>8</w:t>
      </w:r>
      <w:r>
        <w:rPr>
          <w:rFonts w:ascii="Times New Roman" w:hAnsi="Times New Roman"/>
          <w:sz w:val="26"/>
          <w:szCs w:val="26"/>
        </w:rPr>
        <w:t xml:space="preserve"> и</w:t>
      </w:r>
      <w:r w:rsidR="00D74C9B">
        <w:rPr>
          <w:rFonts w:ascii="Times New Roman" w:hAnsi="Times New Roman"/>
          <w:sz w:val="26"/>
          <w:szCs w:val="26"/>
        </w:rPr>
        <w:t xml:space="preserve"> </w:t>
      </w:r>
      <w:r w:rsidR="00530E1F" w:rsidRPr="00ED325D">
        <w:rPr>
          <w:rFonts w:ascii="Times New Roman" w:hAnsi="Times New Roman"/>
          <w:sz w:val="26"/>
          <w:szCs w:val="26"/>
        </w:rPr>
        <w:t>201</w:t>
      </w:r>
      <w:r w:rsidR="00496F42">
        <w:rPr>
          <w:rFonts w:ascii="Times New Roman" w:hAnsi="Times New Roman"/>
          <w:sz w:val="26"/>
          <w:szCs w:val="26"/>
        </w:rPr>
        <w:t>9</w:t>
      </w:r>
      <w:r>
        <w:rPr>
          <w:rFonts w:ascii="Times New Roman" w:hAnsi="Times New Roman"/>
          <w:sz w:val="26"/>
          <w:szCs w:val="26"/>
        </w:rPr>
        <w:t xml:space="preserve"> годах),</w:t>
      </w:r>
      <w:r w:rsidR="00530E1F" w:rsidRPr="00ED325D">
        <w:rPr>
          <w:rFonts w:ascii="Times New Roman" w:hAnsi="Times New Roman"/>
          <w:sz w:val="26"/>
          <w:szCs w:val="26"/>
        </w:rPr>
        <w:t xml:space="preserve"> </w:t>
      </w:r>
      <w:r w:rsidR="00924AFF">
        <w:rPr>
          <w:rFonts w:ascii="Times New Roman" w:hAnsi="Times New Roman"/>
          <w:sz w:val="26"/>
          <w:szCs w:val="26"/>
        </w:rPr>
        <w:t xml:space="preserve">было ряд </w:t>
      </w:r>
      <w:r w:rsidR="00530E1F" w:rsidRPr="00ED325D">
        <w:rPr>
          <w:rFonts w:ascii="Times New Roman" w:hAnsi="Times New Roman"/>
          <w:sz w:val="26"/>
          <w:szCs w:val="26"/>
        </w:rPr>
        <w:t>отключений участков тепловых сетей и потребителей</w:t>
      </w:r>
      <w:r w:rsidR="00924AFF">
        <w:rPr>
          <w:rFonts w:ascii="Times New Roman" w:hAnsi="Times New Roman"/>
          <w:color w:val="FF0000"/>
          <w:sz w:val="26"/>
          <w:szCs w:val="26"/>
        </w:rPr>
        <w:t>.</w:t>
      </w:r>
      <w:r w:rsidR="00DD19D9">
        <w:rPr>
          <w:rFonts w:ascii="Times New Roman" w:hAnsi="Times New Roman"/>
          <w:color w:val="FF0000"/>
          <w:sz w:val="26"/>
          <w:szCs w:val="26"/>
        </w:rPr>
        <w:t xml:space="preserve"> </w:t>
      </w:r>
      <w:r w:rsidR="00DD19D9" w:rsidRPr="00924AFF">
        <w:rPr>
          <w:rFonts w:ascii="Times New Roman" w:hAnsi="Times New Roman"/>
          <w:sz w:val="26"/>
          <w:szCs w:val="26"/>
        </w:rPr>
        <w:t>В 2018</w:t>
      </w:r>
      <w:r w:rsidR="00924AFF">
        <w:rPr>
          <w:rFonts w:ascii="Times New Roman" w:hAnsi="Times New Roman"/>
          <w:sz w:val="26"/>
          <w:szCs w:val="26"/>
        </w:rPr>
        <w:t xml:space="preserve"> г. были </w:t>
      </w:r>
      <w:r w:rsidR="00DD19D9" w:rsidRPr="00924AFF">
        <w:rPr>
          <w:rFonts w:ascii="Times New Roman" w:hAnsi="Times New Roman"/>
          <w:sz w:val="26"/>
          <w:szCs w:val="26"/>
        </w:rPr>
        <w:t xml:space="preserve">2 </w:t>
      </w:r>
      <w:r w:rsidR="00924AFF">
        <w:rPr>
          <w:rFonts w:ascii="Times New Roman" w:hAnsi="Times New Roman"/>
          <w:sz w:val="26"/>
          <w:szCs w:val="26"/>
        </w:rPr>
        <w:t xml:space="preserve">отключения на котельной </w:t>
      </w:r>
      <w:r w:rsidR="00DD19D9" w:rsidRPr="00924AFF">
        <w:rPr>
          <w:rFonts w:ascii="Times New Roman" w:hAnsi="Times New Roman"/>
          <w:sz w:val="26"/>
          <w:szCs w:val="26"/>
        </w:rPr>
        <w:t>23 м</w:t>
      </w:r>
      <w:r w:rsidR="00924AFF">
        <w:rPr>
          <w:rFonts w:ascii="Times New Roman" w:hAnsi="Times New Roman"/>
          <w:sz w:val="26"/>
          <w:szCs w:val="26"/>
        </w:rPr>
        <w:t>икрорайо</w:t>
      </w:r>
      <w:r w:rsidR="00DD19D9" w:rsidRPr="00924AFF">
        <w:rPr>
          <w:rFonts w:ascii="Times New Roman" w:hAnsi="Times New Roman"/>
          <w:sz w:val="26"/>
          <w:szCs w:val="26"/>
        </w:rPr>
        <w:t>н</w:t>
      </w:r>
      <w:r w:rsidR="00924AFF">
        <w:rPr>
          <w:rFonts w:ascii="Times New Roman" w:hAnsi="Times New Roman"/>
          <w:sz w:val="26"/>
          <w:szCs w:val="26"/>
        </w:rPr>
        <w:t>а</w:t>
      </w:r>
      <w:r w:rsidR="00DD19D9" w:rsidRPr="00924AFF">
        <w:rPr>
          <w:rFonts w:ascii="Times New Roman" w:hAnsi="Times New Roman"/>
          <w:sz w:val="26"/>
          <w:szCs w:val="26"/>
        </w:rPr>
        <w:t xml:space="preserve"> и </w:t>
      </w:r>
      <w:r w:rsidR="00924AFF">
        <w:rPr>
          <w:rFonts w:ascii="Times New Roman" w:hAnsi="Times New Roman"/>
          <w:sz w:val="26"/>
          <w:szCs w:val="26"/>
        </w:rPr>
        <w:t xml:space="preserve">котельной </w:t>
      </w:r>
      <w:proofErr w:type="spellStart"/>
      <w:r w:rsidR="00DD19D9" w:rsidRPr="00924AFF">
        <w:rPr>
          <w:rFonts w:ascii="Times New Roman" w:hAnsi="Times New Roman"/>
          <w:sz w:val="26"/>
          <w:szCs w:val="26"/>
        </w:rPr>
        <w:t>Лесторг</w:t>
      </w:r>
      <w:r w:rsidR="00924AFF">
        <w:rPr>
          <w:rFonts w:ascii="Times New Roman" w:hAnsi="Times New Roman"/>
          <w:sz w:val="26"/>
          <w:szCs w:val="26"/>
        </w:rPr>
        <w:t>а</w:t>
      </w:r>
      <w:proofErr w:type="spellEnd"/>
      <w:r w:rsidR="00DD19D9" w:rsidRPr="00924AFF">
        <w:rPr>
          <w:rFonts w:ascii="Times New Roman" w:hAnsi="Times New Roman"/>
          <w:sz w:val="26"/>
          <w:szCs w:val="26"/>
        </w:rPr>
        <w:t xml:space="preserve">, </w:t>
      </w:r>
      <w:r w:rsidR="00924AFF">
        <w:rPr>
          <w:rFonts w:ascii="Times New Roman" w:hAnsi="Times New Roman"/>
          <w:sz w:val="26"/>
          <w:szCs w:val="26"/>
        </w:rPr>
        <w:t>В</w:t>
      </w:r>
      <w:r w:rsidR="00DD19D9" w:rsidRPr="00924AFF">
        <w:rPr>
          <w:rFonts w:ascii="Times New Roman" w:hAnsi="Times New Roman"/>
          <w:sz w:val="26"/>
          <w:szCs w:val="26"/>
        </w:rPr>
        <w:t xml:space="preserve"> 2019</w:t>
      </w:r>
      <w:r w:rsidR="00924AFF">
        <w:rPr>
          <w:rFonts w:ascii="Times New Roman" w:hAnsi="Times New Roman"/>
          <w:sz w:val="26"/>
          <w:szCs w:val="26"/>
        </w:rPr>
        <w:t xml:space="preserve"> было </w:t>
      </w:r>
      <w:r w:rsidR="00DD19D9" w:rsidRPr="00924AFF">
        <w:rPr>
          <w:rFonts w:ascii="Times New Roman" w:hAnsi="Times New Roman"/>
          <w:sz w:val="26"/>
          <w:szCs w:val="26"/>
        </w:rPr>
        <w:t xml:space="preserve">5 </w:t>
      </w:r>
      <w:r w:rsidR="00924AFF">
        <w:rPr>
          <w:rFonts w:ascii="Times New Roman" w:hAnsi="Times New Roman"/>
          <w:sz w:val="26"/>
          <w:szCs w:val="26"/>
        </w:rPr>
        <w:t>отключений городской бани,</w:t>
      </w:r>
      <w:r w:rsidR="00DD19D9" w:rsidRPr="00924AFF">
        <w:rPr>
          <w:rFonts w:ascii="Times New Roman" w:hAnsi="Times New Roman"/>
          <w:sz w:val="26"/>
          <w:szCs w:val="26"/>
        </w:rPr>
        <w:t xml:space="preserve"> из них 2 </w:t>
      </w:r>
      <w:r w:rsidR="00924AFF">
        <w:rPr>
          <w:rFonts w:ascii="Times New Roman" w:hAnsi="Times New Roman"/>
          <w:sz w:val="26"/>
          <w:szCs w:val="26"/>
        </w:rPr>
        <w:t xml:space="preserve">отключения по причине повреждений </w:t>
      </w:r>
      <w:r w:rsidR="00DD19D9" w:rsidRPr="00924AFF">
        <w:rPr>
          <w:rFonts w:ascii="Times New Roman" w:hAnsi="Times New Roman"/>
          <w:sz w:val="26"/>
          <w:szCs w:val="26"/>
        </w:rPr>
        <w:t>на тепловых сетях.</w:t>
      </w:r>
      <w:r w:rsidR="00530E1F" w:rsidRPr="00ED325D">
        <w:rPr>
          <w:rFonts w:ascii="Times New Roman" w:hAnsi="Times New Roman"/>
          <w:sz w:val="26"/>
          <w:szCs w:val="26"/>
        </w:rPr>
        <w:t xml:space="preserve"> </w:t>
      </w:r>
      <w:r w:rsidR="00924AFF">
        <w:rPr>
          <w:rFonts w:ascii="Times New Roman" w:hAnsi="Times New Roman"/>
          <w:sz w:val="26"/>
          <w:szCs w:val="26"/>
        </w:rPr>
        <w:t xml:space="preserve">Перерасчетов количества потребленной тепловой энергии из-за отключений не производилось, поскольку потребители имеют узлы учета тепловой энергии. По </w:t>
      </w:r>
      <w:r w:rsidR="00453EB1">
        <w:rPr>
          <w:rFonts w:ascii="Times New Roman" w:hAnsi="Times New Roman"/>
          <w:sz w:val="26"/>
          <w:szCs w:val="26"/>
        </w:rPr>
        <w:t xml:space="preserve">оценке разработчиков проекта </w:t>
      </w:r>
      <w:proofErr w:type="spellStart"/>
      <w:r w:rsidR="00453EB1">
        <w:rPr>
          <w:rFonts w:ascii="Times New Roman" w:hAnsi="Times New Roman"/>
          <w:sz w:val="26"/>
          <w:szCs w:val="26"/>
        </w:rPr>
        <w:t>недоотпуск</w:t>
      </w:r>
      <w:proofErr w:type="spellEnd"/>
      <w:r w:rsidR="00453EB1">
        <w:rPr>
          <w:rFonts w:ascii="Times New Roman" w:hAnsi="Times New Roman"/>
          <w:sz w:val="26"/>
          <w:szCs w:val="26"/>
        </w:rPr>
        <w:t xml:space="preserve"> тепловой энергии в 2019 г. составил 5 Гкал.</w:t>
      </w:r>
      <w:r w:rsidR="00453EB1" w:rsidRPr="00453EB1">
        <w:rPr>
          <w:rFonts w:ascii="Times New Roman" w:hAnsi="Times New Roman"/>
          <w:sz w:val="26"/>
          <w:szCs w:val="26"/>
        </w:rPr>
        <w:t xml:space="preserve"> </w:t>
      </w:r>
    </w:p>
    <w:p w:rsidR="007A7372" w:rsidRPr="00ED325D" w:rsidRDefault="00453EB1" w:rsidP="00453EB1">
      <w:pPr>
        <w:pStyle w:val="Preformat"/>
        <w:ind w:firstLine="567"/>
        <w:jc w:val="both"/>
        <w:rPr>
          <w:rFonts w:ascii="Times New Roman" w:hAnsi="Times New Roman"/>
          <w:sz w:val="26"/>
          <w:szCs w:val="26"/>
        </w:rPr>
      </w:pPr>
      <w:r w:rsidRPr="00ED325D">
        <w:rPr>
          <w:rFonts w:ascii="Times New Roman" w:hAnsi="Times New Roman"/>
          <w:sz w:val="26"/>
          <w:szCs w:val="26"/>
        </w:rPr>
        <w:t>В период подготовки к отопительному сезону был произведен ремонт и замена наиболее изношенных участков тепловых сетей.</w:t>
      </w:r>
    </w:p>
    <w:p w:rsidR="007A7372" w:rsidRPr="00ED325D" w:rsidRDefault="00FF47C7" w:rsidP="00453EB1">
      <w:pPr>
        <w:pStyle w:val="Preformat"/>
        <w:spacing w:before="120" w:after="120"/>
        <w:ind w:firstLine="284"/>
        <w:rPr>
          <w:rFonts w:ascii="Times New Roman" w:hAnsi="Times New Roman"/>
          <w:b/>
          <w:sz w:val="26"/>
          <w:szCs w:val="26"/>
        </w:rPr>
      </w:pPr>
      <w:r>
        <w:rPr>
          <w:rFonts w:ascii="Times New Roman" w:hAnsi="Times New Roman"/>
          <w:b/>
          <w:sz w:val="26"/>
          <w:szCs w:val="26"/>
        </w:rPr>
        <w:t>8</w:t>
      </w:r>
      <w:r w:rsidR="007A7372" w:rsidRPr="00ED325D">
        <w:rPr>
          <w:rFonts w:ascii="Times New Roman" w:hAnsi="Times New Roman"/>
          <w:b/>
          <w:sz w:val="26"/>
          <w:szCs w:val="26"/>
        </w:rPr>
        <w:t>.2 Расчет показателей надежности систем теплоснабжения</w:t>
      </w:r>
    </w:p>
    <w:p w:rsidR="007A7372" w:rsidRPr="00ED325D" w:rsidRDefault="007A7372" w:rsidP="007A7372">
      <w:pPr>
        <w:spacing w:before="120"/>
        <w:ind w:firstLine="284"/>
        <w:jc w:val="both"/>
        <w:rPr>
          <w:sz w:val="26"/>
          <w:szCs w:val="26"/>
        </w:rPr>
      </w:pPr>
      <w:r w:rsidRPr="00ED325D">
        <w:rPr>
          <w:sz w:val="26"/>
          <w:szCs w:val="26"/>
        </w:rPr>
        <w:t>В соответствии с МДС 41-6.2000 «Организационно-методические  рекомендаций по подготовке к проведению  отопительного периода и повышению надежности систем коммунального теплоснабжения в городах и населенных пунктах Российской Федерации» интенсивность отказов (р) определяется за год по следующей зависимости:</w:t>
      </w:r>
    </w:p>
    <w:p w:rsidR="007A7372" w:rsidRPr="00ED325D" w:rsidRDefault="007A7372" w:rsidP="007A7372">
      <w:pPr>
        <w:ind w:firstLine="284"/>
        <w:jc w:val="right"/>
        <w:rPr>
          <w:sz w:val="26"/>
          <w:szCs w:val="26"/>
        </w:rPr>
      </w:pPr>
      <w:r w:rsidRPr="00ED325D">
        <w:rPr>
          <w:sz w:val="26"/>
          <w:szCs w:val="26"/>
        </w:rPr>
        <w:t xml:space="preserve">p = </w:t>
      </w:r>
      <w:r w:rsidRPr="00ED325D">
        <w:rPr>
          <w:sz w:val="26"/>
          <w:szCs w:val="26"/>
        </w:rPr>
        <w:sym w:font="Symbol" w:char="F053"/>
      </w:r>
      <w:r w:rsidRPr="00ED325D">
        <w:rPr>
          <w:sz w:val="26"/>
          <w:szCs w:val="26"/>
        </w:rPr>
        <w:t>М</w:t>
      </w:r>
      <w:r w:rsidRPr="00ED325D">
        <w:rPr>
          <w:sz w:val="26"/>
          <w:szCs w:val="26"/>
          <w:vertAlign w:val="subscript"/>
        </w:rPr>
        <w:t>от</w:t>
      </w:r>
      <w:r w:rsidRPr="00ED325D">
        <w:rPr>
          <w:sz w:val="26"/>
          <w:szCs w:val="26"/>
        </w:rPr>
        <w:t xml:space="preserve"> * </w:t>
      </w:r>
      <w:proofErr w:type="gramStart"/>
      <w:r w:rsidRPr="00ED325D">
        <w:rPr>
          <w:sz w:val="26"/>
          <w:szCs w:val="26"/>
          <w:lang w:val="en-US"/>
        </w:rPr>
        <w:t>n</w:t>
      </w:r>
      <w:proofErr w:type="gramEnd"/>
      <w:r w:rsidRPr="00ED325D">
        <w:rPr>
          <w:sz w:val="26"/>
          <w:szCs w:val="26"/>
          <w:vertAlign w:val="subscript"/>
        </w:rPr>
        <w:t xml:space="preserve">от </w:t>
      </w:r>
      <w:r w:rsidRPr="00ED325D">
        <w:rPr>
          <w:sz w:val="26"/>
          <w:szCs w:val="26"/>
        </w:rPr>
        <w:t xml:space="preserve">/ </w:t>
      </w:r>
      <w:r w:rsidRPr="00ED325D">
        <w:rPr>
          <w:sz w:val="26"/>
          <w:szCs w:val="26"/>
          <w:lang w:val="en-US"/>
        </w:rPr>
        <w:t>t</w:t>
      </w:r>
      <w:r w:rsidRPr="00ED325D">
        <w:rPr>
          <w:sz w:val="26"/>
          <w:szCs w:val="26"/>
        </w:rPr>
        <w:t>п*</w:t>
      </w:r>
      <w:proofErr w:type="spellStart"/>
      <w:r w:rsidRPr="00ED325D">
        <w:rPr>
          <w:sz w:val="26"/>
          <w:szCs w:val="26"/>
          <w:lang w:val="en-US"/>
        </w:rPr>
        <w:t>Mn</w:t>
      </w:r>
      <w:proofErr w:type="spellEnd"/>
      <w:r w:rsidRPr="00ED325D">
        <w:rPr>
          <w:sz w:val="26"/>
          <w:szCs w:val="26"/>
        </w:rPr>
        <w:t xml:space="preserve">                                                         (</w:t>
      </w:r>
      <w:r w:rsidR="00C04B24">
        <w:rPr>
          <w:sz w:val="26"/>
          <w:szCs w:val="26"/>
        </w:rPr>
        <w:t>14</w:t>
      </w:r>
      <w:r w:rsidRPr="00ED325D">
        <w:rPr>
          <w:sz w:val="26"/>
          <w:szCs w:val="26"/>
        </w:rPr>
        <w:t>)</w:t>
      </w:r>
    </w:p>
    <w:p w:rsidR="007A7372" w:rsidRPr="00ED325D" w:rsidRDefault="007A7372" w:rsidP="007A7372">
      <w:pPr>
        <w:ind w:left="426" w:hanging="426"/>
        <w:jc w:val="both"/>
        <w:rPr>
          <w:sz w:val="26"/>
          <w:szCs w:val="26"/>
        </w:rPr>
      </w:pPr>
      <w:r w:rsidRPr="00ED325D">
        <w:rPr>
          <w:sz w:val="26"/>
          <w:szCs w:val="26"/>
        </w:rPr>
        <w:t>где М</w:t>
      </w:r>
      <w:r w:rsidRPr="00ED325D">
        <w:rPr>
          <w:sz w:val="26"/>
          <w:szCs w:val="26"/>
          <w:vertAlign w:val="subscript"/>
        </w:rPr>
        <w:t>от</w:t>
      </w:r>
      <w:r w:rsidRPr="00ED325D">
        <w:rPr>
          <w:sz w:val="26"/>
          <w:szCs w:val="26"/>
        </w:rPr>
        <w:t xml:space="preserve"> - материальная характеристика участков тепловой сети, выключенных из работы при отказе (кв. м);</w:t>
      </w:r>
    </w:p>
    <w:p w:rsidR="007A7372" w:rsidRPr="00ED325D" w:rsidRDefault="007A7372" w:rsidP="007A7372">
      <w:pPr>
        <w:ind w:left="426"/>
        <w:jc w:val="both"/>
        <w:rPr>
          <w:sz w:val="26"/>
          <w:szCs w:val="26"/>
        </w:rPr>
      </w:pPr>
      <w:proofErr w:type="gramStart"/>
      <w:r w:rsidRPr="00ED325D">
        <w:rPr>
          <w:sz w:val="26"/>
          <w:szCs w:val="26"/>
          <w:lang w:val="en-US"/>
        </w:rPr>
        <w:t>n</w:t>
      </w:r>
      <w:r w:rsidRPr="00ED325D">
        <w:rPr>
          <w:sz w:val="26"/>
          <w:szCs w:val="26"/>
          <w:vertAlign w:val="subscript"/>
        </w:rPr>
        <w:t>от</w:t>
      </w:r>
      <w:proofErr w:type="gramEnd"/>
      <w:r w:rsidRPr="00ED325D">
        <w:rPr>
          <w:sz w:val="26"/>
          <w:szCs w:val="26"/>
        </w:rPr>
        <w:t xml:space="preserve"> - время вынужденного выключения участков сети, вызванное отказом и его устранением (ч);</w:t>
      </w:r>
    </w:p>
    <w:p w:rsidR="007A7372" w:rsidRPr="00ED325D" w:rsidRDefault="007A7372" w:rsidP="007A7372">
      <w:pPr>
        <w:ind w:left="426"/>
        <w:jc w:val="both"/>
        <w:rPr>
          <w:sz w:val="26"/>
          <w:szCs w:val="26"/>
        </w:rPr>
      </w:pPr>
      <w:proofErr w:type="gramStart"/>
      <w:r w:rsidRPr="00ED325D">
        <w:rPr>
          <w:sz w:val="26"/>
          <w:szCs w:val="26"/>
          <w:lang w:val="en-US"/>
        </w:rPr>
        <w:t>t</w:t>
      </w:r>
      <w:r w:rsidRPr="00ED325D">
        <w:rPr>
          <w:sz w:val="26"/>
          <w:szCs w:val="26"/>
        </w:rPr>
        <w:t>п*</w:t>
      </w:r>
      <w:proofErr w:type="spellStart"/>
      <w:proofErr w:type="gramEnd"/>
      <w:r w:rsidRPr="00ED325D">
        <w:rPr>
          <w:sz w:val="26"/>
          <w:szCs w:val="26"/>
          <w:lang w:val="en-US"/>
        </w:rPr>
        <w:t>Mn</w:t>
      </w:r>
      <w:proofErr w:type="spellEnd"/>
      <w:r w:rsidRPr="00ED325D">
        <w:rPr>
          <w:sz w:val="26"/>
          <w:szCs w:val="26"/>
        </w:rPr>
        <w:t xml:space="preserve"> - произведение материальной характеристики тепловой сети данной системы теплоснабжения на плановую длительность ее работы за заданный период времени (обычно за год).</w:t>
      </w:r>
    </w:p>
    <w:p w:rsidR="007A7372" w:rsidRPr="00ED325D" w:rsidRDefault="007A7372" w:rsidP="007A7372">
      <w:pPr>
        <w:ind w:firstLine="284"/>
        <w:jc w:val="both"/>
        <w:rPr>
          <w:sz w:val="26"/>
          <w:szCs w:val="26"/>
        </w:rPr>
      </w:pPr>
      <w:r w:rsidRPr="00ED325D">
        <w:rPr>
          <w:sz w:val="26"/>
          <w:szCs w:val="26"/>
        </w:rPr>
        <w:t>Величина материальной характеристики тепловой сети, состоящей из n участков, представляет собой сумму произведений диаметров подводящих и отводящих трубопроводов на их длину.</w:t>
      </w:r>
    </w:p>
    <w:p w:rsidR="007A7372" w:rsidRPr="00ED325D" w:rsidRDefault="007A7372" w:rsidP="007A7372">
      <w:pPr>
        <w:jc w:val="both"/>
        <w:rPr>
          <w:sz w:val="26"/>
          <w:szCs w:val="26"/>
        </w:rPr>
      </w:pPr>
      <w:r w:rsidRPr="00ED325D">
        <w:rPr>
          <w:sz w:val="26"/>
          <w:szCs w:val="26"/>
        </w:rPr>
        <w:t xml:space="preserve">Для </w:t>
      </w:r>
      <w:r w:rsidR="00A344B2" w:rsidRPr="00ED325D">
        <w:rPr>
          <w:bCs/>
          <w:sz w:val="26"/>
          <w:szCs w:val="26"/>
        </w:rPr>
        <w:t>муниципальных котельных</w:t>
      </w:r>
      <w:r w:rsidR="00453EB1">
        <w:rPr>
          <w:bCs/>
          <w:sz w:val="26"/>
          <w:szCs w:val="26"/>
        </w:rPr>
        <w:t xml:space="preserve"> </w:t>
      </w:r>
      <w:r w:rsidRPr="00ED325D">
        <w:rPr>
          <w:sz w:val="26"/>
          <w:szCs w:val="26"/>
        </w:rPr>
        <w:t>материальная характеристика</w:t>
      </w:r>
      <w:r w:rsidR="00453EB1">
        <w:rPr>
          <w:sz w:val="26"/>
          <w:szCs w:val="26"/>
        </w:rPr>
        <w:t xml:space="preserve"> участка теплосетей от котельной до бани составляет </w:t>
      </w:r>
      <w:r w:rsidRPr="00ED325D">
        <w:rPr>
          <w:sz w:val="26"/>
          <w:szCs w:val="26"/>
        </w:rPr>
        <w:t xml:space="preserve"> </w:t>
      </w:r>
      <w:r w:rsidR="00535C1A">
        <w:rPr>
          <w:sz w:val="26"/>
          <w:szCs w:val="26"/>
        </w:rPr>
        <w:t>30,4 м</w:t>
      </w:r>
      <w:proofErr w:type="gramStart"/>
      <w:r w:rsidR="00535C1A" w:rsidRPr="00535C1A">
        <w:rPr>
          <w:sz w:val="26"/>
          <w:szCs w:val="26"/>
          <w:vertAlign w:val="superscript"/>
        </w:rPr>
        <w:t>2</w:t>
      </w:r>
      <w:proofErr w:type="gramEnd"/>
      <w:r w:rsidR="00535C1A">
        <w:rPr>
          <w:sz w:val="26"/>
          <w:szCs w:val="26"/>
        </w:rPr>
        <w:t xml:space="preserve"> </w:t>
      </w:r>
      <w:r w:rsidRPr="00ED325D">
        <w:rPr>
          <w:sz w:val="26"/>
          <w:szCs w:val="26"/>
        </w:rPr>
        <w:t xml:space="preserve">всех участков тепловой сети составляет </w:t>
      </w:r>
      <w:r w:rsidR="00496F42">
        <w:rPr>
          <w:sz w:val="26"/>
          <w:szCs w:val="26"/>
        </w:rPr>
        <w:t>12</w:t>
      </w:r>
      <w:r w:rsidR="00535C1A">
        <w:rPr>
          <w:sz w:val="26"/>
          <w:szCs w:val="26"/>
        </w:rPr>
        <w:t xml:space="preserve">15,2 </w:t>
      </w:r>
      <w:r w:rsidRPr="00ED325D">
        <w:rPr>
          <w:sz w:val="26"/>
          <w:szCs w:val="26"/>
        </w:rPr>
        <w:t>м</w:t>
      </w:r>
      <w:r w:rsidRPr="00ED325D">
        <w:rPr>
          <w:sz w:val="26"/>
          <w:szCs w:val="26"/>
          <w:vertAlign w:val="superscript"/>
        </w:rPr>
        <w:t>2</w:t>
      </w:r>
      <w:r w:rsidRPr="00ED325D">
        <w:rPr>
          <w:sz w:val="26"/>
          <w:szCs w:val="26"/>
        </w:rPr>
        <w:t>.</w:t>
      </w:r>
    </w:p>
    <w:p w:rsidR="007A7372" w:rsidRPr="00ED325D" w:rsidRDefault="00535C1A" w:rsidP="005B0CB5">
      <w:pPr>
        <w:ind w:firstLine="284"/>
        <w:jc w:val="center"/>
        <w:rPr>
          <w:sz w:val="26"/>
          <w:szCs w:val="26"/>
        </w:rPr>
      </w:pPr>
      <w:r>
        <w:rPr>
          <w:sz w:val="26"/>
          <w:szCs w:val="26"/>
        </w:rPr>
        <w:t>p =30,4*25</w:t>
      </w:r>
      <w:r w:rsidR="007A7372" w:rsidRPr="00ED325D">
        <w:rPr>
          <w:sz w:val="26"/>
          <w:szCs w:val="26"/>
        </w:rPr>
        <w:t>/(</w:t>
      </w:r>
      <w:r w:rsidR="00496F42">
        <w:rPr>
          <w:sz w:val="26"/>
          <w:szCs w:val="26"/>
        </w:rPr>
        <w:t>12</w:t>
      </w:r>
      <w:r>
        <w:rPr>
          <w:sz w:val="26"/>
          <w:szCs w:val="26"/>
        </w:rPr>
        <w:t>15,2</w:t>
      </w:r>
      <w:r w:rsidR="007A7372" w:rsidRPr="00ED325D">
        <w:rPr>
          <w:sz w:val="26"/>
          <w:szCs w:val="26"/>
        </w:rPr>
        <w:t>*5</w:t>
      </w:r>
      <w:r w:rsidR="00496F42">
        <w:rPr>
          <w:sz w:val="26"/>
          <w:szCs w:val="26"/>
        </w:rPr>
        <w:t>208</w:t>
      </w:r>
      <w:r w:rsidR="007A7372" w:rsidRPr="00ED325D">
        <w:rPr>
          <w:sz w:val="26"/>
          <w:szCs w:val="26"/>
        </w:rPr>
        <w:t>) = 0</w:t>
      </w:r>
      <w:r>
        <w:rPr>
          <w:sz w:val="26"/>
          <w:szCs w:val="26"/>
        </w:rPr>
        <w:t>,00012</w:t>
      </w:r>
      <w:r w:rsidR="007A7372" w:rsidRPr="00ED325D">
        <w:rPr>
          <w:sz w:val="26"/>
          <w:szCs w:val="26"/>
        </w:rPr>
        <w:t>.</w:t>
      </w:r>
    </w:p>
    <w:p w:rsidR="007A7372" w:rsidRPr="00ED325D" w:rsidRDefault="007A7372" w:rsidP="007A7372">
      <w:pPr>
        <w:ind w:firstLine="284"/>
        <w:jc w:val="both"/>
        <w:rPr>
          <w:sz w:val="26"/>
          <w:szCs w:val="26"/>
        </w:rPr>
      </w:pPr>
      <w:r w:rsidRPr="00ED325D">
        <w:rPr>
          <w:sz w:val="26"/>
          <w:szCs w:val="26"/>
        </w:rPr>
        <w:t xml:space="preserve">Относительный аварийный </w:t>
      </w:r>
      <w:proofErr w:type="spellStart"/>
      <w:r w:rsidRPr="00ED325D">
        <w:rPr>
          <w:sz w:val="26"/>
          <w:szCs w:val="26"/>
        </w:rPr>
        <w:t>недоотпуск</w:t>
      </w:r>
      <w:proofErr w:type="spellEnd"/>
      <w:r w:rsidRPr="00ED325D">
        <w:rPr>
          <w:sz w:val="26"/>
          <w:szCs w:val="26"/>
        </w:rPr>
        <w:t xml:space="preserve"> тепла (q) определяется по формуле:</w:t>
      </w:r>
    </w:p>
    <w:p w:rsidR="007A7372" w:rsidRPr="00ED325D" w:rsidRDefault="007A7372" w:rsidP="007A7372">
      <w:pPr>
        <w:ind w:firstLine="284"/>
        <w:jc w:val="right"/>
        <w:rPr>
          <w:sz w:val="26"/>
          <w:szCs w:val="26"/>
        </w:rPr>
      </w:pPr>
      <w:r w:rsidRPr="00ED325D">
        <w:rPr>
          <w:sz w:val="26"/>
          <w:szCs w:val="26"/>
        </w:rPr>
        <w:t xml:space="preserve">q = </w:t>
      </w:r>
      <w:r w:rsidRPr="00ED325D">
        <w:rPr>
          <w:sz w:val="26"/>
          <w:szCs w:val="26"/>
        </w:rPr>
        <w:sym w:font="Symbol" w:char="F044"/>
      </w:r>
      <w:proofErr w:type="gramStart"/>
      <w:r w:rsidRPr="00ED325D">
        <w:rPr>
          <w:sz w:val="26"/>
          <w:szCs w:val="26"/>
          <w:lang w:val="en-US"/>
        </w:rPr>
        <w:t>Q</w:t>
      </w:r>
      <w:proofErr w:type="spellStart"/>
      <w:proofErr w:type="gramEnd"/>
      <w:r w:rsidRPr="00ED325D">
        <w:rPr>
          <w:sz w:val="26"/>
          <w:szCs w:val="26"/>
          <w:vertAlign w:val="subscript"/>
        </w:rPr>
        <w:t>ав</w:t>
      </w:r>
      <w:proofErr w:type="spellEnd"/>
      <w:r w:rsidRPr="00ED325D">
        <w:rPr>
          <w:sz w:val="26"/>
          <w:szCs w:val="26"/>
        </w:rPr>
        <w:t xml:space="preserve"> / </w:t>
      </w:r>
      <w:r w:rsidRPr="00ED325D">
        <w:rPr>
          <w:sz w:val="26"/>
          <w:szCs w:val="26"/>
        </w:rPr>
        <w:sym w:font="Symbol" w:char="F044"/>
      </w:r>
      <w:r w:rsidRPr="00ED325D">
        <w:rPr>
          <w:sz w:val="26"/>
          <w:szCs w:val="26"/>
          <w:lang w:val="en-US"/>
        </w:rPr>
        <w:t>Q</w:t>
      </w:r>
      <w:r w:rsidRPr="00ED325D">
        <w:rPr>
          <w:sz w:val="26"/>
          <w:szCs w:val="26"/>
        </w:rPr>
        <w:t xml:space="preserve">                                                              (</w:t>
      </w:r>
      <w:r w:rsidR="00C04B24">
        <w:rPr>
          <w:sz w:val="26"/>
          <w:szCs w:val="26"/>
        </w:rPr>
        <w:t>15</w:t>
      </w:r>
      <w:r w:rsidRPr="00ED325D">
        <w:rPr>
          <w:sz w:val="26"/>
          <w:szCs w:val="26"/>
        </w:rPr>
        <w:t>)</w:t>
      </w:r>
    </w:p>
    <w:p w:rsidR="007A7372" w:rsidRPr="00ED325D" w:rsidRDefault="007A7372" w:rsidP="007A7372">
      <w:pPr>
        <w:jc w:val="both"/>
        <w:rPr>
          <w:sz w:val="26"/>
          <w:szCs w:val="26"/>
        </w:rPr>
      </w:pPr>
      <w:r w:rsidRPr="00ED325D">
        <w:rPr>
          <w:sz w:val="26"/>
          <w:szCs w:val="26"/>
        </w:rPr>
        <w:t xml:space="preserve">где </w:t>
      </w:r>
      <w:r w:rsidRPr="00ED325D">
        <w:rPr>
          <w:sz w:val="26"/>
          <w:szCs w:val="26"/>
        </w:rPr>
        <w:sym w:font="Symbol" w:char="F044"/>
      </w:r>
      <w:proofErr w:type="gramStart"/>
      <w:r w:rsidRPr="00ED325D">
        <w:rPr>
          <w:sz w:val="26"/>
          <w:szCs w:val="26"/>
          <w:lang w:val="en-US"/>
        </w:rPr>
        <w:t>Q</w:t>
      </w:r>
      <w:proofErr w:type="spellStart"/>
      <w:proofErr w:type="gramEnd"/>
      <w:r w:rsidRPr="00ED325D">
        <w:rPr>
          <w:sz w:val="26"/>
          <w:szCs w:val="26"/>
          <w:vertAlign w:val="subscript"/>
        </w:rPr>
        <w:t>ав</w:t>
      </w:r>
      <w:proofErr w:type="spellEnd"/>
      <w:r w:rsidRPr="00ED325D">
        <w:rPr>
          <w:sz w:val="26"/>
          <w:szCs w:val="26"/>
        </w:rPr>
        <w:t xml:space="preserve"> - аварийный </w:t>
      </w:r>
      <w:proofErr w:type="spellStart"/>
      <w:r w:rsidRPr="00ED325D">
        <w:rPr>
          <w:sz w:val="26"/>
          <w:szCs w:val="26"/>
        </w:rPr>
        <w:t>недоотпуск</w:t>
      </w:r>
      <w:proofErr w:type="spellEnd"/>
      <w:r w:rsidRPr="00ED325D">
        <w:rPr>
          <w:sz w:val="26"/>
          <w:szCs w:val="26"/>
        </w:rPr>
        <w:t xml:space="preserve"> тепла за год, Гкал;</w:t>
      </w:r>
    </w:p>
    <w:p w:rsidR="007A7372" w:rsidRPr="00ED325D" w:rsidRDefault="007A7372" w:rsidP="007A7372">
      <w:pPr>
        <w:ind w:firstLine="284"/>
        <w:jc w:val="both"/>
        <w:rPr>
          <w:sz w:val="26"/>
          <w:szCs w:val="26"/>
        </w:rPr>
      </w:pPr>
      <w:r w:rsidRPr="00ED325D">
        <w:rPr>
          <w:sz w:val="26"/>
          <w:szCs w:val="26"/>
        </w:rPr>
        <w:sym w:font="Symbol" w:char="F044"/>
      </w:r>
      <w:r w:rsidRPr="00ED325D">
        <w:rPr>
          <w:sz w:val="26"/>
          <w:szCs w:val="26"/>
          <w:lang w:val="en-US"/>
        </w:rPr>
        <w:t>Q</w:t>
      </w:r>
      <w:r w:rsidRPr="00ED325D">
        <w:rPr>
          <w:sz w:val="26"/>
          <w:szCs w:val="26"/>
        </w:rPr>
        <w:t xml:space="preserve"> </w:t>
      </w:r>
      <w:r w:rsidR="00535C1A">
        <w:rPr>
          <w:sz w:val="26"/>
          <w:szCs w:val="26"/>
        </w:rPr>
        <w:t>–</w:t>
      </w:r>
      <w:r w:rsidRPr="00ED325D">
        <w:rPr>
          <w:sz w:val="26"/>
          <w:szCs w:val="26"/>
        </w:rPr>
        <w:t xml:space="preserve"> </w:t>
      </w:r>
      <w:proofErr w:type="gramStart"/>
      <w:r w:rsidRPr="00ED325D">
        <w:rPr>
          <w:sz w:val="26"/>
          <w:szCs w:val="26"/>
        </w:rPr>
        <w:t>расчетный</w:t>
      </w:r>
      <w:proofErr w:type="gramEnd"/>
      <w:r w:rsidR="00535C1A">
        <w:rPr>
          <w:sz w:val="26"/>
          <w:szCs w:val="26"/>
        </w:rPr>
        <w:t xml:space="preserve"> </w:t>
      </w:r>
      <w:r w:rsidR="00496F42">
        <w:rPr>
          <w:sz w:val="26"/>
          <w:szCs w:val="26"/>
        </w:rPr>
        <w:t xml:space="preserve">полезный </w:t>
      </w:r>
      <w:r w:rsidRPr="00ED325D">
        <w:rPr>
          <w:sz w:val="26"/>
          <w:szCs w:val="26"/>
        </w:rPr>
        <w:t>отпуск тепла системой теплоснабжения за год, Гкал.</w:t>
      </w:r>
    </w:p>
    <w:p w:rsidR="007A7372" w:rsidRPr="00ED325D" w:rsidRDefault="007A7372" w:rsidP="005B0CB5">
      <w:pPr>
        <w:ind w:firstLine="284"/>
        <w:jc w:val="center"/>
        <w:rPr>
          <w:sz w:val="26"/>
          <w:szCs w:val="26"/>
        </w:rPr>
      </w:pPr>
      <w:r w:rsidRPr="00ED325D">
        <w:rPr>
          <w:sz w:val="26"/>
          <w:szCs w:val="26"/>
        </w:rPr>
        <w:t xml:space="preserve">q = </w:t>
      </w:r>
      <w:r w:rsidR="00535C1A">
        <w:rPr>
          <w:sz w:val="26"/>
          <w:szCs w:val="26"/>
        </w:rPr>
        <w:t>5</w:t>
      </w:r>
      <w:r w:rsidRPr="00ED325D">
        <w:rPr>
          <w:sz w:val="26"/>
          <w:szCs w:val="26"/>
        </w:rPr>
        <w:t>/</w:t>
      </w:r>
      <w:r w:rsidR="00496F42">
        <w:rPr>
          <w:sz w:val="26"/>
          <w:szCs w:val="26"/>
        </w:rPr>
        <w:t>8</w:t>
      </w:r>
      <w:r w:rsidR="00E10800">
        <w:rPr>
          <w:sz w:val="26"/>
          <w:szCs w:val="26"/>
        </w:rPr>
        <w:t>768</w:t>
      </w:r>
      <w:r w:rsidR="00496F42">
        <w:rPr>
          <w:sz w:val="26"/>
          <w:szCs w:val="26"/>
        </w:rPr>
        <w:t>,1</w:t>
      </w:r>
      <w:r w:rsidRPr="00ED325D">
        <w:rPr>
          <w:sz w:val="26"/>
          <w:szCs w:val="26"/>
        </w:rPr>
        <w:t>= 0</w:t>
      </w:r>
      <w:r w:rsidR="00535C1A">
        <w:rPr>
          <w:sz w:val="26"/>
          <w:szCs w:val="26"/>
        </w:rPr>
        <w:t>,0005</w:t>
      </w:r>
      <w:r w:rsidR="00E10800">
        <w:rPr>
          <w:sz w:val="26"/>
          <w:szCs w:val="26"/>
        </w:rPr>
        <w:t>7</w:t>
      </w:r>
      <w:r w:rsidR="00A344B2" w:rsidRPr="00ED325D">
        <w:rPr>
          <w:sz w:val="26"/>
          <w:szCs w:val="26"/>
        </w:rPr>
        <w:t>.</w:t>
      </w:r>
    </w:p>
    <w:p w:rsidR="007A7372" w:rsidRPr="00ED325D" w:rsidRDefault="007A7372" w:rsidP="007A7372">
      <w:pPr>
        <w:ind w:firstLine="284"/>
        <w:jc w:val="both"/>
        <w:rPr>
          <w:sz w:val="26"/>
          <w:szCs w:val="26"/>
        </w:rPr>
      </w:pPr>
      <w:r w:rsidRPr="00ED325D">
        <w:rPr>
          <w:sz w:val="26"/>
          <w:szCs w:val="26"/>
        </w:rPr>
        <w:t>Для оценки надежности систем коммунального теплоснабжения могут использоваться  частные и общие критерии, характеризующие состояние электр</w:t>
      </w:r>
      <w:proofErr w:type="gramStart"/>
      <w:r w:rsidRPr="00ED325D">
        <w:rPr>
          <w:sz w:val="26"/>
          <w:szCs w:val="26"/>
        </w:rPr>
        <w:t>о-</w:t>
      </w:r>
      <w:proofErr w:type="gramEnd"/>
      <w:r w:rsidRPr="00ED325D">
        <w:rPr>
          <w:sz w:val="26"/>
          <w:szCs w:val="26"/>
        </w:rPr>
        <w:t>, водо-, топливоснабжения источников тепла, соответствие мощности теплоисточников и пропускной способности тепловых сетей расчетным тепловым нагрузкам, техническое состояние и резервирование тепловых сетей.</w:t>
      </w:r>
    </w:p>
    <w:p w:rsidR="007A7372" w:rsidRPr="00ED325D" w:rsidRDefault="007A7372" w:rsidP="007A7372">
      <w:pPr>
        <w:ind w:firstLine="284"/>
        <w:jc w:val="both"/>
        <w:rPr>
          <w:sz w:val="26"/>
          <w:szCs w:val="26"/>
        </w:rPr>
      </w:pPr>
      <w:r w:rsidRPr="00ED325D">
        <w:rPr>
          <w:sz w:val="26"/>
          <w:szCs w:val="26"/>
        </w:rPr>
        <w:t>Надежность электроснабжения источников тепла (</w:t>
      </w:r>
      <w:proofErr w:type="spellStart"/>
      <w:r w:rsidRPr="00ED325D">
        <w:rPr>
          <w:sz w:val="26"/>
          <w:szCs w:val="26"/>
        </w:rPr>
        <w:t>К</w:t>
      </w:r>
      <w:r w:rsidRPr="00ED325D">
        <w:rPr>
          <w:sz w:val="26"/>
          <w:szCs w:val="26"/>
          <w:vertAlign w:val="subscript"/>
        </w:rPr>
        <w:t>э</w:t>
      </w:r>
      <w:proofErr w:type="spellEnd"/>
      <w:r w:rsidRPr="00ED325D">
        <w:rPr>
          <w:sz w:val="26"/>
          <w:szCs w:val="26"/>
        </w:rPr>
        <w:t>) характеризуется наличием или отсутствием резервного электропитания:</w:t>
      </w:r>
    </w:p>
    <w:p w:rsidR="007A7372" w:rsidRPr="00ED325D" w:rsidRDefault="007A7372" w:rsidP="007A7372">
      <w:pPr>
        <w:ind w:firstLine="284"/>
        <w:jc w:val="both"/>
        <w:rPr>
          <w:sz w:val="26"/>
          <w:szCs w:val="26"/>
        </w:rPr>
      </w:pPr>
      <w:r w:rsidRPr="00ED325D">
        <w:rPr>
          <w:sz w:val="26"/>
          <w:szCs w:val="26"/>
        </w:rPr>
        <w:t xml:space="preserve">• при наличии второго ввода или автономного источника электроснабжения </w:t>
      </w:r>
      <w:proofErr w:type="spellStart"/>
      <w:r w:rsidRPr="00ED325D">
        <w:rPr>
          <w:sz w:val="26"/>
          <w:szCs w:val="26"/>
        </w:rPr>
        <w:t>К</w:t>
      </w:r>
      <w:r w:rsidRPr="00ED325D">
        <w:rPr>
          <w:sz w:val="26"/>
          <w:szCs w:val="26"/>
          <w:vertAlign w:val="subscript"/>
        </w:rPr>
        <w:t>э</w:t>
      </w:r>
      <w:proofErr w:type="spellEnd"/>
      <w:r w:rsidRPr="00ED325D">
        <w:rPr>
          <w:sz w:val="26"/>
          <w:szCs w:val="26"/>
        </w:rPr>
        <w:t xml:space="preserve"> = 1,0;</w:t>
      </w:r>
    </w:p>
    <w:p w:rsidR="007A7372" w:rsidRPr="00ED325D" w:rsidRDefault="007A7372" w:rsidP="007A7372">
      <w:pPr>
        <w:ind w:firstLine="284"/>
        <w:jc w:val="both"/>
        <w:rPr>
          <w:sz w:val="26"/>
          <w:szCs w:val="26"/>
        </w:rPr>
      </w:pPr>
      <w:r w:rsidRPr="00ED325D">
        <w:rPr>
          <w:sz w:val="26"/>
          <w:szCs w:val="26"/>
        </w:rPr>
        <w:t>• при отсутствии резервного электропитания при мощности отопительной котельной:</w:t>
      </w:r>
    </w:p>
    <w:p w:rsidR="007A7372" w:rsidRPr="00ED325D" w:rsidRDefault="00F31F55" w:rsidP="007A7372">
      <w:pPr>
        <w:pStyle w:val="Preformat"/>
        <w:ind w:firstLine="284"/>
        <w:rPr>
          <w:rFonts w:ascii="Times New Roman" w:hAnsi="Times New Roman"/>
          <w:sz w:val="26"/>
          <w:szCs w:val="26"/>
        </w:rPr>
      </w:pPr>
      <w:r>
        <w:rPr>
          <w:rFonts w:ascii="Times New Roman" w:hAnsi="Times New Roman"/>
          <w:sz w:val="26"/>
          <w:szCs w:val="26"/>
        </w:rPr>
        <w:t xml:space="preserve">до 5,0   </w:t>
      </w:r>
      <w:r w:rsidRPr="00ED325D">
        <w:rPr>
          <w:rFonts w:ascii="Times New Roman" w:hAnsi="Times New Roman"/>
          <w:sz w:val="26"/>
          <w:szCs w:val="26"/>
        </w:rPr>
        <w:t>Гкал/</w:t>
      </w:r>
      <w:proofErr w:type="gramStart"/>
      <w:r w:rsidRPr="00ED325D">
        <w:rPr>
          <w:rFonts w:ascii="Times New Roman" w:hAnsi="Times New Roman"/>
          <w:sz w:val="26"/>
          <w:szCs w:val="26"/>
        </w:rPr>
        <w:t>ч</w:t>
      </w:r>
      <w:r w:rsidR="007A7372" w:rsidRPr="00ED325D">
        <w:rPr>
          <w:rFonts w:ascii="Times New Roman" w:hAnsi="Times New Roman"/>
          <w:sz w:val="26"/>
          <w:szCs w:val="26"/>
        </w:rPr>
        <w:t>-</w:t>
      </w:r>
      <w:proofErr w:type="gramEnd"/>
      <w:r w:rsidR="007A7372" w:rsidRPr="00ED325D">
        <w:rPr>
          <w:rFonts w:ascii="Times New Roman" w:hAnsi="Times New Roman"/>
          <w:sz w:val="26"/>
          <w:szCs w:val="26"/>
        </w:rPr>
        <w:t xml:space="preserve"> </w:t>
      </w:r>
      <w:proofErr w:type="spellStart"/>
      <w:r w:rsidR="007A7372" w:rsidRPr="00ED325D">
        <w:rPr>
          <w:rFonts w:ascii="Times New Roman" w:hAnsi="Times New Roman"/>
          <w:sz w:val="26"/>
          <w:szCs w:val="26"/>
        </w:rPr>
        <w:t>К</w:t>
      </w:r>
      <w:r w:rsidR="007A7372" w:rsidRPr="00ED325D">
        <w:rPr>
          <w:rFonts w:ascii="Times New Roman" w:hAnsi="Times New Roman"/>
          <w:sz w:val="26"/>
          <w:szCs w:val="26"/>
          <w:vertAlign w:val="subscript"/>
        </w:rPr>
        <w:t>э</w:t>
      </w:r>
      <w:proofErr w:type="spellEnd"/>
      <w:r w:rsidR="007A7372" w:rsidRPr="00ED325D">
        <w:rPr>
          <w:rFonts w:ascii="Times New Roman" w:hAnsi="Times New Roman"/>
          <w:sz w:val="26"/>
          <w:szCs w:val="26"/>
        </w:rPr>
        <w:t xml:space="preserve"> = 0,8;</w:t>
      </w:r>
    </w:p>
    <w:p w:rsidR="007A7372" w:rsidRPr="00ED325D" w:rsidRDefault="007A7372" w:rsidP="007A7372">
      <w:pPr>
        <w:pStyle w:val="Preformat"/>
        <w:ind w:firstLine="284"/>
        <w:rPr>
          <w:rFonts w:ascii="Times New Roman" w:hAnsi="Times New Roman"/>
          <w:sz w:val="26"/>
          <w:szCs w:val="26"/>
        </w:rPr>
      </w:pPr>
      <w:r w:rsidRPr="00ED325D">
        <w:rPr>
          <w:rFonts w:ascii="Times New Roman" w:hAnsi="Times New Roman"/>
          <w:sz w:val="26"/>
          <w:szCs w:val="26"/>
        </w:rPr>
        <w:t xml:space="preserve">5,0 - 20 </w:t>
      </w:r>
      <w:r w:rsidR="00F31F55" w:rsidRPr="00ED325D">
        <w:rPr>
          <w:rFonts w:ascii="Times New Roman" w:hAnsi="Times New Roman"/>
          <w:sz w:val="26"/>
          <w:szCs w:val="26"/>
        </w:rPr>
        <w:t>Гкал/</w:t>
      </w:r>
      <w:proofErr w:type="gramStart"/>
      <w:r w:rsidR="00F31F55" w:rsidRPr="00ED325D">
        <w:rPr>
          <w:rFonts w:ascii="Times New Roman" w:hAnsi="Times New Roman"/>
          <w:sz w:val="26"/>
          <w:szCs w:val="26"/>
        </w:rPr>
        <w:t>ч</w:t>
      </w:r>
      <w:proofErr w:type="gramEnd"/>
      <w:r w:rsidRPr="00ED325D">
        <w:rPr>
          <w:rFonts w:ascii="Times New Roman" w:hAnsi="Times New Roman"/>
          <w:sz w:val="26"/>
          <w:szCs w:val="26"/>
        </w:rPr>
        <w:t xml:space="preserve">  - </w:t>
      </w:r>
      <w:proofErr w:type="spellStart"/>
      <w:r w:rsidRPr="00ED325D">
        <w:rPr>
          <w:rFonts w:ascii="Times New Roman" w:hAnsi="Times New Roman"/>
          <w:sz w:val="26"/>
          <w:szCs w:val="26"/>
        </w:rPr>
        <w:t>К</w:t>
      </w:r>
      <w:r w:rsidRPr="00ED325D">
        <w:rPr>
          <w:rFonts w:ascii="Times New Roman" w:hAnsi="Times New Roman"/>
          <w:sz w:val="26"/>
          <w:szCs w:val="26"/>
          <w:vertAlign w:val="subscript"/>
        </w:rPr>
        <w:t>э</w:t>
      </w:r>
      <w:proofErr w:type="spellEnd"/>
      <w:r w:rsidRPr="00ED325D">
        <w:rPr>
          <w:rFonts w:ascii="Times New Roman" w:hAnsi="Times New Roman"/>
          <w:sz w:val="26"/>
          <w:szCs w:val="26"/>
        </w:rPr>
        <w:t xml:space="preserve"> = 0,7; </w:t>
      </w:r>
    </w:p>
    <w:p w:rsidR="007A7372" w:rsidRPr="00ED325D" w:rsidRDefault="007A7372" w:rsidP="007A7372">
      <w:pPr>
        <w:pStyle w:val="Preformat"/>
        <w:ind w:firstLine="284"/>
        <w:rPr>
          <w:rFonts w:ascii="Times New Roman" w:hAnsi="Times New Roman"/>
          <w:sz w:val="26"/>
          <w:szCs w:val="26"/>
        </w:rPr>
      </w:pPr>
      <w:r w:rsidRPr="00ED325D">
        <w:rPr>
          <w:rFonts w:ascii="Times New Roman" w:hAnsi="Times New Roman"/>
          <w:sz w:val="26"/>
          <w:szCs w:val="26"/>
        </w:rPr>
        <w:t>свыше 20 Гкал/</w:t>
      </w:r>
      <w:proofErr w:type="gramStart"/>
      <w:r w:rsidRPr="00ED325D">
        <w:rPr>
          <w:rFonts w:ascii="Times New Roman" w:hAnsi="Times New Roman"/>
          <w:sz w:val="26"/>
          <w:szCs w:val="26"/>
        </w:rPr>
        <w:t>ч</w:t>
      </w:r>
      <w:proofErr w:type="gramEnd"/>
      <w:r w:rsidRPr="00ED325D">
        <w:rPr>
          <w:rFonts w:ascii="Times New Roman" w:hAnsi="Times New Roman"/>
          <w:sz w:val="26"/>
          <w:szCs w:val="26"/>
        </w:rPr>
        <w:t xml:space="preserve">  - </w:t>
      </w:r>
      <w:proofErr w:type="spellStart"/>
      <w:r w:rsidRPr="00ED325D">
        <w:rPr>
          <w:rFonts w:ascii="Times New Roman" w:hAnsi="Times New Roman"/>
          <w:sz w:val="26"/>
          <w:szCs w:val="26"/>
        </w:rPr>
        <w:t>К</w:t>
      </w:r>
      <w:r w:rsidRPr="00ED325D">
        <w:rPr>
          <w:rFonts w:ascii="Times New Roman" w:hAnsi="Times New Roman"/>
          <w:sz w:val="26"/>
          <w:szCs w:val="26"/>
          <w:vertAlign w:val="subscript"/>
        </w:rPr>
        <w:t>э</w:t>
      </w:r>
      <w:proofErr w:type="spellEnd"/>
      <w:r w:rsidRPr="00ED325D">
        <w:rPr>
          <w:rFonts w:ascii="Times New Roman" w:hAnsi="Times New Roman"/>
          <w:sz w:val="26"/>
          <w:szCs w:val="26"/>
        </w:rPr>
        <w:t xml:space="preserve"> = 0,6.</w:t>
      </w:r>
    </w:p>
    <w:p w:rsidR="00F31F55" w:rsidRDefault="007517D8" w:rsidP="007A7372">
      <w:pPr>
        <w:ind w:firstLine="284"/>
        <w:jc w:val="both"/>
        <w:rPr>
          <w:sz w:val="26"/>
          <w:szCs w:val="26"/>
        </w:rPr>
      </w:pPr>
      <w:r w:rsidRPr="00ED325D">
        <w:rPr>
          <w:sz w:val="26"/>
          <w:szCs w:val="26"/>
        </w:rPr>
        <w:lastRenderedPageBreak/>
        <w:t xml:space="preserve">В ЕДДС района имеется передвижной электрогенератор мощностью 30 кВт, который может обеспечить работу любой котельной, на которой произошло аварийное отключение электроэнергии. Котельная 23 квартала имеет 2 </w:t>
      </w:r>
      <w:proofErr w:type="gramStart"/>
      <w:r w:rsidRPr="00ED325D">
        <w:rPr>
          <w:sz w:val="26"/>
          <w:szCs w:val="26"/>
        </w:rPr>
        <w:t>электрических</w:t>
      </w:r>
      <w:proofErr w:type="gramEnd"/>
      <w:r w:rsidRPr="00ED325D">
        <w:rPr>
          <w:sz w:val="26"/>
          <w:szCs w:val="26"/>
        </w:rPr>
        <w:t xml:space="preserve"> ввода. </w:t>
      </w:r>
    </w:p>
    <w:p w:rsidR="007A7372" w:rsidRPr="00ED325D" w:rsidRDefault="007A7372" w:rsidP="007A7372">
      <w:pPr>
        <w:ind w:firstLine="284"/>
        <w:jc w:val="both"/>
        <w:rPr>
          <w:sz w:val="26"/>
          <w:szCs w:val="26"/>
        </w:rPr>
      </w:pPr>
      <w:r w:rsidRPr="00ED325D">
        <w:rPr>
          <w:sz w:val="26"/>
          <w:szCs w:val="26"/>
        </w:rPr>
        <w:t>Надежность водоснабжения источников тепла (</w:t>
      </w:r>
      <w:proofErr w:type="spellStart"/>
      <w:r w:rsidRPr="00ED325D">
        <w:rPr>
          <w:sz w:val="26"/>
          <w:szCs w:val="26"/>
        </w:rPr>
        <w:t>К</w:t>
      </w:r>
      <w:r w:rsidRPr="00ED325D">
        <w:rPr>
          <w:sz w:val="26"/>
          <w:szCs w:val="26"/>
          <w:vertAlign w:val="subscript"/>
        </w:rPr>
        <w:t>в</w:t>
      </w:r>
      <w:proofErr w:type="spellEnd"/>
      <w:r w:rsidRPr="00ED325D">
        <w:rPr>
          <w:sz w:val="26"/>
          <w:szCs w:val="26"/>
        </w:rPr>
        <w:t>) характеризуется наличием или отсутствием резервного водоснабжения:</w:t>
      </w:r>
    </w:p>
    <w:p w:rsidR="007A7372" w:rsidRPr="00ED325D" w:rsidRDefault="007A7372" w:rsidP="007A7372">
      <w:pPr>
        <w:ind w:firstLine="284"/>
        <w:jc w:val="both"/>
        <w:rPr>
          <w:sz w:val="26"/>
          <w:szCs w:val="26"/>
        </w:rPr>
      </w:pPr>
      <w:r w:rsidRPr="00ED325D">
        <w:rPr>
          <w:sz w:val="26"/>
          <w:szCs w:val="26"/>
        </w:rPr>
        <w:t xml:space="preserve">• при наличии второго независимого водовода, артезианской скважины или емкости с запасом воды на 12 часов работы отопительной котельной </w:t>
      </w:r>
      <w:proofErr w:type="gramStart"/>
      <w:r w:rsidRPr="00ED325D">
        <w:rPr>
          <w:sz w:val="26"/>
          <w:szCs w:val="26"/>
        </w:rPr>
        <w:t>при</w:t>
      </w:r>
      <w:proofErr w:type="gramEnd"/>
      <w:r w:rsidRPr="00ED325D">
        <w:rPr>
          <w:sz w:val="26"/>
          <w:szCs w:val="26"/>
        </w:rPr>
        <w:t xml:space="preserve"> расчетной </w:t>
      </w:r>
      <w:proofErr w:type="spellStart"/>
      <w:r w:rsidRPr="00ED325D">
        <w:rPr>
          <w:sz w:val="26"/>
          <w:szCs w:val="26"/>
        </w:rPr>
        <w:t>нагрузкеК</w:t>
      </w:r>
      <w:r w:rsidRPr="00ED325D">
        <w:rPr>
          <w:sz w:val="26"/>
          <w:szCs w:val="26"/>
          <w:vertAlign w:val="subscript"/>
        </w:rPr>
        <w:t>в</w:t>
      </w:r>
      <w:proofErr w:type="spellEnd"/>
      <w:r w:rsidRPr="00ED325D">
        <w:rPr>
          <w:sz w:val="26"/>
          <w:szCs w:val="26"/>
        </w:rPr>
        <w:t xml:space="preserve"> = 1,0;</w:t>
      </w:r>
    </w:p>
    <w:p w:rsidR="007A7372" w:rsidRPr="00ED325D" w:rsidRDefault="007A7372" w:rsidP="007A7372">
      <w:pPr>
        <w:ind w:firstLine="284"/>
        <w:jc w:val="both"/>
        <w:rPr>
          <w:sz w:val="26"/>
          <w:szCs w:val="26"/>
        </w:rPr>
      </w:pPr>
      <w:r w:rsidRPr="00ED325D">
        <w:rPr>
          <w:sz w:val="26"/>
          <w:szCs w:val="26"/>
        </w:rPr>
        <w:t>• при отсутствии резервного водоснабжения при мощности отопительной котельной (Гкал/ч):</w:t>
      </w:r>
    </w:p>
    <w:p w:rsidR="007A7372" w:rsidRPr="00ED325D" w:rsidRDefault="007A7372" w:rsidP="007A7372">
      <w:pPr>
        <w:pStyle w:val="Preformat"/>
        <w:ind w:firstLine="284"/>
        <w:rPr>
          <w:rFonts w:ascii="Times New Roman" w:hAnsi="Times New Roman"/>
          <w:sz w:val="26"/>
          <w:szCs w:val="26"/>
        </w:rPr>
      </w:pPr>
      <w:r w:rsidRPr="00ED325D">
        <w:rPr>
          <w:rFonts w:ascii="Times New Roman" w:hAnsi="Times New Roman"/>
          <w:sz w:val="26"/>
          <w:szCs w:val="26"/>
        </w:rPr>
        <w:t xml:space="preserve">до 5,0                - </w:t>
      </w:r>
      <w:proofErr w:type="spellStart"/>
      <w:r w:rsidRPr="00ED325D">
        <w:rPr>
          <w:rFonts w:ascii="Times New Roman" w:hAnsi="Times New Roman"/>
          <w:sz w:val="26"/>
          <w:szCs w:val="26"/>
        </w:rPr>
        <w:t>К</w:t>
      </w:r>
      <w:r w:rsidRPr="00ED325D">
        <w:rPr>
          <w:rFonts w:ascii="Times New Roman" w:hAnsi="Times New Roman"/>
          <w:sz w:val="26"/>
          <w:szCs w:val="26"/>
          <w:vertAlign w:val="subscript"/>
        </w:rPr>
        <w:t>в</w:t>
      </w:r>
      <w:proofErr w:type="spellEnd"/>
      <w:r w:rsidRPr="00ED325D">
        <w:rPr>
          <w:rFonts w:ascii="Times New Roman" w:hAnsi="Times New Roman"/>
          <w:sz w:val="26"/>
          <w:szCs w:val="26"/>
        </w:rPr>
        <w:t xml:space="preserve"> = 0,8;</w:t>
      </w:r>
    </w:p>
    <w:p w:rsidR="007A7372" w:rsidRPr="00ED325D" w:rsidRDefault="007A7372" w:rsidP="007A7372">
      <w:pPr>
        <w:pStyle w:val="Preformat"/>
        <w:ind w:firstLine="284"/>
        <w:rPr>
          <w:rFonts w:ascii="Times New Roman" w:hAnsi="Times New Roman"/>
          <w:sz w:val="26"/>
          <w:szCs w:val="26"/>
        </w:rPr>
      </w:pPr>
      <w:r w:rsidRPr="00ED325D">
        <w:rPr>
          <w:rFonts w:ascii="Times New Roman" w:hAnsi="Times New Roman"/>
          <w:sz w:val="26"/>
          <w:szCs w:val="26"/>
        </w:rPr>
        <w:t xml:space="preserve">5,0 - 20              - </w:t>
      </w:r>
      <w:proofErr w:type="spellStart"/>
      <w:r w:rsidRPr="00ED325D">
        <w:rPr>
          <w:rFonts w:ascii="Times New Roman" w:hAnsi="Times New Roman"/>
          <w:sz w:val="26"/>
          <w:szCs w:val="26"/>
        </w:rPr>
        <w:t>К</w:t>
      </w:r>
      <w:r w:rsidRPr="00ED325D">
        <w:rPr>
          <w:rFonts w:ascii="Times New Roman" w:hAnsi="Times New Roman"/>
          <w:sz w:val="26"/>
          <w:szCs w:val="26"/>
          <w:vertAlign w:val="subscript"/>
        </w:rPr>
        <w:t>в</w:t>
      </w:r>
      <w:proofErr w:type="spellEnd"/>
      <w:r w:rsidRPr="00ED325D">
        <w:rPr>
          <w:rFonts w:ascii="Times New Roman" w:hAnsi="Times New Roman"/>
          <w:sz w:val="26"/>
          <w:szCs w:val="26"/>
        </w:rPr>
        <w:t xml:space="preserve"> = 0,7;</w:t>
      </w:r>
    </w:p>
    <w:p w:rsidR="007A7372" w:rsidRPr="00ED325D" w:rsidRDefault="007A7372" w:rsidP="007A7372">
      <w:pPr>
        <w:pStyle w:val="Preformat"/>
        <w:ind w:firstLine="284"/>
        <w:rPr>
          <w:rFonts w:ascii="Times New Roman" w:hAnsi="Times New Roman"/>
          <w:sz w:val="26"/>
          <w:szCs w:val="26"/>
        </w:rPr>
      </w:pPr>
      <w:r w:rsidRPr="00ED325D">
        <w:rPr>
          <w:rFonts w:ascii="Times New Roman" w:hAnsi="Times New Roman"/>
          <w:sz w:val="26"/>
          <w:szCs w:val="26"/>
        </w:rPr>
        <w:t xml:space="preserve">свыше 20           - </w:t>
      </w:r>
      <w:proofErr w:type="spellStart"/>
      <w:r w:rsidRPr="00ED325D">
        <w:rPr>
          <w:rFonts w:ascii="Times New Roman" w:hAnsi="Times New Roman"/>
          <w:sz w:val="26"/>
          <w:szCs w:val="26"/>
        </w:rPr>
        <w:t>К</w:t>
      </w:r>
      <w:r w:rsidRPr="00ED325D">
        <w:rPr>
          <w:rFonts w:ascii="Times New Roman" w:hAnsi="Times New Roman"/>
          <w:sz w:val="26"/>
          <w:szCs w:val="26"/>
          <w:vertAlign w:val="subscript"/>
        </w:rPr>
        <w:t>в</w:t>
      </w:r>
      <w:proofErr w:type="spellEnd"/>
      <w:r w:rsidRPr="00ED325D">
        <w:rPr>
          <w:rFonts w:ascii="Times New Roman" w:hAnsi="Times New Roman"/>
          <w:sz w:val="26"/>
          <w:szCs w:val="26"/>
        </w:rPr>
        <w:t xml:space="preserve"> = 0,6.</w:t>
      </w:r>
    </w:p>
    <w:p w:rsidR="007517D8" w:rsidRPr="00ED325D" w:rsidRDefault="007517D8" w:rsidP="007A7372">
      <w:pPr>
        <w:ind w:firstLine="284"/>
        <w:jc w:val="both"/>
        <w:rPr>
          <w:sz w:val="26"/>
          <w:szCs w:val="26"/>
        </w:rPr>
      </w:pPr>
      <w:r w:rsidRPr="00ED325D">
        <w:rPr>
          <w:sz w:val="26"/>
          <w:szCs w:val="26"/>
        </w:rPr>
        <w:t xml:space="preserve">На всех котельных имеется только по 1 водяному вводу, но на котельных 21, 23 и 27 кварталов, бани, </w:t>
      </w:r>
      <w:proofErr w:type="spellStart"/>
      <w:r w:rsidRPr="00ED325D">
        <w:rPr>
          <w:sz w:val="26"/>
          <w:szCs w:val="26"/>
        </w:rPr>
        <w:t>Лесторга</w:t>
      </w:r>
      <w:proofErr w:type="spellEnd"/>
      <w:r w:rsidRPr="00ED325D">
        <w:rPr>
          <w:sz w:val="26"/>
          <w:szCs w:val="26"/>
        </w:rPr>
        <w:t>, школ №1 и №2 имеются баки запаса воды, что повышает их живучесть и надежность теплоснабжения.</w:t>
      </w:r>
    </w:p>
    <w:p w:rsidR="007A7372" w:rsidRPr="00ED325D" w:rsidRDefault="007A7372" w:rsidP="007A7372">
      <w:pPr>
        <w:ind w:firstLine="284"/>
        <w:jc w:val="both"/>
        <w:rPr>
          <w:sz w:val="26"/>
          <w:szCs w:val="26"/>
        </w:rPr>
      </w:pPr>
      <w:r w:rsidRPr="00ED325D">
        <w:rPr>
          <w:sz w:val="26"/>
          <w:szCs w:val="26"/>
        </w:rPr>
        <w:t>Надежность топливоснабжения источников тепла (</w:t>
      </w:r>
      <w:proofErr w:type="spellStart"/>
      <w:r w:rsidRPr="00ED325D">
        <w:rPr>
          <w:sz w:val="26"/>
          <w:szCs w:val="26"/>
        </w:rPr>
        <w:t>К</w:t>
      </w:r>
      <w:r w:rsidRPr="00ED325D">
        <w:rPr>
          <w:sz w:val="26"/>
          <w:szCs w:val="26"/>
          <w:vertAlign w:val="subscript"/>
        </w:rPr>
        <w:t>т</w:t>
      </w:r>
      <w:proofErr w:type="spellEnd"/>
      <w:r w:rsidRPr="00ED325D">
        <w:rPr>
          <w:sz w:val="26"/>
          <w:szCs w:val="26"/>
        </w:rPr>
        <w:t>) характеризуется наличием или отсутствием резервного топливоснабжения:</w:t>
      </w:r>
    </w:p>
    <w:p w:rsidR="007A7372" w:rsidRPr="00ED325D" w:rsidRDefault="007A7372" w:rsidP="007A7372">
      <w:pPr>
        <w:ind w:firstLine="284"/>
        <w:jc w:val="both"/>
        <w:rPr>
          <w:sz w:val="26"/>
          <w:szCs w:val="26"/>
        </w:rPr>
      </w:pPr>
      <w:r w:rsidRPr="00ED325D">
        <w:rPr>
          <w:sz w:val="26"/>
          <w:szCs w:val="26"/>
        </w:rPr>
        <w:t xml:space="preserve">• при наличии резервного топлива </w:t>
      </w:r>
      <w:proofErr w:type="spellStart"/>
      <w:r w:rsidRPr="00ED325D">
        <w:rPr>
          <w:sz w:val="26"/>
          <w:szCs w:val="26"/>
        </w:rPr>
        <w:t>К</w:t>
      </w:r>
      <w:r w:rsidRPr="00ED325D">
        <w:rPr>
          <w:sz w:val="26"/>
          <w:szCs w:val="26"/>
          <w:vertAlign w:val="subscript"/>
        </w:rPr>
        <w:t>т</w:t>
      </w:r>
      <w:proofErr w:type="spellEnd"/>
      <w:r w:rsidRPr="00ED325D">
        <w:rPr>
          <w:sz w:val="26"/>
          <w:szCs w:val="26"/>
        </w:rPr>
        <w:t xml:space="preserve"> = 1,0;</w:t>
      </w:r>
    </w:p>
    <w:p w:rsidR="007A7372" w:rsidRPr="00ED325D" w:rsidRDefault="007A7372" w:rsidP="007A7372">
      <w:pPr>
        <w:ind w:firstLine="284"/>
        <w:jc w:val="both"/>
        <w:rPr>
          <w:sz w:val="26"/>
          <w:szCs w:val="26"/>
        </w:rPr>
      </w:pPr>
      <w:r w:rsidRPr="00ED325D">
        <w:rPr>
          <w:sz w:val="26"/>
          <w:szCs w:val="26"/>
        </w:rPr>
        <w:t>• при отсутствии резервного топлива</w:t>
      </w:r>
      <w:r w:rsidR="00A344B2" w:rsidRPr="00ED325D">
        <w:rPr>
          <w:sz w:val="26"/>
          <w:szCs w:val="26"/>
        </w:rPr>
        <w:t>:</w:t>
      </w:r>
    </w:p>
    <w:p w:rsidR="007A7372" w:rsidRPr="00ED325D" w:rsidRDefault="007A7372" w:rsidP="007A7372">
      <w:pPr>
        <w:ind w:firstLine="284"/>
        <w:jc w:val="both"/>
        <w:rPr>
          <w:sz w:val="26"/>
          <w:szCs w:val="26"/>
        </w:rPr>
      </w:pPr>
      <w:r w:rsidRPr="00ED325D">
        <w:rPr>
          <w:sz w:val="26"/>
          <w:szCs w:val="26"/>
        </w:rPr>
        <w:t>• при мощности отопительной котельной (Гкал/ч):</w:t>
      </w:r>
    </w:p>
    <w:p w:rsidR="007A7372" w:rsidRPr="00ED325D" w:rsidRDefault="007A7372" w:rsidP="007A7372">
      <w:pPr>
        <w:pStyle w:val="Preformat"/>
        <w:ind w:firstLine="284"/>
        <w:rPr>
          <w:rFonts w:ascii="Times New Roman" w:hAnsi="Times New Roman"/>
          <w:sz w:val="26"/>
          <w:szCs w:val="26"/>
        </w:rPr>
      </w:pPr>
      <w:r w:rsidRPr="00ED325D">
        <w:rPr>
          <w:rFonts w:ascii="Times New Roman" w:hAnsi="Times New Roman"/>
          <w:sz w:val="26"/>
          <w:szCs w:val="26"/>
        </w:rPr>
        <w:t xml:space="preserve">до 5,0            - </w:t>
      </w:r>
      <w:proofErr w:type="spellStart"/>
      <w:r w:rsidRPr="00ED325D">
        <w:rPr>
          <w:rFonts w:ascii="Times New Roman" w:hAnsi="Times New Roman"/>
          <w:sz w:val="26"/>
          <w:szCs w:val="26"/>
        </w:rPr>
        <w:t>К</w:t>
      </w:r>
      <w:r w:rsidRPr="00ED325D">
        <w:rPr>
          <w:rFonts w:ascii="Times New Roman" w:hAnsi="Times New Roman"/>
          <w:sz w:val="26"/>
          <w:szCs w:val="26"/>
          <w:vertAlign w:val="subscript"/>
        </w:rPr>
        <w:t>т</w:t>
      </w:r>
      <w:proofErr w:type="spellEnd"/>
      <w:r w:rsidRPr="00ED325D">
        <w:rPr>
          <w:rFonts w:ascii="Times New Roman" w:hAnsi="Times New Roman"/>
          <w:sz w:val="26"/>
          <w:szCs w:val="26"/>
        </w:rPr>
        <w:t xml:space="preserve"> = 1,0;</w:t>
      </w:r>
    </w:p>
    <w:p w:rsidR="007A7372" w:rsidRPr="00ED325D" w:rsidRDefault="007A7372" w:rsidP="007A7372">
      <w:pPr>
        <w:pStyle w:val="Preformat"/>
        <w:ind w:firstLine="284"/>
        <w:rPr>
          <w:rFonts w:ascii="Times New Roman" w:hAnsi="Times New Roman"/>
          <w:sz w:val="26"/>
          <w:szCs w:val="26"/>
        </w:rPr>
      </w:pPr>
      <w:r w:rsidRPr="00ED325D">
        <w:rPr>
          <w:rFonts w:ascii="Times New Roman" w:hAnsi="Times New Roman"/>
          <w:sz w:val="26"/>
          <w:szCs w:val="26"/>
        </w:rPr>
        <w:t xml:space="preserve">5,0 - 20          - </w:t>
      </w:r>
      <w:proofErr w:type="spellStart"/>
      <w:r w:rsidRPr="00ED325D">
        <w:rPr>
          <w:rFonts w:ascii="Times New Roman" w:hAnsi="Times New Roman"/>
          <w:sz w:val="26"/>
          <w:szCs w:val="26"/>
        </w:rPr>
        <w:t>К</w:t>
      </w:r>
      <w:r w:rsidRPr="00ED325D">
        <w:rPr>
          <w:rFonts w:ascii="Times New Roman" w:hAnsi="Times New Roman"/>
          <w:sz w:val="26"/>
          <w:szCs w:val="26"/>
          <w:vertAlign w:val="subscript"/>
        </w:rPr>
        <w:t>т</w:t>
      </w:r>
      <w:proofErr w:type="spellEnd"/>
      <w:r w:rsidRPr="00ED325D">
        <w:rPr>
          <w:rFonts w:ascii="Times New Roman" w:hAnsi="Times New Roman"/>
          <w:sz w:val="26"/>
          <w:szCs w:val="26"/>
        </w:rPr>
        <w:t xml:space="preserve"> = 0,7;</w:t>
      </w:r>
    </w:p>
    <w:p w:rsidR="007A7372" w:rsidRPr="00ED325D" w:rsidRDefault="007A7372" w:rsidP="007A7372">
      <w:pPr>
        <w:pStyle w:val="Preformat"/>
        <w:ind w:firstLine="284"/>
        <w:rPr>
          <w:rFonts w:ascii="Times New Roman" w:hAnsi="Times New Roman"/>
          <w:sz w:val="26"/>
          <w:szCs w:val="26"/>
        </w:rPr>
      </w:pPr>
      <w:r w:rsidRPr="00ED325D">
        <w:rPr>
          <w:rFonts w:ascii="Times New Roman" w:hAnsi="Times New Roman"/>
          <w:sz w:val="26"/>
          <w:szCs w:val="26"/>
        </w:rPr>
        <w:t xml:space="preserve">свыше 20      - </w:t>
      </w:r>
      <w:proofErr w:type="spellStart"/>
      <w:r w:rsidRPr="00ED325D">
        <w:rPr>
          <w:rFonts w:ascii="Times New Roman" w:hAnsi="Times New Roman"/>
          <w:sz w:val="26"/>
          <w:szCs w:val="26"/>
        </w:rPr>
        <w:t>К</w:t>
      </w:r>
      <w:r w:rsidRPr="00ED325D">
        <w:rPr>
          <w:rFonts w:ascii="Times New Roman" w:hAnsi="Times New Roman"/>
          <w:sz w:val="26"/>
          <w:szCs w:val="26"/>
          <w:vertAlign w:val="subscript"/>
        </w:rPr>
        <w:t>т</w:t>
      </w:r>
      <w:proofErr w:type="spellEnd"/>
      <w:r w:rsidRPr="00ED325D">
        <w:rPr>
          <w:rFonts w:ascii="Times New Roman" w:hAnsi="Times New Roman"/>
          <w:sz w:val="26"/>
          <w:szCs w:val="26"/>
        </w:rPr>
        <w:t xml:space="preserve"> = 0,5.</w:t>
      </w:r>
    </w:p>
    <w:p w:rsidR="007517D8" w:rsidRPr="00ED325D" w:rsidRDefault="009951AF" w:rsidP="007A7372">
      <w:pPr>
        <w:ind w:firstLine="284"/>
        <w:jc w:val="both"/>
        <w:rPr>
          <w:sz w:val="26"/>
          <w:szCs w:val="26"/>
        </w:rPr>
      </w:pPr>
      <w:r>
        <w:rPr>
          <w:sz w:val="26"/>
          <w:szCs w:val="26"/>
        </w:rPr>
        <w:t>Котельные 21, 23 кварталов и котельная бани могут работать как на щепе, так и на дровах. Другие</w:t>
      </w:r>
      <w:r w:rsidR="007517D8" w:rsidRPr="00ED325D">
        <w:rPr>
          <w:sz w:val="26"/>
          <w:szCs w:val="26"/>
        </w:rPr>
        <w:t xml:space="preserve"> котельные могут работать как на </w:t>
      </w:r>
      <w:r w:rsidRPr="00ED325D">
        <w:rPr>
          <w:sz w:val="26"/>
          <w:szCs w:val="26"/>
        </w:rPr>
        <w:t>дровах</w:t>
      </w:r>
      <w:r w:rsidR="007517D8" w:rsidRPr="00ED325D">
        <w:rPr>
          <w:sz w:val="26"/>
          <w:szCs w:val="26"/>
        </w:rPr>
        <w:t>, так и</w:t>
      </w:r>
      <w:r>
        <w:rPr>
          <w:sz w:val="26"/>
          <w:szCs w:val="26"/>
        </w:rPr>
        <w:t xml:space="preserve"> </w:t>
      </w:r>
      <w:proofErr w:type="spellStart"/>
      <w:r>
        <w:rPr>
          <w:sz w:val="26"/>
          <w:szCs w:val="26"/>
        </w:rPr>
        <w:t>на</w:t>
      </w:r>
      <w:r w:rsidRPr="00ED325D">
        <w:rPr>
          <w:sz w:val="26"/>
          <w:szCs w:val="26"/>
        </w:rPr>
        <w:t>угле</w:t>
      </w:r>
      <w:proofErr w:type="spellEnd"/>
      <w:r>
        <w:rPr>
          <w:sz w:val="26"/>
          <w:szCs w:val="26"/>
        </w:rPr>
        <w:t>.</w:t>
      </w:r>
    </w:p>
    <w:p w:rsidR="007A7372" w:rsidRPr="00ED325D" w:rsidRDefault="007A7372" w:rsidP="007A7372">
      <w:pPr>
        <w:ind w:firstLine="284"/>
        <w:jc w:val="both"/>
        <w:rPr>
          <w:sz w:val="26"/>
          <w:szCs w:val="26"/>
        </w:rPr>
      </w:pPr>
      <w:r w:rsidRPr="00ED325D">
        <w:rPr>
          <w:sz w:val="26"/>
          <w:szCs w:val="26"/>
        </w:rPr>
        <w:t>Одним из показателей, характеризующих надежность системы коммунального теплоснабжения, является соответствие тепловой мощности источников тепла и пропускной способности тепловых сетей расчетным тепловым нагрузкам потребителей (К</w:t>
      </w:r>
      <w:r w:rsidRPr="00ED325D">
        <w:rPr>
          <w:sz w:val="26"/>
          <w:szCs w:val="26"/>
          <w:vertAlign w:val="subscript"/>
        </w:rPr>
        <w:t>б</w:t>
      </w:r>
      <w:r w:rsidRPr="00ED325D">
        <w:rPr>
          <w:sz w:val="26"/>
          <w:szCs w:val="26"/>
        </w:rPr>
        <w:t>)</w:t>
      </w:r>
      <w:proofErr w:type="gramStart"/>
      <w:r w:rsidRPr="00ED325D">
        <w:rPr>
          <w:sz w:val="26"/>
          <w:szCs w:val="26"/>
        </w:rPr>
        <w:t>.В</w:t>
      </w:r>
      <w:proofErr w:type="gramEnd"/>
      <w:r w:rsidRPr="00ED325D">
        <w:rPr>
          <w:sz w:val="26"/>
          <w:szCs w:val="26"/>
        </w:rPr>
        <w:t>еличина этого показателя определяется размером дефицита (%):</w:t>
      </w:r>
    </w:p>
    <w:p w:rsidR="007A7372" w:rsidRPr="00ED325D" w:rsidRDefault="007A7372" w:rsidP="007A7372">
      <w:pPr>
        <w:pStyle w:val="Preformat"/>
        <w:ind w:firstLine="284"/>
        <w:rPr>
          <w:rFonts w:ascii="Times New Roman" w:hAnsi="Times New Roman"/>
          <w:sz w:val="26"/>
          <w:szCs w:val="26"/>
        </w:rPr>
      </w:pPr>
      <w:r w:rsidRPr="00ED325D">
        <w:rPr>
          <w:rFonts w:ascii="Times New Roman" w:hAnsi="Times New Roman"/>
          <w:sz w:val="26"/>
          <w:szCs w:val="26"/>
        </w:rPr>
        <w:t>до 10                 - К</w:t>
      </w:r>
      <w:r w:rsidRPr="00ED325D">
        <w:rPr>
          <w:rFonts w:ascii="Times New Roman" w:hAnsi="Times New Roman"/>
          <w:sz w:val="26"/>
          <w:szCs w:val="26"/>
          <w:vertAlign w:val="subscript"/>
        </w:rPr>
        <w:t>б</w:t>
      </w:r>
      <w:r w:rsidRPr="00ED325D">
        <w:rPr>
          <w:rFonts w:ascii="Times New Roman" w:hAnsi="Times New Roman"/>
          <w:sz w:val="26"/>
          <w:szCs w:val="26"/>
        </w:rPr>
        <w:t xml:space="preserve"> = 1,0;</w:t>
      </w:r>
    </w:p>
    <w:p w:rsidR="007A7372" w:rsidRPr="00ED325D" w:rsidRDefault="007A7372" w:rsidP="007A7372">
      <w:pPr>
        <w:pStyle w:val="Preformat"/>
        <w:ind w:firstLine="284"/>
        <w:rPr>
          <w:rFonts w:ascii="Times New Roman" w:hAnsi="Times New Roman"/>
          <w:sz w:val="26"/>
          <w:szCs w:val="26"/>
        </w:rPr>
      </w:pPr>
      <w:r w:rsidRPr="00ED325D">
        <w:rPr>
          <w:rFonts w:ascii="Times New Roman" w:hAnsi="Times New Roman"/>
          <w:sz w:val="26"/>
          <w:szCs w:val="26"/>
        </w:rPr>
        <w:t>10 - 20               - К</w:t>
      </w:r>
      <w:r w:rsidRPr="00ED325D">
        <w:rPr>
          <w:rFonts w:ascii="Times New Roman" w:hAnsi="Times New Roman"/>
          <w:sz w:val="26"/>
          <w:szCs w:val="26"/>
          <w:vertAlign w:val="subscript"/>
        </w:rPr>
        <w:t>б</w:t>
      </w:r>
      <w:r w:rsidRPr="00ED325D">
        <w:rPr>
          <w:rFonts w:ascii="Times New Roman" w:hAnsi="Times New Roman"/>
          <w:sz w:val="26"/>
          <w:szCs w:val="26"/>
        </w:rPr>
        <w:t xml:space="preserve"> = 0,8;</w:t>
      </w:r>
    </w:p>
    <w:p w:rsidR="007A7372" w:rsidRPr="00ED325D" w:rsidRDefault="007A7372" w:rsidP="007A7372">
      <w:pPr>
        <w:pStyle w:val="Preformat"/>
        <w:ind w:firstLine="284"/>
        <w:rPr>
          <w:rFonts w:ascii="Times New Roman" w:hAnsi="Times New Roman"/>
          <w:sz w:val="26"/>
          <w:szCs w:val="26"/>
        </w:rPr>
      </w:pPr>
      <w:r w:rsidRPr="00ED325D">
        <w:rPr>
          <w:rFonts w:ascii="Times New Roman" w:hAnsi="Times New Roman"/>
          <w:sz w:val="26"/>
          <w:szCs w:val="26"/>
        </w:rPr>
        <w:t>20 - 30               - К</w:t>
      </w:r>
      <w:r w:rsidRPr="00ED325D">
        <w:rPr>
          <w:rFonts w:ascii="Times New Roman" w:hAnsi="Times New Roman"/>
          <w:sz w:val="26"/>
          <w:szCs w:val="26"/>
          <w:vertAlign w:val="subscript"/>
        </w:rPr>
        <w:t>б</w:t>
      </w:r>
      <w:r w:rsidRPr="00ED325D">
        <w:rPr>
          <w:rFonts w:ascii="Times New Roman" w:hAnsi="Times New Roman"/>
          <w:sz w:val="26"/>
          <w:szCs w:val="26"/>
        </w:rPr>
        <w:t xml:space="preserve"> - 0,6;</w:t>
      </w:r>
    </w:p>
    <w:p w:rsidR="007A7372" w:rsidRPr="00ED325D" w:rsidRDefault="007A7372" w:rsidP="007A7372">
      <w:pPr>
        <w:pStyle w:val="Preformat"/>
        <w:ind w:firstLine="284"/>
        <w:rPr>
          <w:rFonts w:ascii="Times New Roman" w:hAnsi="Times New Roman"/>
          <w:sz w:val="26"/>
          <w:szCs w:val="26"/>
        </w:rPr>
      </w:pPr>
      <w:r w:rsidRPr="00ED325D">
        <w:rPr>
          <w:rFonts w:ascii="Times New Roman" w:hAnsi="Times New Roman"/>
          <w:sz w:val="26"/>
          <w:szCs w:val="26"/>
        </w:rPr>
        <w:t>свыше 30           - К</w:t>
      </w:r>
      <w:r w:rsidRPr="00ED325D">
        <w:rPr>
          <w:rFonts w:ascii="Times New Roman" w:hAnsi="Times New Roman"/>
          <w:sz w:val="26"/>
          <w:szCs w:val="26"/>
          <w:vertAlign w:val="subscript"/>
        </w:rPr>
        <w:t>б</w:t>
      </w:r>
      <w:r w:rsidRPr="00ED325D">
        <w:rPr>
          <w:rFonts w:ascii="Times New Roman" w:hAnsi="Times New Roman"/>
          <w:sz w:val="26"/>
          <w:szCs w:val="26"/>
        </w:rPr>
        <w:t xml:space="preserve"> = 0,3.</w:t>
      </w:r>
    </w:p>
    <w:p w:rsidR="00DA2B63" w:rsidRPr="00ED325D" w:rsidRDefault="00DA2B63" w:rsidP="007A7372">
      <w:pPr>
        <w:ind w:firstLine="284"/>
        <w:jc w:val="both"/>
        <w:rPr>
          <w:sz w:val="26"/>
          <w:szCs w:val="26"/>
        </w:rPr>
      </w:pPr>
      <w:r w:rsidRPr="00ED325D">
        <w:rPr>
          <w:sz w:val="26"/>
          <w:szCs w:val="26"/>
        </w:rPr>
        <w:t>Все котельные имеют резерв тепловой мощности и достаточную пропускную способность тепловых сетей.</w:t>
      </w:r>
    </w:p>
    <w:p w:rsidR="007A7372" w:rsidRPr="00ED325D" w:rsidRDefault="007A7372" w:rsidP="007A7372">
      <w:pPr>
        <w:ind w:firstLine="284"/>
        <w:jc w:val="both"/>
        <w:rPr>
          <w:sz w:val="26"/>
          <w:szCs w:val="26"/>
        </w:rPr>
      </w:pPr>
      <w:r w:rsidRPr="00ED325D">
        <w:rPr>
          <w:sz w:val="26"/>
          <w:szCs w:val="26"/>
        </w:rPr>
        <w:t>Одно из важнейших направлений повышения надежности систем коммунального теплоснабжения - резервирование источников тепла и элементов тепловой сети путем их кольцевания или устройства перемычек.</w:t>
      </w:r>
    </w:p>
    <w:p w:rsidR="007A7372" w:rsidRPr="00ED325D" w:rsidRDefault="007A7372" w:rsidP="007A7372">
      <w:pPr>
        <w:ind w:firstLine="284"/>
        <w:jc w:val="both"/>
        <w:rPr>
          <w:sz w:val="26"/>
          <w:szCs w:val="26"/>
        </w:rPr>
      </w:pPr>
      <w:r w:rsidRPr="00ED325D">
        <w:rPr>
          <w:sz w:val="26"/>
          <w:szCs w:val="26"/>
        </w:rPr>
        <w:t>Уровень резервирования (</w:t>
      </w:r>
      <w:proofErr w:type="spellStart"/>
      <w:proofErr w:type="gramStart"/>
      <w:r w:rsidRPr="00ED325D">
        <w:rPr>
          <w:sz w:val="26"/>
          <w:szCs w:val="26"/>
        </w:rPr>
        <w:t>К</w:t>
      </w:r>
      <w:r w:rsidRPr="00ED325D">
        <w:rPr>
          <w:sz w:val="26"/>
          <w:szCs w:val="26"/>
          <w:vertAlign w:val="subscript"/>
        </w:rPr>
        <w:t>р</w:t>
      </w:r>
      <w:proofErr w:type="spellEnd"/>
      <w:proofErr w:type="gramEnd"/>
      <w:r w:rsidRPr="00ED325D">
        <w:rPr>
          <w:sz w:val="26"/>
          <w:szCs w:val="26"/>
        </w:rPr>
        <w:t>) вычисляется как отношение резервируемой на уровне центрального теплового пункта (квартала; микрорайона) расчетной тепловой нагрузки к сумме расчетных тепловых нагрузок (%) подлежащих резервированию потребителей, подключенных к данному тепловому пункту:</w:t>
      </w:r>
    </w:p>
    <w:p w:rsidR="007A7372" w:rsidRPr="00ED325D" w:rsidRDefault="007A7372" w:rsidP="007A7372">
      <w:pPr>
        <w:pStyle w:val="Preformat"/>
        <w:ind w:firstLine="284"/>
        <w:rPr>
          <w:rFonts w:ascii="Times New Roman" w:hAnsi="Times New Roman"/>
          <w:sz w:val="26"/>
          <w:szCs w:val="26"/>
        </w:rPr>
      </w:pPr>
      <w:r w:rsidRPr="00ED325D">
        <w:rPr>
          <w:rFonts w:ascii="Times New Roman" w:hAnsi="Times New Roman"/>
          <w:sz w:val="26"/>
          <w:szCs w:val="26"/>
        </w:rPr>
        <w:t xml:space="preserve">90 - 100           - </w:t>
      </w:r>
      <w:proofErr w:type="spellStart"/>
      <w:proofErr w:type="gramStart"/>
      <w:r w:rsidRPr="00ED325D">
        <w:rPr>
          <w:rFonts w:ascii="Times New Roman" w:hAnsi="Times New Roman"/>
          <w:sz w:val="26"/>
          <w:szCs w:val="26"/>
        </w:rPr>
        <w:t>К</w:t>
      </w:r>
      <w:r w:rsidRPr="00ED325D">
        <w:rPr>
          <w:rFonts w:ascii="Times New Roman" w:hAnsi="Times New Roman"/>
          <w:sz w:val="26"/>
          <w:szCs w:val="26"/>
          <w:vertAlign w:val="subscript"/>
        </w:rPr>
        <w:t>р</w:t>
      </w:r>
      <w:proofErr w:type="spellEnd"/>
      <w:proofErr w:type="gramEnd"/>
      <w:r w:rsidRPr="00ED325D">
        <w:rPr>
          <w:rFonts w:ascii="Times New Roman" w:hAnsi="Times New Roman"/>
          <w:sz w:val="26"/>
          <w:szCs w:val="26"/>
        </w:rPr>
        <w:t xml:space="preserve"> = 1,0;</w:t>
      </w:r>
    </w:p>
    <w:p w:rsidR="007A7372" w:rsidRPr="00ED325D" w:rsidRDefault="007A7372" w:rsidP="007A7372">
      <w:pPr>
        <w:pStyle w:val="Preformat"/>
        <w:ind w:firstLine="284"/>
        <w:rPr>
          <w:rFonts w:ascii="Times New Roman" w:hAnsi="Times New Roman"/>
          <w:sz w:val="26"/>
          <w:szCs w:val="26"/>
        </w:rPr>
      </w:pPr>
      <w:r w:rsidRPr="00ED325D">
        <w:rPr>
          <w:rFonts w:ascii="Times New Roman" w:hAnsi="Times New Roman"/>
          <w:sz w:val="26"/>
          <w:szCs w:val="26"/>
        </w:rPr>
        <w:t xml:space="preserve">70 - 90             - </w:t>
      </w:r>
      <w:proofErr w:type="spellStart"/>
      <w:proofErr w:type="gramStart"/>
      <w:r w:rsidRPr="00ED325D">
        <w:rPr>
          <w:rFonts w:ascii="Times New Roman" w:hAnsi="Times New Roman"/>
          <w:sz w:val="26"/>
          <w:szCs w:val="26"/>
        </w:rPr>
        <w:t>К</w:t>
      </w:r>
      <w:r w:rsidRPr="00ED325D">
        <w:rPr>
          <w:rFonts w:ascii="Times New Roman" w:hAnsi="Times New Roman"/>
          <w:sz w:val="26"/>
          <w:szCs w:val="26"/>
          <w:vertAlign w:val="subscript"/>
        </w:rPr>
        <w:t>р</w:t>
      </w:r>
      <w:proofErr w:type="spellEnd"/>
      <w:proofErr w:type="gramEnd"/>
      <w:r w:rsidRPr="00ED325D">
        <w:rPr>
          <w:rFonts w:ascii="Times New Roman" w:hAnsi="Times New Roman"/>
          <w:sz w:val="26"/>
          <w:szCs w:val="26"/>
        </w:rPr>
        <w:t xml:space="preserve"> = 0,7;</w:t>
      </w:r>
    </w:p>
    <w:p w:rsidR="007A7372" w:rsidRPr="00ED325D" w:rsidRDefault="007A7372" w:rsidP="007A7372">
      <w:pPr>
        <w:pStyle w:val="Preformat"/>
        <w:ind w:firstLine="284"/>
        <w:rPr>
          <w:rFonts w:ascii="Times New Roman" w:hAnsi="Times New Roman"/>
          <w:sz w:val="26"/>
          <w:szCs w:val="26"/>
        </w:rPr>
      </w:pPr>
      <w:r w:rsidRPr="00ED325D">
        <w:rPr>
          <w:rFonts w:ascii="Times New Roman" w:hAnsi="Times New Roman"/>
          <w:sz w:val="26"/>
          <w:szCs w:val="26"/>
        </w:rPr>
        <w:t xml:space="preserve">50 - 70             - </w:t>
      </w:r>
      <w:proofErr w:type="spellStart"/>
      <w:proofErr w:type="gramStart"/>
      <w:r w:rsidRPr="00ED325D">
        <w:rPr>
          <w:rFonts w:ascii="Times New Roman" w:hAnsi="Times New Roman"/>
          <w:sz w:val="26"/>
          <w:szCs w:val="26"/>
        </w:rPr>
        <w:t>К</w:t>
      </w:r>
      <w:r w:rsidRPr="00ED325D">
        <w:rPr>
          <w:rFonts w:ascii="Times New Roman" w:hAnsi="Times New Roman"/>
          <w:sz w:val="26"/>
          <w:szCs w:val="26"/>
          <w:vertAlign w:val="subscript"/>
        </w:rPr>
        <w:t>р</w:t>
      </w:r>
      <w:proofErr w:type="spellEnd"/>
      <w:proofErr w:type="gramEnd"/>
      <w:r w:rsidRPr="00ED325D">
        <w:rPr>
          <w:rFonts w:ascii="Times New Roman" w:hAnsi="Times New Roman"/>
          <w:sz w:val="26"/>
          <w:szCs w:val="26"/>
        </w:rPr>
        <w:t xml:space="preserve"> = 0,5;</w:t>
      </w:r>
    </w:p>
    <w:p w:rsidR="007A7372" w:rsidRPr="00ED325D" w:rsidRDefault="007A7372" w:rsidP="007A7372">
      <w:pPr>
        <w:pStyle w:val="Preformat"/>
        <w:ind w:firstLine="284"/>
        <w:rPr>
          <w:rFonts w:ascii="Times New Roman" w:hAnsi="Times New Roman"/>
          <w:sz w:val="26"/>
          <w:szCs w:val="26"/>
        </w:rPr>
      </w:pPr>
      <w:r w:rsidRPr="00ED325D">
        <w:rPr>
          <w:rFonts w:ascii="Times New Roman" w:hAnsi="Times New Roman"/>
          <w:sz w:val="26"/>
          <w:szCs w:val="26"/>
        </w:rPr>
        <w:t xml:space="preserve">30 - 50             - </w:t>
      </w:r>
      <w:proofErr w:type="spellStart"/>
      <w:proofErr w:type="gramStart"/>
      <w:r w:rsidRPr="00ED325D">
        <w:rPr>
          <w:rFonts w:ascii="Times New Roman" w:hAnsi="Times New Roman"/>
          <w:sz w:val="26"/>
          <w:szCs w:val="26"/>
        </w:rPr>
        <w:t>К</w:t>
      </w:r>
      <w:r w:rsidRPr="00ED325D">
        <w:rPr>
          <w:rFonts w:ascii="Times New Roman" w:hAnsi="Times New Roman"/>
          <w:sz w:val="26"/>
          <w:szCs w:val="26"/>
          <w:vertAlign w:val="subscript"/>
        </w:rPr>
        <w:t>р</w:t>
      </w:r>
      <w:proofErr w:type="spellEnd"/>
      <w:proofErr w:type="gramEnd"/>
      <w:r w:rsidRPr="00ED325D">
        <w:rPr>
          <w:rFonts w:ascii="Times New Roman" w:hAnsi="Times New Roman"/>
          <w:sz w:val="26"/>
          <w:szCs w:val="26"/>
        </w:rPr>
        <w:t xml:space="preserve"> = 0,3;</w:t>
      </w:r>
    </w:p>
    <w:p w:rsidR="007A7372" w:rsidRPr="00ED325D" w:rsidRDefault="007A7372" w:rsidP="007A7372">
      <w:pPr>
        <w:pStyle w:val="Preformat"/>
        <w:ind w:firstLine="284"/>
        <w:rPr>
          <w:rFonts w:ascii="Times New Roman" w:hAnsi="Times New Roman"/>
          <w:sz w:val="26"/>
          <w:szCs w:val="26"/>
        </w:rPr>
      </w:pPr>
      <w:r w:rsidRPr="00ED325D">
        <w:rPr>
          <w:rFonts w:ascii="Times New Roman" w:hAnsi="Times New Roman"/>
          <w:sz w:val="26"/>
          <w:szCs w:val="26"/>
        </w:rPr>
        <w:t xml:space="preserve">менее 30         - </w:t>
      </w:r>
      <w:proofErr w:type="spellStart"/>
      <w:proofErr w:type="gramStart"/>
      <w:r w:rsidRPr="00ED325D">
        <w:rPr>
          <w:rFonts w:ascii="Times New Roman" w:hAnsi="Times New Roman"/>
          <w:sz w:val="26"/>
          <w:szCs w:val="26"/>
        </w:rPr>
        <w:t>К</w:t>
      </w:r>
      <w:r w:rsidRPr="00ED325D">
        <w:rPr>
          <w:rFonts w:ascii="Times New Roman" w:hAnsi="Times New Roman"/>
          <w:sz w:val="26"/>
          <w:szCs w:val="26"/>
          <w:vertAlign w:val="subscript"/>
        </w:rPr>
        <w:t>р</w:t>
      </w:r>
      <w:proofErr w:type="spellEnd"/>
      <w:proofErr w:type="gramEnd"/>
      <w:r w:rsidRPr="00ED325D">
        <w:rPr>
          <w:rFonts w:ascii="Times New Roman" w:hAnsi="Times New Roman"/>
          <w:sz w:val="26"/>
          <w:szCs w:val="26"/>
        </w:rPr>
        <w:t xml:space="preserve"> = 0,2.</w:t>
      </w:r>
    </w:p>
    <w:p w:rsidR="00BE3DC9" w:rsidRPr="00ED325D" w:rsidRDefault="00BE3DC9" w:rsidP="00A344B2">
      <w:pPr>
        <w:ind w:firstLine="284"/>
        <w:jc w:val="both"/>
        <w:rPr>
          <w:sz w:val="26"/>
          <w:szCs w:val="26"/>
        </w:rPr>
      </w:pPr>
      <w:r w:rsidRPr="00ED325D">
        <w:rPr>
          <w:sz w:val="26"/>
          <w:szCs w:val="26"/>
        </w:rPr>
        <w:t>*резервирование не требуется</w:t>
      </w:r>
    </w:p>
    <w:p w:rsidR="007A7372" w:rsidRPr="00ED325D" w:rsidRDefault="007A7372" w:rsidP="007A7372">
      <w:pPr>
        <w:spacing w:before="120"/>
        <w:ind w:firstLine="284"/>
        <w:jc w:val="both"/>
        <w:rPr>
          <w:sz w:val="26"/>
          <w:szCs w:val="26"/>
        </w:rPr>
      </w:pPr>
      <w:r w:rsidRPr="00ED325D">
        <w:rPr>
          <w:sz w:val="26"/>
          <w:szCs w:val="26"/>
        </w:rPr>
        <w:lastRenderedPageBreak/>
        <w:t>Рекомендуется предусматривать 100%-</w:t>
      </w:r>
      <w:proofErr w:type="spellStart"/>
      <w:r w:rsidRPr="00ED325D">
        <w:rPr>
          <w:sz w:val="26"/>
          <w:szCs w:val="26"/>
        </w:rPr>
        <w:t>ное</w:t>
      </w:r>
      <w:proofErr w:type="spellEnd"/>
      <w:r w:rsidRPr="00ED325D">
        <w:rPr>
          <w:sz w:val="26"/>
          <w:szCs w:val="26"/>
        </w:rPr>
        <w:t xml:space="preserve"> резервирование (с отнесением к потребителям тепла первой категории) жилых микрорайонов в городах (населенных пунктах) при расчетных температурах наружного воздуха для проектирования отопления:</w:t>
      </w:r>
    </w:p>
    <w:tbl>
      <w:tblPr>
        <w:tblW w:w="0" w:type="auto"/>
        <w:tblLayout w:type="fixed"/>
        <w:tblLook w:val="0000" w:firstRow="0" w:lastRow="0" w:firstColumn="0" w:lastColumn="0" w:noHBand="0" w:noVBand="0"/>
      </w:tblPr>
      <w:tblGrid>
        <w:gridCol w:w="4644"/>
        <w:gridCol w:w="4395"/>
      </w:tblGrid>
      <w:tr w:rsidR="007A7372" w:rsidRPr="00ED325D" w:rsidTr="00A344B2">
        <w:tc>
          <w:tcPr>
            <w:tcW w:w="4644" w:type="dxa"/>
          </w:tcPr>
          <w:p w:rsidR="007A7372" w:rsidRPr="00ED325D" w:rsidRDefault="007A7372" w:rsidP="007A7372">
            <w:pPr>
              <w:pStyle w:val="Preformat"/>
              <w:ind w:firstLine="284"/>
              <w:jc w:val="center"/>
              <w:rPr>
                <w:rFonts w:ascii="Times New Roman" w:hAnsi="Times New Roman"/>
                <w:sz w:val="26"/>
                <w:szCs w:val="26"/>
              </w:rPr>
            </w:pPr>
            <w:r w:rsidRPr="00ED325D">
              <w:rPr>
                <w:rFonts w:ascii="Times New Roman" w:hAnsi="Times New Roman"/>
                <w:sz w:val="26"/>
                <w:szCs w:val="26"/>
              </w:rPr>
              <w:t>Температура наружного воздуха, °</w:t>
            </w:r>
            <w:proofErr w:type="gramStart"/>
            <w:r w:rsidRPr="00ED325D">
              <w:rPr>
                <w:rFonts w:ascii="Times New Roman" w:hAnsi="Times New Roman"/>
                <w:sz w:val="26"/>
                <w:szCs w:val="26"/>
              </w:rPr>
              <w:t>С</w:t>
            </w:r>
            <w:proofErr w:type="gramEnd"/>
          </w:p>
        </w:tc>
        <w:tc>
          <w:tcPr>
            <w:tcW w:w="4395" w:type="dxa"/>
          </w:tcPr>
          <w:p w:rsidR="007A7372" w:rsidRPr="00ED325D" w:rsidRDefault="007A7372" w:rsidP="007A7372">
            <w:pPr>
              <w:pStyle w:val="Preformat"/>
              <w:jc w:val="center"/>
              <w:rPr>
                <w:rFonts w:ascii="Times New Roman" w:hAnsi="Times New Roman"/>
                <w:sz w:val="26"/>
                <w:szCs w:val="26"/>
              </w:rPr>
            </w:pPr>
            <w:r w:rsidRPr="00ED325D">
              <w:rPr>
                <w:rFonts w:ascii="Times New Roman" w:hAnsi="Times New Roman"/>
                <w:sz w:val="26"/>
                <w:szCs w:val="26"/>
              </w:rPr>
              <w:t>Численность населения, тыс. чел.</w:t>
            </w:r>
          </w:p>
        </w:tc>
      </w:tr>
      <w:tr w:rsidR="007A7372" w:rsidRPr="00ED325D" w:rsidTr="00A344B2">
        <w:tc>
          <w:tcPr>
            <w:tcW w:w="4644" w:type="dxa"/>
          </w:tcPr>
          <w:p w:rsidR="007A7372" w:rsidRPr="00ED325D" w:rsidRDefault="007A7372" w:rsidP="007A7372">
            <w:pPr>
              <w:pStyle w:val="Preformat"/>
              <w:ind w:firstLine="284"/>
              <w:jc w:val="center"/>
              <w:rPr>
                <w:rFonts w:ascii="Times New Roman" w:hAnsi="Times New Roman"/>
                <w:sz w:val="26"/>
                <w:szCs w:val="26"/>
              </w:rPr>
            </w:pPr>
            <w:r w:rsidRPr="00ED325D">
              <w:rPr>
                <w:rFonts w:ascii="Times New Roman" w:hAnsi="Times New Roman"/>
                <w:sz w:val="26"/>
                <w:szCs w:val="26"/>
              </w:rPr>
              <w:t>Ниже -40</w:t>
            </w:r>
          </w:p>
        </w:tc>
        <w:tc>
          <w:tcPr>
            <w:tcW w:w="4395" w:type="dxa"/>
          </w:tcPr>
          <w:p w:rsidR="007A7372" w:rsidRPr="00ED325D" w:rsidRDefault="007A7372" w:rsidP="007A7372">
            <w:pPr>
              <w:pStyle w:val="Preformat"/>
              <w:jc w:val="center"/>
              <w:rPr>
                <w:rFonts w:ascii="Times New Roman" w:hAnsi="Times New Roman"/>
                <w:sz w:val="26"/>
                <w:szCs w:val="26"/>
              </w:rPr>
            </w:pPr>
            <w:r w:rsidRPr="00ED325D">
              <w:rPr>
                <w:rFonts w:ascii="Times New Roman" w:hAnsi="Times New Roman"/>
                <w:sz w:val="26"/>
                <w:szCs w:val="26"/>
              </w:rPr>
              <w:t>До 2,0</w:t>
            </w:r>
          </w:p>
        </w:tc>
      </w:tr>
      <w:tr w:rsidR="007A7372" w:rsidRPr="00ED325D" w:rsidTr="00A344B2">
        <w:tc>
          <w:tcPr>
            <w:tcW w:w="4644" w:type="dxa"/>
          </w:tcPr>
          <w:p w:rsidR="007A7372" w:rsidRPr="00ED325D" w:rsidRDefault="007A7372" w:rsidP="007A7372">
            <w:pPr>
              <w:pStyle w:val="Preformat"/>
              <w:ind w:firstLine="284"/>
              <w:jc w:val="center"/>
              <w:rPr>
                <w:rFonts w:ascii="Times New Roman" w:hAnsi="Times New Roman"/>
                <w:sz w:val="26"/>
                <w:szCs w:val="26"/>
              </w:rPr>
            </w:pPr>
            <w:r w:rsidRPr="00ED325D">
              <w:rPr>
                <w:rFonts w:ascii="Times New Roman" w:hAnsi="Times New Roman"/>
                <w:sz w:val="26"/>
                <w:szCs w:val="26"/>
              </w:rPr>
              <w:t>-40 - -31</w:t>
            </w:r>
          </w:p>
        </w:tc>
        <w:tc>
          <w:tcPr>
            <w:tcW w:w="4395" w:type="dxa"/>
          </w:tcPr>
          <w:p w:rsidR="007A7372" w:rsidRPr="00ED325D" w:rsidRDefault="007A7372" w:rsidP="007A7372">
            <w:pPr>
              <w:pStyle w:val="Preformat"/>
              <w:jc w:val="center"/>
              <w:rPr>
                <w:rFonts w:ascii="Times New Roman" w:hAnsi="Times New Roman"/>
                <w:sz w:val="26"/>
                <w:szCs w:val="26"/>
              </w:rPr>
            </w:pPr>
            <w:r w:rsidRPr="00ED325D">
              <w:rPr>
                <w:rFonts w:ascii="Times New Roman" w:hAnsi="Times New Roman"/>
                <w:sz w:val="26"/>
                <w:szCs w:val="26"/>
              </w:rPr>
              <w:t>2,0 - 5,0</w:t>
            </w:r>
          </w:p>
        </w:tc>
      </w:tr>
      <w:tr w:rsidR="007A7372" w:rsidRPr="00ED325D" w:rsidTr="00A344B2">
        <w:tc>
          <w:tcPr>
            <w:tcW w:w="4644" w:type="dxa"/>
          </w:tcPr>
          <w:p w:rsidR="007A7372" w:rsidRPr="00ED325D" w:rsidRDefault="007A7372" w:rsidP="007A7372">
            <w:pPr>
              <w:pStyle w:val="Preformat"/>
              <w:ind w:firstLine="284"/>
              <w:jc w:val="center"/>
              <w:rPr>
                <w:rFonts w:ascii="Times New Roman" w:hAnsi="Times New Roman"/>
                <w:sz w:val="26"/>
                <w:szCs w:val="26"/>
              </w:rPr>
            </w:pPr>
            <w:r w:rsidRPr="00ED325D">
              <w:rPr>
                <w:rFonts w:ascii="Times New Roman" w:hAnsi="Times New Roman"/>
                <w:sz w:val="26"/>
                <w:szCs w:val="26"/>
              </w:rPr>
              <w:t>-30 - -21</w:t>
            </w:r>
          </w:p>
        </w:tc>
        <w:tc>
          <w:tcPr>
            <w:tcW w:w="4395" w:type="dxa"/>
          </w:tcPr>
          <w:p w:rsidR="007A7372" w:rsidRPr="00ED325D" w:rsidRDefault="007A7372" w:rsidP="007A7372">
            <w:pPr>
              <w:pStyle w:val="Preformat"/>
              <w:jc w:val="center"/>
              <w:rPr>
                <w:rFonts w:ascii="Times New Roman" w:hAnsi="Times New Roman"/>
                <w:sz w:val="26"/>
                <w:szCs w:val="26"/>
              </w:rPr>
            </w:pPr>
            <w:r w:rsidRPr="00ED325D">
              <w:rPr>
                <w:rFonts w:ascii="Times New Roman" w:hAnsi="Times New Roman"/>
                <w:sz w:val="26"/>
                <w:szCs w:val="26"/>
              </w:rPr>
              <w:t>5,0 - 10,0</w:t>
            </w:r>
          </w:p>
        </w:tc>
      </w:tr>
      <w:tr w:rsidR="007A7372" w:rsidRPr="00ED325D" w:rsidTr="00A344B2">
        <w:tc>
          <w:tcPr>
            <w:tcW w:w="4644" w:type="dxa"/>
          </w:tcPr>
          <w:p w:rsidR="007A7372" w:rsidRPr="00ED325D" w:rsidRDefault="007A7372" w:rsidP="007A7372">
            <w:pPr>
              <w:pStyle w:val="Preformat"/>
              <w:ind w:firstLine="284"/>
              <w:jc w:val="center"/>
              <w:rPr>
                <w:rFonts w:ascii="Times New Roman" w:hAnsi="Times New Roman"/>
                <w:sz w:val="26"/>
                <w:szCs w:val="26"/>
              </w:rPr>
            </w:pPr>
            <w:r w:rsidRPr="00ED325D">
              <w:rPr>
                <w:rFonts w:ascii="Times New Roman" w:hAnsi="Times New Roman"/>
                <w:sz w:val="26"/>
                <w:szCs w:val="26"/>
              </w:rPr>
              <w:t>-20 - -11</w:t>
            </w:r>
          </w:p>
        </w:tc>
        <w:tc>
          <w:tcPr>
            <w:tcW w:w="4395" w:type="dxa"/>
          </w:tcPr>
          <w:p w:rsidR="007A7372" w:rsidRPr="00ED325D" w:rsidRDefault="007A7372" w:rsidP="007A7372">
            <w:pPr>
              <w:pStyle w:val="Preformat"/>
              <w:jc w:val="center"/>
              <w:rPr>
                <w:rFonts w:ascii="Times New Roman" w:hAnsi="Times New Roman"/>
                <w:sz w:val="26"/>
                <w:szCs w:val="26"/>
              </w:rPr>
            </w:pPr>
            <w:r w:rsidRPr="00ED325D">
              <w:rPr>
                <w:rFonts w:ascii="Times New Roman" w:hAnsi="Times New Roman"/>
                <w:sz w:val="26"/>
                <w:szCs w:val="26"/>
              </w:rPr>
              <w:t>10,0 - 20,0</w:t>
            </w:r>
          </w:p>
        </w:tc>
      </w:tr>
      <w:tr w:rsidR="007A7372" w:rsidRPr="00ED325D" w:rsidTr="00A344B2">
        <w:tc>
          <w:tcPr>
            <w:tcW w:w="4644" w:type="dxa"/>
          </w:tcPr>
          <w:p w:rsidR="007A7372" w:rsidRPr="00ED325D" w:rsidRDefault="007A7372" w:rsidP="007A7372">
            <w:pPr>
              <w:pStyle w:val="Preformat"/>
              <w:ind w:firstLine="284"/>
              <w:jc w:val="center"/>
              <w:rPr>
                <w:rFonts w:ascii="Times New Roman" w:hAnsi="Times New Roman"/>
                <w:sz w:val="26"/>
                <w:szCs w:val="26"/>
              </w:rPr>
            </w:pPr>
            <w:r w:rsidRPr="00ED325D">
              <w:rPr>
                <w:rFonts w:ascii="Times New Roman" w:hAnsi="Times New Roman"/>
                <w:sz w:val="26"/>
                <w:szCs w:val="26"/>
              </w:rPr>
              <w:t>Выше -10</w:t>
            </w:r>
          </w:p>
        </w:tc>
        <w:tc>
          <w:tcPr>
            <w:tcW w:w="4395" w:type="dxa"/>
          </w:tcPr>
          <w:p w:rsidR="007A7372" w:rsidRPr="00ED325D" w:rsidRDefault="007A7372" w:rsidP="007A7372">
            <w:pPr>
              <w:pStyle w:val="Preformat"/>
              <w:jc w:val="center"/>
              <w:rPr>
                <w:rFonts w:ascii="Times New Roman" w:hAnsi="Times New Roman"/>
                <w:sz w:val="26"/>
                <w:szCs w:val="26"/>
              </w:rPr>
            </w:pPr>
            <w:r w:rsidRPr="00ED325D">
              <w:rPr>
                <w:rFonts w:ascii="Times New Roman" w:hAnsi="Times New Roman"/>
                <w:sz w:val="26"/>
                <w:szCs w:val="26"/>
              </w:rPr>
              <w:t xml:space="preserve">20,0 - 50,0 </w:t>
            </w:r>
          </w:p>
        </w:tc>
      </w:tr>
    </w:tbl>
    <w:p w:rsidR="00BE3DC9" w:rsidRPr="00ED325D" w:rsidRDefault="007A7372" w:rsidP="007A7372">
      <w:pPr>
        <w:ind w:firstLine="284"/>
        <w:jc w:val="both"/>
        <w:rPr>
          <w:sz w:val="26"/>
          <w:szCs w:val="26"/>
        </w:rPr>
      </w:pPr>
      <w:r w:rsidRPr="00ED325D">
        <w:rPr>
          <w:sz w:val="26"/>
          <w:szCs w:val="26"/>
        </w:rPr>
        <w:t>При нескольких источниках тепла должна быть проанализирована возможность работы их на единую тепловую сеть. В случае аварии на одном из источников тепла имеется возможность частичного обеспечения потребителей тепловой энергией из единой тепловой сети за счет других источников тепла.</w:t>
      </w:r>
    </w:p>
    <w:p w:rsidR="007A7372" w:rsidRPr="00ED325D" w:rsidRDefault="007A7372" w:rsidP="007A7372">
      <w:pPr>
        <w:ind w:firstLine="284"/>
        <w:jc w:val="both"/>
        <w:rPr>
          <w:sz w:val="26"/>
          <w:szCs w:val="26"/>
        </w:rPr>
      </w:pPr>
      <w:r w:rsidRPr="00ED325D">
        <w:rPr>
          <w:sz w:val="26"/>
          <w:szCs w:val="26"/>
        </w:rPr>
        <w:t>Надежность системы теплоснабжения может быть повышена устройством</w:t>
      </w:r>
      <w:r w:rsidR="00DD19D9">
        <w:rPr>
          <w:sz w:val="26"/>
          <w:szCs w:val="26"/>
        </w:rPr>
        <w:t xml:space="preserve"> </w:t>
      </w:r>
      <w:r w:rsidRPr="00ED325D">
        <w:rPr>
          <w:sz w:val="26"/>
          <w:szCs w:val="26"/>
        </w:rPr>
        <w:t>перемычек между магистральными сетями, проложенными радиально от одного или разных источников теплоты.</w:t>
      </w:r>
    </w:p>
    <w:p w:rsidR="007A7372" w:rsidRPr="00ED325D" w:rsidRDefault="007A7372" w:rsidP="007A7372">
      <w:pPr>
        <w:ind w:firstLine="284"/>
        <w:jc w:val="both"/>
        <w:rPr>
          <w:sz w:val="26"/>
          <w:szCs w:val="26"/>
        </w:rPr>
      </w:pPr>
      <w:r w:rsidRPr="00ED325D">
        <w:rPr>
          <w:sz w:val="26"/>
          <w:szCs w:val="26"/>
        </w:rPr>
        <w:t xml:space="preserve">Перемычки используются как в </w:t>
      </w:r>
      <w:proofErr w:type="gramStart"/>
      <w:r w:rsidRPr="00ED325D">
        <w:rPr>
          <w:sz w:val="26"/>
          <w:szCs w:val="26"/>
        </w:rPr>
        <w:t>нормальном</w:t>
      </w:r>
      <w:proofErr w:type="gramEnd"/>
      <w:r w:rsidRPr="00ED325D">
        <w:rPr>
          <w:sz w:val="26"/>
          <w:szCs w:val="26"/>
        </w:rPr>
        <w:t xml:space="preserve">, так и в аварийном режимах работы. Они позволяют обеспечить беспрерывное теплоснабжение и значительно снизить </w:t>
      </w:r>
      <w:proofErr w:type="spellStart"/>
      <w:r w:rsidRPr="00ED325D">
        <w:rPr>
          <w:sz w:val="26"/>
          <w:szCs w:val="26"/>
        </w:rPr>
        <w:t>недоотпуск</w:t>
      </w:r>
      <w:proofErr w:type="spellEnd"/>
      <w:r w:rsidRPr="00ED325D">
        <w:rPr>
          <w:sz w:val="26"/>
          <w:szCs w:val="26"/>
        </w:rPr>
        <w:t xml:space="preserve"> тепла при аварии. Количество и диаметры перемычек определяются исходя из режима резервирования при сниженном расходе </w:t>
      </w:r>
      <w:proofErr w:type="spellStart"/>
      <w:r w:rsidRPr="00ED325D">
        <w:rPr>
          <w:sz w:val="26"/>
          <w:szCs w:val="26"/>
        </w:rPr>
        <w:t>теплоносителя</w:t>
      </w:r>
      <w:proofErr w:type="gramStart"/>
      <w:r w:rsidRPr="00ED325D">
        <w:rPr>
          <w:sz w:val="26"/>
          <w:szCs w:val="26"/>
        </w:rPr>
        <w:t>.</w:t>
      </w:r>
      <w:r w:rsidR="006C2200">
        <w:rPr>
          <w:sz w:val="26"/>
          <w:szCs w:val="26"/>
        </w:rPr>
        <w:t>В</w:t>
      </w:r>
      <w:proofErr w:type="spellEnd"/>
      <w:proofErr w:type="gramEnd"/>
      <w:r w:rsidR="006C2200">
        <w:rPr>
          <w:sz w:val="26"/>
          <w:szCs w:val="26"/>
        </w:rPr>
        <w:t xml:space="preserve"> городском поселении г. Макарьев резервирование теплоисточников отсутствует.</w:t>
      </w:r>
    </w:p>
    <w:p w:rsidR="007A7372" w:rsidRPr="00ED325D" w:rsidRDefault="007A7372" w:rsidP="007A7372">
      <w:pPr>
        <w:ind w:firstLine="284"/>
        <w:jc w:val="both"/>
        <w:rPr>
          <w:sz w:val="26"/>
          <w:szCs w:val="26"/>
        </w:rPr>
      </w:pPr>
      <w:r w:rsidRPr="00ED325D">
        <w:rPr>
          <w:sz w:val="26"/>
          <w:szCs w:val="26"/>
        </w:rPr>
        <w:t>При переходе на крупные источники тепла мелкие котельные, находящиеся в технически исправном состоянии, целесообразно оставлять в резерве.</w:t>
      </w:r>
    </w:p>
    <w:p w:rsidR="007A7372" w:rsidRPr="00ED325D" w:rsidRDefault="007A7372" w:rsidP="007A7372">
      <w:pPr>
        <w:ind w:firstLine="284"/>
        <w:jc w:val="both"/>
        <w:rPr>
          <w:sz w:val="26"/>
          <w:szCs w:val="26"/>
        </w:rPr>
      </w:pPr>
      <w:r w:rsidRPr="00ED325D">
        <w:rPr>
          <w:sz w:val="26"/>
          <w:szCs w:val="26"/>
        </w:rPr>
        <w:t>Существенное влияние на надежность системы теплоснабжения имеет техническое состояние тепловых сетей, характеризуемое наличием ветхих, подлежащих замене трубопроводов (К</w:t>
      </w:r>
      <w:r w:rsidRPr="00ED325D">
        <w:rPr>
          <w:sz w:val="26"/>
          <w:szCs w:val="26"/>
          <w:vertAlign w:val="subscript"/>
        </w:rPr>
        <w:t>с</w:t>
      </w:r>
      <w:r w:rsidRPr="00ED325D">
        <w:rPr>
          <w:sz w:val="26"/>
          <w:szCs w:val="26"/>
        </w:rPr>
        <w:t>):</w:t>
      </w:r>
    </w:p>
    <w:tbl>
      <w:tblPr>
        <w:tblW w:w="0" w:type="auto"/>
        <w:tblLayout w:type="fixed"/>
        <w:tblLook w:val="0000" w:firstRow="0" w:lastRow="0" w:firstColumn="0" w:lastColumn="0" w:noHBand="0" w:noVBand="0"/>
      </w:tblPr>
      <w:tblGrid>
        <w:gridCol w:w="3369"/>
        <w:gridCol w:w="2693"/>
      </w:tblGrid>
      <w:tr w:rsidR="007A7372" w:rsidRPr="00ED325D" w:rsidTr="00A344B2">
        <w:tc>
          <w:tcPr>
            <w:tcW w:w="3369" w:type="dxa"/>
          </w:tcPr>
          <w:p w:rsidR="007A7372" w:rsidRPr="00ED325D" w:rsidRDefault="007A7372" w:rsidP="007A7372">
            <w:pPr>
              <w:pStyle w:val="Preformat"/>
              <w:ind w:firstLine="284"/>
              <w:jc w:val="center"/>
              <w:rPr>
                <w:rFonts w:ascii="Times New Roman" w:hAnsi="Times New Roman"/>
                <w:sz w:val="26"/>
                <w:szCs w:val="26"/>
              </w:rPr>
            </w:pPr>
            <w:r w:rsidRPr="00ED325D">
              <w:rPr>
                <w:rFonts w:ascii="Times New Roman" w:hAnsi="Times New Roman"/>
                <w:sz w:val="26"/>
                <w:szCs w:val="26"/>
              </w:rPr>
              <w:t>Доля ветхих сетей, %</w:t>
            </w:r>
          </w:p>
        </w:tc>
        <w:tc>
          <w:tcPr>
            <w:tcW w:w="2693" w:type="dxa"/>
          </w:tcPr>
          <w:p w:rsidR="007A7372" w:rsidRPr="00ED325D" w:rsidRDefault="007A7372" w:rsidP="007A7372">
            <w:pPr>
              <w:pStyle w:val="Preformat"/>
              <w:ind w:hanging="11"/>
              <w:jc w:val="center"/>
              <w:rPr>
                <w:rFonts w:ascii="Times New Roman" w:hAnsi="Times New Roman"/>
                <w:sz w:val="26"/>
                <w:szCs w:val="26"/>
              </w:rPr>
            </w:pPr>
            <w:r w:rsidRPr="00ED325D">
              <w:rPr>
                <w:rFonts w:ascii="Times New Roman" w:hAnsi="Times New Roman"/>
                <w:sz w:val="26"/>
                <w:szCs w:val="26"/>
              </w:rPr>
              <w:t xml:space="preserve">   Коэффициент К</w:t>
            </w:r>
            <w:r w:rsidRPr="00ED325D">
              <w:rPr>
                <w:rFonts w:ascii="Times New Roman" w:hAnsi="Times New Roman"/>
                <w:sz w:val="26"/>
                <w:szCs w:val="26"/>
                <w:vertAlign w:val="subscript"/>
              </w:rPr>
              <w:t>с</w:t>
            </w:r>
          </w:p>
        </w:tc>
      </w:tr>
      <w:tr w:rsidR="007A7372" w:rsidRPr="00ED325D" w:rsidTr="00A344B2">
        <w:tc>
          <w:tcPr>
            <w:tcW w:w="3369" w:type="dxa"/>
          </w:tcPr>
          <w:p w:rsidR="007A7372" w:rsidRPr="00ED325D" w:rsidRDefault="007A7372" w:rsidP="007A7372">
            <w:pPr>
              <w:pStyle w:val="Preformat"/>
              <w:ind w:firstLine="284"/>
              <w:jc w:val="center"/>
              <w:rPr>
                <w:rFonts w:ascii="Times New Roman" w:hAnsi="Times New Roman"/>
                <w:sz w:val="26"/>
                <w:szCs w:val="26"/>
              </w:rPr>
            </w:pPr>
            <w:r w:rsidRPr="00ED325D">
              <w:rPr>
                <w:rFonts w:ascii="Times New Roman" w:hAnsi="Times New Roman"/>
                <w:sz w:val="26"/>
                <w:szCs w:val="26"/>
              </w:rPr>
              <w:t>До 10</w:t>
            </w:r>
          </w:p>
        </w:tc>
        <w:tc>
          <w:tcPr>
            <w:tcW w:w="2693" w:type="dxa"/>
          </w:tcPr>
          <w:p w:rsidR="007A7372" w:rsidRPr="00ED325D" w:rsidRDefault="007A7372" w:rsidP="007A7372">
            <w:pPr>
              <w:pStyle w:val="Preformat"/>
              <w:ind w:hanging="11"/>
              <w:jc w:val="center"/>
              <w:rPr>
                <w:rFonts w:ascii="Times New Roman" w:hAnsi="Times New Roman"/>
                <w:sz w:val="26"/>
                <w:szCs w:val="26"/>
              </w:rPr>
            </w:pPr>
            <w:r w:rsidRPr="00ED325D">
              <w:rPr>
                <w:rFonts w:ascii="Times New Roman" w:hAnsi="Times New Roman"/>
                <w:sz w:val="26"/>
                <w:szCs w:val="26"/>
              </w:rPr>
              <w:t>1,0</w:t>
            </w:r>
          </w:p>
        </w:tc>
      </w:tr>
      <w:tr w:rsidR="007A7372" w:rsidRPr="00ED325D" w:rsidTr="00A344B2">
        <w:tc>
          <w:tcPr>
            <w:tcW w:w="3369" w:type="dxa"/>
          </w:tcPr>
          <w:p w:rsidR="007A7372" w:rsidRPr="00ED325D" w:rsidRDefault="007A7372" w:rsidP="007A7372">
            <w:pPr>
              <w:pStyle w:val="Preformat"/>
              <w:ind w:firstLine="284"/>
              <w:jc w:val="center"/>
              <w:rPr>
                <w:rFonts w:ascii="Times New Roman" w:hAnsi="Times New Roman"/>
                <w:sz w:val="26"/>
                <w:szCs w:val="26"/>
              </w:rPr>
            </w:pPr>
            <w:r w:rsidRPr="00ED325D">
              <w:rPr>
                <w:rFonts w:ascii="Times New Roman" w:hAnsi="Times New Roman"/>
                <w:sz w:val="26"/>
                <w:szCs w:val="26"/>
              </w:rPr>
              <w:t>10 - 20</w:t>
            </w:r>
          </w:p>
        </w:tc>
        <w:tc>
          <w:tcPr>
            <w:tcW w:w="2693" w:type="dxa"/>
          </w:tcPr>
          <w:p w:rsidR="007A7372" w:rsidRPr="00ED325D" w:rsidRDefault="007A7372" w:rsidP="007A7372">
            <w:pPr>
              <w:pStyle w:val="Preformat"/>
              <w:ind w:hanging="11"/>
              <w:jc w:val="center"/>
              <w:rPr>
                <w:rFonts w:ascii="Times New Roman" w:hAnsi="Times New Roman"/>
                <w:sz w:val="26"/>
                <w:szCs w:val="26"/>
              </w:rPr>
            </w:pPr>
            <w:r w:rsidRPr="00ED325D">
              <w:rPr>
                <w:rFonts w:ascii="Times New Roman" w:hAnsi="Times New Roman"/>
                <w:sz w:val="26"/>
                <w:szCs w:val="26"/>
              </w:rPr>
              <w:t>0,8</w:t>
            </w:r>
          </w:p>
        </w:tc>
      </w:tr>
      <w:tr w:rsidR="007A7372" w:rsidRPr="00ED325D" w:rsidTr="00A344B2">
        <w:tc>
          <w:tcPr>
            <w:tcW w:w="3369" w:type="dxa"/>
          </w:tcPr>
          <w:p w:rsidR="007A7372" w:rsidRPr="00ED325D" w:rsidRDefault="007A7372" w:rsidP="007A7372">
            <w:pPr>
              <w:pStyle w:val="Preformat"/>
              <w:ind w:firstLine="284"/>
              <w:jc w:val="center"/>
              <w:rPr>
                <w:rFonts w:ascii="Times New Roman" w:hAnsi="Times New Roman"/>
                <w:sz w:val="26"/>
                <w:szCs w:val="26"/>
              </w:rPr>
            </w:pPr>
            <w:r w:rsidRPr="00ED325D">
              <w:rPr>
                <w:rFonts w:ascii="Times New Roman" w:hAnsi="Times New Roman"/>
                <w:sz w:val="26"/>
                <w:szCs w:val="26"/>
              </w:rPr>
              <w:t>20 - 30</w:t>
            </w:r>
          </w:p>
        </w:tc>
        <w:tc>
          <w:tcPr>
            <w:tcW w:w="2693" w:type="dxa"/>
          </w:tcPr>
          <w:p w:rsidR="007A7372" w:rsidRPr="00ED325D" w:rsidRDefault="007A7372" w:rsidP="007A7372">
            <w:pPr>
              <w:pStyle w:val="Preformat"/>
              <w:ind w:hanging="11"/>
              <w:jc w:val="center"/>
              <w:rPr>
                <w:rFonts w:ascii="Times New Roman" w:hAnsi="Times New Roman"/>
                <w:sz w:val="26"/>
                <w:szCs w:val="26"/>
              </w:rPr>
            </w:pPr>
            <w:r w:rsidRPr="00ED325D">
              <w:rPr>
                <w:rFonts w:ascii="Times New Roman" w:hAnsi="Times New Roman"/>
                <w:sz w:val="26"/>
                <w:szCs w:val="26"/>
              </w:rPr>
              <w:t>0,6</w:t>
            </w:r>
          </w:p>
        </w:tc>
      </w:tr>
      <w:tr w:rsidR="007A7372" w:rsidRPr="00ED325D" w:rsidTr="00A344B2">
        <w:tc>
          <w:tcPr>
            <w:tcW w:w="3369" w:type="dxa"/>
          </w:tcPr>
          <w:p w:rsidR="007A7372" w:rsidRPr="00ED325D" w:rsidRDefault="007A7372" w:rsidP="007A7372">
            <w:pPr>
              <w:pStyle w:val="Preformat"/>
              <w:ind w:firstLine="284"/>
              <w:jc w:val="center"/>
              <w:rPr>
                <w:rFonts w:ascii="Times New Roman" w:hAnsi="Times New Roman"/>
                <w:sz w:val="26"/>
                <w:szCs w:val="26"/>
              </w:rPr>
            </w:pPr>
            <w:r w:rsidRPr="00ED325D">
              <w:rPr>
                <w:rFonts w:ascii="Times New Roman" w:hAnsi="Times New Roman"/>
                <w:sz w:val="26"/>
                <w:szCs w:val="26"/>
              </w:rPr>
              <w:t>Свыше 30</w:t>
            </w:r>
          </w:p>
        </w:tc>
        <w:tc>
          <w:tcPr>
            <w:tcW w:w="2693" w:type="dxa"/>
          </w:tcPr>
          <w:p w:rsidR="007A7372" w:rsidRPr="00ED325D" w:rsidRDefault="007A7372" w:rsidP="007A7372">
            <w:pPr>
              <w:pStyle w:val="Preformat"/>
              <w:ind w:hanging="11"/>
              <w:jc w:val="center"/>
              <w:rPr>
                <w:rFonts w:ascii="Times New Roman" w:hAnsi="Times New Roman"/>
                <w:sz w:val="26"/>
                <w:szCs w:val="26"/>
              </w:rPr>
            </w:pPr>
            <w:r w:rsidRPr="00ED325D">
              <w:rPr>
                <w:rFonts w:ascii="Times New Roman" w:hAnsi="Times New Roman"/>
                <w:sz w:val="26"/>
                <w:szCs w:val="26"/>
              </w:rPr>
              <w:t xml:space="preserve">0,5 </w:t>
            </w:r>
          </w:p>
        </w:tc>
      </w:tr>
    </w:tbl>
    <w:p w:rsidR="000B26A6" w:rsidRPr="00ED325D" w:rsidRDefault="000B26A6" w:rsidP="007A7372">
      <w:pPr>
        <w:ind w:firstLine="284"/>
        <w:jc w:val="both"/>
        <w:rPr>
          <w:sz w:val="26"/>
          <w:szCs w:val="26"/>
        </w:rPr>
      </w:pPr>
      <w:r w:rsidRPr="00FF47C7">
        <w:rPr>
          <w:sz w:val="26"/>
          <w:szCs w:val="26"/>
        </w:rPr>
        <w:t>Объем ветхих, подлежащих замене тепловых сетей, составляет:</w:t>
      </w:r>
    </w:p>
    <w:p w:rsidR="000B4574" w:rsidRPr="00ED325D" w:rsidRDefault="000B4574" w:rsidP="000B4574">
      <w:pPr>
        <w:ind w:firstLine="284"/>
        <w:jc w:val="right"/>
        <w:rPr>
          <w:sz w:val="26"/>
          <w:szCs w:val="26"/>
        </w:rPr>
      </w:pPr>
      <w:r w:rsidRPr="00ED325D">
        <w:rPr>
          <w:sz w:val="26"/>
          <w:szCs w:val="26"/>
        </w:rPr>
        <w:t xml:space="preserve">Таблица </w:t>
      </w:r>
      <w:r w:rsidR="00FF47C7">
        <w:rPr>
          <w:sz w:val="26"/>
          <w:szCs w:val="26"/>
        </w:rPr>
        <w:t>8</w:t>
      </w:r>
      <w:r w:rsidRPr="00ED325D">
        <w:rPr>
          <w:sz w:val="26"/>
          <w:szCs w:val="26"/>
        </w:rPr>
        <w:t>.2.2</w:t>
      </w:r>
    </w:p>
    <w:tbl>
      <w:tblPr>
        <w:tblW w:w="10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1758"/>
        <w:gridCol w:w="2551"/>
        <w:gridCol w:w="1418"/>
        <w:gridCol w:w="1846"/>
        <w:gridCol w:w="1134"/>
        <w:gridCol w:w="1505"/>
      </w:tblGrid>
      <w:tr w:rsidR="000B26A6" w:rsidRPr="00ED325D" w:rsidTr="006C2200">
        <w:tc>
          <w:tcPr>
            <w:tcW w:w="1758" w:type="dxa"/>
            <w:vAlign w:val="center"/>
          </w:tcPr>
          <w:p w:rsidR="000B26A6" w:rsidRPr="00ED325D" w:rsidRDefault="000B26A6" w:rsidP="000B26A6">
            <w:pPr>
              <w:jc w:val="center"/>
              <w:rPr>
                <w:sz w:val="26"/>
                <w:szCs w:val="26"/>
              </w:rPr>
            </w:pPr>
            <w:r w:rsidRPr="00ED325D">
              <w:rPr>
                <w:sz w:val="26"/>
                <w:szCs w:val="26"/>
              </w:rPr>
              <w:t>Название котельной</w:t>
            </w:r>
          </w:p>
        </w:tc>
        <w:tc>
          <w:tcPr>
            <w:tcW w:w="2551" w:type="dxa"/>
            <w:vAlign w:val="center"/>
          </w:tcPr>
          <w:p w:rsidR="000B26A6" w:rsidRPr="00ED325D" w:rsidRDefault="000B26A6" w:rsidP="000B26A6">
            <w:pPr>
              <w:jc w:val="center"/>
              <w:rPr>
                <w:sz w:val="26"/>
                <w:szCs w:val="26"/>
              </w:rPr>
            </w:pPr>
            <w:r w:rsidRPr="00ED325D">
              <w:rPr>
                <w:sz w:val="26"/>
                <w:szCs w:val="26"/>
              </w:rPr>
              <w:t>Участок сетей</w:t>
            </w:r>
          </w:p>
        </w:tc>
        <w:tc>
          <w:tcPr>
            <w:tcW w:w="1418" w:type="dxa"/>
            <w:vAlign w:val="center"/>
          </w:tcPr>
          <w:p w:rsidR="000B26A6" w:rsidRPr="00ED325D" w:rsidRDefault="000B26A6" w:rsidP="000B26A6">
            <w:pPr>
              <w:jc w:val="center"/>
              <w:rPr>
                <w:sz w:val="26"/>
                <w:szCs w:val="26"/>
              </w:rPr>
            </w:pPr>
            <w:r w:rsidRPr="00ED325D">
              <w:rPr>
                <w:sz w:val="26"/>
                <w:szCs w:val="26"/>
              </w:rPr>
              <w:t>Тип прокладки</w:t>
            </w:r>
          </w:p>
        </w:tc>
        <w:tc>
          <w:tcPr>
            <w:tcW w:w="1846" w:type="dxa"/>
            <w:vAlign w:val="center"/>
          </w:tcPr>
          <w:p w:rsidR="000B26A6" w:rsidRPr="00ED325D" w:rsidRDefault="000B26A6" w:rsidP="000B26A6">
            <w:pPr>
              <w:jc w:val="center"/>
              <w:rPr>
                <w:sz w:val="26"/>
                <w:szCs w:val="26"/>
              </w:rPr>
            </w:pPr>
            <w:r w:rsidRPr="00ED325D">
              <w:rPr>
                <w:sz w:val="26"/>
                <w:szCs w:val="26"/>
              </w:rPr>
              <w:t xml:space="preserve">Протяженность участка, </w:t>
            </w:r>
            <w:proofErr w:type="gramStart"/>
            <w:r w:rsidRPr="00ED325D">
              <w:rPr>
                <w:sz w:val="26"/>
                <w:szCs w:val="26"/>
              </w:rPr>
              <w:t>м</w:t>
            </w:r>
            <w:proofErr w:type="gramEnd"/>
          </w:p>
        </w:tc>
        <w:tc>
          <w:tcPr>
            <w:tcW w:w="1134" w:type="dxa"/>
            <w:vAlign w:val="center"/>
          </w:tcPr>
          <w:p w:rsidR="000B26A6" w:rsidRPr="00ED325D" w:rsidRDefault="000B26A6" w:rsidP="000B26A6">
            <w:pPr>
              <w:jc w:val="center"/>
              <w:rPr>
                <w:sz w:val="26"/>
                <w:szCs w:val="26"/>
              </w:rPr>
            </w:pPr>
            <w:r w:rsidRPr="00ED325D">
              <w:rPr>
                <w:sz w:val="26"/>
                <w:szCs w:val="26"/>
              </w:rPr>
              <w:t xml:space="preserve">Диаметр труб, </w:t>
            </w:r>
            <w:proofErr w:type="gramStart"/>
            <w:r w:rsidRPr="00ED325D">
              <w:rPr>
                <w:sz w:val="26"/>
                <w:szCs w:val="26"/>
              </w:rPr>
              <w:t>мм</w:t>
            </w:r>
            <w:proofErr w:type="gramEnd"/>
          </w:p>
        </w:tc>
        <w:tc>
          <w:tcPr>
            <w:tcW w:w="1505" w:type="dxa"/>
            <w:vAlign w:val="center"/>
          </w:tcPr>
          <w:p w:rsidR="000B26A6" w:rsidRPr="00ED325D" w:rsidRDefault="000B26A6" w:rsidP="000B26A6">
            <w:pPr>
              <w:jc w:val="center"/>
              <w:rPr>
                <w:sz w:val="26"/>
                <w:szCs w:val="26"/>
              </w:rPr>
            </w:pPr>
            <w:r w:rsidRPr="00ED325D">
              <w:rPr>
                <w:sz w:val="26"/>
                <w:szCs w:val="26"/>
              </w:rPr>
              <w:t>Доля ветхих сетей, %</w:t>
            </w:r>
          </w:p>
        </w:tc>
      </w:tr>
      <w:tr w:rsidR="000B26A6" w:rsidRPr="00ED325D" w:rsidTr="006C2200">
        <w:tc>
          <w:tcPr>
            <w:tcW w:w="1758" w:type="dxa"/>
            <w:vAlign w:val="center"/>
          </w:tcPr>
          <w:p w:rsidR="000B26A6" w:rsidRPr="00ED325D" w:rsidRDefault="000B26A6" w:rsidP="000B4574">
            <w:pPr>
              <w:jc w:val="center"/>
              <w:rPr>
                <w:sz w:val="26"/>
                <w:szCs w:val="26"/>
              </w:rPr>
            </w:pPr>
            <w:r w:rsidRPr="00ED325D">
              <w:rPr>
                <w:sz w:val="26"/>
                <w:szCs w:val="26"/>
              </w:rPr>
              <w:t>Котельная 13 квартала</w:t>
            </w:r>
          </w:p>
        </w:tc>
        <w:tc>
          <w:tcPr>
            <w:tcW w:w="2551" w:type="dxa"/>
            <w:vAlign w:val="center"/>
          </w:tcPr>
          <w:p w:rsidR="000B26A6" w:rsidRPr="00ED325D" w:rsidRDefault="000B4574" w:rsidP="000B4574">
            <w:pPr>
              <w:jc w:val="center"/>
              <w:rPr>
                <w:sz w:val="26"/>
                <w:szCs w:val="26"/>
              </w:rPr>
            </w:pPr>
            <w:r w:rsidRPr="00ED325D">
              <w:rPr>
                <w:sz w:val="26"/>
                <w:szCs w:val="26"/>
              </w:rPr>
              <w:t xml:space="preserve">Переход под ул. </w:t>
            </w:r>
            <w:proofErr w:type="spellStart"/>
            <w:r w:rsidRPr="00ED325D">
              <w:rPr>
                <w:sz w:val="26"/>
                <w:szCs w:val="26"/>
              </w:rPr>
              <w:t>Коврова</w:t>
            </w:r>
            <w:proofErr w:type="spellEnd"/>
          </w:p>
        </w:tc>
        <w:tc>
          <w:tcPr>
            <w:tcW w:w="1418" w:type="dxa"/>
            <w:vAlign w:val="center"/>
          </w:tcPr>
          <w:p w:rsidR="000B26A6" w:rsidRPr="00ED325D" w:rsidRDefault="00705AE7" w:rsidP="000B4574">
            <w:pPr>
              <w:jc w:val="center"/>
              <w:rPr>
                <w:sz w:val="26"/>
                <w:szCs w:val="26"/>
              </w:rPr>
            </w:pPr>
            <w:r w:rsidRPr="00ED325D">
              <w:rPr>
                <w:sz w:val="26"/>
                <w:szCs w:val="26"/>
              </w:rPr>
              <w:t>Подземная</w:t>
            </w:r>
          </w:p>
        </w:tc>
        <w:tc>
          <w:tcPr>
            <w:tcW w:w="1846" w:type="dxa"/>
            <w:vAlign w:val="center"/>
          </w:tcPr>
          <w:p w:rsidR="000B26A6" w:rsidRPr="00ED325D" w:rsidRDefault="000B26A6" w:rsidP="000B4574">
            <w:pPr>
              <w:jc w:val="center"/>
              <w:rPr>
                <w:sz w:val="26"/>
                <w:szCs w:val="26"/>
              </w:rPr>
            </w:pPr>
            <w:r w:rsidRPr="00ED325D">
              <w:rPr>
                <w:sz w:val="26"/>
                <w:szCs w:val="26"/>
              </w:rPr>
              <w:t>20</w:t>
            </w:r>
          </w:p>
        </w:tc>
        <w:tc>
          <w:tcPr>
            <w:tcW w:w="1134" w:type="dxa"/>
            <w:vAlign w:val="center"/>
          </w:tcPr>
          <w:p w:rsidR="000B26A6" w:rsidRPr="00ED325D" w:rsidRDefault="000B26A6" w:rsidP="000B4574">
            <w:pPr>
              <w:jc w:val="center"/>
              <w:rPr>
                <w:sz w:val="26"/>
                <w:szCs w:val="26"/>
              </w:rPr>
            </w:pPr>
            <w:r w:rsidRPr="00ED325D">
              <w:rPr>
                <w:sz w:val="26"/>
                <w:szCs w:val="26"/>
              </w:rPr>
              <w:t>57</w:t>
            </w:r>
          </w:p>
        </w:tc>
        <w:tc>
          <w:tcPr>
            <w:tcW w:w="1505" w:type="dxa"/>
            <w:vAlign w:val="center"/>
          </w:tcPr>
          <w:p w:rsidR="000B26A6" w:rsidRPr="00ED325D" w:rsidRDefault="000B26A6" w:rsidP="000B4574">
            <w:pPr>
              <w:jc w:val="center"/>
              <w:rPr>
                <w:sz w:val="26"/>
                <w:szCs w:val="26"/>
              </w:rPr>
            </w:pPr>
            <w:r w:rsidRPr="00ED325D">
              <w:rPr>
                <w:sz w:val="26"/>
                <w:szCs w:val="26"/>
              </w:rPr>
              <w:t>1,8</w:t>
            </w:r>
          </w:p>
        </w:tc>
      </w:tr>
      <w:tr w:rsidR="000B26A6" w:rsidRPr="00ED325D" w:rsidTr="006C2200">
        <w:tc>
          <w:tcPr>
            <w:tcW w:w="1758" w:type="dxa"/>
            <w:vAlign w:val="center"/>
          </w:tcPr>
          <w:p w:rsidR="000B26A6" w:rsidRPr="00ED325D" w:rsidRDefault="000B26A6" w:rsidP="000B4574">
            <w:pPr>
              <w:jc w:val="center"/>
              <w:rPr>
                <w:sz w:val="26"/>
                <w:szCs w:val="26"/>
              </w:rPr>
            </w:pPr>
            <w:r w:rsidRPr="00ED325D">
              <w:rPr>
                <w:sz w:val="26"/>
                <w:szCs w:val="26"/>
              </w:rPr>
              <w:t>Котельная 21 квартала</w:t>
            </w:r>
          </w:p>
        </w:tc>
        <w:tc>
          <w:tcPr>
            <w:tcW w:w="2551" w:type="dxa"/>
            <w:vAlign w:val="center"/>
          </w:tcPr>
          <w:p w:rsidR="000B26A6" w:rsidRPr="00ED325D" w:rsidRDefault="000B26A6" w:rsidP="000B4574">
            <w:pPr>
              <w:jc w:val="center"/>
              <w:rPr>
                <w:sz w:val="26"/>
                <w:szCs w:val="26"/>
              </w:rPr>
            </w:pPr>
            <w:r w:rsidRPr="00ED325D">
              <w:rPr>
                <w:sz w:val="26"/>
                <w:szCs w:val="26"/>
              </w:rPr>
              <w:t>Вывод на дома м-на Юбилейный</w:t>
            </w:r>
          </w:p>
        </w:tc>
        <w:tc>
          <w:tcPr>
            <w:tcW w:w="1418" w:type="dxa"/>
            <w:vAlign w:val="center"/>
          </w:tcPr>
          <w:p w:rsidR="000B26A6" w:rsidRPr="00ED325D" w:rsidRDefault="00705AE7" w:rsidP="000B4574">
            <w:pPr>
              <w:jc w:val="center"/>
              <w:rPr>
                <w:sz w:val="26"/>
                <w:szCs w:val="26"/>
              </w:rPr>
            </w:pPr>
            <w:r w:rsidRPr="00ED325D">
              <w:rPr>
                <w:sz w:val="26"/>
                <w:szCs w:val="26"/>
              </w:rPr>
              <w:t>Подземная</w:t>
            </w:r>
          </w:p>
        </w:tc>
        <w:tc>
          <w:tcPr>
            <w:tcW w:w="1846" w:type="dxa"/>
            <w:vAlign w:val="center"/>
          </w:tcPr>
          <w:p w:rsidR="000B26A6" w:rsidRPr="00ED325D" w:rsidRDefault="000B4574" w:rsidP="000B4574">
            <w:pPr>
              <w:jc w:val="center"/>
              <w:rPr>
                <w:sz w:val="26"/>
                <w:szCs w:val="26"/>
              </w:rPr>
            </w:pPr>
            <w:r w:rsidRPr="00ED325D">
              <w:rPr>
                <w:sz w:val="26"/>
                <w:szCs w:val="26"/>
              </w:rPr>
              <w:t>30</w:t>
            </w:r>
          </w:p>
        </w:tc>
        <w:tc>
          <w:tcPr>
            <w:tcW w:w="1134" w:type="dxa"/>
            <w:vAlign w:val="center"/>
          </w:tcPr>
          <w:p w:rsidR="000B26A6" w:rsidRPr="00ED325D" w:rsidRDefault="000B4574" w:rsidP="000B4574">
            <w:pPr>
              <w:jc w:val="center"/>
              <w:rPr>
                <w:sz w:val="26"/>
                <w:szCs w:val="26"/>
              </w:rPr>
            </w:pPr>
            <w:r w:rsidRPr="00ED325D">
              <w:rPr>
                <w:sz w:val="26"/>
                <w:szCs w:val="26"/>
              </w:rPr>
              <w:t>108</w:t>
            </w:r>
          </w:p>
        </w:tc>
        <w:tc>
          <w:tcPr>
            <w:tcW w:w="1505" w:type="dxa"/>
            <w:vAlign w:val="center"/>
          </w:tcPr>
          <w:p w:rsidR="000B26A6" w:rsidRPr="00ED325D" w:rsidRDefault="000B4574" w:rsidP="000B4574">
            <w:pPr>
              <w:jc w:val="center"/>
              <w:rPr>
                <w:sz w:val="26"/>
                <w:szCs w:val="26"/>
              </w:rPr>
            </w:pPr>
            <w:r w:rsidRPr="00ED325D">
              <w:rPr>
                <w:sz w:val="26"/>
                <w:szCs w:val="26"/>
              </w:rPr>
              <w:t>1,6</w:t>
            </w:r>
          </w:p>
        </w:tc>
      </w:tr>
      <w:tr w:rsidR="000B26A6" w:rsidRPr="00ED325D" w:rsidTr="006C2200">
        <w:tc>
          <w:tcPr>
            <w:tcW w:w="1758" w:type="dxa"/>
            <w:vAlign w:val="center"/>
          </w:tcPr>
          <w:p w:rsidR="000B26A6" w:rsidRPr="00ED325D" w:rsidRDefault="000B26A6" w:rsidP="000B4574">
            <w:pPr>
              <w:jc w:val="center"/>
              <w:rPr>
                <w:sz w:val="26"/>
                <w:szCs w:val="26"/>
              </w:rPr>
            </w:pPr>
            <w:r w:rsidRPr="00ED325D">
              <w:rPr>
                <w:sz w:val="26"/>
                <w:szCs w:val="26"/>
              </w:rPr>
              <w:t>Котельная 27 квартала</w:t>
            </w:r>
          </w:p>
        </w:tc>
        <w:tc>
          <w:tcPr>
            <w:tcW w:w="2551" w:type="dxa"/>
            <w:vAlign w:val="center"/>
          </w:tcPr>
          <w:p w:rsidR="000B26A6" w:rsidRPr="00ED325D" w:rsidRDefault="000B4574" w:rsidP="000B4574">
            <w:pPr>
              <w:jc w:val="center"/>
              <w:rPr>
                <w:sz w:val="26"/>
                <w:szCs w:val="26"/>
              </w:rPr>
            </w:pPr>
            <w:r w:rsidRPr="00ED325D">
              <w:rPr>
                <w:sz w:val="26"/>
                <w:szCs w:val="26"/>
              </w:rPr>
              <w:t>Переход под ул. Гагарина</w:t>
            </w:r>
          </w:p>
        </w:tc>
        <w:tc>
          <w:tcPr>
            <w:tcW w:w="1418" w:type="dxa"/>
            <w:vAlign w:val="center"/>
          </w:tcPr>
          <w:p w:rsidR="000B26A6" w:rsidRPr="00ED325D" w:rsidRDefault="00705AE7" w:rsidP="000B4574">
            <w:pPr>
              <w:jc w:val="center"/>
              <w:rPr>
                <w:sz w:val="26"/>
                <w:szCs w:val="26"/>
              </w:rPr>
            </w:pPr>
            <w:r w:rsidRPr="00ED325D">
              <w:rPr>
                <w:sz w:val="26"/>
                <w:szCs w:val="26"/>
              </w:rPr>
              <w:t xml:space="preserve">Подземная </w:t>
            </w:r>
          </w:p>
        </w:tc>
        <w:tc>
          <w:tcPr>
            <w:tcW w:w="1846" w:type="dxa"/>
            <w:vAlign w:val="center"/>
          </w:tcPr>
          <w:p w:rsidR="000B26A6" w:rsidRPr="00ED325D" w:rsidRDefault="000B4574" w:rsidP="000B4574">
            <w:pPr>
              <w:jc w:val="center"/>
              <w:rPr>
                <w:sz w:val="26"/>
                <w:szCs w:val="26"/>
              </w:rPr>
            </w:pPr>
            <w:r w:rsidRPr="00ED325D">
              <w:rPr>
                <w:sz w:val="26"/>
                <w:szCs w:val="26"/>
              </w:rPr>
              <w:t>45</w:t>
            </w:r>
          </w:p>
        </w:tc>
        <w:tc>
          <w:tcPr>
            <w:tcW w:w="1134" w:type="dxa"/>
            <w:vAlign w:val="center"/>
          </w:tcPr>
          <w:p w:rsidR="000B26A6" w:rsidRPr="00ED325D" w:rsidRDefault="000B4574" w:rsidP="000B4574">
            <w:pPr>
              <w:jc w:val="center"/>
              <w:rPr>
                <w:sz w:val="26"/>
                <w:szCs w:val="26"/>
              </w:rPr>
            </w:pPr>
            <w:r w:rsidRPr="00ED325D">
              <w:rPr>
                <w:sz w:val="26"/>
                <w:szCs w:val="26"/>
              </w:rPr>
              <w:t>57</w:t>
            </w:r>
          </w:p>
        </w:tc>
        <w:tc>
          <w:tcPr>
            <w:tcW w:w="1505" w:type="dxa"/>
            <w:vAlign w:val="center"/>
          </w:tcPr>
          <w:p w:rsidR="000B26A6" w:rsidRPr="00ED325D" w:rsidRDefault="000B4574" w:rsidP="000B4574">
            <w:pPr>
              <w:jc w:val="center"/>
              <w:rPr>
                <w:sz w:val="26"/>
                <w:szCs w:val="26"/>
              </w:rPr>
            </w:pPr>
            <w:r w:rsidRPr="00ED325D">
              <w:rPr>
                <w:sz w:val="26"/>
                <w:szCs w:val="26"/>
              </w:rPr>
              <w:t>5,5</w:t>
            </w:r>
          </w:p>
        </w:tc>
      </w:tr>
      <w:tr w:rsidR="000B26A6" w:rsidRPr="00ED325D" w:rsidTr="006C2200">
        <w:tc>
          <w:tcPr>
            <w:tcW w:w="1758" w:type="dxa"/>
            <w:vAlign w:val="center"/>
          </w:tcPr>
          <w:p w:rsidR="000B26A6" w:rsidRPr="00ED325D" w:rsidRDefault="000B4574" w:rsidP="005B0CB5">
            <w:pPr>
              <w:jc w:val="center"/>
              <w:rPr>
                <w:sz w:val="26"/>
                <w:szCs w:val="26"/>
              </w:rPr>
            </w:pPr>
            <w:r w:rsidRPr="00ED325D">
              <w:rPr>
                <w:sz w:val="26"/>
                <w:szCs w:val="26"/>
              </w:rPr>
              <w:t>Котельная д</w:t>
            </w:r>
            <w:r w:rsidR="005B0CB5">
              <w:rPr>
                <w:sz w:val="26"/>
                <w:szCs w:val="26"/>
              </w:rPr>
              <w:t>/с</w:t>
            </w:r>
            <w:r w:rsidRPr="00ED325D">
              <w:rPr>
                <w:sz w:val="26"/>
                <w:szCs w:val="26"/>
              </w:rPr>
              <w:t xml:space="preserve"> Солнышко</w:t>
            </w:r>
          </w:p>
        </w:tc>
        <w:tc>
          <w:tcPr>
            <w:tcW w:w="2551" w:type="dxa"/>
            <w:vAlign w:val="center"/>
          </w:tcPr>
          <w:p w:rsidR="000B26A6" w:rsidRPr="00ED325D" w:rsidRDefault="000B4574" w:rsidP="000B4574">
            <w:pPr>
              <w:jc w:val="center"/>
              <w:rPr>
                <w:sz w:val="26"/>
                <w:szCs w:val="26"/>
              </w:rPr>
            </w:pPr>
            <w:r w:rsidRPr="00ED325D">
              <w:rPr>
                <w:sz w:val="26"/>
                <w:szCs w:val="26"/>
              </w:rPr>
              <w:t>Переход между жилыми домами</w:t>
            </w:r>
          </w:p>
        </w:tc>
        <w:tc>
          <w:tcPr>
            <w:tcW w:w="1418" w:type="dxa"/>
            <w:vAlign w:val="center"/>
          </w:tcPr>
          <w:p w:rsidR="000B26A6" w:rsidRPr="00ED325D" w:rsidRDefault="00705AE7" w:rsidP="000B4574">
            <w:pPr>
              <w:jc w:val="center"/>
              <w:rPr>
                <w:sz w:val="26"/>
                <w:szCs w:val="26"/>
              </w:rPr>
            </w:pPr>
            <w:r w:rsidRPr="00ED325D">
              <w:rPr>
                <w:sz w:val="26"/>
                <w:szCs w:val="26"/>
              </w:rPr>
              <w:t>Надземная</w:t>
            </w:r>
          </w:p>
        </w:tc>
        <w:tc>
          <w:tcPr>
            <w:tcW w:w="1846" w:type="dxa"/>
            <w:vAlign w:val="center"/>
          </w:tcPr>
          <w:p w:rsidR="000B26A6" w:rsidRPr="00ED325D" w:rsidRDefault="000B4574" w:rsidP="000B4574">
            <w:pPr>
              <w:jc w:val="center"/>
              <w:rPr>
                <w:sz w:val="26"/>
                <w:szCs w:val="26"/>
              </w:rPr>
            </w:pPr>
            <w:r w:rsidRPr="00ED325D">
              <w:rPr>
                <w:sz w:val="26"/>
                <w:szCs w:val="26"/>
              </w:rPr>
              <w:t>16</w:t>
            </w:r>
          </w:p>
        </w:tc>
        <w:tc>
          <w:tcPr>
            <w:tcW w:w="1134" w:type="dxa"/>
            <w:vAlign w:val="center"/>
          </w:tcPr>
          <w:p w:rsidR="000B26A6" w:rsidRPr="00ED325D" w:rsidRDefault="000B4574" w:rsidP="000B4574">
            <w:pPr>
              <w:jc w:val="center"/>
              <w:rPr>
                <w:sz w:val="26"/>
                <w:szCs w:val="26"/>
              </w:rPr>
            </w:pPr>
            <w:r w:rsidRPr="00ED325D">
              <w:rPr>
                <w:sz w:val="26"/>
                <w:szCs w:val="26"/>
              </w:rPr>
              <w:t>57</w:t>
            </w:r>
          </w:p>
        </w:tc>
        <w:tc>
          <w:tcPr>
            <w:tcW w:w="1505" w:type="dxa"/>
            <w:vAlign w:val="center"/>
          </w:tcPr>
          <w:p w:rsidR="000B26A6" w:rsidRPr="00ED325D" w:rsidRDefault="000B4574" w:rsidP="000B4574">
            <w:pPr>
              <w:jc w:val="center"/>
              <w:rPr>
                <w:sz w:val="26"/>
                <w:szCs w:val="26"/>
              </w:rPr>
            </w:pPr>
            <w:r w:rsidRPr="00ED325D">
              <w:rPr>
                <w:sz w:val="26"/>
                <w:szCs w:val="26"/>
              </w:rPr>
              <w:t>9,9</w:t>
            </w:r>
          </w:p>
        </w:tc>
      </w:tr>
      <w:tr w:rsidR="000B26A6" w:rsidRPr="00ED325D" w:rsidTr="006C2200">
        <w:tc>
          <w:tcPr>
            <w:tcW w:w="1758" w:type="dxa"/>
            <w:vAlign w:val="center"/>
          </w:tcPr>
          <w:p w:rsidR="000B26A6" w:rsidRPr="00ED325D" w:rsidRDefault="000B4574" w:rsidP="000B4574">
            <w:pPr>
              <w:jc w:val="center"/>
              <w:rPr>
                <w:sz w:val="26"/>
                <w:szCs w:val="26"/>
              </w:rPr>
            </w:pPr>
            <w:r w:rsidRPr="00ED325D">
              <w:rPr>
                <w:sz w:val="26"/>
                <w:szCs w:val="26"/>
              </w:rPr>
              <w:t xml:space="preserve">Итого </w:t>
            </w:r>
          </w:p>
        </w:tc>
        <w:tc>
          <w:tcPr>
            <w:tcW w:w="2551" w:type="dxa"/>
            <w:vAlign w:val="center"/>
          </w:tcPr>
          <w:p w:rsidR="000B26A6" w:rsidRPr="00ED325D" w:rsidRDefault="000B26A6" w:rsidP="000B4574">
            <w:pPr>
              <w:jc w:val="center"/>
              <w:rPr>
                <w:sz w:val="26"/>
                <w:szCs w:val="26"/>
              </w:rPr>
            </w:pPr>
          </w:p>
        </w:tc>
        <w:tc>
          <w:tcPr>
            <w:tcW w:w="1418" w:type="dxa"/>
            <w:vAlign w:val="center"/>
          </w:tcPr>
          <w:p w:rsidR="000B26A6" w:rsidRPr="00ED325D" w:rsidRDefault="000B26A6" w:rsidP="000B4574">
            <w:pPr>
              <w:jc w:val="center"/>
              <w:rPr>
                <w:sz w:val="26"/>
                <w:szCs w:val="26"/>
              </w:rPr>
            </w:pPr>
          </w:p>
        </w:tc>
        <w:tc>
          <w:tcPr>
            <w:tcW w:w="1846" w:type="dxa"/>
            <w:vAlign w:val="center"/>
          </w:tcPr>
          <w:p w:rsidR="000B26A6" w:rsidRPr="00ED325D" w:rsidRDefault="00DB62AA" w:rsidP="000B4574">
            <w:pPr>
              <w:jc w:val="center"/>
              <w:rPr>
                <w:sz w:val="26"/>
                <w:szCs w:val="26"/>
              </w:rPr>
            </w:pPr>
            <w:r w:rsidRPr="00ED325D">
              <w:rPr>
                <w:sz w:val="26"/>
                <w:szCs w:val="26"/>
              </w:rPr>
              <w:fldChar w:fldCharType="begin"/>
            </w:r>
            <w:r w:rsidR="000B4574" w:rsidRPr="00ED325D">
              <w:rPr>
                <w:sz w:val="26"/>
                <w:szCs w:val="26"/>
              </w:rPr>
              <w:instrText xml:space="preserve"> =SUM(ABOVE) </w:instrText>
            </w:r>
            <w:r w:rsidRPr="00ED325D">
              <w:rPr>
                <w:sz w:val="26"/>
                <w:szCs w:val="26"/>
              </w:rPr>
              <w:fldChar w:fldCharType="separate"/>
            </w:r>
            <w:r w:rsidR="000B4574" w:rsidRPr="00ED325D">
              <w:rPr>
                <w:noProof/>
                <w:sz w:val="26"/>
                <w:szCs w:val="26"/>
              </w:rPr>
              <w:t>111</w:t>
            </w:r>
            <w:r w:rsidRPr="00ED325D">
              <w:rPr>
                <w:sz w:val="26"/>
                <w:szCs w:val="26"/>
              </w:rPr>
              <w:fldChar w:fldCharType="end"/>
            </w:r>
          </w:p>
        </w:tc>
        <w:tc>
          <w:tcPr>
            <w:tcW w:w="1134" w:type="dxa"/>
            <w:vAlign w:val="center"/>
          </w:tcPr>
          <w:p w:rsidR="000B26A6" w:rsidRPr="00ED325D" w:rsidRDefault="000B26A6" w:rsidP="000B4574">
            <w:pPr>
              <w:jc w:val="center"/>
              <w:rPr>
                <w:sz w:val="26"/>
                <w:szCs w:val="26"/>
              </w:rPr>
            </w:pPr>
          </w:p>
        </w:tc>
        <w:tc>
          <w:tcPr>
            <w:tcW w:w="1505" w:type="dxa"/>
            <w:vAlign w:val="center"/>
          </w:tcPr>
          <w:p w:rsidR="000B26A6" w:rsidRPr="00ED325D" w:rsidRDefault="00705AE7" w:rsidP="000B4574">
            <w:pPr>
              <w:jc w:val="center"/>
              <w:rPr>
                <w:sz w:val="26"/>
                <w:szCs w:val="26"/>
              </w:rPr>
            </w:pPr>
            <w:r w:rsidRPr="00ED325D">
              <w:rPr>
                <w:sz w:val="26"/>
                <w:szCs w:val="26"/>
              </w:rPr>
              <w:t>1,1</w:t>
            </w:r>
          </w:p>
        </w:tc>
      </w:tr>
    </w:tbl>
    <w:p w:rsidR="000B26A6" w:rsidRPr="00ED325D" w:rsidRDefault="000B26A6" w:rsidP="007A7372">
      <w:pPr>
        <w:ind w:firstLine="284"/>
        <w:jc w:val="both"/>
        <w:rPr>
          <w:sz w:val="26"/>
          <w:szCs w:val="26"/>
        </w:rPr>
      </w:pPr>
    </w:p>
    <w:p w:rsidR="007A7372" w:rsidRPr="00ED325D" w:rsidRDefault="007A7372" w:rsidP="007A7372">
      <w:pPr>
        <w:ind w:firstLine="284"/>
        <w:jc w:val="both"/>
        <w:rPr>
          <w:sz w:val="26"/>
          <w:szCs w:val="26"/>
        </w:rPr>
      </w:pPr>
      <w:r w:rsidRPr="00ED325D">
        <w:rPr>
          <w:sz w:val="26"/>
          <w:szCs w:val="26"/>
        </w:rPr>
        <w:t>Показатель надежности конкретной системы теплоснабжения (</w:t>
      </w:r>
      <w:proofErr w:type="spellStart"/>
      <w:r w:rsidRPr="00ED325D">
        <w:rPr>
          <w:sz w:val="26"/>
          <w:szCs w:val="26"/>
        </w:rPr>
        <w:t>К</w:t>
      </w:r>
      <w:r w:rsidRPr="00ED325D">
        <w:rPr>
          <w:sz w:val="26"/>
          <w:szCs w:val="26"/>
          <w:vertAlign w:val="subscript"/>
        </w:rPr>
        <w:t>над</w:t>
      </w:r>
      <w:proofErr w:type="spellEnd"/>
      <w:r w:rsidRPr="00ED325D">
        <w:rPr>
          <w:sz w:val="26"/>
          <w:szCs w:val="26"/>
        </w:rPr>
        <w:t xml:space="preserve">) определяется как средний по частным показателям </w:t>
      </w:r>
      <w:proofErr w:type="spellStart"/>
      <w:r w:rsidRPr="00ED325D">
        <w:rPr>
          <w:sz w:val="26"/>
          <w:szCs w:val="26"/>
        </w:rPr>
        <w:t>К</w:t>
      </w:r>
      <w:r w:rsidRPr="00ED325D">
        <w:rPr>
          <w:sz w:val="26"/>
          <w:szCs w:val="26"/>
          <w:vertAlign w:val="subscript"/>
        </w:rPr>
        <w:t>э</w:t>
      </w:r>
      <w:proofErr w:type="spellEnd"/>
      <w:r w:rsidRPr="00ED325D">
        <w:rPr>
          <w:sz w:val="26"/>
          <w:szCs w:val="26"/>
        </w:rPr>
        <w:t xml:space="preserve">, </w:t>
      </w:r>
      <w:proofErr w:type="spellStart"/>
      <w:r w:rsidRPr="00ED325D">
        <w:rPr>
          <w:sz w:val="26"/>
          <w:szCs w:val="26"/>
        </w:rPr>
        <w:t>К</w:t>
      </w:r>
      <w:r w:rsidRPr="00ED325D">
        <w:rPr>
          <w:sz w:val="26"/>
          <w:szCs w:val="26"/>
          <w:vertAlign w:val="subscript"/>
        </w:rPr>
        <w:t>в</w:t>
      </w:r>
      <w:proofErr w:type="spellEnd"/>
      <w:r w:rsidRPr="00ED325D">
        <w:rPr>
          <w:sz w:val="26"/>
          <w:szCs w:val="26"/>
        </w:rPr>
        <w:t xml:space="preserve">, </w:t>
      </w:r>
      <w:proofErr w:type="spellStart"/>
      <w:r w:rsidRPr="00ED325D">
        <w:rPr>
          <w:sz w:val="26"/>
          <w:szCs w:val="26"/>
        </w:rPr>
        <w:t>К</w:t>
      </w:r>
      <w:r w:rsidRPr="00ED325D">
        <w:rPr>
          <w:sz w:val="26"/>
          <w:szCs w:val="26"/>
          <w:vertAlign w:val="subscript"/>
        </w:rPr>
        <w:t>т</w:t>
      </w:r>
      <w:proofErr w:type="spellEnd"/>
      <w:r w:rsidRPr="00ED325D">
        <w:rPr>
          <w:sz w:val="26"/>
          <w:szCs w:val="26"/>
        </w:rPr>
        <w:t>, К</w:t>
      </w:r>
      <w:r w:rsidRPr="00ED325D">
        <w:rPr>
          <w:sz w:val="26"/>
          <w:szCs w:val="26"/>
          <w:vertAlign w:val="subscript"/>
        </w:rPr>
        <w:t>б</w:t>
      </w:r>
      <w:r w:rsidRPr="00ED325D">
        <w:rPr>
          <w:sz w:val="26"/>
          <w:szCs w:val="26"/>
        </w:rPr>
        <w:t xml:space="preserve">, </w:t>
      </w:r>
      <w:proofErr w:type="spellStart"/>
      <w:proofErr w:type="gramStart"/>
      <w:r w:rsidRPr="00ED325D">
        <w:rPr>
          <w:sz w:val="26"/>
          <w:szCs w:val="26"/>
        </w:rPr>
        <w:t>К</w:t>
      </w:r>
      <w:r w:rsidRPr="00ED325D">
        <w:rPr>
          <w:sz w:val="26"/>
          <w:szCs w:val="26"/>
          <w:vertAlign w:val="subscript"/>
        </w:rPr>
        <w:t>р</w:t>
      </w:r>
      <w:proofErr w:type="spellEnd"/>
      <w:proofErr w:type="gramEnd"/>
      <w:r w:rsidRPr="00ED325D">
        <w:rPr>
          <w:sz w:val="26"/>
          <w:szCs w:val="26"/>
        </w:rPr>
        <w:t xml:space="preserve"> и К</w:t>
      </w:r>
      <w:r w:rsidRPr="00ED325D">
        <w:rPr>
          <w:sz w:val="26"/>
          <w:szCs w:val="26"/>
          <w:vertAlign w:val="subscript"/>
        </w:rPr>
        <w:t>с</w:t>
      </w:r>
      <w:r w:rsidRPr="00ED325D">
        <w:rPr>
          <w:sz w:val="26"/>
          <w:szCs w:val="26"/>
        </w:rPr>
        <w:t>:</w:t>
      </w:r>
    </w:p>
    <w:p w:rsidR="007A7372" w:rsidRPr="00ED325D" w:rsidRDefault="007A7372" w:rsidP="007A7372">
      <w:pPr>
        <w:ind w:firstLine="284"/>
        <w:jc w:val="right"/>
        <w:rPr>
          <w:sz w:val="26"/>
          <w:szCs w:val="26"/>
        </w:rPr>
      </w:pPr>
      <w:r w:rsidRPr="00ED325D">
        <w:rPr>
          <w:position w:val="-20"/>
          <w:sz w:val="26"/>
          <w:szCs w:val="26"/>
        </w:rPr>
        <w:object w:dxaOrig="3260" w:dyaOrig="5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2pt;height:29.25pt" o:ole="">
            <v:imagedata r:id="rId45" o:title=""/>
          </v:shape>
          <o:OLEObject Type="Embed" ProgID="Equation.3" ShapeID="_x0000_i1025" DrawAspect="Content" ObjectID="_1650541642" r:id="rId46"/>
        </w:object>
      </w:r>
      <w:r w:rsidRPr="00ED325D">
        <w:rPr>
          <w:sz w:val="26"/>
          <w:szCs w:val="26"/>
        </w:rPr>
        <w:t xml:space="preserve">                                            (</w:t>
      </w:r>
      <w:r w:rsidR="00C04B24">
        <w:rPr>
          <w:sz w:val="26"/>
          <w:szCs w:val="26"/>
        </w:rPr>
        <w:t>16</w:t>
      </w:r>
      <w:r w:rsidRPr="00ED325D">
        <w:rPr>
          <w:sz w:val="26"/>
          <w:szCs w:val="26"/>
        </w:rPr>
        <w:t>)</w:t>
      </w:r>
    </w:p>
    <w:p w:rsidR="007A7372" w:rsidRPr="00ED325D" w:rsidRDefault="007A7372" w:rsidP="007A7372">
      <w:pPr>
        <w:jc w:val="both"/>
        <w:rPr>
          <w:sz w:val="26"/>
          <w:szCs w:val="26"/>
        </w:rPr>
      </w:pPr>
      <w:r w:rsidRPr="00ED325D">
        <w:rPr>
          <w:sz w:val="26"/>
          <w:szCs w:val="26"/>
        </w:rPr>
        <w:t>где n - число показателей, учтенных в числителе.</w:t>
      </w:r>
    </w:p>
    <w:p w:rsidR="007A7372" w:rsidRPr="00ED325D" w:rsidRDefault="007A7372" w:rsidP="007A7372">
      <w:pPr>
        <w:ind w:firstLine="284"/>
        <w:jc w:val="both"/>
        <w:rPr>
          <w:sz w:val="26"/>
          <w:szCs w:val="26"/>
        </w:rPr>
      </w:pPr>
    </w:p>
    <w:p w:rsidR="007A7372" w:rsidRPr="00ED325D" w:rsidRDefault="007A7372" w:rsidP="007A7372">
      <w:pPr>
        <w:ind w:firstLine="284"/>
        <w:jc w:val="both"/>
        <w:rPr>
          <w:sz w:val="26"/>
          <w:szCs w:val="26"/>
        </w:rPr>
      </w:pPr>
      <w:r w:rsidRPr="00ED325D">
        <w:rPr>
          <w:sz w:val="26"/>
          <w:szCs w:val="26"/>
        </w:rPr>
        <w:t>Общий показатель надежности системы коммунального теплоснабжения города (населенного пункта) определяется:</w:t>
      </w:r>
    </w:p>
    <w:p w:rsidR="007A7372" w:rsidRPr="00ED325D" w:rsidRDefault="007A7372" w:rsidP="007A7372">
      <w:pPr>
        <w:ind w:firstLine="284"/>
        <w:jc w:val="right"/>
        <w:rPr>
          <w:sz w:val="26"/>
          <w:szCs w:val="26"/>
        </w:rPr>
      </w:pPr>
      <w:r w:rsidRPr="00ED325D">
        <w:rPr>
          <w:position w:val="-30"/>
          <w:sz w:val="26"/>
          <w:szCs w:val="26"/>
        </w:rPr>
        <w:object w:dxaOrig="3440" w:dyaOrig="740">
          <v:shape id="_x0000_i1026" type="#_x0000_t75" style="width:171.75pt;height:36.75pt" o:ole="">
            <v:imagedata r:id="rId47" o:title=""/>
          </v:shape>
          <o:OLEObject Type="Embed" ProgID="Equation.3" ShapeID="_x0000_i1026" DrawAspect="Content" ObjectID="_1650541643" r:id="rId48"/>
        </w:object>
      </w:r>
      <w:r w:rsidRPr="00ED325D">
        <w:rPr>
          <w:sz w:val="26"/>
          <w:szCs w:val="26"/>
        </w:rPr>
        <w:t xml:space="preserve">                                           (</w:t>
      </w:r>
      <w:r w:rsidR="00C04B24">
        <w:rPr>
          <w:sz w:val="26"/>
          <w:szCs w:val="26"/>
        </w:rPr>
        <w:t>17</w:t>
      </w:r>
      <w:r w:rsidRPr="00ED325D">
        <w:rPr>
          <w:sz w:val="26"/>
          <w:szCs w:val="26"/>
        </w:rPr>
        <w:t>)</w:t>
      </w:r>
    </w:p>
    <w:p w:rsidR="007A7372" w:rsidRPr="00ED325D" w:rsidRDefault="007A7372" w:rsidP="007A7372">
      <w:pPr>
        <w:jc w:val="both"/>
        <w:rPr>
          <w:sz w:val="26"/>
          <w:szCs w:val="26"/>
        </w:rPr>
      </w:pPr>
      <w:r w:rsidRPr="00ED325D">
        <w:rPr>
          <w:sz w:val="26"/>
          <w:szCs w:val="26"/>
        </w:rPr>
        <w:t xml:space="preserve">где </w:t>
      </w:r>
      <w:r w:rsidRPr="00ED325D">
        <w:rPr>
          <w:position w:val="-12"/>
          <w:sz w:val="26"/>
          <w:szCs w:val="26"/>
        </w:rPr>
        <w:object w:dxaOrig="600" w:dyaOrig="380">
          <v:shape id="_x0000_i1027" type="#_x0000_t75" style="width:30pt;height:18.75pt" o:ole="">
            <v:imagedata r:id="rId49" o:title=""/>
          </v:shape>
          <o:OLEObject Type="Embed" ProgID="Equation.3" ShapeID="_x0000_i1027" DrawAspect="Content" ObjectID="_1650541644" r:id="rId50"/>
        </w:object>
      </w:r>
      <w:r w:rsidRPr="00ED325D">
        <w:rPr>
          <w:sz w:val="26"/>
          <w:szCs w:val="26"/>
        </w:rPr>
        <w:t xml:space="preserve">, </w:t>
      </w:r>
      <w:r w:rsidRPr="00ED325D">
        <w:rPr>
          <w:position w:val="-12"/>
          <w:sz w:val="26"/>
          <w:szCs w:val="26"/>
        </w:rPr>
        <w:object w:dxaOrig="660" w:dyaOrig="380">
          <v:shape id="_x0000_i1028" type="#_x0000_t75" style="width:33.75pt;height:18.75pt" o:ole="">
            <v:imagedata r:id="rId51" o:title=""/>
          </v:shape>
          <o:OLEObject Type="Embed" ProgID="Equation.3" ShapeID="_x0000_i1028" DrawAspect="Content" ObjectID="_1650541645" r:id="rId52"/>
        </w:object>
      </w:r>
      <w:r w:rsidRPr="00ED325D">
        <w:rPr>
          <w:sz w:val="26"/>
          <w:szCs w:val="26"/>
        </w:rPr>
        <w:t xml:space="preserve"> - значения показателей надежности систем теплоснабжения кварталов, микрорайонов города;</w:t>
      </w:r>
    </w:p>
    <w:p w:rsidR="007A7372" w:rsidRPr="00ED325D" w:rsidRDefault="007A7372" w:rsidP="007A7372">
      <w:pPr>
        <w:ind w:firstLine="284"/>
        <w:jc w:val="both"/>
        <w:rPr>
          <w:sz w:val="26"/>
          <w:szCs w:val="26"/>
        </w:rPr>
      </w:pPr>
      <w:r w:rsidRPr="00ED325D">
        <w:rPr>
          <w:sz w:val="26"/>
          <w:szCs w:val="26"/>
          <w:lang w:val="en-US"/>
        </w:rPr>
        <w:t>Q</w:t>
      </w:r>
      <w:r w:rsidRPr="00ED325D">
        <w:rPr>
          <w:sz w:val="26"/>
          <w:szCs w:val="26"/>
          <w:vertAlign w:val="subscript"/>
        </w:rPr>
        <w:t>1</w:t>
      </w:r>
      <w:r w:rsidRPr="00ED325D">
        <w:rPr>
          <w:sz w:val="26"/>
          <w:szCs w:val="26"/>
        </w:rPr>
        <w:t xml:space="preserve">, </w:t>
      </w:r>
      <w:proofErr w:type="spellStart"/>
      <w:r w:rsidRPr="00ED325D">
        <w:rPr>
          <w:sz w:val="26"/>
          <w:szCs w:val="26"/>
          <w:lang w:val="en-US"/>
        </w:rPr>
        <w:t>Q</w:t>
      </w:r>
      <w:r w:rsidRPr="00ED325D">
        <w:rPr>
          <w:sz w:val="26"/>
          <w:szCs w:val="26"/>
          <w:vertAlign w:val="subscript"/>
          <w:lang w:val="en-US"/>
        </w:rPr>
        <w:t>n</w:t>
      </w:r>
      <w:proofErr w:type="spellEnd"/>
      <w:r w:rsidRPr="00ED325D">
        <w:rPr>
          <w:sz w:val="26"/>
          <w:szCs w:val="26"/>
        </w:rPr>
        <w:t xml:space="preserve"> - расчетные тепловые нагрузки потребителей кварталов, микрорайонов города.</w:t>
      </w:r>
    </w:p>
    <w:p w:rsidR="007A7372" w:rsidRPr="00ED325D" w:rsidRDefault="007A7372" w:rsidP="007A7372">
      <w:pPr>
        <w:ind w:firstLine="284"/>
        <w:jc w:val="both"/>
        <w:rPr>
          <w:sz w:val="26"/>
          <w:szCs w:val="26"/>
        </w:rPr>
      </w:pPr>
      <w:r w:rsidRPr="00ED325D">
        <w:rPr>
          <w:sz w:val="26"/>
          <w:szCs w:val="26"/>
        </w:rPr>
        <w:t>В зависимости от полученных показателей надежности отдельные системы и системы коммунального теплоснабжения города (населенного пункта) с точки зрения надежности могут быть оценены как:</w:t>
      </w:r>
    </w:p>
    <w:p w:rsidR="007A7372" w:rsidRPr="00ED325D" w:rsidRDefault="007A7372" w:rsidP="007A7372">
      <w:pPr>
        <w:pStyle w:val="Preformat"/>
        <w:ind w:firstLine="284"/>
        <w:rPr>
          <w:rFonts w:ascii="Times New Roman" w:hAnsi="Times New Roman"/>
          <w:sz w:val="26"/>
          <w:szCs w:val="26"/>
        </w:rPr>
      </w:pPr>
      <w:r w:rsidRPr="00ED325D">
        <w:rPr>
          <w:rFonts w:ascii="Times New Roman" w:hAnsi="Times New Roman"/>
          <w:sz w:val="26"/>
          <w:szCs w:val="26"/>
        </w:rPr>
        <w:t>• высоконадежные    - более 0,9;</w:t>
      </w:r>
    </w:p>
    <w:p w:rsidR="007A7372" w:rsidRPr="00ED325D" w:rsidRDefault="007A7372" w:rsidP="007A7372">
      <w:pPr>
        <w:pStyle w:val="Preformat"/>
        <w:ind w:firstLine="284"/>
        <w:rPr>
          <w:rFonts w:ascii="Times New Roman" w:hAnsi="Times New Roman"/>
          <w:sz w:val="26"/>
          <w:szCs w:val="26"/>
        </w:rPr>
      </w:pPr>
      <w:r w:rsidRPr="00ED325D">
        <w:rPr>
          <w:rFonts w:ascii="Times New Roman" w:hAnsi="Times New Roman"/>
          <w:sz w:val="26"/>
          <w:szCs w:val="26"/>
        </w:rPr>
        <w:t>• надежные                - 0,75 - 0,89;</w:t>
      </w:r>
    </w:p>
    <w:p w:rsidR="007A7372" w:rsidRPr="00ED325D" w:rsidRDefault="007A7372" w:rsidP="007A7372">
      <w:pPr>
        <w:pStyle w:val="Preformat"/>
        <w:ind w:firstLine="284"/>
        <w:rPr>
          <w:rFonts w:ascii="Times New Roman" w:hAnsi="Times New Roman"/>
          <w:sz w:val="26"/>
          <w:szCs w:val="26"/>
        </w:rPr>
      </w:pPr>
      <w:r w:rsidRPr="00ED325D">
        <w:rPr>
          <w:rFonts w:ascii="Times New Roman" w:hAnsi="Times New Roman"/>
          <w:sz w:val="26"/>
          <w:szCs w:val="26"/>
        </w:rPr>
        <w:t>• малонадежные        - 0,5 - 0,74;</w:t>
      </w:r>
    </w:p>
    <w:p w:rsidR="007A7372" w:rsidRPr="00ED325D" w:rsidRDefault="007A7372" w:rsidP="007A7372">
      <w:pPr>
        <w:pStyle w:val="Preformat"/>
        <w:ind w:firstLine="284"/>
        <w:rPr>
          <w:rFonts w:ascii="Times New Roman" w:hAnsi="Times New Roman"/>
          <w:sz w:val="26"/>
          <w:szCs w:val="26"/>
        </w:rPr>
      </w:pPr>
      <w:r w:rsidRPr="00ED325D">
        <w:rPr>
          <w:rFonts w:ascii="Times New Roman" w:hAnsi="Times New Roman"/>
          <w:sz w:val="26"/>
          <w:szCs w:val="26"/>
        </w:rPr>
        <w:t>• ненадежные            - менее 0,5.</w:t>
      </w:r>
    </w:p>
    <w:p w:rsidR="007A7372" w:rsidRPr="00ED325D" w:rsidRDefault="007A7372" w:rsidP="007A7372">
      <w:pPr>
        <w:ind w:firstLine="284"/>
        <w:jc w:val="right"/>
        <w:rPr>
          <w:sz w:val="26"/>
          <w:szCs w:val="26"/>
        </w:rPr>
      </w:pPr>
      <w:r w:rsidRPr="00ED325D">
        <w:rPr>
          <w:sz w:val="26"/>
          <w:szCs w:val="26"/>
        </w:rPr>
        <w:t xml:space="preserve">Таблица </w:t>
      </w:r>
      <w:r w:rsidR="00FF47C7">
        <w:rPr>
          <w:sz w:val="26"/>
          <w:szCs w:val="26"/>
        </w:rPr>
        <w:t>8.</w:t>
      </w:r>
      <w:r w:rsidRPr="00ED325D">
        <w:rPr>
          <w:sz w:val="26"/>
          <w:szCs w:val="26"/>
        </w:rPr>
        <w:t>2.</w:t>
      </w:r>
      <w:r w:rsidR="000B4574" w:rsidRPr="00ED325D">
        <w:rPr>
          <w:sz w:val="26"/>
          <w:szCs w:val="26"/>
        </w:rPr>
        <w:t>3</w:t>
      </w:r>
    </w:p>
    <w:p w:rsidR="007A7372" w:rsidRPr="00157C1B" w:rsidRDefault="007A7372" w:rsidP="007A7372">
      <w:pPr>
        <w:pStyle w:val="Preformat"/>
        <w:spacing w:after="120"/>
        <w:ind w:firstLine="284"/>
        <w:jc w:val="center"/>
        <w:rPr>
          <w:rFonts w:ascii="Times New Roman" w:hAnsi="Times New Roman"/>
          <w:sz w:val="24"/>
          <w:szCs w:val="24"/>
        </w:rPr>
      </w:pPr>
      <w:r w:rsidRPr="00ED325D">
        <w:rPr>
          <w:rFonts w:ascii="Times New Roman" w:hAnsi="Times New Roman"/>
          <w:sz w:val="26"/>
          <w:szCs w:val="26"/>
        </w:rPr>
        <w:t>Расчет показателей надежности систем теплоснабжения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10"/>
        <w:gridCol w:w="1276"/>
        <w:gridCol w:w="709"/>
        <w:gridCol w:w="708"/>
        <w:gridCol w:w="709"/>
        <w:gridCol w:w="708"/>
        <w:gridCol w:w="709"/>
        <w:gridCol w:w="709"/>
        <w:gridCol w:w="708"/>
      </w:tblGrid>
      <w:tr w:rsidR="007A7372" w:rsidRPr="00670A30" w:rsidTr="00A344B2">
        <w:tc>
          <w:tcPr>
            <w:tcW w:w="3510" w:type="dxa"/>
            <w:shd w:val="clear" w:color="auto" w:fill="auto"/>
            <w:vAlign w:val="center"/>
          </w:tcPr>
          <w:p w:rsidR="007A7372" w:rsidRPr="00F7511D" w:rsidRDefault="007A7372" w:rsidP="007A7372">
            <w:pPr>
              <w:jc w:val="center"/>
              <w:rPr>
                <w:color w:val="000000"/>
                <w:szCs w:val="24"/>
              </w:rPr>
            </w:pPr>
            <w:r w:rsidRPr="00F7511D">
              <w:rPr>
                <w:color w:val="000000"/>
                <w:szCs w:val="24"/>
              </w:rPr>
              <w:t>Наименование теплоснабжающей организации, теплоисточников</w:t>
            </w:r>
          </w:p>
        </w:tc>
        <w:tc>
          <w:tcPr>
            <w:tcW w:w="1276" w:type="dxa"/>
            <w:shd w:val="clear" w:color="auto" w:fill="auto"/>
            <w:vAlign w:val="center"/>
          </w:tcPr>
          <w:p w:rsidR="007A7372" w:rsidRPr="00F7511D" w:rsidRDefault="007A7372" w:rsidP="007A7372">
            <w:pPr>
              <w:jc w:val="center"/>
              <w:rPr>
                <w:color w:val="000000"/>
                <w:szCs w:val="24"/>
              </w:rPr>
            </w:pPr>
            <w:r w:rsidRPr="00F7511D">
              <w:rPr>
                <w:color w:val="000000"/>
                <w:szCs w:val="24"/>
              </w:rPr>
              <w:t xml:space="preserve">Расчетная тепловая нагрузка, </w:t>
            </w:r>
          </w:p>
        </w:tc>
        <w:tc>
          <w:tcPr>
            <w:tcW w:w="709" w:type="dxa"/>
            <w:shd w:val="clear" w:color="auto" w:fill="auto"/>
            <w:vAlign w:val="center"/>
          </w:tcPr>
          <w:p w:rsidR="007A7372" w:rsidRPr="00F7511D" w:rsidRDefault="007A7372" w:rsidP="007A7372">
            <w:pPr>
              <w:jc w:val="center"/>
              <w:rPr>
                <w:color w:val="000000"/>
                <w:szCs w:val="24"/>
              </w:rPr>
            </w:pPr>
            <w:proofErr w:type="spellStart"/>
            <w:r w:rsidRPr="00F7511D">
              <w:rPr>
                <w:szCs w:val="24"/>
              </w:rPr>
              <w:t>К</w:t>
            </w:r>
            <w:r w:rsidRPr="00F7511D">
              <w:rPr>
                <w:szCs w:val="24"/>
                <w:vertAlign w:val="subscript"/>
              </w:rPr>
              <w:t>э</w:t>
            </w:r>
            <w:proofErr w:type="spellEnd"/>
          </w:p>
        </w:tc>
        <w:tc>
          <w:tcPr>
            <w:tcW w:w="708" w:type="dxa"/>
            <w:shd w:val="clear" w:color="auto" w:fill="auto"/>
            <w:vAlign w:val="center"/>
          </w:tcPr>
          <w:p w:rsidR="007A7372" w:rsidRPr="00F7511D" w:rsidRDefault="007A7372" w:rsidP="007A7372">
            <w:pPr>
              <w:jc w:val="center"/>
              <w:rPr>
                <w:color w:val="000000"/>
                <w:szCs w:val="24"/>
              </w:rPr>
            </w:pPr>
            <w:proofErr w:type="spellStart"/>
            <w:r w:rsidRPr="00F7511D">
              <w:rPr>
                <w:szCs w:val="24"/>
              </w:rPr>
              <w:t>К</w:t>
            </w:r>
            <w:r w:rsidRPr="00F7511D">
              <w:rPr>
                <w:szCs w:val="24"/>
                <w:vertAlign w:val="subscript"/>
              </w:rPr>
              <w:t>в</w:t>
            </w:r>
            <w:proofErr w:type="spellEnd"/>
          </w:p>
        </w:tc>
        <w:tc>
          <w:tcPr>
            <w:tcW w:w="709" w:type="dxa"/>
            <w:shd w:val="clear" w:color="auto" w:fill="auto"/>
            <w:vAlign w:val="center"/>
          </w:tcPr>
          <w:p w:rsidR="007A7372" w:rsidRPr="00F7511D" w:rsidRDefault="007A7372" w:rsidP="007A7372">
            <w:pPr>
              <w:jc w:val="center"/>
              <w:rPr>
                <w:color w:val="000000"/>
                <w:szCs w:val="24"/>
              </w:rPr>
            </w:pPr>
            <w:proofErr w:type="spellStart"/>
            <w:r w:rsidRPr="00F7511D">
              <w:rPr>
                <w:szCs w:val="24"/>
              </w:rPr>
              <w:t>К</w:t>
            </w:r>
            <w:r w:rsidRPr="00F7511D">
              <w:rPr>
                <w:szCs w:val="24"/>
                <w:vertAlign w:val="subscript"/>
              </w:rPr>
              <w:t>т</w:t>
            </w:r>
            <w:proofErr w:type="spellEnd"/>
          </w:p>
        </w:tc>
        <w:tc>
          <w:tcPr>
            <w:tcW w:w="708" w:type="dxa"/>
            <w:shd w:val="clear" w:color="auto" w:fill="auto"/>
            <w:vAlign w:val="center"/>
          </w:tcPr>
          <w:p w:rsidR="007A7372" w:rsidRPr="00F7511D" w:rsidRDefault="007A7372" w:rsidP="007A7372">
            <w:pPr>
              <w:jc w:val="center"/>
              <w:rPr>
                <w:color w:val="000000"/>
                <w:szCs w:val="24"/>
              </w:rPr>
            </w:pPr>
            <w:r w:rsidRPr="00F7511D">
              <w:rPr>
                <w:szCs w:val="24"/>
              </w:rPr>
              <w:t>К</w:t>
            </w:r>
            <w:r w:rsidRPr="00F7511D">
              <w:rPr>
                <w:szCs w:val="24"/>
                <w:vertAlign w:val="subscript"/>
              </w:rPr>
              <w:t>б</w:t>
            </w:r>
          </w:p>
        </w:tc>
        <w:tc>
          <w:tcPr>
            <w:tcW w:w="709" w:type="dxa"/>
            <w:shd w:val="clear" w:color="auto" w:fill="auto"/>
            <w:vAlign w:val="center"/>
          </w:tcPr>
          <w:p w:rsidR="007A7372" w:rsidRPr="00F7511D" w:rsidRDefault="007A7372" w:rsidP="007A7372">
            <w:pPr>
              <w:jc w:val="center"/>
              <w:rPr>
                <w:color w:val="000000"/>
                <w:szCs w:val="24"/>
              </w:rPr>
            </w:pPr>
            <w:proofErr w:type="spellStart"/>
            <w:proofErr w:type="gramStart"/>
            <w:r w:rsidRPr="00F7511D">
              <w:rPr>
                <w:szCs w:val="24"/>
              </w:rPr>
              <w:t>К</w:t>
            </w:r>
            <w:r w:rsidRPr="00F7511D">
              <w:rPr>
                <w:szCs w:val="24"/>
                <w:vertAlign w:val="subscript"/>
              </w:rPr>
              <w:t>р</w:t>
            </w:r>
            <w:proofErr w:type="spellEnd"/>
            <w:proofErr w:type="gramEnd"/>
          </w:p>
        </w:tc>
        <w:tc>
          <w:tcPr>
            <w:tcW w:w="709" w:type="dxa"/>
            <w:shd w:val="clear" w:color="auto" w:fill="auto"/>
            <w:vAlign w:val="center"/>
          </w:tcPr>
          <w:p w:rsidR="007A7372" w:rsidRPr="00F7511D" w:rsidRDefault="007A7372" w:rsidP="007A7372">
            <w:pPr>
              <w:jc w:val="center"/>
              <w:rPr>
                <w:color w:val="000000"/>
                <w:szCs w:val="24"/>
              </w:rPr>
            </w:pPr>
            <w:r w:rsidRPr="00F7511D">
              <w:rPr>
                <w:szCs w:val="24"/>
              </w:rPr>
              <w:t>К</w:t>
            </w:r>
            <w:r w:rsidRPr="00F7511D">
              <w:rPr>
                <w:szCs w:val="24"/>
                <w:vertAlign w:val="subscript"/>
              </w:rPr>
              <w:t>с</w:t>
            </w:r>
          </w:p>
        </w:tc>
        <w:tc>
          <w:tcPr>
            <w:tcW w:w="708" w:type="dxa"/>
            <w:shd w:val="clear" w:color="auto" w:fill="auto"/>
            <w:vAlign w:val="center"/>
          </w:tcPr>
          <w:p w:rsidR="007A7372" w:rsidRPr="00F7511D" w:rsidRDefault="007A7372" w:rsidP="007A7372">
            <w:pPr>
              <w:jc w:val="center"/>
              <w:rPr>
                <w:color w:val="000000"/>
                <w:szCs w:val="24"/>
              </w:rPr>
            </w:pPr>
            <w:proofErr w:type="spellStart"/>
            <w:r w:rsidRPr="00F7511D">
              <w:rPr>
                <w:szCs w:val="24"/>
              </w:rPr>
              <w:t>К</w:t>
            </w:r>
            <w:r w:rsidRPr="00F7511D">
              <w:rPr>
                <w:szCs w:val="24"/>
                <w:vertAlign w:val="subscript"/>
              </w:rPr>
              <w:t>над</w:t>
            </w:r>
            <w:proofErr w:type="spellEnd"/>
          </w:p>
        </w:tc>
      </w:tr>
      <w:tr w:rsidR="007A7372" w:rsidRPr="00670A30" w:rsidTr="00A344B2">
        <w:tc>
          <w:tcPr>
            <w:tcW w:w="3510" w:type="dxa"/>
            <w:shd w:val="clear" w:color="auto" w:fill="auto"/>
            <w:vAlign w:val="center"/>
          </w:tcPr>
          <w:p w:rsidR="007A7372" w:rsidRPr="00F7511D" w:rsidRDefault="00A344B2" w:rsidP="002E2D82">
            <w:pPr>
              <w:rPr>
                <w:rFonts w:eastAsia="Times New Roman"/>
                <w:b/>
                <w:color w:val="000000"/>
                <w:szCs w:val="24"/>
              </w:rPr>
            </w:pPr>
            <w:r w:rsidRPr="00F7511D">
              <w:rPr>
                <w:b/>
                <w:bCs/>
                <w:szCs w:val="24"/>
              </w:rPr>
              <w:t>ООО</w:t>
            </w:r>
            <w:r w:rsidR="009B49AB" w:rsidRPr="00F7511D">
              <w:rPr>
                <w:b/>
                <w:bCs/>
                <w:szCs w:val="24"/>
              </w:rPr>
              <w:t xml:space="preserve"> «</w:t>
            </w:r>
            <w:r w:rsidR="002E2D82">
              <w:rPr>
                <w:b/>
                <w:bCs/>
                <w:szCs w:val="24"/>
              </w:rPr>
              <w:t>КХ г.</w:t>
            </w:r>
            <w:r w:rsidR="002A245A" w:rsidRPr="00F7511D">
              <w:rPr>
                <w:b/>
                <w:bCs/>
                <w:szCs w:val="24"/>
              </w:rPr>
              <w:t xml:space="preserve"> Макарьев</w:t>
            </w:r>
            <w:r w:rsidR="009B49AB" w:rsidRPr="00F7511D">
              <w:rPr>
                <w:b/>
                <w:bCs/>
                <w:szCs w:val="24"/>
              </w:rPr>
              <w:t>»</w:t>
            </w:r>
          </w:p>
        </w:tc>
        <w:tc>
          <w:tcPr>
            <w:tcW w:w="1276" w:type="dxa"/>
            <w:shd w:val="clear" w:color="auto" w:fill="auto"/>
            <w:vAlign w:val="center"/>
          </w:tcPr>
          <w:p w:rsidR="007A7372" w:rsidRPr="00F7511D" w:rsidRDefault="007A7372" w:rsidP="007A7372">
            <w:pPr>
              <w:pStyle w:val="ConsPlusNormal"/>
              <w:widowControl/>
              <w:ind w:firstLine="0"/>
              <w:jc w:val="center"/>
              <w:rPr>
                <w:rFonts w:ascii="Times New Roman" w:hAnsi="Times New Roman" w:cs="Times New Roman"/>
                <w:b/>
                <w:bCs/>
                <w:sz w:val="24"/>
                <w:szCs w:val="24"/>
              </w:rPr>
            </w:pPr>
            <w:r w:rsidRPr="00F7511D">
              <w:rPr>
                <w:rFonts w:ascii="Times New Roman" w:hAnsi="Times New Roman" w:cs="Times New Roman"/>
                <w:color w:val="000000"/>
                <w:sz w:val="24"/>
                <w:szCs w:val="24"/>
              </w:rPr>
              <w:t>Гкал/</w:t>
            </w:r>
            <w:proofErr w:type="gramStart"/>
            <w:r w:rsidRPr="00F7511D">
              <w:rPr>
                <w:rFonts w:ascii="Times New Roman" w:hAnsi="Times New Roman" w:cs="Times New Roman"/>
                <w:color w:val="000000"/>
                <w:sz w:val="24"/>
                <w:szCs w:val="24"/>
              </w:rPr>
              <w:t>ч</w:t>
            </w:r>
            <w:proofErr w:type="gramEnd"/>
          </w:p>
        </w:tc>
        <w:tc>
          <w:tcPr>
            <w:tcW w:w="709" w:type="dxa"/>
            <w:shd w:val="clear" w:color="auto" w:fill="auto"/>
            <w:vAlign w:val="center"/>
          </w:tcPr>
          <w:p w:rsidR="007A7372" w:rsidRPr="00F7511D" w:rsidRDefault="007A7372" w:rsidP="007A7372">
            <w:pPr>
              <w:jc w:val="center"/>
              <w:rPr>
                <w:color w:val="000000"/>
                <w:szCs w:val="24"/>
              </w:rPr>
            </w:pPr>
          </w:p>
        </w:tc>
        <w:tc>
          <w:tcPr>
            <w:tcW w:w="708" w:type="dxa"/>
            <w:shd w:val="clear" w:color="auto" w:fill="auto"/>
            <w:vAlign w:val="center"/>
          </w:tcPr>
          <w:p w:rsidR="007A7372" w:rsidRPr="00F7511D" w:rsidRDefault="007A7372" w:rsidP="007A7372">
            <w:pPr>
              <w:jc w:val="center"/>
              <w:rPr>
                <w:color w:val="000000"/>
                <w:szCs w:val="24"/>
              </w:rPr>
            </w:pPr>
          </w:p>
        </w:tc>
        <w:tc>
          <w:tcPr>
            <w:tcW w:w="709" w:type="dxa"/>
            <w:shd w:val="clear" w:color="auto" w:fill="auto"/>
            <w:vAlign w:val="center"/>
          </w:tcPr>
          <w:p w:rsidR="007A7372" w:rsidRPr="00F7511D" w:rsidRDefault="007A7372" w:rsidP="007A7372">
            <w:pPr>
              <w:jc w:val="center"/>
              <w:rPr>
                <w:color w:val="000000"/>
                <w:szCs w:val="24"/>
              </w:rPr>
            </w:pPr>
          </w:p>
        </w:tc>
        <w:tc>
          <w:tcPr>
            <w:tcW w:w="708" w:type="dxa"/>
            <w:shd w:val="clear" w:color="auto" w:fill="auto"/>
            <w:vAlign w:val="center"/>
          </w:tcPr>
          <w:p w:rsidR="007A7372" w:rsidRPr="00F7511D" w:rsidRDefault="007A7372" w:rsidP="007A7372">
            <w:pPr>
              <w:jc w:val="center"/>
              <w:rPr>
                <w:color w:val="000000"/>
                <w:szCs w:val="24"/>
              </w:rPr>
            </w:pPr>
          </w:p>
        </w:tc>
        <w:tc>
          <w:tcPr>
            <w:tcW w:w="709" w:type="dxa"/>
            <w:shd w:val="clear" w:color="auto" w:fill="auto"/>
            <w:vAlign w:val="center"/>
          </w:tcPr>
          <w:p w:rsidR="007A7372" w:rsidRPr="00F7511D" w:rsidRDefault="007A7372" w:rsidP="007A7372">
            <w:pPr>
              <w:jc w:val="center"/>
              <w:rPr>
                <w:color w:val="000000"/>
                <w:szCs w:val="24"/>
              </w:rPr>
            </w:pPr>
          </w:p>
        </w:tc>
        <w:tc>
          <w:tcPr>
            <w:tcW w:w="709" w:type="dxa"/>
            <w:shd w:val="clear" w:color="auto" w:fill="auto"/>
            <w:vAlign w:val="center"/>
          </w:tcPr>
          <w:p w:rsidR="007A7372" w:rsidRPr="00F7511D" w:rsidRDefault="007A7372" w:rsidP="007A7372">
            <w:pPr>
              <w:jc w:val="center"/>
              <w:rPr>
                <w:color w:val="000000"/>
                <w:szCs w:val="24"/>
              </w:rPr>
            </w:pPr>
          </w:p>
        </w:tc>
        <w:tc>
          <w:tcPr>
            <w:tcW w:w="708" w:type="dxa"/>
            <w:shd w:val="clear" w:color="auto" w:fill="auto"/>
            <w:vAlign w:val="center"/>
          </w:tcPr>
          <w:p w:rsidR="007A7372" w:rsidRPr="00F7511D" w:rsidRDefault="007A7372" w:rsidP="007A7372">
            <w:pPr>
              <w:jc w:val="center"/>
              <w:rPr>
                <w:color w:val="000000"/>
                <w:szCs w:val="24"/>
              </w:rPr>
            </w:pPr>
          </w:p>
        </w:tc>
      </w:tr>
      <w:tr w:rsidR="00191E15" w:rsidRPr="00670A30" w:rsidTr="00A344B2">
        <w:tc>
          <w:tcPr>
            <w:tcW w:w="3510" w:type="dxa"/>
            <w:shd w:val="clear" w:color="auto" w:fill="auto"/>
            <w:vAlign w:val="center"/>
          </w:tcPr>
          <w:p w:rsidR="00191E15" w:rsidRPr="00F7511D" w:rsidRDefault="00191E15" w:rsidP="00FF47C7">
            <w:pPr>
              <w:rPr>
                <w:szCs w:val="24"/>
              </w:rPr>
            </w:pPr>
            <w:r w:rsidRPr="00F7511D">
              <w:rPr>
                <w:szCs w:val="24"/>
              </w:rPr>
              <w:t>Котельная 13 квартала</w:t>
            </w:r>
          </w:p>
        </w:tc>
        <w:tc>
          <w:tcPr>
            <w:tcW w:w="1276" w:type="dxa"/>
            <w:shd w:val="clear" w:color="auto" w:fill="auto"/>
            <w:vAlign w:val="center"/>
          </w:tcPr>
          <w:p w:rsidR="00191E15" w:rsidRDefault="00191E15">
            <w:pPr>
              <w:jc w:val="center"/>
              <w:rPr>
                <w:color w:val="000000"/>
                <w:szCs w:val="24"/>
              </w:rPr>
            </w:pPr>
            <w:r>
              <w:rPr>
                <w:color w:val="000000"/>
              </w:rPr>
              <w:t>0,4633</w:t>
            </w:r>
          </w:p>
        </w:tc>
        <w:tc>
          <w:tcPr>
            <w:tcW w:w="709" w:type="dxa"/>
            <w:shd w:val="clear" w:color="auto" w:fill="auto"/>
            <w:vAlign w:val="center"/>
          </w:tcPr>
          <w:p w:rsidR="00191E15" w:rsidRDefault="00191E15" w:rsidP="00FF47C7">
            <w:pPr>
              <w:jc w:val="center"/>
              <w:rPr>
                <w:color w:val="000000"/>
              </w:rPr>
            </w:pPr>
            <w:r>
              <w:rPr>
                <w:color w:val="000000"/>
              </w:rPr>
              <w:t>1</w:t>
            </w:r>
          </w:p>
        </w:tc>
        <w:tc>
          <w:tcPr>
            <w:tcW w:w="708" w:type="dxa"/>
            <w:shd w:val="clear" w:color="auto" w:fill="auto"/>
            <w:vAlign w:val="center"/>
          </w:tcPr>
          <w:p w:rsidR="00191E15" w:rsidRDefault="00191E15" w:rsidP="00FF47C7">
            <w:pPr>
              <w:jc w:val="center"/>
              <w:rPr>
                <w:color w:val="000000"/>
              </w:rPr>
            </w:pPr>
            <w:r>
              <w:rPr>
                <w:color w:val="000000"/>
              </w:rPr>
              <w:t>0,8</w:t>
            </w:r>
          </w:p>
        </w:tc>
        <w:tc>
          <w:tcPr>
            <w:tcW w:w="709" w:type="dxa"/>
            <w:shd w:val="clear" w:color="auto" w:fill="auto"/>
            <w:vAlign w:val="center"/>
          </w:tcPr>
          <w:p w:rsidR="00191E15" w:rsidRDefault="00191E15" w:rsidP="00FF47C7">
            <w:pPr>
              <w:jc w:val="center"/>
              <w:rPr>
                <w:color w:val="000000"/>
              </w:rPr>
            </w:pPr>
            <w:r>
              <w:rPr>
                <w:color w:val="000000"/>
              </w:rPr>
              <w:t>1</w:t>
            </w:r>
          </w:p>
        </w:tc>
        <w:tc>
          <w:tcPr>
            <w:tcW w:w="708" w:type="dxa"/>
            <w:shd w:val="clear" w:color="auto" w:fill="auto"/>
            <w:vAlign w:val="center"/>
          </w:tcPr>
          <w:p w:rsidR="00191E15" w:rsidRDefault="00191E15" w:rsidP="00FF47C7">
            <w:pPr>
              <w:jc w:val="center"/>
              <w:rPr>
                <w:color w:val="000000"/>
              </w:rPr>
            </w:pPr>
            <w:r>
              <w:rPr>
                <w:color w:val="000000"/>
              </w:rPr>
              <w:t>1</w:t>
            </w:r>
          </w:p>
        </w:tc>
        <w:tc>
          <w:tcPr>
            <w:tcW w:w="709" w:type="dxa"/>
            <w:shd w:val="clear" w:color="auto" w:fill="auto"/>
            <w:vAlign w:val="center"/>
          </w:tcPr>
          <w:p w:rsidR="00191E15" w:rsidRDefault="00191E15" w:rsidP="00FF47C7">
            <w:pPr>
              <w:jc w:val="center"/>
              <w:rPr>
                <w:color w:val="000000"/>
              </w:rPr>
            </w:pPr>
            <w:r>
              <w:rPr>
                <w:color w:val="000000"/>
              </w:rPr>
              <w:t>0,2</w:t>
            </w:r>
          </w:p>
        </w:tc>
        <w:tc>
          <w:tcPr>
            <w:tcW w:w="709" w:type="dxa"/>
            <w:shd w:val="clear" w:color="auto" w:fill="auto"/>
            <w:vAlign w:val="center"/>
          </w:tcPr>
          <w:p w:rsidR="00191E15" w:rsidRDefault="00191E15" w:rsidP="00FF47C7">
            <w:pPr>
              <w:jc w:val="center"/>
              <w:rPr>
                <w:color w:val="000000"/>
              </w:rPr>
            </w:pPr>
            <w:r>
              <w:rPr>
                <w:color w:val="000000"/>
              </w:rPr>
              <w:t>1</w:t>
            </w:r>
          </w:p>
        </w:tc>
        <w:tc>
          <w:tcPr>
            <w:tcW w:w="708" w:type="dxa"/>
            <w:shd w:val="clear" w:color="auto" w:fill="auto"/>
            <w:vAlign w:val="center"/>
          </w:tcPr>
          <w:p w:rsidR="00191E15" w:rsidRDefault="00191E15" w:rsidP="00FF47C7">
            <w:pPr>
              <w:jc w:val="center"/>
              <w:rPr>
                <w:color w:val="000000"/>
              </w:rPr>
            </w:pPr>
            <w:r>
              <w:rPr>
                <w:color w:val="000000"/>
              </w:rPr>
              <w:t>0,83</w:t>
            </w:r>
          </w:p>
        </w:tc>
      </w:tr>
      <w:tr w:rsidR="00191E15" w:rsidRPr="00670A30" w:rsidTr="00F7511D">
        <w:tc>
          <w:tcPr>
            <w:tcW w:w="3510" w:type="dxa"/>
            <w:shd w:val="clear" w:color="auto" w:fill="auto"/>
            <w:vAlign w:val="center"/>
          </w:tcPr>
          <w:p w:rsidR="00191E15" w:rsidRPr="00F7511D" w:rsidRDefault="00191E15" w:rsidP="00FF47C7">
            <w:pPr>
              <w:rPr>
                <w:szCs w:val="24"/>
              </w:rPr>
            </w:pPr>
            <w:r w:rsidRPr="00F7511D">
              <w:rPr>
                <w:szCs w:val="24"/>
              </w:rPr>
              <w:t>Котельная 21 квартала</w:t>
            </w:r>
          </w:p>
        </w:tc>
        <w:tc>
          <w:tcPr>
            <w:tcW w:w="1276" w:type="dxa"/>
            <w:shd w:val="clear" w:color="auto" w:fill="auto"/>
            <w:vAlign w:val="center"/>
          </w:tcPr>
          <w:p w:rsidR="00191E15" w:rsidRDefault="00191E15">
            <w:pPr>
              <w:jc w:val="center"/>
              <w:rPr>
                <w:color w:val="000000"/>
                <w:szCs w:val="24"/>
              </w:rPr>
            </w:pPr>
            <w:r>
              <w:rPr>
                <w:color w:val="000000"/>
              </w:rPr>
              <w:t>0,6714</w:t>
            </w:r>
          </w:p>
        </w:tc>
        <w:tc>
          <w:tcPr>
            <w:tcW w:w="709" w:type="dxa"/>
            <w:shd w:val="clear" w:color="auto" w:fill="auto"/>
            <w:vAlign w:val="center"/>
          </w:tcPr>
          <w:p w:rsidR="00191E15" w:rsidRDefault="00191E15" w:rsidP="00FF47C7">
            <w:pPr>
              <w:jc w:val="center"/>
              <w:rPr>
                <w:color w:val="000000"/>
              </w:rPr>
            </w:pPr>
            <w:r>
              <w:rPr>
                <w:color w:val="000000"/>
              </w:rPr>
              <w:t>1</w:t>
            </w:r>
          </w:p>
        </w:tc>
        <w:tc>
          <w:tcPr>
            <w:tcW w:w="708" w:type="dxa"/>
            <w:shd w:val="clear" w:color="auto" w:fill="auto"/>
            <w:vAlign w:val="center"/>
          </w:tcPr>
          <w:p w:rsidR="00191E15" w:rsidRDefault="00191E15" w:rsidP="00FF47C7">
            <w:pPr>
              <w:jc w:val="center"/>
              <w:rPr>
                <w:color w:val="000000"/>
              </w:rPr>
            </w:pPr>
            <w:r>
              <w:rPr>
                <w:color w:val="000000"/>
              </w:rPr>
              <w:t>1</w:t>
            </w:r>
          </w:p>
        </w:tc>
        <w:tc>
          <w:tcPr>
            <w:tcW w:w="709" w:type="dxa"/>
            <w:shd w:val="clear" w:color="auto" w:fill="auto"/>
            <w:vAlign w:val="center"/>
          </w:tcPr>
          <w:p w:rsidR="00191E15" w:rsidRDefault="00191E15" w:rsidP="00FF47C7">
            <w:pPr>
              <w:jc w:val="center"/>
              <w:rPr>
                <w:color w:val="000000"/>
              </w:rPr>
            </w:pPr>
            <w:r>
              <w:rPr>
                <w:color w:val="000000"/>
              </w:rPr>
              <w:t>1</w:t>
            </w:r>
          </w:p>
        </w:tc>
        <w:tc>
          <w:tcPr>
            <w:tcW w:w="708" w:type="dxa"/>
            <w:shd w:val="clear" w:color="auto" w:fill="auto"/>
            <w:vAlign w:val="center"/>
          </w:tcPr>
          <w:p w:rsidR="00191E15" w:rsidRDefault="00191E15" w:rsidP="00FF47C7">
            <w:pPr>
              <w:jc w:val="center"/>
              <w:rPr>
                <w:color w:val="000000"/>
              </w:rPr>
            </w:pPr>
            <w:r>
              <w:rPr>
                <w:color w:val="000000"/>
              </w:rPr>
              <w:t>1</w:t>
            </w:r>
          </w:p>
        </w:tc>
        <w:tc>
          <w:tcPr>
            <w:tcW w:w="709" w:type="dxa"/>
            <w:shd w:val="clear" w:color="auto" w:fill="auto"/>
            <w:vAlign w:val="center"/>
          </w:tcPr>
          <w:p w:rsidR="00191E15" w:rsidRDefault="00191E15" w:rsidP="00FF47C7">
            <w:pPr>
              <w:jc w:val="center"/>
              <w:rPr>
                <w:color w:val="000000"/>
              </w:rPr>
            </w:pPr>
            <w:r>
              <w:rPr>
                <w:color w:val="000000"/>
              </w:rPr>
              <w:t>0,2</w:t>
            </w:r>
          </w:p>
        </w:tc>
        <w:tc>
          <w:tcPr>
            <w:tcW w:w="709" w:type="dxa"/>
            <w:shd w:val="clear" w:color="auto" w:fill="auto"/>
            <w:vAlign w:val="center"/>
          </w:tcPr>
          <w:p w:rsidR="00191E15" w:rsidRDefault="00191E15" w:rsidP="00FF47C7">
            <w:pPr>
              <w:jc w:val="center"/>
              <w:rPr>
                <w:color w:val="000000"/>
              </w:rPr>
            </w:pPr>
            <w:r>
              <w:rPr>
                <w:color w:val="000000"/>
              </w:rPr>
              <w:t>1</w:t>
            </w:r>
          </w:p>
        </w:tc>
        <w:tc>
          <w:tcPr>
            <w:tcW w:w="708" w:type="dxa"/>
            <w:shd w:val="clear" w:color="auto" w:fill="auto"/>
            <w:vAlign w:val="center"/>
          </w:tcPr>
          <w:p w:rsidR="00191E15" w:rsidRDefault="00191E15" w:rsidP="00FF47C7">
            <w:pPr>
              <w:jc w:val="center"/>
              <w:rPr>
                <w:color w:val="000000"/>
              </w:rPr>
            </w:pPr>
            <w:r>
              <w:rPr>
                <w:color w:val="000000"/>
              </w:rPr>
              <w:t>0,87</w:t>
            </w:r>
          </w:p>
        </w:tc>
      </w:tr>
      <w:tr w:rsidR="00191E15" w:rsidRPr="00670A30" w:rsidTr="00F7511D">
        <w:tc>
          <w:tcPr>
            <w:tcW w:w="3510" w:type="dxa"/>
            <w:shd w:val="clear" w:color="auto" w:fill="auto"/>
            <w:vAlign w:val="center"/>
          </w:tcPr>
          <w:p w:rsidR="00191E15" w:rsidRPr="00F7511D" w:rsidRDefault="00191E15" w:rsidP="00FF47C7">
            <w:pPr>
              <w:rPr>
                <w:szCs w:val="24"/>
              </w:rPr>
            </w:pPr>
            <w:r w:rsidRPr="00F7511D">
              <w:rPr>
                <w:szCs w:val="24"/>
              </w:rPr>
              <w:t>Котельная 23 квартала</w:t>
            </w:r>
          </w:p>
        </w:tc>
        <w:tc>
          <w:tcPr>
            <w:tcW w:w="1276" w:type="dxa"/>
            <w:shd w:val="clear" w:color="auto" w:fill="auto"/>
            <w:vAlign w:val="center"/>
          </w:tcPr>
          <w:p w:rsidR="00191E15" w:rsidRDefault="00191E15">
            <w:pPr>
              <w:jc w:val="center"/>
              <w:rPr>
                <w:color w:val="000000"/>
                <w:szCs w:val="24"/>
              </w:rPr>
            </w:pPr>
            <w:r>
              <w:rPr>
                <w:color w:val="000000"/>
              </w:rPr>
              <w:t>0,7288</w:t>
            </w:r>
          </w:p>
        </w:tc>
        <w:tc>
          <w:tcPr>
            <w:tcW w:w="709" w:type="dxa"/>
            <w:shd w:val="clear" w:color="auto" w:fill="auto"/>
            <w:vAlign w:val="center"/>
          </w:tcPr>
          <w:p w:rsidR="00191E15" w:rsidRDefault="00191E15" w:rsidP="00FF47C7">
            <w:pPr>
              <w:jc w:val="center"/>
              <w:rPr>
                <w:color w:val="000000"/>
              </w:rPr>
            </w:pPr>
            <w:r>
              <w:rPr>
                <w:color w:val="000000"/>
              </w:rPr>
              <w:t>1</w:t>
            </w:r>
          </w:p>
        </w:tc>
        <w:tc>
          <w:tcPr>
            <w:tcW w:w="708" w:type="dxa"/>
            <w:shd w:val="clear" w:color="auto" w:fill="auto"/>
            <w:vAlign w:val="center"/>
          </w:tcPr>
          <w:p w:rsidR="00191E15" w:rsidRDefault="00191E15" w:rsidP="00FF47C7">
            <w:pPr>
              <w:jc w:val="center"/>
              <w:rPr>
                <w:color w:val="000000"/>
              </w:rPr>
            </w:pPr>
            <w:r>
              <w:rPr>
                <w:color w:val="000000"/>
              </w:rPr>
              <w:t>1</w:t>
            </w:r>
          </w:p>
        </w:tc>
        <w:tc>
          <w:tcPr>
            <w:tcW w:w="709" w:type="dxa"/>
            <w:shd w:val="clear" w:color="auto" w:fill="auto"/>
            <w:vAlign w:val="center"/>
          </w:tcPr>
          <w:p w:rsidR="00191E15" w:rsidRDefault="00191E15" w:rsidP="00FF47C7">
            <w:pPr>
              <w:jc w:val="center"/>
              <w:rPr>
                <w:color w:val="000000"/>
              </w:rPr>
            </w:pPr>
            <w:r>
              <w:rPr>
                <w:color w:val="000000"/>
              </w:rPr>
              <w:t>1</w:t>
            </w:r>
          </w:p>
        </w:tc>
        <w:tc>
          <w:tcPr>
            <w:tcW w:w="708" w:type="dxa"/>
            <w:shd w:val="clear" w:color="auto" w:fill="auto"/>
            <w:vAlign w:val="center"/>
          </w:tcPr>
          <w:p w:rsidR="00191E15" w:rsidRDefault="00191E15" w:rsidP="00FF47C7">
            <w:pPr>
              <w:jc w:val="center"/>
              <w:rPr>
                <w:color w:val="000000"/>
              </w:rPr>
            </w:pPr>
            <w:r>
              <w:rPr>
                <w:color w:val="000000"/>
              </w:rPr>
              <w:t>1</w:t>
            </w:r>
          </w:p>
        </w:tc>
        <w:tc>
          <w:tcPr>
            <w:tcW w:w="709" w:type="dxa"/>
            <w:shd w:val="clear" w:color="auto" w:fill="auto"/>
            <w:vAlign w:val="center"/>
          </w:tcPr>
          <w:p w:rsidR="00191E15" w:rsidRDefault="00191E15" w:rsidP="00FF47C7">
            <w:pPr>
              <w:jc w:val="center"/>
              <w:rPr>
                <w:color w:val="000000"/>
              </w:rPr>
            </w:pPr>
            <w:r>
              <w:rPr>
                <w:color w:val="000000"/>
              </w:rPr>
              <w:t>0,2</w:t>
            </w:r>
          </w:p>
        </w:tc>
        <w:tc>
          <w:tcPr>
            <w:tcW w:w="709" w:type="dxa"/>
            <w:shd w:val="clear" w:color="auto" w:fill="auto"/>
            <w:vAlign w:val="center"/>
          </w:tcPr>
          <w:p w:rsidR="00191E15" w:rsidRDefault="00191E15" w:rsidP="00FF47C7">
            <w:pPr>
              <w:jc w:val="center"/>
              <w:rPr>
                <w:color w:val="000000"/>
              </w:rPr>
            </w:pPr>
            <w:r>
              <w:rPr>
                <w:color w:val="000000"/>
              </w:rPr>
              <w:t>1</w:t>
            </w:r>
          </w:p>
        </w:tc>
        <w:tc>
          <w:tcPr>
            <w:tcW w:w="708" w:type="dxa"/>
            <w:shd w:val="clear" w:color="auto" w:fill="auto"/>
            <w:vAlign w:val="center"/>
          </w:tcPr>
          <w:p w:rsidR="00191E15" w:rsidRDefault="00191E15" w:rsidP="00FF47C7">
            <w:pPr>
              <w:jc w:val="center"/>
              <w:rPr>
                <w:color w:val="000000"/>
              </w:rPr>
            </w:pPr>
            <w:r>
              <w:rPr>
                <w:color w:val="000000"/>
              </w:rPr>
              <w:t>0,87</w:t>
            </w:r>
          </w:p>
        </w:tc>
      </w:tr>
      <w:tr w:rsidR="00191E15" w:rsidRPr="00670A30" w:rsidTr="00F7511D">
        <w:tc>
          <w:tcPr>
            <w:tcW w:w="3510" w:type="dxa"/>
            <w:shd w:val="clear" w:color="auto" w:fill="auto"/>
            <w:vAlign w:val="center"/>
          </w:tcPr>
          <w:p w:rsidR="00191E15" w:rsidRPr="00F7511D" w:rsidRDefault="00191E15" w:rsidP="00FF47C7">
            <w:pPr>
              <w:rPr>
                <w:szCs w:val="24"/>
              </w:rPr>
            </w:pPr>
            <w:r w:rsidRPr="00F7511D">
              <w:rPr>
                <w:szCs w:val="24"/>
              </w:rPr>
              <w:t>Котельная 27 квартала</w:t>
            </w:r>
          </w:p>
        </w:tc>
        <w:tc>
          <w:tcPr>
            <w:tcW w:w="1276" w:type="dxa"/>
            <w:shd w:val="clear" w:color="auto" w:fill="auto"/>
            <w:vAlign w:val="center"/>
          </w:tcPr>
          <w:p w:rsidR="00191E15" w:rsidRDefault="00191E15">
            <w:pPr>
              <w:jc w:val="center"/>
              <w:rPr>
                <w:color w:val="000000"/>
                <w:szCs w:val="24"/>
              </w:rPr>
            </w:pPr>
            <w:r>
              <w:rPr>
                <w:color w:val="000000"/>
              </w:rPr>
              <w:t>0,1992</w:t>
            </w:r>
          </w:p>
        </w:tc>
        <w:tc>
          <w:tcPr>
            <w:tcW w:w="709" w:type="dxa"/>
            <w:shd w:val="clear" w:color="auto" w:fill="auto"/>
            <w:vAlign w:val="center"/>
          </w:tcPr>
          <w:p w:rsidR="00191E15" w:rsidRDefault="00191E15" w:rsidP="00FF47C7">
            <w:pPr>
              <w:jc w:val="center"/>
              <w:rPr>
                <w:color w:val="000000"/>
              </w:rPr>
            </w:pPr>
            <w:r>
              <w:rPr>
                <w:color w:val="000000"/>
              </w:rPr>
              <w:t>1</w:t>
            </w:r>
          </w:p>
        </w:tc>
        <w:tc>
          <w:tcPr>
            <w:tcW w:w="708" w:type="dxa"/>
            <w:shd w:val="clear" w:color="auto" w:fill="auto"/>
            <w:vAlign w:val="center"/>
          </w:tcPr>
          <w:p w:rsidR="00191E15" w:rsidRDefault="00191E15" w:rsidP="00FF47C7">
            <w:pPr>
              <w:jc w:val="center"/>
              <w:rPr>
                <w:color w:val="000000"/>
              </w:rPr>
            </w:pPr>
            <w:r>
              <w:rPr>
                <w:color w:val="000000"/>
              </w:rPr>
              <w:t>1</w:t>
            </w:r>
          </w:p>
        </w:tc>
        <w:tc>
          <w:tcPr>
            <w:tcW w:w="709" w:type="dxa"/>
            <w:shd w:val="clear" w:color="auto" w:fill="auto"/>
            <w:vAlign w:val="center"/>
          </w:tcPr>
          <w:p w:rsidR="00191E15" w:rsidRDefault="00191E15" w:rsidP="00FF47C7">
            <w:pPr>
              <w:jc w:val="center"/>
              <w:rPr>
                <w:color w:val="000000"/>
              </w:rPr>
            </w:pPr>
            <w:r>
              <w:rPr>
                <w:color w:val="000000"/>
              </w:rPr>
              <w:t>1</w:t>
            </w:r>
          </w:p>
        </w:tc>
        <w:tc>
          <w:tcPr>
            <w:tcW w:w="708" w:type="dxa"/>
            <w:shd w:val="clear" w:color="auto" w:fill="auto"/>
            <w:vAlign w:val="center"/>
          </w:tcPr>
          <w:p w:rsidR="00191E15" w:rsidRDefault="00191E15" w:rsidP="00FF47C7">
            <w:pPr>
              <w:jc w:val="center"/>
              <w:rPr>
                <w:color w:val="000000"/>
              </w:rPr>
            </w:pPr>
            <w:r>
              <w:rPr>
                <w:color w:val="000000"/>
              </w:rPr>
              <w:t>1</w:t>
            </w:r>
          </w:p>
        </w:tc>
        <w:tc>
          <w:tcPr>
            <w:tcW w:w="709" w:type="dxa"/>
            <w:shd w:val="clear" w:color="auto" w:fill="auto"/>
            <w:vAlign w:val="center"/>
          </w:tcPr>
          <w:p w:rsidR="00191E15" w:rsidRDefault="00191E15" w:rsidP="00FF47C7">
            <w:pPr>
              <w:jc w:val="center"/>
              <w:rPr>
                <w:color w:val="000000"/>
              </w:rPr>
            </w:pPr>
            <w:r>
              <w:rPr>
                <w:color w:val="000000"/>
              </w:rPr>
              <w:t>0,2</w:t>
            </w:r>
          </w:p>
        </w:tc>
        <w:tc>
          <w:tcPr>
            <w:tcW w:w="709" w:type="dxa"/>
            <w:shd w:val="clear" w:color="auto" w:fill="auto"/>
            <w:vAlign w:val="center"/>
          </w:tcPr>
          <w:p w:rsidR="00191E15" w:rsidRDefault="00191E15" w:rsidP="00FF47C7">
            <w:pPr>
              <w:jc w:val="center"/>
              <w:rPr>
                <w:color w:val="000000"/>
              </w:rPr>
            </w:pPr>
            <w:r>
              <w:rPr>
                <w:color w:val="000000"/>
              </w:rPr>
              <w:t>1</w:t>
            </w:r>
          </w:p>
        </w:tc>
        <w:tc>
          <w:tcPr>
            <w:tcW w:w="708" w:type="dxa"/>
            <w:shd w:val="clear" w:color="auto" w:fill="auto"/>
            <w:vAlign w:val="center"/>
          </w:tcPr>
          <w:p w:rsidR="00191E15" w:rsidRDefault="00191E15" w:rsidP="00FF47C7">
            <w:pPr>
              <w:jc w:val="center"/>
              <w:rPr>
                <w:color w:val="000000"/>
              </w:rPr>
            </w:pPr>
            <w:r>
              <w:rPr>
                <w:color w:val="000000"/>
              </w:rPr>
              <w:t>0,87</w:t>
            </w:r>
          </w:p>
        </w:tc>
      </w:tr>
      <w:tr w:rsidR="00191E15" w:rsidRPr="00670A30" w:rsidTr="00F7511D">
        <w:tc>
          <w:tcPr>
            <w:tcW w:w="3510" w:type="dxa"/>
            <w:shd w:val="clear" w:color="auto" w:fill="auto"/>
            <w:vAlign w:val="center"/>
          </w:tcPr>
          <w:p w:rsidR="00191E15" w:rsidRPr="00F7511D" w:rsidRDefault="00191E15" w:rsidP="00FF47C7">
            <w:pPr>
              <w:rPr>
                <w:szCs w:val="24"/>
              </w:rPr>
            </w:pPr>
            <w:r w:rsidRPr="00F7511D">
              <w:rPr>
                <w:szCs w:val="24"/>
              </w:rPr>
              <w:t>Котельная ДМШ</w:t>
            </w:r>
          </w:p>
        </w:tc>
        <w:tc>
          <w:tcPr>
            <w:tcW w:w="1276" w:type="dxa"/>
            <w:shd w:val="clear" w:color="auto" w:fill="auto"/>
            <w:vAlign w:val="center"/>
          </w:tcPr>
          <w:p w:rsidR="00191E15" w:rsidRDefault="00191E15">
            <w:pPr>
              <w:jc w:val="center"/>
              <w:rPr>
                <w:color w:val="000000"/>
                <w:szCs w:val="24"/>
              </w:rPr>
            </w:pPr>
            <w:r>
              <w:rPr>
                <w:color w:val="000000"/>
              </w:rPr>
              <w:t>0,1402</w:t>
            </w:r>
          </w:p>
        </w:tc>
        <w:tc>
          <w:tcPr>
            <w:tcW w:w="709" w:type="dxa"/>
            <w:shd w:val="clear" w:color="auto" w:fill="auto"/>
            <w:vAlign w:val="center"/>
          </w:tcPr>
          <w:p w:rsidR="00191E15" w:rsidRDefault="00191E15" w:rsidP="00FF47C7">
            <w:pPr>
              <w:jc w:val="center"/>
              <w:rPr>
                <w:color w:val="000000"/>
              </w:rPr>
            </w:pPr>
            <w:r>
              <w:rPr>
                <w:color w:val="000000"/>
              </w:rPr>
              <w:t>1</w:t>
            </w:r>
          </w:p>
        </w:tc>
        <w:tc>
          <w:tcPr>
            <w:tcW w:w="708" w:type="dxa"/>
            <w:shd w:val="clear" w:color="auto" w:fill="auto"/>
            <w:vAlign w:val="center"/>
          </w:tcPr>
          <w:p w:rsidR="00191E15" w:rsidRDefault="00191E15" w:rsidP="00FF47C7">
            <w:pPr>
              <w:jc w:val="center"/>
              <w:rPr>
                <w:color w:val="000000"/>
              </w:rPr>
            </w:pPr>
            <w:r>
              <w:rPr>
                <w:color w:val="000000"/>
              </w:rPr>
              <w:t>0,8</w:t>
            </w:r>
          </w:p>
        </w:tc>
        <w:tc>
          <w:tcPr>
            <w:tcW w:w="709" w:type="dxa"/>
            <w:shd w:val="clear" w:color="auto" w:fill="auto"/>
            <w:vAlign w:val="center"/>
          </w:tcPr>
          <w:p w:rsidR="00191E15" w:rsidRDefault="00191E15" w:rsidP="00FF47C7">
            <w:pPr>
              <w:jc w:val="center"/>
              <w:rPr>
                <w:color w:val="000000"/>
              </w:rPr>
            </w:pPr>
            <w:r>
              <w:rPr>
                <w:color w:val="000000"/>
              </w:rPr>
              <w:t>1</w:t>
            </w:r>
          </w:p>
        </w:tc>
        <w:tc>
          <w:tcPr>
            <w:tcW w:w="708" w:type="dxa"/>
            <w:shd w:val="clear" w:color="auto" w:fill="auto"/>
            <w:vAlign w:val="center"/>
          </w:tcPr>
          <w:p w:rsidR="00191E15" w:rsidRDefault="00191E15" w:rsidP="00FF47C7">
            <w:pPr>
              <w:jc w:val="center"/>
              <w:rPr>
                <w:color w:val="000000"/>
              </w:rPr>
            </w:pPr>
            <w:r>
              <w:rPr>
                <w:color w:val="000000"/>
              </w:rPr>
              <w:t>1</w:t>
            </w:r>
          </w:p>
        </w:tc>
        <w:tc>
          <w:tcPr>
            <w:tcW w:w="709" w:type="dxa"/>
            <w:shd w:val="clear" w:color="auto" w:fill="auto"/>
            <w:vAlign w:val="center"/>
          </w:tcPr>
          <w:p w:rsidR="00191E15" w:rsidRDefault="00191E15" w:rsidP="00FF47C7">
            <w:pPr>
              <w:jc w:val="center"/>
              <w:rPr>
                <w:color w:val="000000"/>
              </w:rPr>
            </w:pPr>
            <w:r>
              <w:rPr>
                <w:color w:val="000000"/>
              </w:rPr>
              <w:t>0,2</w:t>
            </w:r>
          </w:p>
        </w:tc>
        <w:tc>
          <w:tcPr>
            <w:tcW w:w="709" w:type="dxa"/>
            <w:shd w:val="clear" w:color="auto" w:fill="auto"/>
            <w:vAlign w:val="center"/>
          </w:tcPr>
          <w:p w:rsidR="00191E15" w:rsidRDefault="00191E15" w:rsidP="00FF47C7">
            <w:pPr>
              <w:jc w:val="center"/>
              <w:rPr>
                <w:color w:val="000000"/>
              </w:rPr>
            </w:pPr>
            <w:r>
              <w:rPr>
                <w:color w:val="000000"/>
              </w:rPr>
              <w:t>1</w:t>
            </w:r>
          </w:p>
        </w:tc>
        <w:tc>
          <w:tcPr>
            <w:tcW w:w="708" w:type="dxa"/>
            <w:shd w:val="clear" w:color="auto" w:fill="auto"/>
            <w:vAlign w:val="center"/>
          </w:tcPr>
          <w:p w:rsidR="00191E15" w:rsidRDefault="00191E15" w:rsidP="00FF47C7">
            <w:pPr>
              <w:jc w:val="center"/>
              <w:rPr>
                <w:color w:val="000000"/>
              </w:rPr>
            </w:pPr>
            <w:r>
              <w:rPr>
                <w:color w:val="000000"/>
              </w:rPr>
              <w:t>0,83</w:t>
            </w:r>
          </w:p>
        </w:tc>
      </w:tr>
      <w:tr w:rsidR="00191E15" w:rsidRPr="00670A30" w:rsidTr="00F7511D">
        <w:tc>
          <w:tcPr>
            <w:tcW w:w="3510" w:type="dxa"/>
            <w:shd w:val="clear" w:color="auto" w:fill="auto"/>
            <w:vAlign w:val="center"/>
          </w:tcPr>
          <w:p w:rsidR="00191E15" w:rsidRPr="00F7511D" w:rsidRDefault="00191E15" w:rsidP="00FF47C7">
            <w:pPr>
              <w:rPr>
                <w:szCs w:val="24"/>
              </w:rPr>
            </w:pPr>
            <w:r w:rsidRPr="00F7511D">
              <w:rPr>
                <w:szCs w:val="24"/>
              </w:rPr>
              <w:t>Котельная городской бани</w:t>
            </w:r>
          </w:p>
        </w:tc>
        <w:tc>
          <w:tcPr>
            <w:tcW w:w="1276" w:type="dxa"/>
            <w:shd w:val="clear" w:color="auto" w:fill="auto"/>
            <w:vAlign w:val="center"/>
          </w:tcPr>
          <w:p w:rsidR="00191E15" w:rsidRDefault="00191E15">
            <w:pPr>
              <w:jc w:val="center"/>
              <w:rPr>
                <w:color w:val="000000"/>
                <w:szCs w:val="24"/>
              </w:rPr>
            </w:pPr>
            <w:r>
              <w:rPr>
                <w:color w:val="000000"/>
              </w:rPr>
              <w:t>0,5310</w:t>
            </w:r>
          </w:p>
        </w:tc>
        <w:tc>
          <w:tcPr>
            <w:tcW w:w="709" w:type="dxa"/>
            <w:shd w:val="clear" w:color="auto" w:fill="auto"/>
            <w:vAlign w:val="center"/>
          </w:tcPr>
          <w:p w:rsidR="00191E15" w:rsidRDefault="00191E15" w:rsidP="00FF47C7">
            <w:pPr>
              <w:jc w:val="center"/>
              <w:rPr>
                <w:color w:val="000000"/>
              </w:rPr>
            </w:pPr>
            <w:r>
              <w:rPr>
                <w:color w:val="000000"/>
              </w:rPr>
              <w:t>1</w:t>
            </w:r>
          </w:p>
        </w:tc>
        <w:tc>
          <w:tcPr>
            <w:tcW w:w="708" w:type="dxa"/>
            <w:shd w:val="clear" w:color="auto" w:fill="auto"/>
            <w:vAlign w:val="center"/>
          </w:tcPr>
          <w:p w:rsidR="00191E15" w:rsidRDefault="00191E15" w:rsidP="00FF47C7">
            <w:pPr>
              <w:jc w:val="center"/>
              <w:rPr>
                <w:color w:val="000000"/>
              </w:rPr>
            </w:pPr>
            <w:r>
              <w:rPr>
                <w:color w:val="000000"/>
              </w:rPr>
              <w:t>1</w:t>
            </w:r>
          </w:p>
        </w:tc>
        <w:tc>
          <w:tcPr>
            <w:tcW w:w="709" w:type="dxa"/>
            <w:shd w:val="clear" w:color="auto" w:fill="auto"/>
            <w:vAlign w:val="center"/>
          </w:tcPr>
          <w:p w:rsidR="00191E15" w:rsidRDefault="00191E15" w:rsidP="00FF47C7">
            <w:pPr>
              <w:jc w:val="center"/>
              <w:rPr>
                <w:color w:val="000000"/>
              </w:rPr>
            </w:pPr>
            <w:r>
              <w:rPr>
                <w:color w:val="000000"/>
              </w:rPr>
              <w:t>1</w:t>
            </w:r>
          </w:p>
        </w:tc>
        <w:tc>
          <w:tcPr>
            <w:tcW w:w="708" w:type="dxa"/>
            <w:shd w:val="clear" w:color="auto" w:fill="auto"/>
            <w:vAlign w:val="center"/>
          </w:tcPr>
          <w:p w:rsidR="00191E15" w:rsidRDefault="00191E15" w:rsidP="00FF47C7">
            <w:pPr>
              <w:jc w:val="center"/>
              <w:rPr>
                <w:color w:val="000000"/>
              </w:rPr>
            </w:pPr>
            <w:r>
              <w:rPr>
                <w:color w:val="000000"/>
              </w:rPr>
              <w:t>1</w:t>
            </w:r>
          </w:p>
        </w:tc>
        <w:tc>
          <w:tcPr>
            <w:tcW w:w="709" w:type="dxa"/>
            <w:shd w:val="clear" w:color="auto" w:fill="auto"/>
            <w:vAlign w:val="center"/>
          </w:tcPr>
          <w:p w:rsidR="00191E15" w:rsidRDefault="00191E15" w:rsidP="00FF47C7">
            <w:pPr>
              <w:jc w:val="center"/>
              <w:rPr>
                <w:color w:val="000000"/>
              </w:rPr>
            </w:pPr>
            <w:r>
              <w:rPr>
                <w:color w:val="000000"/>
              </w:rPr>
              <w:t>0,2</w:t>
            </w:r>
          </w:p>
        </w:tc>
        <w:tc>
          <w:tcPr>
            <w:tcW w:w="709" w:type="dxa"/>
            <w:shd w:val="clear" w:color="auto" w:fill="auto"/>
            <w:vAlign w:val="center"/>
          </w:tcPr>
          <w:p w:rsidR="00191E15" w:rsidRDefault="00191E15" w:rsidP="00FF47C7">
            <w:pPr>
              <w:jc w:val="center"/>
              <w:rPr>
                <w:color w:val="000000"/>
              </w:rPr>
            </w:pPr>
            <w:r>
              <w:rPr>
                <w:color w:val="000000"/>
              </w:rPr>
              <w:t>1</w:t>
            </w:r>
          </w:p>
        </w:tc>
        <w:tc>
          <w:tcPr>
            <w:tcW w:w="708" w:type="dxa"/>
            <w:shd w:val="clear" w:color="auto" w:fill="auto"/>
            <w:vAlign w:val="center"/>
          </w:tcPr>
          <w:p w:rsidR="00191E15" w:rsidRDefault="00191E15" w:rsidP="00FF47C7">
            <w:pPr>
              <w:jc w:val="center"/>
              <w:rPr>
                <w:color w:val="000000"/>
              </w:rPr>
            </w:pPr>
            <w:r>
              <w:rPr>
                <w:color w:val="000000"/>
              </w:rPr>
              <w:t>0,87</w:t>
            </w:r>
          </w:p>
        </w:tc>
      </w:tr>
      <w:tr w:rsidR="00191E15" w:rsidRPr="00670A30" w:rsidTr="00F7511D">
        <w:tc>
          <w:tcPr>
            <w:tcW w:w="3510" w:type="dxa"/>
            <w:shd w:val="clear" w:color="auto" w:fill="auto"/>
            <w:vAlign w:val="center"/>
          </w:tcPr>
          <w:p w:rsidR="00191E15" w:rsidRPr="00F7511D" w:rsidRDefault="00191E15" w:rsidP="00FF47C7">
            <w:pPr>
              <w:rPr>
                <w:szCs w:val="24"/>
              </w:rPr>
            </w:pPr>
            <w:r w:rsidRPr="00F7511D">
              <w:rPr>
                <w:szCs w:val="24"/>
              </w:rPr>
              <w:t>Котельная детского сада «Солнышко»</w:t>
            </w:r>
          </w:p>
        </w:tc>
        <w:tc>
          <w:tcPr>
            <w:tcW w:w="1276" w:type="dxa"/>
            <w:shd w:val="clear" w:color="auto" w:fill="auto"/>
            <w:vAlign w:val="center"/>
          </w:tcPr>
          <w:p w:rsidR="00191E15" w:rsidRDefault="00191E15">
            <w:pPr>
              <w:jc w:val="center"/>
              <w:rPr>
                <w:color w:val="000000"/>
                <w:szCs w:val="24"/>
              </w:rPr>
            </w:pPr>
            <w:r>
              <w:rPr>
                <w:color w:val="000000"/>
              </w:rPr>
              <w:t>0,1363</w:t>
            </w:r>
          </w:p>
        </w:tc>
        <w:tc>
          <w:tcPr>
            <w:tcW w:w="709" w:type="dxa"/>
            <w:shd w:val="clear" w:color="auto" w:fill="auto"/>
            <w:vAlign w:val="center"/>
          </w:tcPr>
          <w:p w:rsidR="00191E15" w:rsidRDefault="00191E15" w:rsidP="00FF47C7">
            <w:pPr>
              <w:jc w:val="center"/>
              <w:rPr>
                <w:color w:val="000000"/>
              </w:rPr>
            </w:pPr>
            <w:r>
              <w:rPr>
                <w:color w:val="000000"/>
              </w:rPr>
              <w:t>1</w:t>
            </w:r>
          </w:p>
        </w:tc>
        <w:tc>
          <w:tcPr>
            <w:tcW w:w="708" w:type="dxa"/>
            <w:shd w:val="clear" w:color="auto" w:fill="auto"/>
            <w:vAlign w:val="center"/>
          </w:tcPr>
          <w:p w:rsidR="00191E15" w:rsidRDefault="00191E15" w:rsidP="00FF47C7">
            <w:pPr>
              <w:jc w:val="center"/>
              <w:rPr>
                <w:color w:val="000000"/>
              </w:rPr>
            </w:pPr>
            <w:r>
              <w:rPr>
                <w:color w:val="000000"/>
              </w:rPr>
              <w:t>0,8</w:t>
            </w:r>
          </w:p>
        </w:tc>
        <w:tc>
          <w:tcPr>
            <w:tcW w:w="709" w:type="dxa"/>
            <w:shd w:val="clear" w:color="auto" w:fill="auto"/>
            <w:vAlign w:val="center"/>
          </w:tcPr>
          <w:p w:rsidR="00191E15" w:rsidRDefault="00191E15" w:rsidP="00FF47C7">
            <w:pPr>
              <w:jc w:val="center"/>
              <w:rPr>
                <w:color w:val="000000"/>
              </w:rPr>
            </w:pPr>
            <w:r>
              <w:rPr>
                <w:color w:val="000000"/>
              </w:rPr>
              <w:t>1</w:t>
            </w:r>
          </w:p>
        </w:tc>
        <w:tc>
          <w:tcPr>
            <w:tcW w:w="708" w:type="dxa"/>
            <w:shd w:val="clear" w:color="auto" w:fill="auto"/>
            <w:vAlign w:val="center"/>
          </w:tcPr>
          <w:p w:rsidR="00191E15" w:rsidRDefault="00191E15" w:rsidP="00FF47C7">
            <w:pPr>
              <w:jc w:val="center"/>
              <w:rPr>
                <w:color w:val="000000"/>
              </w:rPr>
            </w:pPr>
            <w:r>
              <w:rPr>
                <w:color w:val="000000"/>
              </w:rPr>
              <w:t>1</w:t>
            </w:r>
          </w:p>
        </w:tc>
        <w:tc>
          <w:tcPr>
            <w:tcW w:w="709" w:type="dxa"/>
            <w:shd w:val="clear" w:color="auto" w:fill="auto"/>
            <w:vAlign w:val="center"/>
          </w:tcPr>
          <w:p w:rsidR="00191E15" w:rsidRDefault="00191E15" w:rsidP="00FF47C7">
            <w:pPr>
              <w:jc w:val="center"/>
              <w:rPr>
                <w:color w:val="000000"/>
              </w:rPr>
            </w:pPr>
            <w:r>
              <w:rPr>
                <w:color w:val="000000"/>
              </w:rPr>
              <w:t>0,2</w:t>
            </w:r>
          </w:p>
        </w:tc>
        <w:tc>
          <w:tcPr>
            <w:tcW w:w="709" w:type="dxa"/>
            <w:shd w:val="clear" w:color="auto" w:fill="auto"/>
            <w:vAlign w:val="center"/>
          </w:tcPr>
          <w:p w:rsidR="00191E15" w:rsidRDefault="00191E15" w:rsidP="00FF47C7">
            <w:pPr>
              <w:jc w:val="center"/>
              <w:rPr>
                <w:color w:val="000000"/>
              </w:rPr>
            </w:pPr>
            <w:r>
              <w:rPr>
                <w:color w:val="000000"/>
              </w:rPr>
              <w:t>1</w:t>
            </w:r>
          </w:p>
        </w:tc>
        <w:tc>
          <w:tcPr>
            <w:tcW w:w="708" w:type="dxa"/>
            <w:shd w:val="clear" w:color="auto" w:fill="auto"/>
            <w:vAlign w:val="center"/>
          </w:tcPr>
          <w:p w:rsidR="00191E15" w:rsidRDefault="00191E15" w:rsidP="00FF47C7">
            <w:pPr>
              <w:jc w:val="center"/>
              <w:rPr>
                <w:color w:val="000000"/>
              </w:rPr>
            </w:pPr>
            <w:r>
              <w:rPr>
                <w:color w:val="000000"/>
              </w:rPr>
              <w:t>0,83</w:t>
            </w:r>
          </w:p>
        </w:tc>
      </w:tr>
      <w:tr w:rsidR="00191E15" w:rsidRPr="00670A30" w:rsidTr="00F7511D">
        <w:tc>
          <w:tcPr>
            <w:tcW w:w="3510" w:type="dxa"/>
            <w:shd w:val="clear" w:color="auto" w:fill="auto"/>
            <w:vAlign w:val="center"/>
          </w:tcPr>
          <w:p w:rsidR="00191E15" w:rsidRPr="00F7511D" w:rsidRDefault="00191E15" w:rsidP="00FF47C7">
            <w:pPr>
              <w:rPr>
                <w:szCs w:val="24"/>
              </w:rPr>
            </w:pPr>
            <w:r w:rsidRPr="00F7511D">
              <w:rPr>
                <w:szCs w:val="24"/>
              </w:rPr>
              <w:t>Котельная детского сада «Росинка»</w:t>
            </w:r>
          </w:p>
        </w:tc>
        <w:tc>
          <w:tcPr>
            <w:tcW w:w="1276" w:type="dxa"/>
            <w:shd w:val="clear" w:color="auto" w:fill="auto"/>
            <w:vAlign w:val="center"/>
          </w:tcPr>
          <w:p w:rsidR="00191E15" w:rsidRDefault="00191E15">
            <w:pPr>
              <w:jc w:val="center"/>
              <w:rPr>
                <w:color w:val="000000"/>
                <w:szCs w:val="24"/>
              </w:rPr>
            </w:pPr>
            <w:r>
              <w:rPr>
                <w:color w:val="000000"/>
              </w:rPr>
              <w:t>0,1955</w:t>
            </w:r>
          </w:p>
        </w:tc>
        <w:tc>
          <w:tcPr>
            <w:tcW w:w="709" w:type="dxa"/>
            <w:shd w:val="clear" w:color="auto" w:fill="auto"/>
            <w:vAlign w:val="center"/>
          </w:tcPr>
          <w:p w:rsidR="00191E15" w:rsidRDefault="00191E15" w:rsidP="00FF47C7">
            <w:pPr>
              <w:jc w:val="center"/>
              <w:rPr>
                <w:color w:val="000000"/>
              </w:rPr>
            </w:pPr>
            <w:r>
              <w:rPr>
                <w:color w:val="000000"/>
              </w:rPr>
              <w:t>1</w:t>
            </w:r>
          </w:p>
        </w:tc>
        <w:tc>
          <w:tcPr>
            <w:tcW w:w="708" w:type="dxa"/>
            <w:shd w:val="clear" w:color="auto" w:fill="auto"/>
            <w:vAlign w:val="center"/>
          </w:tcPr>
          <w:p w:rsidR="00191E15" w:rsidRDefault="00191E15" w:rsidP="00FF47C7">
            <w:pPr>
              <w:jc w:val="center"/>
              <w:rPr>
                <w:color w:val="000000"/>
              </w:rPr>
            </w:pPr>
            <w:r>
              <w:rPr>
                <w:color w:val="000000"/>
              </w:rPr>
              <w:t>0,8</w:t>
            </w:r>
          </w:p>
        </w:tc>
        <w:tc>
          <w:tcPr>
            <w:tcW w:w="709" w:type="dxa"/>
            <w:shd w:val="clear" w:color="auto" w:fill="auto"/>
            <w:vAlign w:val="center"/>
          </w:tcPr>
          <w:p w:rsidR="00191E15" w:rsidRDefault="00191E15" w:rsidP="00FF47C7">
            <w:pPr>
              <w:jc w:val="center"/>
              <w:rPr>
                <w:color w:val="000000"/>
              </w:rPr>
            </w:pPr>
            <w:r>
              <w:rPr>
                <w:color w:val="000000"/>
              </w:rPr>
              <w:t>1</w:t>
            </w:r>
          </w:p>
        </w:tc>
        <w:tc>
          <w:tcPr>
            <w:tcW w:w="708" w:type="dxa"/>
            <w:shd w:val="clear" w:color="auto" w:fill="auto"/>
            <w:vAlign w:val="center"/>
          </w:tcPr>
          <w:p w:rsidR="00191E15" w:rsidRDefault="00191E15" w:rsidP="00FF47C7">
            <w:pPr>
              <w:jc w:val="center"/>
              <w:rPr>
                <w:color w:val="000000"/>
              </w:rPr>
            </w:pPr>
            <w:r>
              <w:rPr>
                <w:color w:val="000000"/>
              </w:rPr>
              <w:t>1</w:t>
            </w:r>
          </w:p>
        </w:tc>
        <w:tc>
          <w:tcPr>
            <w:tcW w:w="709" w:type="dxa"/>
            <w:shd w:val="clear" w:color="auto" w:fill="auto"/>
            <w:vAlign w:val="center"/>
          </w:tcPr>
          <w:p w:rsidR="00191E15" w:rsidRDefault="00191E15" w:rsidP="00FF47C7">
            <w:pPr>
              <w:jc w:val="center"/>
              <w:rPr>
                <w:color w:val="000000"/>
              </w:rPr>
            </w:pPr>
            <w:r>
              <w:rPr>
                <w:color w:val="000000"/>
              </w:rPr>
              <w:t>0,2</w:t>
            </w:r>
          </w:p>
        </w:tc>
        <w:tc>
          <w:tcPr>
            <w:tcW w:w="709" w:type="dxa"/>
            <w:shd w:val="clear" w:color="auto" w:fill="auto"/>
            <w:vAlign w:val="center"/>
          </w:tcPr>
          <w:p w:rsidR="00191E15" w:rsidRDefault="00191E15" w:rsidP="00FF47C7">
            <w:pPr>
              <w:jc w:val="center"/>
              <w:rPr>
                <w:color w:val="000000"/>
              </w:rPr>
            </w:pPr>
            <w:r>
              <w:rPr>
                <w:color w:val="000000"/>
              </w:rPr>
              <w:t>1</w:t>
            </w:r>
          </w:p>
        </w:tc>
        <w:tc>
          <w:tcPr>
            <w:tcW w:w="708" w:type="dxa"/>
            <w:shd w:val="clear" w:color="auto" w:fill="auto"/>
            <w:vAlign w:val="center"/>
          </w:tcPr>
          <w:p w:rsidR="00191E15" w:rsidRDefault="00191E15" w:rsidP="00FF47C7">
            <w:pPr>
              <w:jc w:val="center"/>
              <w:rPr>
                <w:color w:val="000000"/>
              </w:rPr>
            </w:pPr>
            <w:r>
              <w:rPr>
                <w:color w:val="000000"/>
              </w:rPr>
              <w:t>0,83</w:t>
            </w:r>
          </w:p>
        </w:tc>
      </w:tr>
      <w:tr w:rsidR="00191E15" w:rsidRPr="00670A30" w:rsidTr="00F7511D">
        <w:tc>
          <w:tcPr>
            <w:tcW w:w="3510" w:type="dxa"/>
            <w:shd w:val="clear" w:color="auto" w:fill="auto"/>
            <w:vAlign w:val="center"/>
          </w:tcPr>
          <w:p w:rsidR="00191E15" w:rsidRPr="00F7511D" w:rsidRDefault="00191E15" w:rsidP="00FF47C7">
            <w:pPr>
              <w:rPr>
                <w:szCs w:val="24"/>
              </w:rPr>
            </w:pPr>
            <w:r w:rsidRPr="00F7511D">
              <w:rPr>
                <w:szCs w:val="24"/>
              </w:rPr>
              <w:t>Котельная библиотеки</w:t>
            </w:r>
          </w:p>
        </w:tc>
        <w:tc>
          <w:tcPr>
            <w:tcW w:w="1276" w:type="dxa"/>
            <w:shd w:val="clear" w:color="auto" w:fill="auto"/>
            <w:vAlign w:val="center"/>
          </w:tcPr>
          <w:p w:rsidR="00191E15" w:rsidRDefault="00191E15">
            <w:pPr>
              <w:jc w:val="center"/>
              <w:rPr>
                <w:color w:val="000000"/>
                <w:szCs w:val="24"/>
              </w:rPr>
            </w:pPr>
            <w:r>
              <w:rPr>
                <w:color w:val="000000"/>
              </w:rPr>
              <w:t>0,1011</w:t>
            </w:r>
          </w:p>
        </w:tc>
        <w:tc>
          <w:tcPr>
            <w:tcW w:w="709" w:type="dxa"/>
            <w:shd w:val="clear" w:color="auto" w:fill="auto"/>
            <w:vAlign w:val="center"/>
          </w:tcPr>
          <w:p w:rsidR="00191E15" w:rsidRDefault="00191E15" w:rsidP="00FF47C7">
            <w:pPr>
              <w:jc w:val="center"/>
              <w:rPr>
                <w:color w:val="000000"/>
                <w:szCs w:val="24"/>
              </w:rPr>
            </w:pPr>
            <w:r>
              <w:rPr>
                <w:color w:val="000000"/>
              </w:rPr>
              <w:t>1</w:t>
            </w:r>
          </w:p>
        </w:tc>
        <w:tc>
          <w:tcPr>
            <w:tcW w:w="708" w:type="dxa"/>
            <w:shd w:val="clear" w:color="auto" w:fill="auto"/>
            <w:vAlign w:val="center"/>
          </w:tcPr>
          <w:p w:rsidR="00191E15" w:rsidRDefault="00191E15" w:rsidP="00FF47C7">
            <w:pPr>
              <w:jc w:val="center"/>
              <w:rPr>
                <w:color w:val="000000"/>
              </w:rPr>
            </w:pPr>
            <w:r>
              <w:rPr>
                <w:color w:val="000000"/>
              </w:rPr>
              <w:t>0,8</w:t>
            </w:r>
          </w:p>
        </w:tc>
        <w:tc>
          <w:tcPr>
            <w:tcW w:w="709" w:type="dxa"/>
            <w:shd w:val="clear" w:color="auto" w:fill="auto"/>
            <w:vAlign w:val="center"/>
          </w:tcPr>
          <w:p w:rsidR="00191E15" w:rsidRDefault="00191E15" w:rsidP="00FF47C7">
            <w:pPr>
              <w:jc w:val="center"/>
              <w:rPr>
                <w:color w:val="000000"/>
              </w:rPr>
            </w:pPr>
            <w:r>
              <w:rPr>
                <w:color w:val="000000"/>
              </w:rPr>
              <w:t>1</w:t>
            </w:r>
          </w:p>
        </w:tc>
        <w:tc>
          <w:tcPr>
            <w:tcW w:w="708" w:type="dxa"/>
            <w:shd w:val="clear" w:color="auto" w:fill="auto"/>
            <w:vAlign w:val="center"/>
          </w:tcPr>
          <w:p w:rsidR="00191E15" w:rsidRDefault="00191E15" w:rsidP="00FF47C7">
            <w:pPr>
              <w:jc w:val="center"/>
              <w:rPr>
                <w:color w:val="000000"/>
              </w:rPr>
            </w:pPr>
            <w:r>
              <w:rPr>
                <w:color w:val="000000"/>
              </w:rPr>
              <w:t>1</w:t>
            </w:r>
          </w:p>
        </w:tc>
        <w:tc>
          <w:tcPr>
            <w:tcW w:w="709" w:type="dxa"/>
            <w:shd w:val="clear" w:color="auto" w:fill="auto"/>
            <w:vAlign w:val="center"/>
          </w:tcPr>
          <w:p w:rsidR="00191E15" w:rsidRDefault="00191E15" w:rsidP="00FF47C7">
            <w:pPr>
              <w:jc w:val="center"/>
              <w:rPr>
                <w:color w:val="000000"/>
              </w:rPr>
            </w:pPr>
            <w:r>
              <w:rPr>
                <w:color w:val="000000"/>
              </w:rPr>
              <w:t>0,2</w:t>
            </w:r>
          </w:p>
        </w:tc>
        <w:tc>
          <w:tcPr>
            <w:tcW w:w="709" w:type="dxa"/>
            <w:shd w:val="clear" w:color="auto" w:fill="auto"/>
            <w:vAlign w:val="center"/>
          </w:tcPr>
          <w:p w:rsidR="00191E15" w:rsidRDefault="00191E15" w:rsidP="00FF47C7">
            <w:pPr>
              <w:jc w:val="center"/>
              <w:rPr>
                <w:color w:val="000000"/>
              </w:rPr>
            </w:pPr>
            <w:r>
              <w:rPr>
                <w:color w:val="000000"/>
              </w:rPr>
              <w:t>1</w:t>
            </w:r>
          </w:p>
        </w:tc>
        <w:tc>
          <w:tcPr>
            <w:tcW w:w="708" w:type="dxa"/>
            <w:shd w:val="clear" w:color="auto" w:fill="auto"/>
            <w:vAlign w:val="center"/>
          </w:tcPr>
          <w:p w:rsidR="00191E15" w:rsidRDefault="00191E15" w:rsidP="00FF47C7">
            <w:pPr>
              <w:jc w:val="center"/>
              <w:rPr>
                <w:color w:val="000000"/>
              </w:rPr>
            </w:pPr>
            <w:r>
              <w:rPr>
                <w:color w:val="000000"/>
              </w:rPr>
              <w:t>0,83</w:t>
            </w:r>
          </w:p>
        </w:tc>
      </w:tr>
      <w:tr w:rsidR="00191E15" w:rsidRPr="00670A30" w:rsidTr="00F7511D">
        <w:tc>
          <w:tcPr>
            <w:tcW w:w="3510" w:type="dxa"/>
            <w:shd w:val="clear" w:color="auto" w:fill="auto"/>
            <w:vAlign w:val="center"/>
          </w:tcPr>
          <w:p w:rsidR="00191E15" w:rsidRPr="00F7511D" w:rsidRDefault="00191E15" w:rsidP="00FF47C7">
            <w:pPr>
              <w:rPr>
                <w:szCs w:val="24"/>
              </w:rPr>
            </w:pPr>
            <w:r w:rsidRPr="00F7511D">
              <w:rPr>
                <w:szCs w:val="24"/>
              </w:rPr>
              <w:t>Котельная МСШ №1</w:t>
            </w:r>
          </w:p>
        </w:tc>
        <w:tc>
          <w:tcPr>
            <w:tcW w:w="1276" w:type="dxa"/>
            <w:shd w:val="clear" w:color="auto" w:fill="auto"/>
            <w:vAlign w:val="center"/>
          </w:tcPr>
          <w:p w:rsidR="00191E15" w:rsidRDefault="00191E15">
            <w:pPr>
              <w:jc w:val="center"/>
              <w:rPr>
                <w:color w:val="000000"/>
                <w:szCs w:val="24"/>
              </w:rPr>
            </w:pPr>
            <w:r>
              <w:rPr>
                <w:color w:val="000000"/>
              </w:rPr>
              <w:t>0,3956</w:t>
            </w:r>
          </w:p>
        </w:tc>
        <w:tc>
          <w:tcPr>
            <w:tcW w:w="709" w:type="dxa"/>
            <w:shd w:val="clear" w:color="auto" w:fill="auto"/>
            <w:vAlign w:val="center"/>
          </w:tcPr>
          <w:p w:rsidR="00191E15" w:rsidRDefault="00191E15" w:rsidP="00FF47C7">
            <w:pPr>
              <w:jc w:val="center"/>
              <w:rPr>
                <w:color w:val="000000"/>
                <w:szCs w:val="24"/>
              </w:rPr>
            </w:pPr>
            <w:r>
              <w:rPr>
                <w:color w:val="000000"/>
              </w:rPr>
              <w:t>1</w:t>
            </w:r>
          </w:p>
        </w:tc>
        <w:tc>
          <w:tcPr>
            <w:tcW w:w="708" w:type="dxa"/>
            <w:shd w:val="clear" w:color="auto" w:fill="auto"/>
            <w:vAlign w:val="center"/>
          </w:tcPr>
          <w:p w:rsidR="00191E15" w:rsidRDefault="00191E15" w:rsidP="00FF47C7">
            <w:pPr>
              <w:jc w:val="center"/>
              <w:rPr>
                <w:color w:val="000000"/>
              </w:rPr>
            </w:pPr>
            <w:r>
              <w:rPr>
                <w:color w:val="000000"/>
              </w:rPr>
              <w:t>1</w:t>
            </w:r>
          </w:p>
        </w:tc>
        <w:tc>
          <w:tcPr>
            <w:tcW w:w="709" w:type="dxa"/>
            <w:shd w:val="clear" w:color="auto" w:fill="auto"/>
            <w:vAlign w:val="center"/>
          </w:tcPr>
          <w:p w:rsidR="00191E15" w:rsidRDefault="00191E15" w:rsidP="00FF47C7">
            <w:pPr>
              <w:jc w:val="center"/>
              <w:rPr>
                <w:color w:val="000000"/>
              </w:rPr>
            </w:pPr>
            <w:r>
              <w:rPr>
                <w:color w:val="000000"/>
              </w:rPr>
              <w:t>1</w:t>
            </w:r>
          </w:p>
        </w:tc>
        <w:tc>
          <w:tcPr>
            <w:tcW w:w="708" w:type="dxa"/>
            <w:shd w:val="clear" w:color="auto" w:fill="auto"/>
            <w:vAlign w:val="center"/>
          </w:tcPr>
          <w:p w:rsidR="00191E15" w:rsidRDefault="00191E15" w:rsidP="00FF47C7">
            <w:pPr>
              <w:jc w:val="center"/>
              <w:rPr>
                <w:color w:val="000000"/>
              </w:rPr>
            </w:pPr>
            <w:r>
              <w:rPr>
                <w:color w:val="000000"/>
              </w:rPr>
              <w:t>1</w:t>
            </w:r>
          </w:p>
        </w:tc>
        <w:tc>
          <w:tcPr>
            <w:tcW w:w="709" w:type="dxa"/>
            <w:shd w:val="clear" w:color="auto" w:fill="auto"/>
            <w:vAlign w:val="center"/>
          </w:tcPr>
          <w:p w:rsidR="00191E15" w:rsidRDefault="00191E15" w:rsidP="00FF47C7">
            <w:pPr>
              <w:jc w:val="center"/>
              <w:rPr>
                <w:color w:val="000000"/>
              </w:rPr>
            </w:pPr>
            <w:r>
              <w:rPr>
                <w:color w:val="000000"/>
              </w:rPr>
              <w:t>0,2</w:t>
            </w:r>
          </w:p>
        </w:tc>
        <w:tc>
          <w:tcPr>
            <w:tcW w:w="709" w:type="dxa"/>
            <w:shd w:val="clear" w:color="auto" w:fill="auto"/>
            <w:vAlign w:val="center"/>
          </w:tcPr>
          <w:p w:rsidR="00191E15" w:rsidRDefault="00191E15" w:rsidP="00FF47C7">
            <w:pPr>
              <w:jc w:val="center"/>
              <w:rPr>
                <w:color w:val="000000"/>
              </w:rPr>
            </w:pPr>
            <w:r>
              <w:rPr>
                <w:color w:val="000000"/>
              </w:rPr>
              <w:t>1</w:t>
            </w:r>
          </w:p>
        </w:tc>
        <w:tc>
          <w:tcPr>
            <w:tcW w:w="708" w:type="dxa"/>
            <w:shd w:val="clear" w:color="auto" w:fill="auto"/>
            <w:vAlign w:val="center"/>
          </w:tcPr>
          <w:p w:rsidR="00191E15" w:rsidRDefault="00191E15" w:rsidP="00FF47C7">
            <w:pPr>
              <w:jc w:val="center"/>
              <w:rPr>
                <w:color w:val="000000"/>
              </w:rPr>
            </w:pPr>
            <w:r>
              <w:rPr>
                <w:color w:val="000000"/>
              </w:rPr>
              <w:t>0,87</w:t>
            </w:r>
          </w:p>
        </w:tc>
      </w:tr>
      <w:tr w:rsidR="00191E15" w:rsidRPr="00670A30" w:rsidTr="00F7511D">
        <w:tc>
          <w:tcPr>
            <w:tcW w:w="3510" w:type="dxa"/>
            <w:shd w:val="clear" w:color="auto" w:fill="auto"/>
            <w:vAlign w:val="center"/>
          </w:tcPr>
          <w:p w:rsidR="00191E15" w:rsidRPr="00F7511D" w:rsidRDefault="00191E15" w:rsidP="00FF47C7">
            <w:pPr>
              <w:rPr>
                <w:szCs w:val="24"/>
              </w:rPr>
            </w:pPr>
            <w:r w:rsidRPr="00F7511D">
              <w:rPr>
                <w:szCs w:val="24"/>
              </w:rPr>
              <w:t>Котельная МСШ №2</w:t>
            </w:r>
          </w:p>
        </w:tc>
        <w:tc>
          <w:tcPr>
            <w:tcW w:w="1276" w:type="dxa"/>
            <w:shd w:val="clear" w:color="auto" w:fill="auto"/>
            <w:vAlign w:val="center"/>
          </w:tcPr>
          <w:p w:rsidR="00191E15" w:rsidRDefault="00191E15">
            <w:pPr>
              <w:jc w:val="center"/>
              <w:rPr>
                <w:color w:val="000000"/>
                <w:szCs w:val="24"/>
              </w:rPr>
            </w:pPr>
            <w:r>
              <w:rPr>
                <w:color w:val="000000"/>
              </w:rPr>
              <w:t>0,4164</w:t>
            </w:r>
          </w:p>
        </w:tc>
        <w:tc>
          <w:tcPr>
            <w:tcW w:w="709" w:type="dxa"/>
            <w:shd w:val="clear" w:color="auto" w:fill="auto"/>
            <w:vAlign w:val="center"/>
          </w:tcPr>
          <w:p w:rsidR="00191E15" w:rsidRDefault="00191E15" w:rsidP="00FF47C7">
            <w:pPr>
              <w:jc w:val="center"/>
              <w:rPr>
                <w:color w:val="000000"/>
                <w:szCs w:val="24"/>
              </w:rPr>
            </w:pPr>
            <w:r>
              <w:rPr>
                <w:color w:val="000000"/>
              </w:rPr>
              <w:t>1</w:t>
            </w:r>
          </w:p>
        </w:tc>
        <w:tc>
          <w:tcPr>
            <w:tcW w:w="708" w:type="dxa"/>
            <w:shd w:val="clear" w:color="auto" w:fill="auto"/>
            <w:vAlign w:val="center"/>
          </w:tcPr>
          <w:p w:rsidR="00191E15" w:rsidRDefault="00191E15" w:rsidP="00FF47C7">
            <w:pPr>
              <w:jc w:val="center"/>
              <w:rPr>
                <w:color w:val="000000"/>
              </w:rPr>
            </w:pPr>
            <w:r>
              <w:rPr>
                <w:color w:val="000000"/>
              </w:rPr>
              <w:t>1</w:t>
            </w:r>
          </w:p>
        </w:tc>
        <w:tc>
          <w:tcPr>
            <w:tcW w:w="709" w:type="dxa"/>
            <w:shd w:val="clear" w:color="auto" w:fill="auto"/>
            <w:vAlign w:val="center"/>
          </w:tcPr>
          <w:p w:rsidR="00191E15" w:rsidRDefault="00191E15" w:rsidP="00FF47C7">
            <w:pPr>
              <w:jc w:val="center"/>
              <w:rPr>
                <w:color w:val="000000"/>
              </w:rPr>
            </w:pPr>
            <w:r>
              <w:rPr>
                <w:color w:val="000000"/>
              </w:rPr>
              <w:t>1</w:t>
            </w:r>
          </w:p>
        </w:tc>
        <w:tc>
          <w:tcPr>
            <w:tcW w:w="708" w:type="dxa"/>
            <w:shd w:val="clear" w:color="auto" w:fill="auto"/>
            <w:vAlign w:val="center"/>
          </w:tcPr>
          <w:p w:rsidR="00191E15" w:rsidRDefault="00191E15" w:rsidP="00FF47C7">
            <w:pPr>
              <w:jc w:val="center"/>
              <w:rPr>
                <w:color w:val="000000"/>
              </w:rPr>
            </w:pPr>
            <w:r>
              <w:rPr>
                <w:color w:val="000000"/>
              </w:rPr>
              <w:t>1</w:t>
            </w:r>
          </w:p>
        </w:tc>
        <w:tc>
          <w:tcPr>
            <w:tcW w:w="709" w:type="dxa"/>
            <w:shd w:val="clear" w:color="auto" w:fill="auto"/>
            <w:vAlign w:val="center"/>
          </w:tcPr>
          <w:p w:rsidR="00191E15" w:rsidRDefault="00191E15" w:rsidP="00FF47C7">
            <w:pPr>
              <w:jc w:val="center"/>
              <w:rPr>
                <w:color w:val="000000"/>
              </w:rPr>
            </w:pPr>
            <w:r>
              <w:rPr>
                <w:color w:val="000000"/>
              </w:rPr>
              <w:t>0,2</w:t>
            </w:r>
          </w:p>
        </w:tc>
        <w:tc>
          <w:tcPr>
            <w:tcW w:w="709" w:type="dxa"/>
            <w:shd w:val="clear" w:color="auto" w:fill="auto"/>
            <w:vAlign w:val="center"/>
          </w:tcPr>
          <w:p w:rsidR="00191E15" w:rsidRDefault="00191E15" w:rsidP="00FF47C7">
            <w:pPr>
              <w:jc w:val="center"/>
              <w:rPr>
                <w:color w:val="000000"/>
              </w:rPr>
            </w:pPr>
            <w:r>
              <w:rPr>
                <w:color w:val="000000"/>
              </w:rPr>
              <w:t>1</w:t>
            </w:r>
          </w:p>
        </w:tc>
        <w:tc>
          <w:tcPr>
            <w:tcW w:w="708" w:type="dxa"/>
            <w:shd w:val="clear" w:color="auto" w:fill="auto"/>
            <w:vAlign w:val="center"/>
          </w:tcPr>
          <w:p w:rsidR="00191E15" w:rsidRDefault="00191E15" w:rsidP="00FF47C7">
            <w:pPr>
              <w:jc w:val="center"/>
              <w:rPr>
                <w:color w:val="000000"/>
              </w:rPr>
            </w:pPr>
            <w:r>
              <w:rPr>
                <w:color w:val="000000"/>
              </w:rPr>
              <w:t>0,87</w:t>
            </w:r>
          </w:p>
        </w:tc>
      </w:tr>
      <w:tr w:rsidR="00191E15" w:rsidRPr="00670A30" w:rsidTr="00F7511D">
        <w:tc>
          <w:tcPr>
            <w:tcW w:w="3510" w:type="dxa"/>
            <w:shd w:val="clear" w:color="auto" w:fill="auto"/>
            <w:vAlign w:val="center"/>
          </w:tcPr>
          <w:p w:rsidR="00191E15" w:rsidRPr="00F7511D" w:rsidRDefault="00191E15" w:rsidP="00FF47C7">
            <w:pPr>
              <w:rPr>
                <w:szCs w:val="24"/>
              </w:rPr>
            </w:pPr>
            <w:r w:rsidRPr="00F7511D">
              <w:rPr>
                <w:szCs w:val="24"/>
              </w:rPr>
              <w:t xml:space="preserve">Котельная </w:t>
            </w:r>
            <w:proofErr w:type="spellStart"/>
            <w:r w:rsidRPr="00F7511D">
              <w:rPr>
                <w:szCs w:val="24"/>
              </w:rPr>
              <w:t>Сервисбыта</w:t>
            </w:r>
            <w:proofErr w:type="spellEnd"/>
          </w:p>
        </w:tc>
        <w:tc>
          <w:tcPr>
            <w:tcW w:w="1276" w:type="dxa"/>
            <w:shd w:val="clear" w:color="auto" w:fill="auto"/>
            <w:vAlign w:val="center"/>
          </w:tcPr>
          <w:p w:rsidR="00191E15" w:rsidRDefault="00191E15">
            <w:pPr>
              <w:jc w:val="center"/>
              <w:rPr>
                <w:color w:val="000000"/>
                <w:szCs w:val="24"/>
              </w:rPr>
            </w:pPr>
            <w:r>
              <w:rPr>
                <w:color w:val="000000"/>
              </w:rPr>
              <w:t>0,1136</w:t>
            </w:r>
          </w:p>
        </w:tc>
        <w:tc>
          <w:tcPr>
            <w:tcW w:w="709" w:type="dxa"/>
            <w:shd w:val="clear" w:color="auto" w:fill="auto"/>
            <w:vAlign w:val="center"/>
          </w:tcPr>
          <w:p w:rsidR="00191E15" w:rsidRDefault="00191E15" w:rsidP="00FF47C7">
            <w:pPr>
              <w:jc w:val="center"/>
              <w:rPr>
                <w:color w:val="000000"/>
              </w:rPr>
            </w:pPr>
            <w:r>
              <w:rPr>
                <w:color w:val="000000"/>
              </w:rPr>
              <w:t>1</w:t>
            </w:r>
          </w:p>
        </w:tc>
        <w:tc>
          <w:tcPr>
            <w:tcW w:w="708" w:type="dxa"/>
            <w:shd w:val="clear" w:color="auto" w:fill="auto"/>
            <w:vAlign w:val="center"/>
          </w:tcPr>
          <w:p w:rsidR="00191E15" w:rsidRDefault="00191E15" w:rsidP="00FF47C7">
            <w:pPr>
              <w:jc w:val="center"/>
              <w:rPr>
                <w:color w:val="000000"/>
              </w:rPr>
            </w:pPr>
            <w:r>
              <w:rPr>
                <w:color w:val="000000"/>
              </w:rPr>
              <w:t>0,8</w:t>
            </w:r>
          </w:p>
        </w:tc>
        <w:tc>
          <w:tcPr>
            <w:tcW w:w="709" w:type="dxa"/>
            <w:shd w:val="clear" w:color="auto" w:fill="auto"/>
            <w:vAlign w:val="center"/>
          </w:tcPr>
          <w:p w:rsidR="00191E15" w:rsidRDefault="00191E15" w:rsidP="00FF47C7">
            <w:pPr>
              <w:jc w:val="center"/>
              <w:rPr>
                <w:color w:val="000000"/>
              </w:rPr>
            </w:pPr>
            <w:r>
              <w:rPr>
                <w:color w:val="000000"/>
              </w:rPr>
              <w:t>1</w:t>
            </w:r>
          </w:p>
        </w:tc>
        <w:tc>
          <w:tcPr>
            <w:tcW w:w="708" w:type="dxa"/>
            <w:shd w:val="clear" w:color="auto" w:fill="auto"/>
            <w:vAlign w:val="center"/>
          </w:tcPr>
          <w:p w:rsidR="00191E15" w:rsidRDefault="00191E15" w:rsidP="00FF47C7">
            <w:pPr>
              <w:jc w:val="center"/>
              <w:rPr>
                <w:color w:val="000000"/>
              </w:rPr>
            </w:pPr>
            <w:r>
              <w:rPr>
                <w:color w:val="000000"/>
              </w:rPr>
              <w:t>1</w:t>
            </w:r>
          </w:p>
        </w:tc>
        <w:tc>
          <w:tcPr>
            <w:tcW w:w="709" w:type="dxa"/>
            <w:shd w:val="clear" w:color="auto" w:fill="auto"/>
            <w:vAlign w:val="center"/>
          </w:tcPr>
          <w:p w:rsidR="00191E15" w:rsidRDefault="00191E15" w:rsidP="00FF47C7">
            <w:pPr>
              <w:jc w:val="center"/>
              <w:rPr>
                <w:color w:val="000000"/>
              </w:rPr>
            </w:pPr>
            <w:r>
              <w:rPr>
                <w:color w:val="000000"/>
              </w:rPr>
              <w:t>0,2</w:t>
            </w:r>
          </w:p>
        </w:tc>
        <w:tc>
          <w:tcPr>
            <w:tcW w:w="709" w:type="dxa"/>
            <w:shd w:val="clear" w:color="auto" w:fill="auto"/>
            <w:vAlign w:val="center"/>
          </w:tcPr>
          <w:p w:rsidR="00191E15" w:rsidRDefault="00191E15" w:rsidP="00FF47C7">
            <w:pPr>
              <w:jc w:val="center"/>
              <w:rPr>
                <w:color w:val="000000"/>
              </w:rPr>
            </w:pPr>
            <w:r>
              <w:rPr>
                <w:color w:val="000000"/>
              </w:rPr>
              <w:t>1</w:t>
            </w:r>
          </w:p>
        </w:tc>
        <w:tc>
          <w:tcPr>
            <w:tcW w:w="708" w:type="dxa"/>
            <w:shd w:val="clear" w:color="auto" w:fill="auto"/>
            <w:vAlign w:val="center"/>
          </w:tcPr>
          <w:p w:rsidR="00191E15" w:rsidRDefault="00191E15" w:rsidP="00FF47C7">
            <w:pPr>
              <w:jc w:val="center"/>
              <w:rPr>
                <w:color w:val="000000"/>
              </w:rPr>
            </w:pPr>
            <w:r>
              <w:rPr>
                <w:color w:val="000000"/>
              </w:rPr>
              <w:t>0,83</w:t>
            </w:r>
          </w:p>
        </w:tc>
      </w:tr>
      <w:tr w:rsidR="00191E15" w:rsidRPr="00670A30" w:rsidTr="00F7511D">
        <w:tc>
          <w:tcPr>
            <w:tcW w:w="3510" w:type="dxa"/>
            <w:shd w:val="clear" w:color="auto" w:fill="auto"/>
            <w:vAlign w:val="center"/>
          </w:tcPr>
          <w:p w:rsidR="00191E15" w:rsidRPr="00F7511D" w:rsidRDefault="00191E15" w:rsidP="00FF47C7">
            <w:pPr>
              <w:rPr>
                <w:szCs w:val="24"/>
              </w:rPr>
            </w:pPr>
            <w:r w:rsidRPr="00F7511D">
              <w:rPr>
                <w:szCs w:val="24"/>
              </w:rPr>
              <w:t xml:space="preserve">Котельная </w:t>
            </w:r>
            <w:proofErr w:type="spellStart"/>
            <w:r w:rsidRPr="00F7511D">
              <w:rPr>
                <w:szCs w:val="24"/>
              </w:rPr>
              <w:t>Лесторга</w:t>
            </w:r>
            <w:proofErr w:type="spellEnd"/>
          </w:p>
        </w:tc>
        <w:tc>
          <w:tcPr>
            <w:tcW w:w="1276" w:type="dxa"/>
            <w:shd w:val="clear" w:color="auto" w:fill="auto"/>
            <w:vAlign w:val="center"/>
          </w:tcPr>
          <w:p w:rsidR="00191E15" w:rsidRDefault="00191E15">
            <w:pPr>
              <w:jc w:val="center"/>
              <w:rPr>
                <w:color w:val="000000"/>
                <w:szCs w:val="24"/>
              </w:rPr>
            </w:pPr>
            <w:r>
              <w:rPr>
                <w:color w:val="000000"/>
              </w:rPr>
              <w:t>0,0985</w:t>
            </w:r>
          </w:p>
        </w:tc>
        <w:tc>
          <w:tcPr>
            <w:tcW w:w="709" w:type="dxa"/>
            <w:shd w:val="clear" w:color="auto" w:fill="auto"/>
            <w:vAlign w:val="center"/>
          </w:tcPr>
          <w:p w:rsidR="00191E15" w:rsidRDefault="00191E15" w:rsidP="00FF47C7">
            <w:pPr>
              <w:jc w:val="center"/>
              <w:rPr>
                <w:color w:val="000000"/>
              </w:rPr>
            </w:pPr>
            <w:r>
              <w:rPr>
                <w:color w:val="000000"/>
              </w:rPr>
              <w:t>1</w:t>
            </w:r>
          </w:p>
        </w:tc>
        <w:tc>
          <w:tcPr>
            <w:tcW w:w="708" w:type="dxa"/>
            <w:shd w:val="clear" w:color="auto" w:fill="auto"/>
            <w:vAlign w:val="center"/>
          </w:tcPr>
          <w:p w:rsidR="00191E15" w:rsidRDefault="00191E15" w:rsidP="00FF47C7">
            <w:pPr>
              <w:jc w:val="center"/>
              <w:rPr>
                <w:color w:val="000000"/>
              </w:rPr>
            </w:pPr>
            <w:r>
              <w:rPr>
                <w:color w:val="000000"/>
              </w:rPr>
              <w:t>0,8</w:t>
            </w:r>
          </w:p>
        </w:tc>
        <w:tc>
          <w:tcPr>
            <w:tcW w:w="709" w:type="dxa"/>
            <w:shd w:val="clear" w:color="auto" w:fill="auto"/>
            <w:vAlign w:val="center"/>
          </w:tcPr>
          <w:p w:rsidR="00191E15" w:rsidRDefault="00191E15" w:rsidP="00FF47C7">
            <w:pPr>
              <w:jc w:val="center"/>
              <w:rPr>
                <w:color w:val="000000"/>
              </w:rPr>
            </w:pPr>
            <w:r>
              <w:rPr>
                <w:color w:val="000000"/>
              </w:rPr>
              <w:t>1</w:t>
            </w:r>
          </w:p>
        </w:tc>
        <w:tc>
          <w:tcPr>
            <w:tcW w:w="708" w:type="dxa"/>
            <w:shd w:val="clear" w:color="auto" w:fill="auto"/>
            <w:vAlign w:val="center"/>
          </w:tcPr>
          <w:p w:rsidR="00191E15" w:rsidRDefault="00191E15" w:rsidP="00FF47C7">
            <w:pPr>
              <w:jc w:val="center"/>
              <w:rPr>
                <w:color w:val="000000"/>
              </w:rPr>
            </w:pPr>
            <w:r>
              <w:rPr>
                <w:color w:val="000000"/>
              </w:rPr>
              <w:t>1</w:t>
            </w:r>
          </w:p>
        </w:tc>
        <w:tc>
          <w:tcPr>
            <w:tcW w:w="709" w:type="dxa"/>
            <w:shd w:val="clear" w:color="auto" w:fill="auto"/>
            <w:vAlign w:val="center"/>
          </w:tcPr>
          <w:p w:rsidR="00191E15" w:rsidRDefault="00191E15" w:rsidP="00FF47C7">
            <w:pPr>
              <w:jc w:val="center"/>
              <w:rPr>
                <w:color w:val="000000"/>
              </w:rPr>
            </w:pPr>
            <w:r>
              <w:rPr>
                <w:color w:val="000000"/>
              </w:rPr>
              <w:t>0,2</w:t>
            </w:r>
          </w:p>
        </w:tc>
        <w:tc>
          <w:tcPr>
            <w:tcW w:w="709" w:type="dxa"/>
            <w:shd w:val="clear" w:color="auto" w:fill="auto"/>
            <w:vAlign w:val="center"/>
          </w:tcPr>
          <w:p w:rsidR="00191E15" w:rsidRDefault="00191E15" w:rsidP="00FF47C7">
            <w:pPr>
              <w:jc w:val="center"/>
              <w:rPr>
                <w:color w:val="000000"/>
              </w:rPr>
            </w:pPr>
            <w:r>
              <w:rPr>
                <w:color w:val="000000"/>
              </w:rPr>
              <w:t>1</w:t>
            </w:r>
          </w:p>
        </w:tc>
        <w:tc>
          <w:tcPr>
            <w:tcW w:w="708" w:type="dxa"/>
            <w:shd w:val="clear" w:color="auto" w:fill="auto"/>
            <w:vAlign w:val="center"/>
          </w:tcPr>
          <w:p w:rsidR="00191E15" w:rsidRDefault="00191E15" w:rsidP="00FF47C7">
            <w:pPr>
              <w:jc w:val="center"/>
              <w:rPr>
                <w:color w:val="000000"/>
              </w:rPr>
            </w:pPr>
            <w:r>
              <w:rPr>
                <w:color w:val="000000"/>
              </w:rPr>
              <w:t>0,83</w:t>
            </w:r>
          </w:p>
        </w:tc>
      </w:tr>
      <w:tr w:rsidR="00191E15" w:rsidRPr="00670A30" w:rsidTr="00F7511D">
        <w:tc>
          <w:tcPr>
            <w:tcW w:w="3510" w:type="dxa"/>
            <w:shd w:val="clear" w:color="auto" w:fill="auto"/>
            <w:vAlign w:val="center"/>
          </w:tcPr>
          <w:p w:rsidR="00191E15" w:rsidRPr="00F7511D" w:rsidRDefault="00191E15" w:rsidP="00FF47C7">
            <w:pPr>
              <w:rPr>
                <w:szCs w:val="24"/>
              </w:rPr>
            </w:pPr>
            <w:r>
              <w:rPr>
                <w:szCs w:val="24"/>
              </w:rPr>
              <w:t xml:space="preserve">Котельная </w:t>
            </w:r>
            <w:r w:rsidRPr="009126DF">
              <w:rPr>
                <w:bCs/>
                <w:szCs w:val="24"/>
              </w:rPr>
              <w:t>ОГБПОУ «</w:t>
            </w:r>
            <w:r>
              <w:rPr>
                <w:bCs/>
                <w:szCs w:val="24"/>
              </w:rPr>
              <w:t>КАДК</w:t>
            </w:r>
            <w:r w:rsidRPr="009126DF">
              <w:rPr>
                <w:bCs/>
                <w:szCs w:val="24"/>
              </w:rPr>
              <w:t>»</w:t>
            </w:r>
          </w:p>
        </w:tc>
        <w:tc>
          <w:tcPr>
            <w:tcW w:w="1276" w:type="dxa"/>
            <w:shd w:val="clear" w:color="auto" w:fill="auto"/>
            <w:vAlign w:val="center"/>
          </w:tcPr>
          <w:p w:rsidR="00191E15" w:rsidRDefault="00191E15">
            <w:pPr>
              <w:jc w:val="center"/>
              <w:rPr>
                <w:color w:val="000000"/>
                <w:szCs w:val="24"/>
              </w:rPr>
            </w:pPr>
            <w:r>
              <w:rPr>
                <w:color w:val="000000"/>
              </w:rPr>
              <w:t>0,3257</w:t>
            </w:r>
          </w:p>
        </w:tc>
        <w:tc>
          <w:tcPr>
            <w:tcW w:w="709" w:type="dxa"/>
            <w:shd w:val="clear" w:color="auto" w:fill="auto"/>
            <w:vAlign w:val="center"/>
          </w:tcPr>
          <w:p w:rsidR="00191E15" w:rsidRDefault="00191E15" w:rsidP="00FF47C7">
            <w:pPr>
              <w:jc w:val="center"/>
              <w:rPr>
                <w:color w:val="000000"/>
                <w:szCs w:val="24"/>
              </w:rPr>
            </w:pPr>
            <w:r>
              <w:rPr>
                <w:color w:val="000000"/>
              </w:rPr>
              <w:t>1</w:t>
            </w:r>
          </w:p>
        </w:tc>
        <w:tc>
          <w:tcPr>
            <w:tcW w:w="708" w:type="dxa"/>
            <w:shd w:val="clear" w:color="auto" w:fill="auto"/>
            <w:vAlign w:val="center"/>
          </w:tcPr>
          <w:p w:rsidR="00191E15" w:rsidRDefault="00191E15" w:rsidP="00FF47C7">
            <w:pPr>
              <w:jc w:val="center"/>
              <w:rPr>
                <w:color w:val="000000"/>
              </w:rPr>
            </w:pPr>
            <w:r>
              <w:rPr>
                <w:color w:val="000000"/>
              </w:rPr>
              <w:t>0,8</w:t>
            </w:r>
          </w:p>
        </w:tc>
        <w:tc>
          <w:tcPr>
            <w:tcW w:w="709" w:type="dxa"/>
            <w:shd w:val="clear" w:color="auto" w:fill="auto"/>
            <w:vAlign w:val="center"/>
          </w:tcPr>
          <w:p w:rsidR="00191E15" w:rsidRDefault="00191E15" w:rsidP="00FF47C7">
            <w:pPr>
              <w:jc w:val="center"/>
              <w:rPr>
                <w:color w:val="000000"/>
              </w:rPr>
            </w:pPr>
            <w:r>
              <w:rPr>
                <w:color w:val="000000"/>
              </w:rPr>
              <w:t>1</w:t>
            </w:r>
          </w:p>
        </w:tc>
        <w:tc>
          <w:tcPr>
            <w:tcW w:w="708" w:type="dxa"/>
            <w:shd w:val="clear" w:color="auto" w:fill="auto"/>
            <w:vAlign w:val="center"/>
          </w:tcPr>
          <w:p w:rsidR="00191E15" w:rsidRDefault="00191E15" w:rsidP="00FF47C7">
            <w:pPr>
              <w:jc w:val="center"/>
              <w:rPr>
                <w:color w:val="000000"/>
              </w:rPr>
            </w:pPr>
            <w:r>
              <w:rPr>
                <w:color w:val="000000"/>
              </w:rPr>
              <w:t>1</w:t>
            </w:r>
          </w:p>
        </w:tc>
        <w:tc>
          <w:tcPr>
            <w:tcW w:w="709" w:type="dxa"/>
            <w:shd w:val="clear" w:color="auto" w:fill="auto"/>
            <w:vAlign w:val="center"/>
          </w:tcPr>
          <w:p w:rsidR="00191E15" w:rsidRDefault="00191E15" w:rsidP="00FF47C7">
            <w:pPr>
              <w:jc w:val="center"/>
              <w:rPr>
                <w:color w:val="000000"/>
              </w:rPr>
            </w:pPr>
            <w:r>
              <w:rPr>
                <w:color w:val="000000"/>
              </w:rPr>
              <w:t>0,2</w:t>
            </w:r>
          </w:p>
        </w:tc>
        <w:tc>
          <w:tcPr>
            <w:tcW w:w="709" w:type="dxa"/>
            <w:shd w:val="clear" w:color="auto" w:fill="auto"/>
            <w:vAlign w:val="center"/>
          </w:tcPr>
          <w:p w:rsidR="00191E15" w:rsidRDefault="00191E15" w:rsidP="00FF47C7">
            <w:pPr>
              <w:jc w:val="center"/>
              <w:rPr>
                <w:color w:val="000000"/>
              </w:rPr>
            </w:pPr>
            <w:r>
              <w:rPr>
                <w:color w:val="000000"/>
              </w:rPr>
              <w:t>1</w:t>
            </w:r>
          </w:p>
        </w:tc>
        <w:tc>
          <w:tcPr>
            <w:tcW w:w="708" w:type="dxa"/>
            <w:shd w:val="clear" w:color="auto" w:fill="auto"/>
            <w:vAlign w:val="center"/>
          </w:tcPr>
          <w:p w:rsidR="00191E15" w:rsidRDefault="00191E15" w:rsidP="00FF47C7">
            <w:pPr>
              <w:jc w:val="center"/>
              <w:rPr>
                <w:color w:val="000000"/>
              </w:rPr>
            </w:pPr>
            <w:r>
              <w:rPr>
                <w:color w:val="000000"/>
              </w:rPr>
              <w:t>0,83</w:t>
            </w:r>
          </w:p>
        </w:tc>
      </w:tr>
      <w:tr w:rsidR="00191E15" w:rsidRPr="00670A30" w:rsidTr="00F7511D">
        <w:tc>
          <w:tcPr>
            <w:tcW w:w="3510" w:type="dxa"/>
            <w:shd w:val="clear" w:color="auto" w:fill="auto"/>
            <w:vAlign w:val="center"/>
          </w:tcPr>
          <w:p w:rsidR="00191E15" w:rsidRPr="00F7511D" w:rsidRDefault="00191E15" w:rsidP="00FF47C7">
            <w:pPr>
              <w:rPr>
                <w:b/>
                <w:szCs w:val="24"/>
              </w:rPr>
            </w:pPr>
            <w:r w:rsidRPr="00F7511D">
              <w:rPr>
                <w:b/>
                <w:szCs w:val="24"/>
              </w:rPr>
              <w:t xml:space="preserve">Итого </w:t>
            </w:r>
          </w:p>
        </w:tc>
        <w:tc>
          <w:tcPr>
            <w:tcW w:w="1276" w:type="dxa"/>
            <w:shd w:val="clear" w:color="auto" w:fill="auto"/>
            <w:vAlign w:val="center"/>
          </w:tcPr>
          <w:p w:rsidR="00191E15" w:rsidRDefault="00191E15">
            <w:pPr>
              <w:jc w:val="center"/>
              <w:rPr>
                <w:b/>
                <w:bCs/>
                <w:color w:val="000000"/>
              </w:rPr>
            </w:pPr>
            <w:r>
              <w:rPr>
                <w:b/>
                <w:bCs/>
                <w:color w:val="000000"/>
                <w:sz w:val="22"/>
              </w:rPr>
              <w:t>4,5164</w:t>
            </w:r>
          </w:p>
        </w:tc>
        <w:tc>
          <w:tcPr>
            <w:tcW w:w="709" w:type="dxa"/>
            <w:shd w:val="clear" w:color="auto" w:fill="auto"/>
            <w:vAlign w:val="center"/>
          </w:tcPr>
          <w:p w:rsidR="00191E15" w:rsidRDefault="00191E15" w:rsidP="00FF47C7">
            <w:pPr>
              <w:jc w:val="center"/>
              <w:rPr>
                <w:color w:val="000000"/>
              </w:rPr>
            </w:pPr>
            <w:r>
              <w:rPr>
                <w:color w:val="000000"/>
              </w:rPr>
              <w:t> </w:t>
            </w:r>
          </w:p>
        </w:tc>
        <w:tc>
          <w:tcPr>
            <w:tcW w:w="708" w:type="dxa"/>
            <w:shd w:val="clear" w:color="auto" w:fill="auto"/>
            <w:vAlign w:val="center"/>
          </w:tcPr>
          <w:p w:rsidR="00191E15" w:rsidRDefault="00191E15" w:rsidP="00FF47C7">
            <w:pPr>
              <w:jc w:val="center"/>
              <w:rPr>
                <w:color w:val="000000"/>
              </w:rPr>
            </w:pPr>
            <w:r>
              <w:rPr>
                <w:color w:val="000000"/>
              </w:rPr>
              <w:t> </w:t>
            </w:r>
          </w:p>
        </w:tc>
        <w:tc>
          <w:tcPr>
            <w:tcW w:w="709" w:type="dxa"/>
            <w:shd w:val="clear" w:color="auto" w:fill="auto"/>
            <w:vAlign w:val="center"/>
          </w:tcPr>
          <w:p w:rsidR="00191E15" w:rsidRDefault="00191E15" w:rsidP="00FF47C7">
            <w:pPr>
              <w:jc w:val="center"/>
              <w:rPr>
                <w:color w:val="000000"/>
              </w:rPr>
            </w:pPr>
            <w:r>
              <w:rPr>
                <w:color w:val="000000"/>
              </w:rPr>
              <w:t> </w:t>
            </w:r>
          </w:p>
        </w:tc>
        <w:tc>
          <w:tcPr>
            <w:tcW w:w="708" w:type="dxa"/>
            <w:shd w:val="clear" w:color="auto" w:fill="auto"/>
            <w:vAlign w:val="center"/>
          </w:tcPr>
          <w:p w:rsidR="00191E15" w:rsidRDefault="00191E15" w:rsidP="00FF47C7">
            <w:pPr>
              <w:jc w:val="center"/>
              <w:rPr>
                <w:color w:val="000000"/>
              </w:rPr>
            </w:pPr>
            <w:r>
              <w:rPr>
                <w:color w:val="000000"/>
              </w:rPr>
              <w:t> </w:t>
            </w:r>
          </w:p>
        </w:tc>
        <w:tc>
          <w:tcPr>
            <w:tcW w:w="709" w:type="dxa"/>
            <w:shd w:val="clear" w:color="auto" w:fill="auto"/>
            <w:vAlign w:val="center"/>
          </w:tcPr>
          <w:p w:rsidR="00191E15" w:rsidRDefault="00191E15" w:rsidP="00FF47C7">
            <w:pPr>
              <w:jc w:val="center"/>
              <w:rPr>
                <w:color w:val="000000"/>
              </w:rPr>
            </w:pPr>
            <w:r>
              <w:rPr>
                <w:color w:val="000000"/>
              </w:rPr>
              <w:t> </w:t>
            </w:r>
          </w:p>
        </w:tc>
        <w:tc>
          <w:tcPr>
            <w:tcW w:w="709" w:type="dxa"/>
            <w:shd w:val="clear" w:color="auto" w:fill="auto"/>
            <w:vAlign w:val="center"/>
          </w:tcPr>
          <w:p w:rsidR="00191E15" w:rsidRDefault="00191E15" w:rsidP="00FF47C7">
            <w:pPr>
              <w:jc w:val="center"/>
              <w:rPr>
                <w:color w:val="000000"/>
              </w:rPr>
            </w:pPr>
            <w:r>
              <w:rPr>
                <w:color w:val="000000"/>
              </w:rPr>
              <w:t> </w:t>
            </w:r>
          </w:p>
        </w:tc>
        <w:tc>
          <w:tcPr>
            <w:tcW w:w="708" w:type="dxa"/>
            <w:shd w:val="clear" w:color="auto" w:fill="auto"/>
            <w:vAlign w:val="center"/>
          </w:tcPr>
          <w:p w:rsidR="00191E15" w:rsidRDefault="00191E15" w:rsidP="00FF47C7">
            <w:pPr>
              <w:jc w:val="center"/>
              <w:rPr>
                <w:b/>
                <w:bCs/>
                <w:color w:val="000000"/>
              </w:rPr>
            </w:pPr>
            <w:r>
              <w:rPr>
                <w:b/>
                <w:bCs/>
                <w:color w:val="000000"/>
              </w:rPr>
              <w:t>0,85</w:t>
            </w:r>
          </w:p>
        </w:tc>
      </w:tr>
    </w:tbl>
    <w:p w:rsidR="00DA2B63" w:rsidRPr="00F27DB5" w:rsidRDefault="00DA2B63" w:rsidP="007A7372">
      <w:pPr>
        <w:jc w:val="both"/>
        <w:rPr>
          <w:sz w:val="28"/>
          <w:szCs w:val="28"/>
        </w:rPr>
      </w:pPr>
    </w:p>
    <w:p w:rsidR="00F27DB5" w:rsidRDefault="00F27DB5" w:rsidP="005B0CB5">
      <w:pPr>
        <w:ind w:firstLine="708"/>
        <w:jc w:val="both"/>
        <w:rPr>
          <w:sz w:val="26"/>
          <w:szCs w:val="26"/>
        </w:rPr>
      </w:pPr>
      <w:r w:rsidRPr="00ED325D">
        <w:rPr>
          <w:sz w:val="26"/>
          <w:szCs w:val="26"/>
        </w:rPr>
        <w:t xml:space="preserve">Как следует из результатов расчета, система теплоснабжения городского поселения город Макарьев относится к </w:t>
      </w:r>
      <w:proofErr w:type="gramStart"/>
      <w:r w:rsidRPr="00ED325D">
        <w:rPr>
          <w:sz w:val="26"/>
          <w:szCs w:val="26"/>
        </w:rPr>
        <w:t>надежным</w:t>
      </w:r>
      <w:proofErr w:type="gramEnd"/>
      <w:r w:rsidRPr="00ED325D">
        <w:rPr>
          <w:sz w:val="26"/>
          <w:szCs w:val="26"/>
        </w:rPr>
        <w:t xml:space="preserve">. </w:t>
      </w:r>
    </w:p>
    <w:p w:rsidR="00F31F55" w:rsidRDefault="00F31F55" w:rsidP="005B0CB5">
      <w:pPr>
        <w:ind w:firstLine="708"/>
        <w:jc w:val="both"/>
        <w:rPr>
          <w:sz w:val="26"/>
          <w:szCs w:val="26"/>
        </w:rPr>
      </w:pPr>
    </w:p>
    <w:p w:rsidR="00F31F55" w:rsidRDefault="00F31F55" w:rsidP="005B0CB5">
      <w:pPr>
        <w:ind w:firstLine="708"/>
        <w:jc w:val="both"/>
        <w:rPr>
          <w:sz w:val="26"/>
          <w:szCs w:val="26"/>
        </w:rPr>
      </w:pPr>
    </w:p>
    <w:p w:rsidR="00F31F55" w:rsidRDefault="00F31F55" w:rsidP="005B0CB5">
      <w:pPr>
        <w:ind w:firstLine="708"/>
        <w:jc w:val="both"/>
        <w:rPr>
          <w:sz w:val="26"/>
          <w:szCs w:val="26"/>
        </w:rPr>
      </w:pPr>
    </w:p>
    <w:p w:rsidR="00F31F55" w:rsidRDefault="00F31F55" w:rsidP="005B0CB5">
      <w:pPr>
        <w:ind w:firstLine="708"/>
        <w:jc w:val="both"/>
        <w:rPr>
          <w:sz w:val="26"/>
          <w:szCs w:val="26"/>
        </w:rPr>
      </w:pPr>
    </w:p>
    <w:p w:rsidR="00F31F55" w:rsidRDefault="00F31F55" w:rsidP="005B0CB5">
      <w:pPr>
        <w:ind w:firstLine="708"/>
        <w:jc w:val="both"/>
        <w:rPr>
          <w:sz w:val="26"/>
          <w:szCs w:val="26"/>
        </w:rPr>
      </w:pPr>
    </w:p>
    <w:p w:rsidR="00FF47C7" w:rsidRDefault="00FF47C7" w:rsidP="005B0CB5">
      <w:pPr>
        <w:ind w:firstLine="708"/>
        <w:jc w:val="both"/>
        <w:rPr>
          <w:sz w:val="26"/>
          <w:szCs w:val="26"/>
        </w:rPr>
      </w:pPr>
    </w:p>
    <w:p w:rsidR="00FF47C7" w:rsidRDefault="00FF47C7" w:rsidP="005B0CB5">
      <w:pPr>
        <w:ind w:firstLine="708"/>
        <w:jc w:val="both"/>
        <w:rPr>
          <w:sz w:val="26"/>
          <w:szCs w:val="26"/>
        </w:rPr>
      </w:pPr>
    </w:p>
    <w:p w:rsidR="00FF47C7" w:rsidRDefault="00FF47C7" w:rsidP="005B0CB5">
      <w:pPr>
        <w:ind w:firstLine="708"/>
        <w:jc w:val="both"/>
        <w:rPr>
          <w:sz w:val="26"/>
          <w:szCs w:val="26"/>
        </w:rPr>
      </w:pPr>
    </w:p>
    <w:p w:rsidR="00FF47C7" w:rsidRDefault="00FF47C7" w:rsidP="005B0CB5">
      <w:pPr>
        <w:ind w:firstLine="708"/>
        <w:jc w:val="both"/>
        <w:rPr>
          <w:sz w:val="26"/>
          <w:szCs w:val="26"/>
        </w:rPr>
      </w:pPr>
    </w:p>
    <w:p w:rsidR="007A7372" w:rsidRPr="0087069A" w:rsidRDefault="00FF47C7" w:rsidP="007A7372">
      <w:pPr>
        <w:jc w:val="both"/>
        <w:rPr>
          <w:b/>
          <w:color w:val="000000"/>
          <w:sz w:val="28"/>
          <w:szCs w:val="28"/>
        </w:rPr>
      </w:pPr>
      <w:r>
        <w:rPr>
          <w:b/>
          <w:sz w:val="28"/>
          <w:szCs w:val="28"/>
        </w:rPr>
        <w:lastRenderedPageBreak/>
        <w:t>9</w:t>
      </w:r>
      <w:r w:rsidR="007A7372" w:rsidRPr="0087069A">
        <w:rPr>
          <w:b/>
          <w:sz w:val="28"/>
          <w:szCs w:val="28"/>
        </w:rPr>
        <w:t xml:space="preserve"> Обоснование инвестиций в строительство, реконструкцию и техническое перевооружение</w:t>
      </w:r>
    </w:p>
    <w:p w:rsidR="007A7372" w:rsidRDefault="007A7372" w:rsidP="007A7372">
      <w:pPr>
        <w:jc w:val="both"/>
        <w:rPr>
          <w:color w:val="000000"/>
        </w:rPr>
      </w:pPr>
    </w:p>
    <w:p w:rsidR="007A7372" w:rsidRPr="00F31F55" w:rsidRDefault="00FF47C7" w:rsidP="007A7372">
      <w:pPr>
        <w:jc w:val="both"/>
        <w:rPr>
          <w:b/>
          <w:sz w:val="26"/>
          <w:szCs w:val="26"/>
        </w:rPr>
      </w:pPr>
      <w:r>
        <w:rPr>
          <w:b/>
          <w:color w:val="000000"/>
          <w:sz w:val="26"/>
          <w:szCs w:val="26"/>
        </w:rPr>
        <w:t>9</w:t>
      </w:r>
      <w:r w:rsidR="007A7372" w:rsidRPr="00F31F55">
        <w:rPr>
          <w:b/>
          <w:color w:val="000000"/>
          <w:sz w:val="26"/>
          <w:szCs w:val="26"/>
        </w:rPr>
        <w:t xml:space="preserve">.1 </w:t>
      </w:r>
      <w:r w:rsidR="007A7372" w:rsidRPr="00F31F55">
        <w:rPr>
          <w:b/>
          <w:sz w:val="26"/>
          <w:szCs w:val="26"/>
        </w:rPr>
        <w:t>Оценка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p>
    <w:p w:rsidR="007A7372" w:rsidRPr="00F31F55" w:rsidRDefault="007A7372" w:rsidP="007A7372">
      <w:pPr>
        <w:spacing w:before="120"/>
        <w:ind w:firstLine="567"/>
        <w:jc w:val="both"/>
        <w:rPr>
          <w:sz w:val="26"/>
          <w:szCs w:val="26"/>
        </w:rPr>
      </w:pPr>
      <w:r w:rsidRPr="00F31F55">
        <w:rPr>
          <w:sz w:val="26"/>
          <w:szCs w:val="26"/>
        </w:rPr>
        <w:t xml:space="preserve">Расчеты объемов необходимого финансирования мероприятий по повышению эффективности и надежности системы теплоснабжения </w:t>
      </w:r>
      <w:r w:rsidR="00CA447F" w:rsidRPr="00F31F55">
        <w:rPr>
          <w:sz w:val="26"/>
          <w:szCs w:val="26"/>
        </w:rPr>
        <w:t xml:space="preserve">городского поселения </w:t>
      </w:r>
      <w:r w:rsidR="00C2597F" w:rsidRPr="00F31F55">
        <w:rPr>
          <w:sz w:val="26"/>
          <w:szCs w:val="26"/>
        </w:rPr>
        <w:t>город Макарьев</w:t>
      </w:r>
      <w:r w:rsidR="00DD19D9">
        <w:rPr>
          <w:sz w:val="26"/>
          <w:szCs w:val="26"/>
        </w:rPr>
        <w:t xml:space="preserve"> </w:t>
      </w:r>
      <w:r w:rsidRPr="00F31F55">
        <w:rPr>
          <w:sz w:val="26"/>
          <w:szCs w:val="26"/>
        </w:rPr>
        <w:t xml:space="preserve">приведены в разделах </w:t>
      </w:r>
      <w:r w:rsidR="00FF47C7">
        <w:rPr>
          <w:sz w:val="26"/>
          <w:szCs w:val="26"/>
        </w:rPr>
        <w:t>5</w:t>
      </w:r>
      <w:r w:rsidRPr="00F31F55">
        <w:rPr>
          <w:sz w:val="26"/>
          <w:szCs w:val="26"/>
        </w:rPr>
        <w:t xml:space="preserve"> и </w:t>
      </w:r>
      <w:r w:rsidR="00FF47C7">
        <w:rPr>
          <w:sz w:val="26"/>
          <w:szCs w:val="26"/>
        </w:rPr>
        <w:t>6</w:t>
      </w:r>
      <w:r w:rsidRPr="00F31F55">
        <w:rPr>
          <w:sz w:val="26"/>
          <w:szCs w:val="26"/>
        </w:rPr>
        <w:t xml:space="preserve">. </w:t>
      </w:r>
      <w:r w:rsidR="003F4776">
        <w:rPr>
          <w:sz w:val="26"/>
          <w:szCs w:val="26"/>
        </w:rPr>
        <w:t>С</w:t>
      </w:r>
      <w:r w:rsidRPr="00F31F55">
        <w:rPr>
          <w:sz w:val="26"/>
          <w:szCs w:val="26"/>
        </w:rPr>
        <w:t xml:space="preserve">водные результаты расчетов приведены в таблице </w:t>
      </w:r>
      <w:r w:rsidR="00FF47C7">
        <w:rPr>
          <w:sz w:val="26"/>
          <w:szCs w:val="26"/>
        </w:rPr>
        <w:t>9</w:t>
      </w:r>
      <w:r w:rsidRPr="00F31F55">
        <w:rPr>
          <w:sz w:val="26"/>
          <w:szCs w:val="26"/>
        </w:rPr>
        <w:t>.1.1.</w:t>
      </w:r>
    </w:p>
    <w:p w:rsidR="007A7372" w:rsidRPr="004F58DD" w:rsidRDefault="00825E3B" w:rsidP="007A7372">
      <w:pPr>
        <w:spacing w:after="120"/>
        <w:jc w:val="center"/>
        <w:rPr>
          <w:color w:val="000000"/>
        </w:rPr>
      </w:pPr>
      <w:r w:rsidRPr="00F31F55">
        <w:rPr>
          <w:sz w:val="26"/>
          <w:szCs w:val="26"/>
        </w:rPr>
        <w:t xml:space="preserve">Таблица </w:t>
      </w:r>
      <w:r>
        <w:rPr>
          <w:sz w:val="26"/>
          <w:szCs w:val="26"/>
        </w:rPr>
        <w:t>9</w:t>
      </w:r>
      <w:r w:rsidRPr="00F31F55">
        <w:rPr>
          <w:sz w:val="26"/>
          <w:szCs w:val="26"/>
        </w:rPr>
        <w:t>.1.1</w:t>
      </w:r>
      <w:r w:rsidR="00CC186E">
        <w:rPr>
          <w:sz w:val="26"/>
          <w:szCs w:val="26"/>
        </w:rPr>
        <w:t xml:space="preserve">. </w:t>
      </w:r>
      <w:r w:rsidR="007A7372" w:rsidRPr="00F31F55">
        <w:rPr>
          <w:sz w:val="26"/>
          <w:szCs w:val="26"/>
        </w:rPr>
        <w:t>Сводные результаты расчетов</w:t>
      </w:r>
      <w:r w:rsidR="007A7372" w:rsidRPr="00F31F55">
        <w:rPr>
          <w:color w:val="000000"/>
          <w:sz w:val="26"/>
          <w:szCs w:val="26"/>
        </w:rPr>
        <w:t xml:space="preserve"> необходимого объема финансирования </w:t>
      </w:r>
      <w:r w:rsidR="007A7372" w:rsidRPr="00F31F55">
        <w:rPr>
          <w:sz w:val="26"/>
          <w:szCs w:val="26"/>
        </w:rPr>
        <w:t>строительства, реконструкции и технического перевооружения источников тепловой энергии и тепловых сетей</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658"/>
        <w:gridCol w:w="5103"/>
        <w:gridCol w:w="2131"/>
        <w:gridCol w:w="1936"/>
      </w:tblGrid>
      <w:tr w:rsidR="00825E3B" w:rsidRPr="00764AB5" w:rsidTr="00825E3B">
        <w:tc>
          <w:tcPr>
            <w:tcW w:w="658" w:type="dxa"/>
          </w:tcPr>
          <w:p w:rsidR="00825E3B" w:rsidRPr="001D49B6" w:rsidRDefault="00825E3B" w:rsidP="007A7372">
            <w:pPr>
              <w:jc w:val="center"/>
              <w:rPr>
                <w:color w:val="000000"/>
                <w:szCs w:val="24"/>
              </w:rPr>
            </w:pPr>
            <w:r>
              <w:rPr>
                <w:color w:val="000000"/>
                <w:szCs w:val="24"/>
              </w:rPr>
              <w:t xml:space="preserve">№ </w:t>
            </w:r>
            <w:proofErr w:type="gramStart"/>
            <w:r>
              <w:rPr>
                <w:color w:val="000000"/>
                <w:szCs w:val="24"/>
              </w:rPr>
              <w:t>п</w:t>
            </w:r>
            <w:proofErr w:type="gramEnd"/>
            <w:r>
              <w:rPr>
                <w:color w:val="000000"/>
                <w:szCs w:val="24"/>
              </w:rPr>
              <w:t>/п</w:t>
            </w:r>
          </w:p>
        </w:tc>
        <w:tc>
          <w:tcPr>
            <w:tcW w:w="5103" w:type="dxa"/>
            <w:shd w:val="clear" w:color="auto" w:fill="auto"/>
            <w:vAlign w:val="center"/>
          </w:tcPr>
          <w:p w:rsidR="00825E3B" w:rsidRPr="001D49B6" w:rsidRDefault="00825E3B" w:rsidP="007A7372">
            <w:pPr>
              <w:jc w:val="center"/>
              <w:rPr>
                <w:b/>
                <w:color w:val="000000"/>
                <w:szCs w:val="24"/>
              </w:rPr>
            </w:pPr>
            <w:r w:rsidRPr="001D49B6">
              <w:rPr>
                <w:color w:val="000000"/>
                <w:szCs w:val="24"/>
              </w:rPr>
              <w:t>Наименование теплоснабжающей организации, виды работ</w:t>
            </w:r>
          </w:p>
        </w:tc>
        <w:tc>
          <w:tcPr>
            <w:tcW w:w="2131" w:type="dxa"/>
            <w:shd w:val="clear" w:color="auto" w:fill="auto"/>
            <w:vAlign w:val="center"/>
          </w:tcPr>
          <w:p w:rsidR="00825E3B" w:rsidRPr="001D49B6" w:rsidRDefault="00825E3B" w:rsidP="007A7372">
            <w:pPr>
              <w:jc w:val="center"/>
              <w:rPr>
                <w:color w:val="000000"/>
                <w:szCs w:val="24"/>
              </w:rPr>
            </w:pPr>
            <w:r w:rsidRPr="001D49B6">
              <w:rPr>
                <w:color w:val="000000"/>
                <w:szCs w:val="24"/>
              </w:rPr>
              <w:t xml:space="preserve">Необходимый объем финансирования, </w:t>
            </w:r>
          </w:p>
          <w:p w:rsidR="00825E3B" w:rsidRPr="001D49B6" w:rsidRDefault="00825E3B" w:rsidP="007A7372">
            <w:pPr>
              <w:jc w:val="center"/>
              <w:rPr>
                <w:color w:val="000000"/>
                <w:szCs w:val="24"/>
              </w:rPr>
            </w:pPr>
            <w:r w:rsidRPr="001D49B6">
              <w:rPr>
                <w:color w:val="000000"/>
                <w:szCs w:val="24"/>
              </w:rPr>
              <w:t>тыс. руб.</w:t>
            </w:r>
          </w:p>
        </w:tc>
        <w:tc>
          <w:tcPr>
            <w:tcW w:w="1936" w:type="dxa"/>
            <w:shd w:val="clear" w:color="auto" w:fill="auto"/>
            <w:vAlign w:val="center"/>
          </w:tcPr>
          <w:p w:rsidR="00825E3B" w:rsidRPr="001D49B6" w:rsidRDefault="00825E3B" w:rsidP="007A7372">
            <w:pPr>
              <w:jc w:val="center"/>
              <w:rPr>
                <w:color w:val="000000"/>
                <w:szCs w:val="24"/>
              </w:rPr>
            </w:pPr>
            <w:r>
              <w:rPr>
                <w:color w:val="000000"/>
                <w:szCs w:val="24"/>
              </w:rPr>
              <w:t>Рекомендуемый п</w:t>
            </w:r>
            <w:r w:rsidRPr="001D49B6">
              <w:rPr>
                <w:color w:val="000000"/>
                <w:szCs w:val="24"/>
              </w:rPr>
              <w:t>ериод внедрения, годы</w:t>
            </w:r>
          </w:p>
        </w:tc>
      </w:tr>
      <w:tr w:rsidR="00825E3B" w:rsidRPr="00764AB5" w:rsidTr="00825E3B">
        <w:tc>
          <w:tcPr>
            <w:tcW w:w="658" w:type="dxa"/>
          </w:tcPr>
          <w:p w:rsidR="00825E3B" w:rsidRPr="00A34580" w:rsidRDefault="00825E3B" w:rsidP="00513475">
            <w:pPr>
              <w:jc w:val="center"/>
              <w:rPr>
                <w:b/>
              </w:rPr>
            </w:pPr>
          </w:p>
        </w:tc>
        <w:tc>
          <w:tcPr>
            <w:tcW w:w="5103" w:type="dxa"/>
            <w:shd w:val="clear" w:color="auto" w:fill="auto"/>
            <w:vAlign w:val="center"/>
          </w:tcPr>
          <w:p w:rsidR="00825E3B" w:rsidRPr="00961C6A" w:rsidRDefault="00825E3B" w:rsidP="00513475">
            <w:pPr>
              <w:jc w:val="center"/>
              <w:rPr>
                <w:b/>
                <w:color w:val="000000"/>
                <w:szCs w:val="24"/>
              </w:rPr>
            </w:pPr>
            <w:r w:rsidRPr="00A34580">
              <w:rPr>
                <w:b/>
                <w:sz w:val="22"/>
              </w:rPr>
              <w:t>ООО «</w:t>
            </w:r>
            <w:proofErr w:type="spellStart"/>
            <w:r>
              <w:rPr>
                <w:b/>
                <w:bCs/>
                <w:sz w:val="22"/>
              </w:rPr>
              <w:t>ТеплоСнаб</w:t>
            </w:r>
            <w:proofErr w:type="spellEnd"/>
            <w:r w:rsidRPr="00A34580">
              <w:rPr>
                <w:b/>
                <w:sz w:val="22"/>
              </w:rPr>
              <w:t>»</w:t>
            </w:r>
          </w:p>
        </w:tc>
        <w:tc>
          <w:tcPr>
            <w:tcW w:w="2131" w:type="dxa"/>
            <w:shd w:val="clear" w:color="auto" w:fill="auto"/>
          </w:tcPr>
          <w:p w:rsidR="00825E3B" w:rsidRPr="00764AB5" w:rsidRDefault="00825E3B" w:rsidP="00513475">
            <w:pPr>
              <w:jc w:val="both"/>
              <w:rPr>
                <w:color w:val="000000"/>
              </w:rPr>
            </w:pPr>
          </w:p>
        </w:tc>
        <w:tc>
          <w:tcPr>
            <w:tcW w:w="1936" w:type="dxa"/>
            <w:shd w:val="clear" w:color="auto" w:fill="auto"/>
          </w:tcPr>
          <w:p w:rsidR="00825E3B" w:rsidRDefault="00825E3B" w:rsidP="00513475">
            <w:pPr>
              <w:jc w:val="both"/>
              <w:rPr>
                <w:color w:val="000000"/>
              </w:rPr>
            </w:pPr>
          </w:p>
        </w:tc>
      </w:tr>
      <w:tr w:rsidR="00825E3B" w:rsidRPr="00764AB5" w:rsidTr="00825E3B">
        <w:tc>
          <w:tcPr>
            <w:tcW w:w="658" w:type="dxa"/>
          </w:tcPr>
          <w:p w:rsidR="00825E3B" w:rsidRDefault="00825E3B" w:rsidP="00513475">
            <w:pPr>
              <w:rPr>
                <w:color w:val="000000"/>
              </w:rPr>
            </w:pPr>
            <w:r>
              <w:rPr>
                <w:color w:val="000000"/>
              </w:rPr>
              <w:t>1</w:t>
            </w:r>
          </w:p>
        </w:tc>
        <w:tc>
          <w:tcPr>
            <w:tcW w:w="5103" w:type="dxa"/>
            <w:shd w:val="clear" w:color="auto" w:fill="auto"/>
          </w:tcPr>
          <w:p w:rsidR="00825E3B" w:rsidRPr="00764AB5" w:rsidRDefault="00825E3B" w:rsidP="00513475">
            <w:pPr>
              <w:rPr>
                <w:color w:val="000000"/>
              </w:rPr>
            </w:pPr>
            <w:r>
              <w:rPr>
                <w:color w:val="000000"/>
              </w:rPr>
              <w:t>Замена котлов на котельных</w:t>
            </w:r>
          </w:p>
        </w:tc>
        <w:tc>
          <w:tcPr>
            <w:tcW w:w="2131" w:type="dxa"/>
            <w:shd w:val="clear" w:color="auto" w:fill="auto"/>
            <w:vAlign w:val="center"/>
          </w:tcPr>
          <w:p w:rsidR="00825E3B" w:rsidRDefault="00825E3B" w:rsidP="00513475">
            <w:pPr>
              <w:jc w:val="center"/>
              <w:rPr>
                <w:color w:val="000000"/>
                <w:szCs w:val="24"/>
              </w:rPr>
            </w:pPr>
            <w:r>
              <w:rPr>
                <w:color w:val="000000"/>
              </w:rPr>
              <w:t>13600</w:t>
            </w:r>
          </w:p>
        </w:tc>
        <w:tc>
          <w:tcPr>
            <w:tcW w:w="1936" w:type="dxa"/>
            <w:shd w:val="clear" w:color="auto" w:fill="auto"/>
            <w:vAlign w:val="center"/>
          </w:tcPr>
          <w:p w:rsidR="00825E3B" w:rsidRDefault="00825E3B" w:rsidP="00513475">
            <w:pPr>
              <w:jc w:val="center"/>
              <w:rPr>
                <w:color w:val="000000"/>
                <w:szCs w:val="24"/>
              </w:rPr>
            </w:pPr>
            <w:r>
              <w:rPr>
                <w:color w:val="000000"/>
                <w:szCs w:val="24"/>
              </w:rPr>
              <w:t>2021 – 2022</w:t>
            </w:r>
          </w:p>
        </w:tc>
      </w:tr>
      <w:tr w:rsidR="00825E3B" w:rsidRPr="00764AB5" w:rsidTr="00825E3B">
        <w:tc>
          <w:tcPr>
            <w:tcW w:w="658" w:type="dxa"/>
          </w:tcPr>
          <w:p w:rsidR="00825E3B" w:rsidRDefault="00825E3B" w:rsidP="00513475">
            <w:r>
              <w:t>2</w:t>
            </w:r>
          </w:p>
        </w:tc>
        <w:tc>
          <w:tcPr>
            <w:tcW w:w="5103" w:type="dxa"/>
            <w:shd w:val="clear" w:color="auto" w:fill="auto"/>
          </w:tcPr>
          <w:p w:rsidR="00825E3B" w:rsidRPr="00764AB5" w:rsidRDefault="00825E3B" w:rsidP="00513475">
            <w:pPr>
              <w:rPr>
                <w:color w:val="000000"/>
              </w:rPr>
            </w:pPr>
            <w:r>
              <w:t>Замена сетевых насосов на котельных</w:t>
            </w:r>
          </w:p>
        </w:tc>
        <w:tc>
          <w:tcPr>
            <w:tcW w:w="2131" w:type="dxa"/>
            <w:shd w:val="clear" w:color="auto" w:fill="auto"/>
            <w:vAlign w:val="center"/>
          </w:tcPr>
          <w:p w:rsidR="00825E3B" w:rsidRDefault="00825E3B" w:rsidP="00513475">
            <w:pPr>
              <w:jc w:val="center"/>
              <w:rPr>
                <w:color w:val="000000"/>
                <w:szCs w:val="24"/>
              </w:rPr>
            </w:pPr>
            <w:r>
              <w:rPr>
                <w:color w:val="000000"/>
              </w:rPr>
              <w:t>340,7</w:t>
            </w:r>
          </w:p>
        </w:tc>
        <w:tc>
          <w:tcPr>
            <w:tcW w:w="1936" w:type="dxa"/>
            <w:shd w:val="clear" w:color="auto" w:fill="auto"/>
            <w:vAlign w:val="center"/>
          </w:tcPr>
          <w:p w:rsidR="00825E3B" w:rsidRDefault="00825E3B" w:rsidP="00513475">
            <w:pPr>
              <w:jc w:val="center"/>
              <w:rPr>
                <w:color w:val="000000"/>
                <w:szCs w:val="24"/>
              </w:rPr>
            </w:pPr>
            <w:r>
              <w:rPr>
                <w:color w:val="000000"/>
                <w:szCs w:val="24"/>
              </w:rPr>
              <w:t>2020 – 2021</w:t>
            </w:r>
          </w:p>
        </w:tc>
      </w:tr>
      <w:tr w:rsidR="00825E3B" w:rsidRPr="00764AB5" w:rsidTr="00825E3B">
        <w:tc>
          <w:tcPr>
            <w:tcW w:w="658" w:type="dxa"/>
          </w:tcPr>
          <w:p w:rsidR="00825E3B" w:rsidRDefault="00825E3B" w:rsidP="00513475">
            <w:pPr>
              <w:rPr>
                <w:color w:val="000000"/>
              </w:rPr>
            </w:pPr>
            <w:r>
              <w:rPr>
                <w:color w:val="000000"/>
              </w:rPr>
              <w:t>3</w:t>
            </w:r>
          </w:p>
        </w:tc>
        <w:tc>
          <w:tcPr>
            <w:tcW w:w="5103" w:type="dxa"/>
            <w:shd w:val="clear" w:color="auto" w:fill="auto"/>
          </w:tcPr>
          <w:p w:rsidR="00825E3B" w:rsidRPr="00764AB5" w:rsidRDefault="00825E3B" w:rsidP="00513475">
            <w:pPr>
              <w:rPr>
                <w:color w:val="000000"/>
              </w:rPr>
            </w:pPr>
            <w:r>
              <w:rPr>
                <w:color w:val="000000"/>
              </w:rPr>
              <w:t xml:space="preserve">Установка на котельных фильтров </w:t>
            </w:r>
          </w:p>
        </w:tc>
        <w:tc>
          <w:tcPr>
            <w:tcW w:w="2131" w:type="dxa"/>
            <w:shd w:val="clear" w:color="auto" w:fill="auto"/>
            <w:vAlign w:val="center"/>
          </w:tcPr>
          <w:p w:rsidR="00825E3B" w:rsidRDefault="00825E3B" w:rsidP="00513475">
            <w:pPr>
              <w:jc w:val="center"/>
              <w:rPr>
                <w:color w:val="000000"/>
                <w:szCs w:val="24"/>
              </w:rPr>
            </w:pPr>
            <w:r>
              <w:rPr>
                <w:color w:val="000000"/>
              </w:rPr>
              <w:t>130</w:t>
            </w:r>
          </w:p>
        </w:tc>
        <w:tc>
          <w:tcPr>
            <w:tcW w:w="1936" w:type="dxa"/>
            <w:shd w:val="clear" w:color="auto" w:fill="auto"/>
            <w:vAlign w:val="center"/>
          </w:tcPr>
          <w:p w:rsidR="00825E3B" w:rsidRDefault="00825E3B" w:rsidP="00513475">
            <w:pPr>
              <w:jc w:val="center"/>
              <w:rPr>
                <w:color w:val="000000"/>
                <w:szCs w:val="24"/>
              </w:rPr>
            </w:pPr>
            <w:r>
              <w:rPr>
                <w:color w:val="000000"/>
                <w:szCs w:val="24"/>
              </w:rPr>
              <w:t>2020 - 2021</w:t>
            </w:r>
          </w:p>
        </w:tc>
      </w:tr>
      <w:tr w:rsidR="00825E3B" w:rsidRPr="00764AB5" w:rsidTr="00825E3B">
        <w:tc>
          <w:tcPr>
            <w:tcW w:w="658" w:type="dxa"/>
          </w:tcPr>
          <w:p w:rsidR="00825E3B" w:rsidRDefault="00825E3B" w:rsidP="00513475">
            <w:pPr>
              <w:rPr>
                <w:color w:val="000000"/>
              </w:rPr>
            </w:pPr>
            <w:r>
              <w:rPr>
                <w:color w:val="000000"/>
              </w:rPr>
              <w:t>4</w:t>
            </w:r>
          </w:p>
        </w:tc>
        <w:tc>
          <w:tcPr>
            <w:tcW w:w="5103" w:type="dxa"/>
            <w:shd w:val="clear" w:color="auto" w:fill="auto"/>
          </w:tcPr>
          <w:p w:rsidR="00825E3B" w:rsidRPr="00764AB5" w:rsidRDefault="00825E3B" w:rsidP="00513475">
            <w:pPr>
              <w:rPr>
                <w:color w:val="000000"/>
              </w:rPr>
            </w:pPr>
            <w:r>
              <w:rPr>
                <w:color w:val="000000"/>
              </w:rPr>
              <w:t>Объединение районов теплоснабжения</w:t>
            </w:r>
          </w:p>
        </w:tc>
        <w:tc>
          <w:tcPr>
            <w:tcW w:w="2131" w:type="dxa"/>
            <w:shd w:val="clear" w:color="auto" w:fill="auto"/>
            <w:vAlign w:val="center"/>
          </w:tcPr>
          <w:p w:rsidR="00825E3B" w:rsidRDefault="00825E3B" w:rsidP="00513475">
            <w:pPr>
              <w:jc w:val="center"/>
              <w:rPr>
                <w:color w:val="000000"/>
                <w:szCs w:val="24"/>
              </w:rPr>
            </w:pPr>
            <w:r>
              <w:rPr>
                <w:color w:val="000000"/>
              </w:rPr>
              <w:t>6441,7*</w:t>
            </w:r>
          </w:p>
        </w:tc>
        <w:tc>
          <w:tcPr>
            <w:tcW w:w="1936" w:type="dxa"/>
            <w:shd w:val="clear" w:color="auto" w:fill="auto"/>
            <w:vAlign w:val="center"/>
          </w:tcPr>
          <w:p w:rsidR="00825E3B" w:rsidRDefault="00825E3B" w:rsidP="00513475">
            <w:pPr>
              <w:jc w:val="center"/>
              <w:rPr>
                <w:color w:val="000000"/>
                <w:szCs w:val="24"/>
              </w:rPr>
            </w:pPr>
            <w:r>
              <w:rPr>
                <w:color w:val="000000"/>
                <w:szCs w:val="24"/>
              </w:rPr>
              <w:t>2021 - 2023</w:t>
            </w:r>
          </w:p>
        </w:tc>
      </w:tr>
      <w:tr w:rsidR="00825E3B" w:rsidRPr="00764AB5" w:rsidTr="00825E3B">
        <w:tc>
          <w:tcPr>
            <w:tcW w:w="658" w:type="dxa"/>
          </w:tcPr>
          <w:p w:rsidR="00825E3B" w:rsidRDefault="00825E3B" w:rsidP="00513475">
            <w:pPr>
              <w:rPr>
                <w:bCs/>
              </w:rPr>
            </w:pPr>
            <w:r>
              <w:rPr>
                <w:bCs/>
              </w:rPr>
              <w:t>5</w:t>
            </w:r>
          </w:p>
        </w:tc>
        <w:tc>
          <w:tcPr>
            <w:tcW w:w="5103" w:type="dxa"/>
            <w:shd w:val="clear" w:color="auto" w:fill="auto"/>
          </w:tcPr>
          <w:p w:rsidR="00825E3B" w:rsidRPr="00764AB5" w:rsidRDefault="00825E3B" w:rsidP="00513475">
            <w:pPr>
              <w:rPr>
                <w:color w:val="000000"/>
              </w:rPr>
            </w:pPr>
            <w:r>
              <w:rPr>
                <w:bCs/>
              </w:rPr>
              <w:t>Замена аварийных участков тепловых сетей</w:t>
            </w:r>
          </w:p>
        </w:tc>
        <w:tc>
          <w:tcPr>
            <w:tcW w:w="2131" w:type="dxa"/>
            <w:shd w:val="clear" w:color="auto" w:fill="auto"/>
            <w:vAlign w:val="center"/>
          </w:tcPr>
          <w:p w:rsidR="00825E3B" w:rsidRDefault="00825E3B" w:rsidP="00513475">
            <w:pPr>
              <w:jc w:val="center"/>
              <w:rPr>
                <w:color w:val="000000"/>
                <w:szCs w:val="24"/>
              </w:rPr>
            </w:pPr>
            <w:r>
              <w:rPr>
                <w:color w:val="000000"/>
              </w:rPr>
              <w:t>3989,4</w:t>
            </w:r>
          </w:p>
        </w:tc>
        <w:tc>
          <w:tcPr>
            <w:tcW w:w="1936" w:type="dxa"/>
            <w:shd w:val="clear" w:color="auto" w:fill="auto"/>
            <w:vAlign w:val="center"/>
          </w:tcPr>
          <w:p w:rsidR="00825E3B" w:rsidRDefault="00825E3B" w:rsidP="00513475">
            <w:pPr>
              <w:jc w:val="center"/>
              <w:rPr>
                <w:color w:val="000000"/>
                <w:szCs w:val="24"/>
              </w:rPr>
            </w:pPr>
            <w:r>
              <w:rPr>
                <w:color w:val="000000"/>
                <w:szCs w:val="24"/>
              </w:rPr>
              <w:t>2020 – 2021</w:t>
            </w:r>
          </w:p>
        </w:tc>
      </w:tr>
      <w:tr w:rsidR="00825E3B" w:rsidRPr="00764AB5" w:rsidTr="00825E3B">
        <w:tc>
          <w:tcPr>
            <w:tcW w:w="658" w:type="dxa"/>
          </w:tcPr>
          <w:p w:rsidR="00825E3B" w:rsidRDefault="00825E3B" w:rsidP="00513475">
            <w:r>
              <w:t>6</w:t>
            </w:r>
          </w:p>
        </w:tc>
        <w:tc>
          <w:tcPr>
            <w:tcW w:w="5103" w:type="dxa"/>
            <w:shd w:val="clear" w:color="auto" w:fill="auto"/>
          </w:tcPr>
          <w:p w:rsidR="00825E3B" w:rsidRDefault="00825E3B" w:rsidP="00513475">
            <w:pPr>
              <w:rPr>
                <w:bCs/>
              </w:rPr>
            </w:pPr>
            <w:r>
              <w:t>Замена тепловой изоляции теплосетей</w:t>
            </w:r>
          </w:p>
        </w:tc>
        <w:tc>
          <w:tcPr>
            <w:tcW w:w="2131" w:type="dxa"/>
            <w:shd w:val="clear" w:color="auto" w:fill="auto"/>
            <w:vAlign w:val="center"/>
          </w:tcPr>
          <w:p w:rsidR="00825E3B" w:rsidRDefault="00825E3B" w:rsidP="00513475">
            <w:pPr>
              <w:jc w:val="center"/>
              <w:rPr>
                <w:color w:val="000000"/>
                <w:szCs w:val="24"/>
              </w:rPr>
            </w:pPr>
            <w:r>
              <w:rPr>
                <w:color w:val="000000"/>
              </w:rPr>
              <w:t>4422,3</w:t>
            </w:r>
          </w:p>
        </w:tc>
        <w:tc>
          <w:tcPr>
            <w:tcW w:w="1936" w:type="dxa"/>
            <w:shd w:val="clear" w:color="auto" w:fill="auto"/>
            <w:vAlign w:val="center"/>
          </w:tcPr>
          <w:p w:rsidR="00825E3B" w:rsidRDefault="00825E3B" w:rsidP="00513475">
            <w:pPr>
              <w:jc w:val="center"/>
              <w:rPr>
                <w:color w:val="000000"/>
                <w:szCs w:val="24"/>
              </w:rPr>
            </w:pPr>
            <w:r>
              <w:rPr>
                <w:color w:val="000000"/>
                <w:szCs w:val="24"/>
              </w:rPr>
              <w:t>2020 - 2023</w:t>
            </w:r>
          </w:p>
        </w:tc>
      </w:tr>
      <w:tr w:rsidR="00825E3B" w:rsidRPr="00764AB5" w:rsidTr="00825E3B">
        <w:tc>
          <w:tcPr>
            <w:tcW w:w="658" w:type="dxa"/>
          </w:tcPr>
          <w:p w:rsidR="00825E3B" w:rsidRDefault="00825E3B" w:rsidP="00513475">
            <w:pPr>
              <w:rPr>
                <w:b/>
                <w:bCs/>
                <w:szCs w:val="24"/>
              </w:rPr>
            </w:pPr>
          </w:p>
        </w:tc>
        <w:tc>
          <w:tcPr>
            <w:tcW w:w="5103" w:type="dxa"/>
            <w:shd w:val="clear" w:color="auto" w:fill="auto"/>
          </w:tcPr>
          <w:p w:rsidR="00825E3B" w:rsidRDefault="00825E3B" w:rsidP="00513475">
            <w:pPr>
              <w:rPr>
                <w:b/>
                <w:bCs/>
                <w:szCs w:val="24"/>
              </w:rPr>
            </w:pPr>
            <w:r>
              <w:rPr>
                <w:b/>
                <w:bCs/>
                <w:szCs w:val="24"/>
              </w:rPr>
              <w:t xml:space="preserve">Итого </w:t>
            </w:r>
          </w:p>
        </w:tc>
        <w:tc>
          <w:tcPr>
            <w:tcW w:w="2131" w:type="dxa"/>
            <w:shd w:val="clear" w:color="auto" w:fill="auto"/>
            <w:vAlign w:val="center"/>
          </w:tcPr>
          <w:p w:rsidR="00825E3B" w:rsidRDefault="00825E3B" w:rsidP="00513475">
            <w:pPr>
              <w:jc w:val="center"/>
              <w:rPr>
                <w:b/>
                <w:bCs/>
                <w:color w:val="000000"/>
                <w:szCs w:val="24"/>
              </w:rPr>
            </w:pPr>
            <w:r>
              <w:rPr>
                <w:b/>
                <w:bCs/>
                <w:noProof/>
                <w:color w:val="000000"/>
              </w:rPr>
              <w:t>28924,1</w:t>
            </w:r>
          </w:p>
        </w:tc>
        <w:tc>
          <w:tcPr>
            <w:tcW w:w="1936" w:type="dxa"/>
            <w:shd w:val="clear" w:color="auto" w:fill="auto"/>
            <w:vAlign w:val="center"/>
          </w:tcPr>
          <w:p w:rsidR="00825E3B" w:rsidRDefault="00825E3B" w:rsidP="00513475">
            <w:pPr>
              <w:jc w:val="center"/>
              <w:rPr>
                <w:b/>
                <w:bCs/>
                <w:color w:val="000000"/>
                <w:szCs w:val="24"/>
              </w:rPr>
            </w:pPr>
          </w:p>
        </w:tc>
      </w:tr>
    </w:tbl>
    <w:p w:rsidR="00825E3B" w:rsidRDefault="00825E3B" w:rsidP="00825E3B">
      <w:pPr>
        <w:ind w:firstLine="709"/>
        <w:jc w:val="both"/>
        <w:rPr>
          <w:color w:val="000000"/>
          <w:sz w:val="26"/>
          <w:szCs w:val="26"/>
        </w:rPr>
      </w:pPr>
      <w:r>
        <w:rPr>
          <w:color w:val="000000"/>
          <w:sz w:val="26"/>
          <w:szCs w:val="26"/>
        </w:rPr>
        <w:t>*затраты по замене котлов включены в п.1</w:t>
      </w:r>
    </w:p>
    <w:p w:rsidR="007A7372" w:rsidRPr="00F31F55" w:rsidRDefault="007A7372" w:rsidP="003F4776">
      <w:pPr>
        <w:spacing w:before="120"/>
        <w:ind w:firstLine="708"/>
        <w:jc w:val="both"/>
        <w:rPr>
          <w:sz w:val="26"/>
          <w:szCs w:val="26"/>
        </w:rPr>
      </w:pPr>
      <w:r w:rsidRPr="00F31F55">
        <w:rPr>
          <w:color w:val="000000"/>
          <w:sz w:val="26"/>
          <w:szCs w:val="26"/>
        </w:rPr>
        <w:t xml:space="preserve">Как следует из таблицы </w:t>
      </w:r>
      <w:r w:rsidR="00DD19D9">
        <w:rPr>
          <w:color w:val="000000"/>
          <w:sz w:val="26"/>
          <w:szCs w:val="26"/>
        </w:rPr>
        <w:t>9</w:t>
      </w:r>
      <w:r w:rsidRPr="00F31F55">
        <w:rPr>
          <w:color w:val="000000"/>
          <w:sz w:val="26"/>
          <w:szCs w:val="26"/>
        </w:rPr>
        <w:t xml:space="preserve">.1.1 общий объем финансирования в </w:t>
      </w:r>
      <w:r w:rsidRPr="00F31F55">
        <w:rPr>
          <w:sz w:val="26"/>
          <w:szCs w:val="26"/>
        </w:rPr>
        <w:t xml:space="preserve">строительство, реконструкцию и техническое перевооружение источников тепловой энергии и тепловых сетей оценивается в </w:t>
      </w:r>
      <w:r w:rsidR="00D7495A">
        <w:rPr>
          <w:b/>
          <w:color w:val="000000"/>
          <w:sz w:val="26"/>
          <w:szCs w:val="26"/>
        </w:rPr>
        <w:t>2</w:t>
      </w:r>
      <w:r w:rsidR="00825E3B">
        <w:rPr>
          <w:b/>
          <w:color w:val="000000"/>
          <w:sz w:val="26"/>
          <w:szCs w:val="26"/>
        </w:rPr>
        <w:t xml:space="preserve">8924,1 </w:t>
      </w:r>
      <w:r w:rsidRPr="00F31F55">
        <w:rPr>
          <w:sz w:val="26"/>
          <w:szCs w:val="26"/>
        </w:rPr>
        <w:t>тыс. руб.</w:t>
      </w:r>
    </w:p>
    <w:p w:rsidR="008616F1" w:rsidRDefault="008616F1" w:rsidP="007A7372">
      <w:pPr>
        <w:jc w:val="both"/>
        <w:rPr>
          <w:color w:val="000000"/>
        </w:rPr>
      </w:pPr>
    </w:p>
    <w:p w:rsidR="007A7372" w:rsidRPr="00F31F55" w:rsidRDefault="00BD1819" w:rsidP="007A7372">
      <w:pPr>
        <w:jc w:val="both"/>
        <w:rPr>
          <w:b/>
          <w:sz w:val="26"/>
          <w:szCs w:val="26"/>
        </w:rPr>
      </w:pPr>
      <w:r>
        <w:rPr>
          <w:b/>
          <w:sz w:val="26"/>
          <w:szCs w:val="26"/>
        </w:rPr>
        <w:t>9</w:t>
      </w:r>
      <w:r w:rsidR="007A7372" w:rsidRPr="00F31F55">
        <w:rPr>
          <w:b/>
          <w:sz w:val="26"/>
          <w:szCs w:val="26"/>
        </w:rPr>
        <w:t>.2 Предложения по источникам и условиям инвестиций, обеспечивающих финансовые потребности</w:t>
      </w:r>
    </w:p>
    <w:p w:rsidR="007A7372" w:rsidRPr="00F31F55" w:rsidRDefault="007A7372" w:rsidP="007A7372">
      <w:pPr>
        <w:spacing w:before="120"/>
        <w:ind w:firstLine="709"/>
        <w:jc w:val="both"/>
        <w:rPr>
          <w:sz w:val="26"/>
          <w:szCs w:val="26"/>
        </w:rPr>
      </w:pPr>
      <w:r w:rsidRPr="00F31F55">
        <w:rPr>
          <w:sz w:val="26"/>
          <w:szCs w:val="26"/>
        </w:rPr>
        <w:t xml:space="preserve">При существующем техническом и технологическом уровне </w:t>
      </w:r>
      <w:proofErr w:type="gramStart"/>
      <w:r w:rsidRPr="00F31F55">
        <w:rPr>
          <w:sz w:val="26"/>
          <w:szCs w:val="26"/>
        </w:rPr>
        <w:t>теплоснабжающ</w:t>
      </w:r>
      <w:r w:rsidR="00D34987" w:rsidRPr="00F31F55">
        <w:rPr>
          <w:sz w:val="26"/>
          <w:szCs w:val="26"/>
        </w:rPr>
        <w:t>ая</w:t>
      </w:r>
      <w:proofErr w:type="gramEnd"/>
      <w:r w:rsidRPr="00F31F55">
        <w:rPr>
          <w:sz w:val="26"/>
          <w:szCs w:val="26"/>
        </w:rPr>
        <w:t xml:space="preserve"> организации </w:t>
      </w:r>
      <w:r w:rsidR="008616F1" w:rsidRPr="00F31F55">
        <w:rPr>
          <w:sz w:val="26"/>
          <w:szCs w:val="26"/>
        </w:rPr>
        <w:t xml:space="preserve">муниципального района </w:t>
      </w:r>
      <w:r w:rsidRPr="00F31F55">
        <w:rPr>
          <w:sz w:val="26"/>
          <w:szCs w:val="26"/>
        </w:rPr>
        <w:t xml:space="preserve">- </w:t>
      </w:r>
      <w:r w:rsidR="00D34987" w:rsidRPr="00F31F55">
        <w:rPr>
          <w:bCs/>
          <w:sz w:val="26"/>
          <w:szCs w:val="26"/>
        </w:rPr>
        <w:t>ООО</w:t>
      </w:r>
      <w:r w:rsidR="008616F1" w:rsidRPr="00F31F55">
        <w:rPr>
          <w:bCs/>
          <w:sz w:val="26"/>
          <w:szCs w:val="26"/>
        </w:rPr>
        <w:t xml:space="preserve"> «</w:t>
      </w:r>
      <w:proofErr w:type="spellStart"/>
      <w:r w:rsidR="00825E3B">
        <w:rPr>
          <w:bCs/>
          <w:sz w:val="26"/>
          <w:szCs w:val="26"/>
        </w:rPr>
        <w:t>ТеплоСнаб</w:t>
      </w:r>
      <w:proofErr w:type="spellEnd"/>
      <w:r w:rsidR="008616F1" w:rsidRPr="00F31F55">
        <w:rPr>
          <w:bCs/>
          <w:sz w:val="26"/>
          <w:szCs w:val="26"/>
        </w:rPr>
        <w:t>»</w:t>
      </w:r>
      <w:r w:rsidR="003F4776">
        <w:rPr>
          <w:sz w:val="26"/>
          <w:szCs w:val="26"/>
        </w:rPr>
        <w:t xml:space="preserve">, </w:t>
      </w:r>
      <w:r w:rsidRPr="00F31F55">
        <w:rPr>
          <w:sz w:val="26"/>
          <w:szCs w:val="26"/>
        </w:rPr>
        <w:t>несмотря на довольно высокие утвержденные тарифы на тепловую энергию</w:t>
      </w:r>
      <w:r w:rsidR="003F4776">
        <w:rPr>
          <w:sz w:val="26"/>
          <w:szCs w:val="26"/>
        </w:rPr>
        <w:t>,</w:t>
      </w:r>
      <w:r w:rsidRPr="00F31F55">
        <w:rPr>
          <w:sz w:val="26"/>
          <w:szCs w:val="26"/>
        </w:rPr>
        <w:t xml:space="preserve"> собственных средств для проведения модернизации и реконструкции не име</w:t>
      </w:r>
      <w:r w:rsidR="00D34987" w:rsidRPr="00F31F55">
        <w:rPr>
          <w:sz w:val="26"/>
          <w:szCs w:val="26"/>
        </w:rPr>
        <w:t>е</w:t>
      </w:r>
      <w:r w:rsidRPr="00F31F55">
        <w:rPr>
          <w:sz w:val="26"/>
          <w:szCs w:val="26"/>
        </w:rPr>
        <w:t>т.</w:t>
      </w:r>
    </w:p>
    <w:p w:rsidR="007A7372" w:rsidRPr="00F31F55" w:rsidRDefault="007A7372" w:rsidP="007A7372">
      <w:pPr>
        <w:ind w:firstLine="709"/>
        <w:jc w:val="both"/>
        <w:rPr>
          <w:color w:val="000000"/>
          <w:sz w:val="26"/>
          <w:szCs w:val="26"/>
        </w:rPr>
      </w:pPr>
      <w:r w:rsidRPr="00F31F55">
        <w:rPr>
          <w:sz w:val="26"/>
          <w:szCs w:val="26"/>
        </w:rPr>
        <w:t>Не располага</w:t>
      </w:r>
      <w:r w:rsidR="00D34987" w:rsidRPr="00F31F55">
        <w:rPr>
          <w:sz w:val="26"/>
          <w:szCs w:val="26"/>
        </w:rPr>
        <w:t>е</w:t>
      </w:r>
      <w:r w:rsidRPr="00F31F55">
        <w:rPr>
          <w:sz w:val="26"/>
          <w:szCs w:val="26"/>
        </w:rPr>
        <w:t>т средствами также и арендодател</w:t>
      </w:r>
      <w:r w:rsidR="00D34987" w:rsidRPr="00F31F55">
        <w:rPr>
          <w:sz w:val="26"/>
          <w:szCs w:val="26"/>
        </w:rPr>
        <w:t>ь</w:t>
      </w:r>
      <w:r w:rsidRPr="00F31F55">
        <w:rPr>
          <w:sz w:val="26"/>
          <w:szCs w:val="26"/>
        </w:rPr>
        <w:t xml:space="preserve"> теплоснабжающ</w:t>
      </w:r>
      <w:r w:rsidR="00C65E34" w:rsidRPr="00F31F55">
        <w:rPr>
          <w:sz w:val="26"/>
          <w:szCs w:val="26"/>
        </w:rPr>
        <w:t>ей</w:t>
      </w:r>
      <w:r w:rsidRPr="00F31F55">
        <w:rPr>
          <w:sz w:val="26"/>
          <w:szCs w:val="26"/>
        </w:rPr>
        <w:t xml:space="preserve"> организаци</w:t>
      </w:r>
      <w:r w:rsidR="00C65E34" w:rsidRPr="00F31F55">
        <w:rPr>
          <w:sz w:val="26"/>
          <w:szCs w:val="26"/>
        </w:rPr>
        <w:t>и</w:t>
      </w:r>
      <w:r w:rsidRPr="00F31F55">
        <w:rPr>
          <w:sz w:val="26"/>
          <w:szCs w:val="26"/>
        </w:rPr>
        <w:t xml:space="preserve">: </w:t>
      </w:r>
      <w:r w:rsidRPr="00E10800">
        <w:rPr>
          <w:sz w:val="26"/>
          <w:szCs w:val="26"/>
        </w:rPr>
        <w:t>администраци</w:t>
      </w:r>
      <w:r w:rsidR="003F4776" w:rsidRPr="00E10800">
        <w:rPr>
          <w:sz w:val="26"/>
          <w:szCs w:val="26"/>
        </w:rPr>
        <w:t>я</w:t>
      </w:r>
      <w:r w:rsidR="00E10800" w:rsidRPr="00E10800">
        <w:rPr>
          <w:sz w:val="26"/>
          <w:szCs w:val="26"/>
        </w:rPr>
        <w:t xml:space="preserve"> муниципального района</w:t>
      </w:r>
      <w:r w:rsidRPr="00E10800">
        <w:rPr>
          <w:sz w:val="26"/>
          <w:szCs w:val="26"/>
        </w:rPr>
        <w:t>.</w:t>
      </w:r>
    </w:p>
    <w:p w:rsidR="007A7372" w:rsidRPr="00F31F55" w:rsidRDefault="007A7372" w:rsidP="007A7372">
      <w:pPr>
        <w:ind w:firstLine="709"/>
        <w:jc w:val="both"/>
        <w:rPr>
          <w:color w:val="000000"/>
          <w:sz w:val="26"/>
          <w:szCs w:val="26"/>
        </w:rPr>
      </w:pPr>
      <w:r w:rsidRPr="00F31F55">
        <w:rPr>
          <w:color w:val="000000"/>
          <w:sz w:val="26"/>
          <w:szCs w:val="26"/>
        </w:rPr>
        <w:t>Небольшие по объемам работы по замене котлов или отдельных участков тепловых сетей</w:t>
      </w:r>
      <w:r w:rsidR="00DD45D5" w:rsidRPr="00F31F55">
        <w:rPr>
          <w:color w:val="000000"/>
          <w:sz w:val="26"/>
          <w:szCs w:val="26"/>
        </w:rPr>
        <w:t>, установке водоочистных фильтров</w:t>
      </w:r>
      <w:r w:rsidRPr="00F31F55">
        <w:rPr>
          <w:color w:val="000000"/>
          <w:sz w:val="26"/>
          <w:szCs w:val="26"/>
        </w:rPr>
        <w:t xml:space="preserve"> эксплуатирующ</w:t>
      </w:r>
      <w:r w:rsidR="00C65E34" w:rsidRPr="00F31F55">
        <w:rPr>
          <w:color w:val="000000"/>
          <w:sz w:val="26"/>
          <w:szCs w:val="26"/>
        </w:rPr>
        <w:t>ая</w:t>
      </w:r>
      <w:r w:rsidRPr="00F31F55">
        <w:rPr>
          <w:color w:val="000000"/>
          <w:sz w:val="26"/>
          <w:szCs w:val="26"/>
        </w:rPr>
        <w:t xml:space="preserve"> организаци</w:t>
      </w:r>
      <w:r w:rsidR="00C65E34" w:rsidRPr="00F31F55">
        <w:rPr>
          <w:color w:val="000000"/>
          <w:sz w:val="26"/>
          <w:szCs w:val="26"/>
        </w:rPr>
        <w:t>я</w:t>
      </w:r>
      <w:r w:rsidRPr="00F31F55">
        <w:rPr>
          <w:color w:val="000000"/>
          <w:sz w:val="26"/>
          <w:szCs w:val="26"/>
        </w:rPr>
        <w:t xml:space="preserve"> мо</w:t>
      </w:r>
      <w:r w:rsidR="00C65E34" w:rsidRPr="00F31F55">
        <w:rPr>
          <w:color w:val="000000"/>
          <w:sz w:val="26"/>
          <w:szCs w:val="26"/>
        </w:rPr>
        <w:t>жет</w:t>
      </w:r>
      <w:r w:rsidRPr="00F31F55">
        <w:rPr>
          <w:color w:val="000000"/>
          <w:sz w:val="26"/>
          <w:szCs w:val="26"/>
        </w:rPr>
        <w:t xml:space="preserve"> выполнить в счет арендной платы</w:t>
      </w:r>
      <w:r w:rsidR="00C65E34" w:rsidRPr="00F31F55">
        <w:rPr>
          <w:color w:val="000000"/>
          <w:sz w:val="26"/>
          <w:szCs w:val="26"/>
        </w:rPr>
        <w:t>, которая составляет 762,86 тыс. руб</w:t>
      </w:r>
      <w:r w:rsidRPr="00F31F55">
        <w:rPr>
          <w:color w:val="000000"/>
          <w:sz w:val="26"/>
          <w:szCs w:val="26"/>
        </w:rPr>
        <w:t>.</w:t>
      </w:r>
      <w:r w:rsidR="00C65E34" w:rsidRPr="00F31F55">
        <w:rPr>
          <w:color w:val="000000"/>
          <w:sz w:val="26"/>
          <w:szCs w:val="26"/>
        </w:rPr>
        <w:t xml:space="preserve"> в год.</w:t>
      </w:r>
    </w:p>
    <w:p w:rsidR="00DD45D5" w:rsidRPr="00F31F55" w:rsidRDefault="00DD45D5" w:rsidP="00DD45D5">
      <w:pPr>
        <w:ind w:firstLine="709"/>
        <w:jc w:val="both"/>
        <w:rPr>
          <w:color w:val="000000"/>
          <w:sz w:val="26"/>
          <w:szCs w:val="26"/>
        </w:rPr>
      </w:pPr>
      <w:r w:rsidRPr="00F31F55">
        <w:rPr>
          <w:color w:val="000000"/>
          <w:sz w:val="26"/>
          <w:szCs w:val="26"/>
        </w:rPr>
        <w:t xml:space="preserve">Для проведения всех мероприятий по развитию системы теплоснабжения городского поселения город Макарьев реально возможно привлечение </w:t>
      </w:r>
      <w:r w:rsidR="00D7495A">
        <w:rPr>
          <w:color w:val="000000"/>
          <w:sz w:val="26"/>
          <w:szCs w:val="26"/>
        </w:rPr>
        <w:t xml:space="preserve">средств фонда энергосбережения, </w:t>
      </w:r>
      <w:r w:rsidRPr="00F31F55">
        <w:rPr>
          <w:color w:val="000000"/>
          <w:sz w:val="26"/>
          <w:szCs w:val="26"/>
        </w:rPr>
        <w:t>средств частных инвесторов и заемных средств. В соответствии с действующим законодательством возможными формами работы инвесторов являются:</w:t>
      </w:r>
    </w:p>
    <w:p w:rsidR="00DD45D5" w:rsidRPr="00F31F55" w:rsidRDefault="00DD45D5" w:rsidP="00DD45D5">
      <w:pPr>
        <w:ind w:firstLine="709"/>
        <w:jc w:val="both"/>
        <w:rPr>
          <w:color w:val="000000"/>
          <w:sz w:val="26"/>
          <w:szCs w:val="26"/>
        </w:rPr>
      </w:pPr>
      <w:r w:rsidRPr="00F31F55">
        <w:rPr>
          <w:color w:val="000000"/>
          <w:sz w:val="26"/>
          <w:szCs w:val="26"/>
        </w:rPr>
        <w:t xml:space="preserve">- </w:t>
      </w:r>
      <w:proofErr w:type="spellStart"/>
      <w:r w:rsidRPr="00F31F55">
        <w:rPr>
          <w:color w:val="000000"/>
          <w:sz w:val="26"/>
          <w:szCs w:val="26"/>
        </w:rPr>
        <w:t>энергосервисный</w:t>
      </w:r>
      <w:proofErr w:type="spellEnd"/>
      <w:r w:rsidRPr="00F31F55">
        <w:rPr>
          <w:color w:val="000000"/>
          <w:sz w:val="26"/>
          <w:szCs w:val="26"/>
        </w:rPr>
        <w:t xml:space="preserve"> контракт;</w:t>
      </w:r>
    </w:p>
    <w:p w:rsidR="00DD45D5" w:rsidRPr="00F31F55" w:rsidRDefault="00DD45D5" w:rsidP="00DD45D5">
      <w:pPr>
        <w:ind w:firstLine="709"/>
        <w:jc w:val="both"/>
        <w:rPr>
          <w:color w:val="000000"/>
          <w:sz w:val="26"/>
          <w:szCs w:val="26"/>
        </w:rPr>
      </w:pPr>
      <w:r w:rsidRPr="00F31F55">
        <w:rPr>
          <w:color w:val="000000"/>
          <w:sz w:val="26"/>
          <w:szCs w:val="26"/>
        </w:rPr>
        <w:t>- инвестиционный проект;</w:t>
      </w:r>
    </w:p>
    <w:p w:rsidR="00DD45D5" w:rsidRPr="00F31F55" w:rsidRDefault="00DD45D5" w:rsidP="00DD45D5">
      <w:pPr>
        <w:ind w:firstLine="709"/>
        <w:jc w:val="both"/>
        <w:rPr>
          <w:color w:val="000000"/>
          <w:sz w:val="26"/>
          <w:szCs w:val="26"/>
        </w:rPr>
      </w:pPr>
      <w:r w:rsidRPr="00F31F55">
        <w:rPr>
          <w:color w:val="000000"/>
          <w:sz w:val="26"/>
          <w:szCs w:val="26"/>
        </w:rPr>
        <w:t>- концессионное соглашение;</w:t>
      </w:r>
    </w:p>
    <w:p w:rsidR="00DD45D5" w:rsidRPr="00F31F55" w:rsidRDefault="00DD45D5" w:rsidP="00DD45D5">
      <w:pPr>
        <w:ind w:firstLine="709"/>
        <w:jc w:val="both"/>
        <w:rPr>
          <w:color w:val="000000"/>
          <w:sz w:val="26"/>
          <w:szCs w:val="26"/>
        </w:rPr>
      </w:pPr>
      <w:r w:rsidRPr="00F31F55">
        <w:rPr>
          <w:color w:val="000000"/>
          <w:sz w:val="26"/>
          <w:szCs w:val="26"/>
        </w:rPr>
        <w:t xml:space="preserve">- </w:t>
      </w:r>
      <w:proofErr w:type="spellStart"/>
      <w:r w:rsidRPr="00F31F55">
        <w:rPr>
          <w:color w:val="000000"/>
          <w:sz w:val="26"/>
          <w:szCs w:val="26"/>
        </w:rPr>
        <w:t>частно</w:t>
      </w:r>
      <w:proofErr w:type="spellEnd"/>
      <w:r w:rsidRPr="00F31F55">
        <w:rPr>
          <w:color w:val="000000"/>
          <w:sz w:val="26"/>
          <w:szCs w:val="26"/>
        </w:rPr>
        <w:t>-государственное партнерство.</w:t>
      </w:r>
    </w:p>
    <w:p w:rsidR="00DD45D5" w:rsidRPr="00F31F55" w:rsidRDefault="00DD45D5" w:rsidP="00DD45D5">
      <w:pPr>
        <w:ind w:firstLine="709"/>
        <w:jc w:val="both"/>
        <w:rPr>
          <w:color w:val="000000"/>
          <w:sz w:val="26"/>
          <w:szCs w:val="26"/>
        </w:rPr>
      </w:pPr>
      <w:r w:rsidRPr="00F31F55">
        <w:rPr>
          <w:color w:val="000000"/>
          <w:sz w:val="26"/>
          <w:szCs w:val="26"/>
        </w:rPr>
        <w:lastRenderedPageBreak/>
        <w:t xml:space="preserve">По </w:t>
      </w:r>
      <w:proofErr w:type="spellStart"/>
      <w:r w:rsidRPr="00F31F55">
        <w:rPr>
          <w:color w:val="000000"/>
          <w:sz w:val="26"/>
          <w:szCs w:val="26"/>
        </w:rPr>
        <w:t>энергосервисным</w:t>
      </w:r>
      <w:proofErr w:type="spellEnd"/>
      <w:r w:rsidRPr="00F31F55">
        <w:rPr>
          <w:color w:val="000000"/>
          <w:sz w:val="26"/>
          <w:szCs w:val="26"/>
        </w:rPr>
        <w:t xml:space="preserve"> контрактам целесообразно выполнение относительно небольших по стоимости технических мероприятий на тех объектах, которые имеют постоянное и большое по объему потребление энергоресурсов. К таким объектам относятся сетевые насосы котельных </w:t>
      </w:r>
      <w:r w:rsidR="00D1683A" w:rsidRPr="00F31F55">
        <w:rPr>
          <w:color w:val="000000"/>
          <w:sz w:val="26"/>
          <w:szCs w:val="26"/>
        </w:rPr>
        <w:t>и системы их внутреннего освещения</w:t>
      </w:r>
      <w:r w:rsidRPr="00F31F55">
        <w:rPr>
          <w:color w:val="000000"/>
          <w:sz w:val="26"/>
          <w:szCs w:val="26"/>
        </w:rPr>
        <w:t>.</w:t>
      </w:r>
    </w:p>
    <w:p w:rsidR="00DD45D5" w:rsidRPr="00F31F55" w:rsidRDefault="00DD45D5" w:rsidP="00DD45D5">
      <w:pPr>
        <w:ind w:firstLine="709"/>
        <w:jc w:val="both"/>
        <w:rPr>
          <w:color w:val="000000"/>
          <w:sz w:val="26"/>
          <w:szCs w:val="26"/>
        </w:rPr>
      </w:pPr>
      <w:proofErr w:type="gramStart"/>
      <w:r w:rsidRPr="00F31F55">
        <w:rPr>
          <w:color w:val="000000"/>
          <w:sz w:val="26"/>
          <w:szCs w:val="26"/>
        </w:rPr>
        <w:t>По инвестиционным проектам возможно выполнение на отдельных объектах довольно больших по стоимости работ на условиях возврата вложенных средств через механизм</w:t>
      </w:r>
      <w:proofErr w:type="gramEnd"/>
      <w:r w:rsidRPr="00F31F55">
        <w:rPr>
          <w:color w:val="000000"/>
          <w:sz w:val="26"/>
          <w:szCs w:val="26"/>
        </w:rPr>
        <w:t xml:space="preserve"> тарифного или ценового регулирования. По такой форме инвестирования целесообразно </w:t>
      </w:r>
      <w:r w:rsidR="00D1683A" w:rsidRPr="00F31F55">
        <w:rPr>
          <w:color w:val="000000"/>
          <w:sz w:val="26"/>
          <w:szCs w:val="26"/>
        </w:rPr>
        <w:t>реконструировать</w:t>
      </w:r>
      <w:r w:rsidRPr="00F31F55">
        <w:rPr>
          <w:color w:val="000000"/>
          <w:sz w:val="26"/>
          <w:szCs w:val="26"/>
        </w:rPr>
        <w:t xml:space="preserve"> котельные</w:t>
      </w:r>
      <w:r w:rsidR="00D1683A" w:rsidRPr="00F31F55">
        <w:rPr>
          <w:color w:val="000000"/>
          <w:sz w:val="26"/>
          <w:szCs w:val="26"/>
        </w:rPr>
        <w:t xml:space="preserve"> и тепловые сети</w:t>
      </w:r>
      <w:r w:rsidRPr="00F31F55">
        <w:rPr>
          <w:color w:val="000000"/>
          <w:sz w:val="26"/>
          <w:szCs w:val="26"/>
        </w:rPr>
        <w:t>. По инвестиционным проектам объекты передаются инвестору в длительную аренду, за период которой должно произойти безусловное возвращение вложенных средств.</w:t>
      </w:r>
    </w:p>
    <w:p w:rsidR="00DD45D5" w:rsidRPr="00F31F55" w:rsidRDefault="00DD45D5" w:rsidP="00DD45D5">
      <w:pPr>
        <w:pStyle w:val="af9"/>
        <w:ind w:left="0" w:firstLine="709"/>
        <w:contextualSpacing w:val="0"/>
        <w:jc w:val="both"/>
        <w:rPr>
          <w:rFonts w:ascii="Times New Roman" w:hAnsi="Times New Roman" w:cs="Times New Roman"/>
          <w:color w:val="000000"/>
          <w:sz w:val="26"/>
          <w:szCs w:val="26"/>
        </w:rPr>
      </w:pPr>
      <w:r w:rsidRPr="00F31F55">
        <w:rPr>
          <w:rFonts w:ascii="Times New Roman" w:hAnsi="Times New Roman" w:cs="Times New Roman"/>
          <w:color w:val="000000"/>
          <w:sz w:val="26"/>
          <w:szCs w:val="26"/>
        </w:rPr>
        <w:t xml:space="preserve">Для комплексной реконструкции </w:t>
      </w:r>
      <w:r w:rsidR="00D1683A" w:rsidRPr="00F31F55">
        <w:rPr>
          <w:rFonts w:ascii="Times New Roman" w:hAnsi="Times New Roman" w:cs="Times New Roman"/>
          <w:color w:val="000000"/>
          <w:sz w:val="26"/>
          <w:szCs w:val="26"/>
        </w:rPr>
        <w:t xml:space="preserve">котельных </w:t>
      </w:r>
      <w:proofErr w:type="spellStart"/>
      <w:r w:rsidR="00D1683A" w:rsidRPr="00F31F55">
        <w:rPr>
          <w:rFonts w:ascii="Times New Roman" w:hAnsi="Times New Roman" w:cs="Times New Roman"/>
          <w:color w:val="000000"/>
          <w:sz w:val="26"/>
          <w:szCs w:val="26"/>
        </w:rPr>
        <w:t>г</w:t>
      </w:r>
      <w:r w:rsidR="00DD19D9">
        <w:rPr>
          <w:rFonts w:ascii="Times New Roman" w:hAnsi="Times New Roman" w:cs="Times New Roman"/>
          <w:color w:val="000000"/>
          <w:sz w:val="26"/>
          <w:szCs w:val="26"/>
        </w:rPr>
        <w:t>пг</w:t>
      </w:r>
      <w:proofErr w:type="spellEnd"/>
      <w:r w:rsidR="00D1683A" w:rsidRPr="00F31F55">
        <w:rPr>
          <w:rFonts w:ascii="Times New Roman" w:hAnsi="Times New Roman" w:cs="Times New Roman"/>
          <w:color w:val="000000"/>
          <w:sz w:val="26"/>
          <w:szCs w:val="26"/>
        </w:rPr>
        <w:t xml:space="preserve"> Макарьев</w:t>
      </w:r>
      <w:r w:rsidRPr="00F31F55">
        <w:rPr>
          <w:rFonts w:ascii="Times New Roman" w:hAnsi="Times New Roman" w:cs="Times New Roman"/>
          <w:color w:val="000000"/>
          <w:sz w:val="26"/>
          <w:szCs w:val="26"/>
        </w:rPr>
        <w:t xml:space="preserve"> и тепловых</w:t>
      </w:r>
      <w:r w:rsidR="00D7495A">
        <w:rPr>
          <w:rFonts w:ascii="Times New Roman" w:hAnsi="Times New Roman" w:cs="Times New Roman"/>
          <w:color w:val="000000"/>
          <w:sz w:val="26"/>
          <w:szCs w:val="26"/>
        </w:rPr>
        <w:t xml:space="preserve"> сетей рекомендуется заключить </w:t>
      </w:r>
      <w:r w:rsidRPr="00F31F55">
        <w:rPr>
          <w:rFonts w:ascii="Times New Roman" w:hAnsi="Times New Roman" w:cs="Times New Roman"/>
          <w:color w:val="000000"/>
          <w:sz w:val="26"/>
          <w:szCs w:val="26"/>
        </w:rPr>
        <w:t xml:space="preserve">концессионное соглашение. По концессионному соглашению концессионер  приобретает право владения и  пользования объектами </w:t>
      </w:r>
      <w:r w:rsidRPr="00F31F55">
        <w:rPr>
          <w:rFonts w:ascii="Times New Roman" w:hAnsi="Times New Roman" w:cs="Times New Roman"/>
          <w:sz w:val="26"/>
          <w:szCs w:val="26"/>
        </w:rPr>
        <w:t>комплекса тепловой энергетической станции</w:t>
      </w:r>
      <w:r w:rsidRPr="00F31F55">
        <w:rPr>
          <w:rFonts w:ascii="Times New Roman" w:hAnsi="Times New Roman" w:cs="Times New Roman"/>
          <w:color w:val="000000"/>
          <w:sz w:val="26"/>
          <w:szCs w:val="26"/>
        </w:rPr>
        <w:t xml:space="preserve"> на длительный период. Обязанностью инвестора – концессионера является, прежде всего, обеспечение эксплуатации систем теплоснабжения и предоставление потребителям качественных услуг по отоплению и ГВС. Другой обязанностью концессионера является проведение технических мероприятий, направленных на повышение энергетической и экономической эффективности систем теплоснабжения. Приложением к концессионному соглашению должна быть инвестиционная программа. Возврат инвестору вложенных сре</w:t>
      </w:r>
      <w:proofErr w:type="gramStart"/>
      <w:r w:rsidRPr="00F31F55">
        <w:rPr>
          <w:rFonts w:ascii="Times New Roman" w:hAnsi="Times New Roman" w:cs="Times New Roman"/>
          <w:color w:val="000000"/>
          <w:sz w:val="26"/>
          <w:szCs w:val="26"/>
        </w:rPr>
        <w:t>дств пр</w:t>
      </w:r>
      <w:proofErr w:type="gramEnd"/>
      <w:r w:rsidRPr="00F31F55">
        <w:rPr>
          <w:rFonts w:ascii="Times New Roman" w:hAnsi="Times New Roman" w:cs="Times New Roman"/>
          <w:color w:val="000000"/>
          <w:sz w:val="26"/>
          <w:szCs w:val="26"/>
        </w:rPr>
        <w:t xml:space="preserve">оизводится также через механизм </w:t>
      </w:r>
      <w:proofErr w:type="spellStart"/>
      <w:r w:rsidRPr="00F31F55">
        <w:rPr>
          <w:rFonts w:ascii="Times New Roman" w:hAnsi="Times New Roman" w:cs="Times New Roman"/>
          <w:color w:val="000000"/>
          <w:sz w:val="26"/>
          <w:szCs w:val="26"/>
        </w:rPr>
        <w:t>тарифообразования</w:t>
      </w:r>
      <w:proofErr w:type="spellEnd"/>
      <w:r w:rsidRPr="00F31F55">
        <w:rPr>
          <w:rFonts w:ascii="Times New Roman" w:hAnsi="Times New Roman" w:cs="Times New Roman"/>
          <w:color w:val="000000"/>
          <w:sz w:val="26"/>
          <w:szCs w:val="26"/>
        </w:rPr>
        <w:t>. При этом тарифы устанавливаются, как правило, на длительный период.</w:t>
      </w:r>
    </w:p>
    <w:p w:rsidR="00DD45D5" w:rsidRPr="00F31F55" w:rsidRDefault="00DD45D5" w:rsidP="00DD45D5">
      <w:pPr>
        <w:pStyle w:val="af9"/>
        <w:ind w:left="0" w:firstLine="709"/>
        <w:contextualSpacing w:val="0"/>
        <w:jc w:val="both"/>
        <w:rPr>
          <w:rFonts w:ascii="Times New Roman" w:hAnsi="Times New Roman" w:cs="Times New Roman"/>
          <w:color w:val="000000"/>
          <w:sz w:val="26"/>
          <w:szCs w:val="26"/>
        </w:rPr>
      </w:pPr>
      <w:r w:rsidRPr="00F31F55">
        <w:rPr>
          <w:rFonts w:ascii="Times New Roman" w:hAnsi="Times New Roman" w:cs="Times New Roman"/>
          <w:color w:val="000000"/>
          <w:sz w:val="26"/>
          <w:szCs w:val="26"/>
        </w:rPr>
        <w:t xml:space="preserve">Механизм </w:t>
      </w:r>
      <w:proofErr w:type="spellStart"/>
      <w:r w:rsidRPr="00F31F55">
        <w:rPr>
          <w:rFonts w:ascii="Times New Roman" w:hAnsi="Times New Roman" w:cs="Times New Roman"/>
          <w:color w:val="000000"/>
          <w:sz w:val="26"/>
          <w:szCs w:val="26"/>
        </w:rPr>
        <w:t>частно</w:t>
      </w:r>
      <w:proofErr w:type="spellEnd"/>
      <w:r w:rsidRPr="00F31F55">
        <w:rPr>
          <w:rFonts w:ascii="Times New Roman" w:hAnsi="Times New Roman" w:cs="Times New Roman"/>
          <w:color w:val="000000"/>
          <w:sz w:val="26"/>
          <w:szCs w:val="26"/>
        </w:rPr>
        <w:t>-государственного партнерства может быть реализован путем создания в городе собственной инвестиционной компании, наделенной муниципальным залоговым имуществом. Такая компания, по сути, будет являться центром развития р</w:t>
      </w:r>
      <w:r w:rsidR="00D1683A" w:rsidRPr="00F31F55">
        <w:rPr>
          <w:rFonts w:ascii="Times New Roman" w:hAnsi="Times New Roman" w:cs="Times New Roman"/>
          <w:color w:val="000000"/>
          <w:sz w:val="26"/>
          <w:szCs w:val="26"/>
        </w:rPr>
        <w:t>ай</w:t>
      </w:r>
      <w:r w:rsidRPr="00F31F55">
        <w:rPr>
          <w:rFonts w:ascii="Times New Roman" w:hAnsi="Times New Roman" w:cs="Times New Roman"/>
          <w:color w:val="000000"/>
          <w:sz w:val="26"/>
          <w:szCs w:val="26"/>
        </w:rPr>
        <w:t xml:space="preserve">она, и будет обладать по сравнению с другими формами инвестирования 2-мя преимуществами: </w:t>
      </w:r>
    </w:p>
    <w:p w:rsidR="00DD45D5" w:rsidRPr="00F31F55" w:rsidRDefault="00DD45D5" w:rsidP="00DD45D5">
      <w:pPr>
        <w:pStyle w:val="af9"/>
        <w:ind w:left="0"/>
        <w:contextualSpacing w:val="0"/>
        <w:jc w:val="both"/>
        <w:rPr>
          <w:rFonts w:ascii="Times New Roman" w:hAnsi="Times New Roman" w:cs="Times New Roman"/>
          <w:color w:val="000000"/>
          <w:sz w:val="26"/>
          <w:szCs w:val="26"/>
        </w:rPr>
      </w:pPr>
      <w:r w:rsidRPr="00F31F55">
        <w:rPr>
          <w:rFonts w:ascii="Times New Roman" w:hAnsi="Times New Roman" w:cs="Times New Roman"/>
          <w:color w:val="000000"/>
          <w:sz w:val="26"/>
          <w:szCs w:val="26"/>
        </w:rPr>
        <w:t>- инвестирует реконструкцию тех объектов, которые более необходимы р</w:t>
      </w:r>
      <w:r w:rsidR="00D1683A" w:rsidRPr="00F31F55">
        <w:rPr>
          <w:rFonts w:ascii="Times New Roman" w:hAnsi="Times New Roman" w:cs="Times New Roman"/>
          <w:color w:val="000000"/>
          <w:sz w:val="26"/>
          <w:szCs w:val="26"/>
        </w:rPr>
        <w:t>ай</w:t>
      </w:r>
      <w:r w:rsidRPr="00F31F55">
        <w:rPr>
          <w:rFonts w:ascii="Times New Roman" w:hAnsi="Times New Roman" w:cs="Times New Roman"/>
          <w:color w:val="000000"/>
          <w:sz w:val="26"/>
          <w:szCs w:val="26"/>
        </w:rPr>
        <w:t>ону;</w:t>
      </w:r>
    </w:p>
    <w:p w:rsidR="00DD45D5" w:rsidRPr="00F31F55" w:rsidRDefault="00DD45D5" w:rsidP="00DD45D5">
      <w:pPr>
        <w:pStyle w:val="af9"/>
        <w:ind w:left="0"/>
        <w:contextualSpacing w:val="0"/>
        <w:jc w:val="both"/>
        <w:rPr>
          <w:rFonts w:ascii="Times New Roman" w:hAnsi="Times New Roman" w:cs="Times New Roman"/>
          <w:color w:val="000000"/>
          <w:sz w:val="26"/>
          <w:szCs w:val="26"/>
        </w:rPr>
      </w:pPr>
      <w:r w:rsidRPr="00F31F55">
        <w:rPr>
          <w:rFonts w:ascii="Times New Roman" w:hAnsi="Times New Roman" w:cs="Times New Roman"/>
          <w:color w:val="000000"/>
          <w:sz w:val="26"/>
          <w:szCs w:val="26"/>
        </w:rPr>
        <w:t>- может пользоваться субсидиями и гарантиями государства.</w:t>
      </w:r>
    </w:p>
    <w:p w:rsidR="00DD45D5" w:rsidRPr="00F31F55" w:rsidRDefault="00DD45D5" w:rsidP="00DD45D5">
      <w:pPr>
        <w:pStyle w:val="af9"/>
        <w:ind w:left="0" w:firstLine="709"/>
        <w:contextualSpacing w:val="0"/>
        <w:jc w:val="both"/>
        <w:rPr>
          <w:rFonts w:ascii="Times New Roman" w:hAnsi="Times New Roman" w:cs="Times New Roman"/>
          <w:color w:val="000000"/>
          <w:sz w:val="26"/>
          <w:szCs w:val="26"/>
        </w:rPr>
      </w:pPr>
      <w:r w:rsidRPr="00F31F55">
        <w:rPr>
          <w:rFonts w:ascii="Times New Roman" w:hAnsi="Times New Roman" w:cs="Times New Roman"/>
          <w:color w:val="000000"/>
          <w:sz w:val="26"/>
          <w:szCs w:val="26"/>
        </w:rPr>
        <w:t xml:space="preserve">Таким образом, создание </w:t>
      </w:r>
      <w:proofErr w:type="spellStart"/>
      <w:r w:rsidRPr="00F31F55">
        <w:rPr>
          <w:rFonts w:ascii="Times New Roman" w:hAnsi="Times New Roman" w:cs="Times New Roman"/>
          <w:color w:val="000000"/>
          <w:sz w:val="26"/>
          <w:szCs w:val="26"/>
        </w:rPr>
        <w:t>частно</w:t>
      </w:r>
      <w:proofErr w:type="spellEnd"/>
      <w:r w:rsidRPr="00F31F55">
        <w:rPr>
          <w:rFonts w:ascii="Times New Roman" w:hAnsi="Times New Roman" w:cs="Times New Roman"/>
          <w:color w:val="000000"/>
          <w:sz w:val="26"/>
          <w:szCs w:val="26"/>
        </w:rPr>
        <w:t>-государственной инвестиционной компании позволит городу иметь управляемую систему реконструкции и развития инфраструктуры ЖКХ и сопутствующих отраслей экономики</w:t>
      </w:r>
      <w:r w:rsidR="00D1683A" w:rsidRPr="00F31F55">
        <w:rPr>
          <w:rFonts w:ascii="Times New Roman" w:hAnsi="Times New Roman" w:cs="Times New Roman"/>
          <w:color w:val="000000"/>
          <w:sz w:val="26"/>
          <w:szCs w:val="26"/>
        </w:rPr>
        <w:t>, то есть позволит городу разрабатывать и реализовывать комплексные инвестиционные проекты</w:t>
      </w:r>
      <w:r w:rsidRPr="00F31F55">
        <w:rPr>
          <w:rFonts w:ascii="Times New Roman" w:hAnsi="Times New Roman" w:cs="Times New Roman"/>
          <w:color w:val="000000"/>
          <w:sz w:val="26"/>
          <w:szCs w:val="26"/>
        </w:rPr>
        <w:t>.</w:t>
      </w:r>
    </w:p>
    <w:p w:rsidR="00DD45D5" w:rsidRPr="00F31F55" w:rsidRDefault="00DD45D5" w:rsidP="00DD45D5">
      <w:pPr>
        <w:ind w:firstLine="709"/>
        <w:jc w:val="both"/>
        <w:rPr>
          <w:color w:val="000000"/>
          <w:sz w:val="26"/>
          <w:szCs w:val="26"/>
        </w:rPr>
      </w:pPr>
      <w:r w:rsidRPr="00F31F55">
        <w:rPr>
          <w:color w:val="000000"/>
          <w:sz w:val="26"/>
          <w:szCs w:val="26"/>
        </w:rPr>
        <w:t xml:space="preserve">При заключении </w:t>
      </w:r>
      <w:proofErr w:type="spellStart"/>
      <w:r w:rsidRPr="00F31F55">
        <w:rPr>
          <w:color w:val="000000"/>
          <w:sz w:val="26"/>
          <w:szCs w:val="26"/>
        </w:rPr>
        <w:t>энергосервисных</w:t>
      </w:r>
      <w:proofErr w:type="spellEnd"/>
      <w:r w:rsidRPr="00F31F55">
        <w:rPr>
          <w:color w:val="000000"/>
          <w:sz w:val="26"/>
          <w:szCs w:val="26"/>
        </w:rPr>
        <w:t xml:space="preserve"> контрактов и концессионных соглашений в соответствии с бюджетным законодательством необходимо проведение конкурсов по отбору Исполнителей.    </w:t>
      </w:r>
    </w:p>
    <w:p w:rsidR="00DD45D5" w:rsidRPr="00F31F55" w:rsidRDefault="00DD45D5" w:rsidP="00DD45D5">
      <w:pPr>
        <w:ind w:firstLine="709"/>
        <w:jc w:val="both"/>
        <w:rPr>
          <w:color w:val="000000"/>
          <w:sz w:val="26"/>
          <w:szCs w:val="26"/>
        </w:rPr>
      </w:pPr>
      <w:r w:rsidRPr="00F31F55">
        <w:rPr>
          <w:color w:val="000000"/>
          <w:sz w:val="26"/>
          <w:szCs w:val="26"/>
        </w:rPr>
        <w:t>Одним из главных элементов в привлечении инвесторов и разработке инвестиционных проектов является определение тем и объектов инвестирования на основе тщательного анализа состояния систем теплоснабжения, принятие оптимальных технических решений, подготовка технико-экономических обоснований, технических заданий на проектирование и разработка рабочих проектов.</w:t>
      </w:r>
    </w:p>
    <w:p w:rsidR="007A7372" w:rsidRPr="00F31F55" w:rsidRDefault="00D1683A" w:rsidP="007A7372">
      <w:pPr>
        <w:ind w:firstLine="709"/>
        <w:jc w:val="both"/>
        <w:rPr>
          <w:color w:val="000000"/>
          <w:sz w:val="26"/>
          <w:szCs w:val="26"/>
        </w:rPr>
      </w:pPr>
      <w:r w:rsidRPr="00F31F55">
        <w:rPr>
          <w:sz w:val="26"/>
          <w:szCs w:val="26"/>
        </w:rPr>
        <w:t>Важным</w:t>
      </w:r>
      <w:r w:rsidR="007A7372" w:rsidRPr="00F31F55">
        <w:rPr>
          <w:sz w:val="26"/>
          <w:szCs w:val="26"/>
        </w:rPr>
        <w:t xml:space="preserve"> условием </w:t>
      </w:r>
      <w:r w:rsidRPr="00F31F55">
        <w:rPr>
          <w:sz w:val="26"/>
          <w:szCs w:val="26"/>
        </w:rPr>
        <w:t xml:space="preserve">привлечения </w:t>
      </w:r>
      <w:r w:rsidR="007A7372" w:rsidRPr="00F31F55">
        <w:rPr>
          <w:sz w:val="26"/>
          <w:szCs w:val="26"/>
        </w:rPr>
        <w:t xml:space="preserve">инвесторов является </w:t>
      </w:r>
      <w:r w:rsidRPr="00F31F55">
        <w:rPr>
          <w:sz w:val="26"/>
          <w:szCs w:val="26"/>
        </w:rPr>
        <w:t xml:space="preserve">обеспечение </w:t>
      </w:r>
      <w:r w:rsidR="00C2597F" w:rsidRPr="00F31F55">
        <w:rPr>
          <w:sz w:val="26"/>
          <w:szCs w:val="26"/>
        </w:rPr>
        <w:t xml:space="preserve">их </w:t>
      </w:r>
      <w:r w:rsidRPr="00F31F55">
        <w:rPr>
          <w:sz w:val="26"/>
          <w:szCs w:val="26"/>
        </w:rPr>
        <w:t xml:space="preserve">прав </w:t>
      </w:r>
      <w:r w:rsidR="007A7372" w:rsidRPr="00F31F55">
        <w:rPr>
          <w:sz w:val="26"/>
          <w:szCs w:val="26"/>
        </w:rPr>
        <w:t>собственност</w:t>
      </w:r>
      <w:r w:rsidRPr="00F31F55">
        <w:rPr>
          <w:sz w:val="26"/>
          <w:szCs w:val="26"/>
        </w:rPr>
        <w:t>и</w:t>
      </w:r>
      <w:r w:rsidR="00E10800">
        <w:rPr>
          <w:sz w:val="26"/>
          <w:szCs w:val="26"/>
        </w:rPr>
        <w:t xml:space="preserve"> </w:t>
      </w:r>
      <w:r w:rsidRPr="00F31F55">
        <w:rPr>
          <w:sz w:val="26"/>
          <w:szCs w:val="26"/>
        </w:rPr>
        <w:t xml:space="preserve">на </w:t>
      </w:r>
      <w:r w:rsidR="007A7372" w:rsidRPr="00F31F55">
        <w:rPr>
          <w:sz w:val="26"/>
          <w:szCs w:val="26"/>
        </w:rPr>
        <w:t>построенны</w:t>
      </w:r>
      <w:r w:rsidRPr="00F31F55">
        <w:rPr>
          <w:sz w:val="26"/>
          <w:szCs w:val="26"/>
        </w:rPr>
        <w:t>е</w:t>
      </w:r>
      <w:r w:rsidR="007A7372" w:rsidRPr="00F31F55">
        <w:rPr>
          <w:sz w:val="26"/>
          <w:szCs w:val="26"/>
        </w:rPr>
        <w:t xml:space="preserve"> или реконструированны</w:t>
      </w:r>
      <w:r w:rsidRPr="00F31F55">
        <w:rPr>
          <w:sz w:val="26"/>
          <w:szCs w:val="26"/>
        </w:rPr>
        <w:t>е</w:t>
      </w:r>
      <w:r w:rsidR="007A7372" w:rsidRPr="00F31F55">
        <w:rPr>
          <w:sz w:val="26"/>
          <w:szCs w:val="26"/>
        </w:rPr>
        <w:t xml:space="preserve"> объект</w:t>
      </w:r>
      <w:r w:rsidRPr="00F31F55">
        <w:rPr>
          <w:sz w:val="26"/>
          <w:szCs w:val="26"/>
        </w:rPr>
        <w:t>ы</w:t>
      </w:r>
      <w:r w:rsidR="007A7372" w:rsidRPr="00F31F55">
        <w:rPr>
          <w:sz w:val="26"/>
          <w:szCs w:val="26"/>
        </w:rPr>
        <w:t xml:space="preserve">. </w:t>
      </w:r>
    </w:p>
    <w:p w:rsidR="007A7372" w:rsidRDefault="00D7495A" w:rsidP="007A7372">
      <w:pPr>
        <w:ind w:firstLine="709"/>
        <w:jc w:val="both"/>
        <w:rPr>
          <w:color w:val="000000"/>
          <w:sz w:val="26"/>
          <w:szCs w:val="26"/>
        </w:rPr>
      </w:pPr>
      <w:r>
        <w:rPr>
          <w:color w:val="000000"/>
          <w:sz w:val="26"/>
          <w:szCs w:val="26"/>
        </w:rPr>
        <w:t>А</w:t>
      </w:r>
      <w:r w:rsidR="007A7372" w:rsidRPr="00F31F55">
        <w:rPr>
          <w:color w:val="000000"/>
          <w:sz w:val="26"/>
          <w:szCs w:val="26"/>
        </w:rPr>
        <w:t>дминистраци</w:t>
      </w:r>
      <w:r>
        <w:rPr>
          <w:color w:val="000000"/>
          <w:sz w:val="26"/>
          <w:szCs w:val="26"/>
        </w:rPr>
        <w:t>я</w:t>
      </w:r>
      <w:r w:rsidR="007A7372" w:rsidRPr="00F31F55">
        <w:rPr>
          <w:color w:val="000000"/>
          <w:sz w:val="26"/>
          <w:szCs w:val="26"/>
        </w:rPr>
        <w:t xml:space="preserve"> муниципального </w:t>
      </w:r>
      <w:r w:rsidR="00D63993" w:rsidRPr="00F31F55">
        <w:rPr>
          <w:color w:val="000000"/>
          <w:sz w:val="26"/>
          <w:szCs w:val="26"/>
        </w:rPr>
        <w:t>района</w:t>
      </w:r>
      <w:r w:rsidR="007A7372" w:rsidRPr="00F31F55">
        <w:rPr>
          <w:color w:val="000000"/>
          <w:sz w:val="26"/>
          <w:szCs w:val="26"/>
        </w:rPr>
        <w:t xml:space="preserve"> и </w:t>
      </w:r>
      <w:r w:rsidR="00D34987" w:rsidRPr="00F31F55">
        <w:rPr>
          <w:color w:val="000000"/>
          <w:sz w:val="26"/>
          <w:szCs w:val="26"/>
        </w:rPr>
        <w:t>городского</w:t>
      </w:r>
      <w:r w:rsidR="00D63993" w:rsidRPr="00F31F55">
        <w:rPr>
          <w:color w:val="000000"/>
          <w:sz w:val="26"/>
          <w:szCs w:val="26"/>
        </w:rPr>
        <w:t xml:space="preserve"> поселени</w:t>
      </w:r>
      <w:r w:rsidR="00D34987" w:rsidRPr="00F31F55">
        <w:rPr>
          <w:color w:val="000000"/>
          <w:sz w:val="26"/>
          <w:szCs w:val="26"/>
        </w:rPr>
        <w:t>я могут</w:t>
      </w:r>
      <w:r w:rsidR="007A7372" w:rsidRPr="00F31F55">
        <w:rPr>
          <w:color w:val="000000"/>
          <w:sz w:val="26"/>
          <w:szCs w:val="26"/>
        </w:rPr>
        <w:t xml:space="preserve"> решить вопрос о закреплении реконструированных объектов в собственность инвестора путем списания отработавшего свой ресурс оборудования котельных, перевода здания котельной в разряд непроизводственных объектов и продаже его инвестору по договору инвестирования. При этом тепловые сети от котельных остаются в собственности муниципалитета, передаются эксплуатирующей организации инвестора в долгосрочную аренду и являются одним из гарантов исполнения инвестором своих обязательств. В </w:t>
      </w:r>
      <w:r w:rsidR="007A7372" w:rsidRPr="00F31F55">
        <w:rPr>
          <w:color w:val="000000"/>
          <w:sz w:val="26"/>
          <w:szCs w:val="26"/>
        </w:rPr>
        <w:lastRenderedPageBreak/>
        <w:t xml:space="preserve">дальнейшем по мере реконструкции тепловых сетей они по участкам будут списываться, как отработавшие свой ресурс, а инвестор на их место будет прокладывать новые участки с использованием современных </w:t>
      </w:r>
      <w:proofErr w:type="spellStart"/>
      <w:r w:rsidR="007A7372" w:rsidRPr="00F31F55">
        <w:rPr>
          <w:color w:val="000000"/>
          <w:sz w:val="26"/>
          <w:szCs w:val="26"/>
        </w:rPr>
        <w:t>энергоэффективных</w:t>
      </w:r>
      <w:proofErr w:type="spellEnd"/>
      <w:r w:rsidR="007A7372" w:rsidRPr="00F31F55">
        <w:rPr>
          <w:color w:val="000000"/>
          <w:sz w:val="26"/>
          <w:szCs w:val="26"/>
        </w:rPr>
        <w:t xml:space="preserve"> технологий. Муниципалитет, как собственник тепловых сетей, обязан </w:t>
      </w:r>
      <w:proofErr w:type="spellStart"/>
      <w:r w:rsidR="007A7372" w:rsidRPr="00F31F55">
        <w:rPr>
          <w:color w:val="000000"/>
          <w:sz w:val="26"/>
          <w:szCs w:val="26"/>
        </w:rPr>
        <w:t>софинансировать</w:t>
      </w:r>
      <w:proofErr w:type="spellEnd"/>
      <w:r w:rsidR="007A7372" w:rsidRPr="00F31F55">
        <w:rPr>
          <w:color w:val="000000"/>
          <w:sz w:val="26"/>
          <w:szCs w:val="26"/>
        </w:rPr>
        <w:t xml:space="preserve"> работы по их </w:t>
      </w:r>
      <w:r w:rsidR="00BD1819">
        <w:rPr>
          <w:color w:val="000000"/>
          <w:sz w:val="26"/>
          <w:szCs w:val="26"/>
        </w:rPr>
        <w:t>капитальному ремонту</w:t>
      </w:r>
      <w:r w:rsidR="007A7372" w:rsidRPr="00F31F55">
        <w:rPr>
          <w:color w:val="000000"/>
          <w:sz w:val="26"/>
          <w:szCs w:val="26"/>
        </w:rPr>
        <w:t xml:space="preserve"> и замене отдельных участков, или компенсировать эксплуатирующей организации затраты по проведению этих работ за счет части арендной платы.</w:t>
      </w:r>
    </w:p>
    <w:p w:rsidR="00825E3B" w:rsidRPr="00F31F55" w:rsidRDefault="00825E3B" w:rsidP="007A7372">
      <w:pPr>
        <w:ind w:firstLine="709"/>
        <w:jc w:val="both"/>
        <w:rPr>
          <w:color w:val="000000"/>
          <w:sz w:val="26"/>
          <w:szCs w:val="26"/>
        </w:rPr>
      </w:pPr>
      <w:r>
        <w:rPr>
          <w:color w:val="000000"/>
          <w:sz w:val="26"/>
          <w:szCs w:val="26"/>
        </w:rPr>
        <w:t>Возможные источники финансирования мероприятий, предлагаемых настоящей схемой теплоснабжения, приведены в их реестре (раздел 16).</w:t>
      </w:r>
    </w:p>
    <w:p w:rsidR="007A7372" w:rsidRPr="00F31F55" w:rsidRDefault="007A7372" w:rsidP="007A7372">
      <w:pPr>
        <w:ind w:firstLine="709"/>
        <w:jc w:val="both"/>
        <w:rPr>
          <w:color w:val="000000"/>
          <w:sz w:val="26"/>
          <w:szCs w:val="26"/>
        </w:rPr>
      </w:pPr>
    </w:p>
    <w:p w:rsidR="007A7372" w:rsidRPr="00F31F55" w:rsidRDefault="00BD1819" w:rsidP="007A7372">
      <w:pPr>
        <w:spacing w:after="120"/>
        <w:jc w:val="both"/>
        <w:rPr>
          <w:b/>
          <w:color w:val="000000"/>
          <w:sz w:val="26"/>
          <w:szCs w:val="26"/>
        </w:rPr>
      </w:pPr>
      <w:r>
        <w:rPr>
          <w:b/>
          <w:sz w:val="26"/>
          <w:szCs w:val="26"/>
        </w:rPr>
        <w:t>9</w:t>
      </w:r>
      <w:r w:rsidR="007A7372" w:rsidRPr="00F31F55">
        <w:rPr>
          <w:b/>
          <w:sz w:val="26"/>
          <w:szCs w:val="26"/>
        </w:rPr>
        <w:t>.3 Расчет эффективности инвестиций</w:t>
      </w:r>
    </w:p>
    <w:p w:rsidR="007A7372" w:rsidRPr="00F31F55" w:rsidRDefault="007A7372" w:rsidP="007A7372">
      <w:pPr>
        <w:ind w:firstLine="567"/>
        <w:jc w:val="both"/>
        <w:rPr>
          <w:sz w:val="26"/>
          <w:szCs w:val="26"/>
        </w:rPr>
      </w:pPr>
      <w:r w:rsidRPr="00F31F55">
        <w:rPr>
          <w:sz w:val="26"/>
          <w:szCs w:val="26"/>
        </w:rPr>
        <w:t>Эффективность инвестиций на стадии разработки схемы теплоснабжения с достаточной точностью может быть определена по простому сроку окупаемости:</w:t>
      </w:r>
    </w:p>
    <w:p w:rsidR="007A7372" w:rsidRPr="00F31F55" w:rsidRDefault="007A7372" w:rsidP="007A7372">
      <w:pPr>
        <w:ind w:firstLine="567"/>
        <w:jc w:val="right"/>
        <w:rPr>
          <w:sz w:val="26"/>
          <w:szCs w:val="26"/>
        </w:rPr>
      </w:pPr>
      <w:r w:rsidRPr="00F31F55">
        <w:rPr>
          <w:sz w:val="26"/>
          <w:szCs w:val="26"/>
        </w:rPr>
        <w:t>Т</w:t>
      </w:r>
      <w:r w:rsidRPr="00F31F55">
        <w:rPr>
          <w:sz w:val="26"/>
          <w:szCs w:val="26"/>
          <w:vertAlign w:val="subscript"/>
        </w:rPr>
        <w:t xml:space="preserve">ок. </w:t>
      </w:r>
      <w:r w:rsidRPr="00F31F55">
        <w:rPr>
          <w:sz w:val="26"/>
          <w:szCs w:val="26"/>
        </w:rPr>
        <w:t xml:space="preserve">= </w:t>
      </w:r>
      <w:proofErr w:type="spellStart"/>
      <w:r w:rsidRPr="00F31F55">
        <w:rPr>
          <w:sz w:val="26"/>
          <w:szCs w:val="26"/>
        </w:rPr>
        <w:t>З</w:t>
      </w:r>
      <w:r w:rsidRPr="00F31F55">
        <w:rPr>
          <w:sz w:val="26"/>
          <w:szCs w:val="26"/>
          <w:vertAlign w:val="subscript"/>
        </w:rPr>
        <w:t>сумм</w:t>
      </w:r>
      <w:proofErr w:type="spellEnd"/>
      <w:r w:rsidRPr="00F31F55">
        <w:rPr>
          <w:sz w:val="26"/>
          <w:szCs w:val="26"/>
          <w:vertAlign w:val="subscript"/>
        </w:rPr>
        <w:t>.</w:t>
      </w:r>
      <w:r w:rsidRPr="00F31F55">
        <w:rPr>
          <w:sz w:val="26"/>
          <w:szCs w:val="26"/>
        </w:rPr>
        <w:t>/</w:t>
      </w:r>
      <w:proofErr w:type="spellStart"/>
      <w:r w:rsidRPr="00F31F55">
        <w:rPr>
          <w:sz w:val="26"/>
          <w:szCs w:val="26"/>
        </w:rPr>
        <w:t>Э</w:t>
      </w:r>
      <w:r w:rsidRPr="00F31F55">
        <w:rPr>
          <w:sz w:val="26"/>
          <w:szCs w:val="26"/>
          <w:vertAlign w:val="subscript"/>
        </w:rPr>
        <w:t>сумм</w:t>
      </w:r>
      <w:proofErr w:type="spellEnd"/>
      <w:r w:rsidRPr="00F31F55">
        <w:rPr>
          <w:sz w:val="26"/>
          <w:szCs w:val="26"/>
          <w:vertAlign w:val="subscript"/>
        </w:rPr>
        <w:t>.</w:t>
      </w:r>
      <w:proofErr w:type="gramStart"/>
      <w:r w:rsidRPr="00F31F55">
        <w:rPr>
          <w:sz w:val="26"/>
          <w:szCs w:val="26"/>
        </w:rPr>
        <w:t xml:space="preserve"> ,</w:t>
      </w:r>
      <w:proofErr w:type="gramEnd"/>
      <w:r w:rsidRPr="00F31F55">
        <w:rPr>
          <w:sz w:val="26"/>
          <w:szCs w:val="26"/>
        </w:rPr>
        <w:t xml:space="preserve"> лет                                                           (</w:t>
      </w:r>
      <w:r w:rsidR="00C04B24">
        <w:rPr>
          <w:sz w:val="26"/>
          <w:szCs w:val="26"/>
        </w:rPr>
        <w:t>18</w:t>
      </w:r>
      <w:r w:rsidRPr="00F31F55">
        <w:rPr>
          <w:sz w:val="26"/>
          <w:szCs w:val="26"/>
        </w:rPr>
        <w:t>)</w:t>
      </w:r>
    </w:p>
    <w:p w:rsidR="007A7372" w:rsidRPr="00F31F55" w:rsidRDefault="007A7372" w:rsidP="007A7372">
      <w:pPr>
        <w:ind w:left="426" w:hanging="426"/>
        <w:jc w:val="both"/>
        <w:rPr>
          <w:sz w:val="26"/>
          <w:szCs w:val="26"/>
        </w:rPr>
      </w:pPr>
      <w:r w:rsidRPr="00F31F55">
        <w:rPr>
          <w:sz w:val="26"/>
          <w:szCs w:val="26"/>
        </w:rPr>
        <w:t xml:space="preserve">где </w:t>
      </w:r>
      <w:proofErr w:type="spellStart"/>
      <w:r w:rsidRPr="00F31F55">
        <w:rPr>
          <w:sz w:val="26"/>
          <w:szCs w:val="26"/>
        </w:rPr>
        <w:t>З</w:t>
      </w:r>
      <w:r w:rsidRPr="00F31F55">
        <w:rPr>
          <w:sz w:val="26"/>
          <w:szCs w:val="26"/>
          <w:vertAlign w:val="subscript"/>
        </w:rPr>
        <w:t>сумм</w:t>
      </w:r>
      <w:proofErr w:type="spellEnd"/>
      <w:r w:rsidRPr="00F31F55">
        <w:rPr>
          <w:sz w:val="26"/>
          <w:szCs w:val="26"/>
          <w:vertAlign w:val="subscript"/>
        </w:rPr>
        <w:t>.</w:t>
      </w:r>
      <w:r w:rsidRPr="00F31F55">
        <w:rPr>
          <w:sz w:val="26"/>
          <w:szCs w:val="26"/>
        </w:rPr>
        <w:t xml:space="preserve"> - суммарные затраты на внедрение инвестиционного проекта и последующие эксплуатационные затраты на содержание установленного оборудования и систем автоматизации;</w:t>
      </w:r>
    </w:p>
    <w:p w:rsidR="007A7372" w:rsidRPr="00F31F55" w:rsidRDefault="007A7372" w:rsidP="007A7372">
      <w:pPr>
        <w:ind w:left="426"/>
        <w:jc w:val="both"/>
        <w:rPr>
          <w:sz w:val="26"/>
          <w:szCs w:val="26"/>
        </w:rPr>
      </w:pPr>
      <w:proofErr w:type="spellStart"/>
      <w:r w:rsidRPr="00F31F55">
        <w:rPr>
          <w:sz w:val="26"/>
          <w:szCs w:val="26"/>
        </w:rPr>
        <w:t>Э</w:t>
      </w:r>
      <w:r w:rsidRPr="00F31F55">
        <w:rPr>
          <w:sz w:val="26"/>
          <w:szCs w:val="26"/>
          <w:vertAlign w:val="subscript"/>
        </w:rPr>
        <w:t>сумм</w:t>
      </w:r>
      <w:proofErr w:type="spellEnd"/>
      <w:r w:rsidRPr="00F31F55">
        <w:rPr>
          <w:sz w:val="26"/>
          <w:szCs w:val="26"/>
          <w:vertAlign w:val="subscript"/>
        </w:rPr>
        <w:t>.</w:t>
      </w:r>
      <w:r w:rsidRPr="00F31F55">
        <w:rPr>
          <w:sz w:val="26"/>
          <w:szCs w:val="26"/>
        </w:rPr>
        <w:t xml:space="preserve"> – суммарный годовой экономический эффект от внедрения </w:t>
      </w:r>
      <w:proofErr w:type="spellStart"/>
      <w:r w:rsidRPr="00F31F55">
        <w:rPr>
          <w:sz w:val="26"/>
          <w:szCs w:val="26"/>
        </w:rPr>
        <w:t>инвестпроекта</w:t>
      </w:r>
      <w:proofErr w:type="spellEnd"/>
      <w:r w:rsidRPr="00F31F55">
        <w:rPr>
          <w:sz w:val="26"/>
          <w:szCs w:val="26"/>
        </w:rPr>
        <w:t>.</w:t>
      </w:r>
    </w:p>
    <w:p w:rsidR="007A7372" w:rsidRPr="00F31F55" w:rsidRDefault="007A7372" w:rsidP="007A7372">
      <w:pPr>
        <w:jc w:val="both"/>
        <w:rPr>
          <w:sz w:val="26"/>
          <w:szCs w:val="26"/>
        </w:rPr>
      </w:pPr>
      <w:r w:rsidRPr="00F31F55">
        <w:rPr>
          <w:sz w:val="26"/>
          <w:szCs w:val="26"/>
        </w:rPr>
        <w:t>Более точно эффективность инвестиций будет рассчитана на стадии подготовки технико-экономического обоснования и проектирования, где будут учтены динамика изменения цен и тарифов на энергоносители, проценты за пользование кредитом и другие факторы.</w:t>
      </w:r>
    </w:p>
    <w:p w:rsidR="007A7372" w:rsidRPr="00F31F55" w:rsidRDefault="007A7372" w:rsidP="007A7372">
      <w:pPr>
        <w:jc w:val="right"/>
        <w:rPr>
          <w:sz w:val="26"/>
          <w:szCs w:val="26"/>
        </w:rPr>
      </w:pPr>
    </w:p>
    <w:p w:rsidR="00F31F55" w:rsidRPr="00782690" w:rsidRDefault="0048275D" w:rsidP="007A7372">
      <w:pPr>
        <w:spacing w:after="120"/>
        <w:jc w:val="center"/>
        <w:rPr>
          <w:color w:val="000000"/>
        </w:rPr>
      </w:pPr>
      <w:r w:rsidRPr="00F31F55">
        <w:rPr>
          <w:sz w:val="26"/>
          <w:szCs w:val="26"/>
        </w:rPr>
        <w:t xml:space="preserve">Таблица </w:t>
      </w:r>
      <w:r>
        <w:rPr>
          <w:sz w:val="26"/>
          <w:szCs w:val="26"/>
        </w:rPr>
        <w:t>9</w:t>
      </w:r>
      <w:r w:rsidRPr="00F31F55">
        <w:rPr>
          <w:sz w:val="26"/>
          <w:szCs w:val="26"/>
        </w:rPr>
        <w:t>.3.1</w:t>
      </w:r>
      <w:r>
        <w:rPr>
          <w:sz w:val="26"/>
          <w:szCs w:val="26"/>
        </w:rPr>
        <w:t xml:space="preserve">. </w:t>
      </w:r>
      <w:r w:rsidR="007A7372" w:rsidRPr="00F31F55">
        <w:rPr>
          <w:sz w:val="26"/>
          <w:szCs w:val="26"/>
        </w:rPr>
        <w:t>Расчет эффективности инвестиций</w:t>
      </w:r>
    </w:p>
    <w:tbl>
      <w:tblPr>
        <w:tblW w:w="100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6"/>
        <w:gridCol w:w="1986"/>
        <w:gridCol w:w="1700"/>
        <w:gridCol w:w="1586"/>
      </w:tblGrid>
      <w:tr w:rsidR="00724FE3" w:rsidTr="00BD1819">
        <w:tc>
          <w:tcPr>
            <w:tcW w:w="4786" w:type="dxa"/>
            <w:vAlign w:val="center"/>
          </w:tcPr>
          <w:p w:rsidR="00724FE3" w:rsidRPr="001D49B6" w:rsidRDefault="00724FE3" w:rsidP="00311D8A">
            <w:pPr>
              <w:jc w:val="center"/>
              <w:rPr>
                <w:b/>
                <w:color w:val="000000"/>
                <w:szCs w:val="24"/>
              </w:rPr>
            </w:pPr>
            <w:r w:rsidRPr="001D49B6">
              <w:rPr>
                <w:color w:val="000000"/>
                <w:szCs w:val="24"/>
              </w:rPr>
              <w:t>Наименование теплоснабжающей организации, виды работ</w:t>
            </w:r>
          </w:p>
        </w:tc>
        <w:tc>
          <w:tcPr>
            <w:tcW w:w="1986" w:type="dxa"/>
            <w:vAlign w:val="center"/>
          </w:tcPr>
          <w:p w:rsidR="00724FE3" w:rsidRPr="001D49B6" w:rsidRDefault="00724FE3" w:rsidP="00311D8A">
            <w:pPr>
              <w:jc w:val="center"/>
              <w:rPr>
                <w:color w:val="000000"/>
                <w:szCs w:val="24"/>
              </w:rPr>
            </w:pPr>
            <w:r>
              <w:rPr>
                <w:color w:val="000000"/>
                <w:szCs w:val="24"/>
              </w:rPr>
              <w:t>О</w:t>
            </w:r>
            <w:r w:rsidRPr="001D49B6">
              <w:rPr>
                <w:color w:val="000000"/>
                <w:szCs w:val="24"/>
              </w:rPr>
              <w:t xml:space="preserve">бъем финансирования, </w:t>
            </w:r>
          </w:p>
          <w:p w:rsidR="00724FE3" w:rsidRPr="001D49B6" w:rsidRDefault="00724FE3" w:rsidP="00311D8A">
            <w:pPr>
              <w:jc w:val="center"/>
              <w:rPr>
                <w:color w:val="000000"/>
                <w:szCs w:val="24"/>
              </w:rPr>
            </w:pPr>
            <w:r w:rsidRPr="001D49B6">
              <w:rPr>
                <w:color w:val="000000"/>
                <w:szCs w:val="24"/>
              </w:rPr>
              <w:t>тыс. руб.</w:t>
            </w:r>
          </w:p>
        </w:tc>
        <w:tc>
          <w:tcPr>
            <w:tcW w:w="1700" w:type="dxa"/>
          </w:tcPr>
          <w:p w:rsidR="00724FE3" w:rsidRPr="001D49B6" w:rsidRDefault="00724FE3" w:rsidP="00311D8A">
            <w:pPr>
              <w:jc w:val="center"/>
              <w:rPr>
                <w:color w:val="000000"/>
                <w:szCs w:val="24"/>
              </w:rPr>
            </w:pPr>
            <w:r>
              <w:rPr>
                <w:color w:val="000000"/>
                <w:szCs w:val="24"/>
              </w:rPr>
              <w:t>Эффект от внедрения мероприятий, тыс. руб./год</w:t>
            </w:r>
          </w:p>
        </w:tc>
        <w:tc>
          <w:tcPr>
            <w:tcW w:w="1586" w:type="dxa"/>
          </w:tcPr>
          <w:p w:rsidR="00724FE3" w:rsidRPr="001D49B6" w:rsidRDefault="00724FE3" w:rsidP="00311D8A">
            <w:pPr>
              <w:jc w:val="center"/>
              <w:rPr>
                <w:color w:val="000000"/>
                <w:szCs w:val="24"/>
              </w:rPr>
            </w:pPr>
            <w:r>
              <w:rPr>
                <w:color w:val="000000"/>
                <w:szCs w:val="24"/>
              </w:rPr>
              <w:t>Простой срок окупаемости, лет</w:t>
            </w:r>
          </w:p>
        </w:tc>
      </w:tr>
      <w:tr w:rsidR="00724FE3" w:rsidTr="00BD1819">
        <w:tc>
          <w:tcPr>
            <w:tcW w:w="4786" w:type="dxa"/>
            <w:vAlign w:val="center"/>
          </w:tcPr>
          <w:p w:rsidR="00724FE3" w:rsidRPr="00961C6A" w:rsidRDefault="00C22BFE" w:rsidP="002E2D82">
            <w:pPr>
              <w:jc w:val="center"/>
              <w:rPr>
                <w:b/>
                <w:color w:val="000000"/>
                <w:szCs w:val="24"/>
              </w:rPr>
            </w:pPr>
            <w:r w:rsidRPr="00A34580">
              <w:rPr>
                <w:b/>
                <w:sz w:val="22"/>
              </w:rPr>
              <w:t>ООО «</w:t>
            </w:r>
            <w:proofErr w:type="spellStart"/>
            <w:r>
              <w:rPr>
                <w:b/>
                <w:bCs/>
                <w:sz w:val="22"/>
              </w:rPr>
              <w:t>ТеплоСнаб</w:t>
            </w:r>
            <w:proofErr w:type="spellEnd"/>
            <w:r w:rsidRPr="00A34580">
              <w:rPr>
                <w:b/>
                <w:sz w:val="22"/>
              </w:rPr>
              <w:t>»</w:t>
            </w:r>
          </w:p>
        </w:tc>
        <w:tc>
          <w:tcPr>
            <w:tcW w:w="1986" w:type="dxa"/>
          </w:tcPr>
          <w:p w:rsidR="00724FE3" w:rsidRPr="00764AB5" w:rsidRDefault="00724FE3" w:rsidP="00311D8A">
            <w:pPr>
              <w:jc w:val="both"/>
              <w:rPr>
                <w:color w:val="000000"/>
              </w:rPr>
            </w:pPr>
          </w:p>
        </w:tc>
        <w:tc>
          <w:tcPr>
            <w:tcW w:w="1700" w:type="dxa"/>
          </w:tcPr>
          <w:p w:rsidR="00724FE3" w:rsidRDefault="00724FE3" w:rsidP="007A7372">
            <w:pPr>
              <w:jc w:val="both"/>
              <w:rPr>
                <w:color w:val="000000"/>
              </w:rPr>
            </w:pPr>
          </w:p>
        </w:tc>
        <w:tc>
          <w:tcPr>
            <w:tcW w:w="1586" w:type="dxa"/>
          </w:tcPr>
          <w:p w:rsidR="00724FE3" w:rsidRDefault="00724FE3" w:rsidP="007A7372">
            <w:pPr>
              <w:jc w:val="both"/>
              <w:rPr>
                <w:color w:val="000000"/>
              </w:rPr>
            </w:pPr>
          </w:p>
        </w:tc>
      </w:tr>
      <w:tr w:rsidR="00901353" w:rsidTr="00BD1819">
        <w:tc>
          <w:tcPr>
            <w:tcW w:w="4786" w:type="dxa"/>
          </w:tcPr>
          <w:p w:rsidR="00901353" w:rsidRPr="00764AB5" w:rsidRDefault="00901353" w:rsidP="00BD1819">
            <w:pPr>
              <w:rPr>
                <w:color w:val="000000"/>
              </w:rPr>
            </w:pPr>
            <w:r>
              <w:rPr>
                <w:color w:val="000000"/>
              </w:rPr>
              <w:t>Замена котлов на котельных</w:t>
            </w:r>
          </w:p>
        </w:tc>
        <w:tc>
          <w:tcPr>
            <w:tcW w:w="1986" w:type="dxa"/>
            <w:vAlign w:val="center"/>
          </w:tcPr>
          <w:p w:rsidR="00901353" w:rsidRDefault="00901353">
            <w:pPr>
              <w:jc w:val="center"/>
              <w:rPr>
                <w:color w:val="000000"/>
                <w:szCs w:val="24"/>
              </w:rPr>
            </w:pPr>
            <w:r>
              <w:rPr>
                <w:color w:val="000000"/>
              </w:rPr>
              <w:t>13600</w:t>
            </w:r>
          </w:p>
        </w:tc>
        <w:tc>
          <w:tcPr>
            <w:tcW w:w="1700" w:type="dxa"/>
            <w:vAlign w:val="center"/>
          </w:tcPr>
          <w:p w:rsidR="00901353" w:rsidRDefault="00901353">
            <w:pPr>
              <w:jc w:val="center"/>
              <w:rPr>
                <w:color w:val="000000"/>
                <w:szCs w:val="24"/>
              </w:rPr>
            </w:pPr>
            <w:r>
              <w:rPr>
                <w:color w:val="000000"/>
              </w:rPr>
              <w:t>2104,5</w:t>
            </w:r>
          </w:p>
        </w:tc>
        <w:tc>
          <w:tcPr>
            <w:tcW w:w="1586" w:type="dxa"/>
            <w:vAlign w:val="center"/>
          </w:tcPr>
          <w:p w:rsidR="00901353" w:rsidRDefault="00901353">
            <w:pPr>
              <w:jc w:val="center"/>
              <w:rPr>
                <w:color w:val="000000"/>
                <w:szCs w:val="24"/>
              </w:rPr>
            </w:pPr>
            <w:r>
              <w:rPr>
                <w:color w:val="000000"/>
              </w:rPr>
              <w:t>6,5</w:t>
            </w:r>
          </w:p>
        </w:tc>
      </w:tr>
      <w:tr w:rsidR="00901353" w:rsidTr="00BD1819">
        <w:tc>
          <w:tcPr>
            <w:tcW w:w="4786" w:type="dxa"/>
          </w:tcPr>
          <w:p w:rsidR="00901353" w:rsidRPr="00764AB5" w:rsidRDefault="00901353" w:rsidP="00BD1819">
            <w:pPr>
              <w:rPr>
                <w:color w:val="000000"/>
              </w:rPr>
            </w:pPr>
            <w:r>
              <w:t>Замена сетевых насосов на котельных</w:t>
            </w:r>
          </w:p>
        </w:tc>
        <w:tc>
          <w:tcPr>
            <w:tcW w:w="1986" w:type="dxa"/>
            <w:vAlign w:val="center"/>
          </w:tcPr>
          <w:p w:rsidR="00901353" w:rsidRDefault="00901353">
            <w:pPr>
              <w:jc w:val="center"/>
              <w:rPr>
                <w:color w:val="000000"/>
                <w:szCs w:val="24"/>
              </w:rPr>
            </w:pPr>
            <w:r>
              <w:rPr>
                <w:color w:val="000000"/>
              </w:rPr>
              <w:t>340,7</w:t>
            </w:r>
          </w:p>
        </w:tc>
        <w:tc>
          <w:tcPr>
            <w:tcW w:w="1700" w:type="dxa"/>
            <w:vAlign w:val="center"/>
          </w:tcPr>
          <w:p w:rsidR="00901353" w:rsidRDefault="00901353">
            <w:pPr>
              <w:jc w:val="center"/>
              <w:rPr>
                <w:color w:val="000000"/>
                <w:szCs w:val="24"/>
              </w:rPr>
            </w:pPr>
            <w:r>
              <w:rPr>
                <w:color w:val="000000"/>
              </w:rPr>
              <w:t>1876,2</w:t>
            </w:r>
          </w:p>
        </w:tc>
        <w:tc>
          <w:tcPr>
            <w:tcW w:w="1586" w:type="dxa"/>
            <w:vAlign w:val="center"/>
          </w:tcPr>
          <w:p w:rsidR="00901353" w:rsidRDefault="00901353">
            <w:pPr>
              <w:jc w:val="center"/>
              <w:rPr>
                <w:color w:val="000000"/>
                <w:szCs w:val="24"/>
              </w:rPr>
            </w:pPr>
            <w:r>
              <w:rPr>
                <w:color w:val="000000"/>
              </w:rPr>
              <w:t>0,2</w:t>
            </w:r>
          </w:p>
        </w:tc>
      </w:tr>
      <w:tr w:rsidR="00901353" w:rsidTr="00BD1819">
        <w:tc>
          <w:tcPr>
            <w:tcW w:w="4786" w:type="dxa"/>
          </w:tcPr>
          <w:p w:rsidR="00901353" w:rsidRPr="00764AB5" w:rsidRDefault="00901353" w:rsidP="00BD1819">
            <w:pPr>
              <w:rPr>
                <w:color w:val="000000"/>
              </w:rPr>
            </w:pPr>
            <w:r>
              <w:rPr>
                <w:color w:val="000000"/>
              </w:rPr>
              <w:t xml:space="preserve">Установка на котельных фильтров </w:t>
            </w:r>
          </w:p>
        </w:tc>
        <w:tc>
          <w:tcPr>
            <w:tcW w:w="1986" w:type="dxa"/>
            <w:vAlign w:val="center"/>
          </w:tcPr>
          <w:p w:rsidR="00901353" w:rsidRDefault="00901353">
            <w:pPr>
              <w:jc w:val="center"/>
              <w:rPr>
                <w:color w:val="000000"/>
                <w:szCs w:val="24"/>
              </w:rPr>
            </w:pPr>
            <w:r>
              <w:rPr>
                <w:color w:val="000000"/>
              </w:rPr>
              <w:t>130</w:t>
            </w:r>
          </w:p>
        </w:tc>
        <w:tc>
          <w:tcPr>
            <w:tcW w:w="1700" w:type="dxa"/>
            <w:vAlign w:val="center"/>
          </w:tcPr>
          <w:p w:rsidR="00901353" w:rsidRDefault="00901353">
            <w:pPr>
              <w:jc w:val="center"/>
              <w:rPr>
                <w:color w:val="000000"/>
                <w:szCs w:val="24"/>
              </w:rPr>
            </w:pPr>
            <w:r>
              <w:rPr>
                <w:color w:val="000000"/>
              </w:rPr>
              <w:t>-</w:t>
            </w:r>
          </w:p>
        </w:tc>
        <w:tc>
          <w:tcPr>
            <w:tcW w:w="1586" w:type="dxa"/>
            <w:vAlign w:val="center"/>
          </w:tcPr>
          <w:p w:rsidR="00901353" w:rsidRDefault="00901353">
            <w:pPr>
              <w:jc w:val="center"/>
              <w:rPr>
                <w:color w:val="000000"/>
                <w:szCs w:val="24"/>
              </w:rPr>
            </w:pPr>
            <w:r>
              <w:rPr>
                <w:color w:val="000000"/>
              </w:rPr>
              <w:t>-</w:t>
            </w:r>
          </w:p>
        </w:tc>
      </w:tr>
      <w:tr w:rsidR="00901353" w:rsidTr="00BD1819">
        <w:tc>
          <w:tcPr>
            <w:tcW w:w="4786" w:type="dxa"/>
          </w:tcPr>
          <w:p w:rsidR="00901353" w:rsidRPr="00764AB5" w:rsidRDefault="00901353" w:rsidP="00BD1819">
            <w:pPr>
              <w:rPr>
                <w:color w:val="000000"/>
              </w:rPr>
            </w:pPr>
            <w:r>
              <w:rPr>
                <w:color w:val="000000"/>
              </w:rPr>
              <w:t>Объединение районов теплоснабжения</w:t>
            </w:r>
          </w:p>
        </w:tc>
        <w:tc>
          <w:tcPr>
            <w:tcW w:w="1986" w:type="dxa"/>
            <w:vAlign w:val="center"/>
          </w:tcPr>
          <w:p w:rsidR="00901353" w:rsidRDefault="00901353">
            <w:pPr>
              <w:jc w:val="center"/>
              <w:rPr>
                <w:color w:val="000000"/>
                <w:szCs w:val="24"/>
              </w:rPr>
            </w:pPr>
            <w:r>
              <w:rPr>
                <w:color w:val="000000"/>
              </w:rPr>
              <w:t>6441,7</w:t>
            </w:r>
          </w:p>
        </w:tc>
        <w:tc>
          <w:tcPr>
            <w:tcW w:w="1700" w:type="dxa"/>
            <w:vAlign w:val="center"/>
          </w:tcPr>
          <w:p w:rsidR="00901353" w:rsidRDefault="00901353">
            <w:pPr>
              <w:jc w:val="center"/>
              <w:rPr>
                <w:color w:val="000000"/>
                <w:szCs w:val="24"/>
              </w:rPr>
            </w:pPr>
            <w:r>
              <w:rPr>
                <w:color w:val="000000"/>
              </w:rPr>
              <w:t>3029,3</w:t>
            </w:r>
          </w:p>
        </w:tc>
        <w:tc>
          <w:tcPr>
            <w:tcW w:w="1586" w:type="dxa"/>
            <w:vAlign w:val="center"/>
          </w:tcPr>
          <w:p w:rsidR="00901353" w:rsidRDefault="00901353">
            <w:pPr>
              <w:jc w:val="center"/>
              <w:rPr>
                <w:color w:val="000000"/>
                <w:szCs w:val="24"/>
              </w:rPr>
            </w:pPr>
            <w:r>
              <w:rPr>
                <w:color w:val="000000"/>
              </w:rPr>
              <w:t>2,1</w:t>
            </w:r>
          </w:p>
        </w:tc>
      </w:tr>
      <w:tr w:rsidR="00901353" w:rsidTr="00BD1819">
        <w:tc>
          <w:tcPr>
            <w:tcW w:w="4786" w:type="dxa"/>
          </w:tcPr>
          <w:p w:rsidR="00901353" w:rsidRPr="00764AB5" w:rsidRDefault="00901353" w:rsidP="00C22BFE">
            <w:pPr>
              <w:rPr>
                <w:color w:val="000000"/>
              </w:rPr>
            </w:pPr>
            <w:r>
              <w:rPr>
                <w:bCs/>
              </w:rPr>
              <w:t>Замена аварийных участков тепловых сетей</w:t>
            </w:r>
          </w:p>
        </w:tc>
        <w:tc>
          <w:tcPr>
            <w:tcW w:w="1986" w:type="dxa"/>
            <w:vAlign w:val="center"/>
          </w:tcPr>
          <w:p w:rsidR="00901353" w:rsidRDefault="00901353">
            <w:pPr>
              <w:jc w:val="center"/>
              <w:rPr>
                <w:color w:val="000000"/>
                <w:szCs w:val="24"/>
              </w:rPr>
            </w:pPr>
            <w:r>
              <w:rPr>
                <w:color w:val="000000"/>
              </w:rPr>
              <w:t>3989,4</w:t>
            </w:r>
          </w:p>
        </w:tc>
        <w:tc>
          <w:tcPr>
            <w:tcW w:w="1700" w:type="dxa"/>
            <w:vAlign w:val="center"/>
          </w:tcPr>
          <w:p w:rsidR="00901353" w:rsidRDefault="00901353">
            <w:pPr>
              <w:jc w:val="center"/>
              <w:rPr>
                <w:color w:val="000000"/>
                <w:szCs w:val="24"/>
              </w:rPr>
            </w:pPr>
            <w:r>
              <w:rPr>
                <w:color w:val="000000"/>
              </w:rPr>
              <w:t>125,3</w:t>
            </w:r>
          </w:p>
        </w:tc>
        <w:tc>
          <w:tcPr>
            <w:tcW w:w="1586" w:type="dxa"/>
            <w:vAlign w:val="center"/>
          </w:tcPr>
          <w:p w:rsidR="00901353" w:rsidRDefault="00901353">
            <w:pPr>
              <w:jc w:val="center"/>
              <w:rPr>
                <w:color w:val="000000"/>
                <w:szCs w:val="24"/>
              </w:rPr>
            </w:pPr>
            <w:r>
              <w:rPr>
                <w:color w:val="000000"/>
              </w:rPr>
              <w:t>31,8</w:t>
            </w:r>
          </w:p>
        </w:tc>
      </w:tr>
      <w:tr w:rsidR="00901353" w:rsidTr="00BD1819">
        <w:tc>
          <w:tcPr>
            <w:tcW w:w="4786" w:type="dxa"/>
          </w:tcPr>
          <w:p w:rsidR="00901353" w:rsidRDefault="00901353" w:rsidP="00BD1819">
            <w:pPr>
              <w:rPr>
                <w:bCs/>
              </w:rPr>
            </w:pPr>
            <w:r>
              <w:t>Замена тепловой изоляции теплосетей</w:t>
            </w:r>
          </w:p>
        </w:tc>
        <w:tc>
          <w:tcPr>
            <w:tcW w:w="1986" w:type="dxa"/>
            <w:vAlign w:val="center"/>
          </w:tcPr>
          <w:p w:rsidR="00901353" w:rsidRDefault="00901353">
            <w:pPr>
              <w:jc w:val="center"/>
              <w:rPr>
                <w:color w:val="000000"/>
                <w:szCs w:val="24"/>
              </w:rPr>
            </w:pPr>
            <w:r>
              <w:rPr>
                <w:color w:val="000000"/>
              </w:rPr>
              <w:t>4422,3</w:t>
            </w:r>
          </w:p>
        </w:tc>
        <w:tc>
          <w:tcPr>
            <w:tcW w:w="1700" w:type="dxa"/>
            <w:vAlign w:val="center"/>
          </w:tcPr>
          <w:p w:rsidR="00901353" w:rsidRDefault="00901353">
            <w:pPr>
              <w:jc w:val="center"/>
              <w:rPr>
                <w:color w:val="000000"/>
                <w:szCs w:val="24"/>
              </w:rPr>
            </w:pPr>
            <w:r>
              <w:rPr>
                <w:color w:val="000000"/>
              </w:rPr>
              <w:t>961,1</w:t>
            </w:r>
          </w:p>
        </w:tc>
        <w:tc>
          <w:tcPr>
            <w:tcW w:w="1586" w:type="dxa"/>
            <w:vAlign w:val="center"/>
          </w:tcPr>
          <w:p w:rsidR="00901353" w:rsidRDefault="00901353">
            <w:pPr>
              <w:jc w:val="center"/>
              <w:rPr>
                <w:color w:val="000000"/>
                <w:szCs w:val="24"/>
              </w:rPr>
            </w:pPr>
            <w:r>
              <w:rPr>
                <w:color w:val="000000"/>
              </w:rPr>
              <w:t>4,6</w:t>
            </w:r>
          </w:p>
        </w:tc>
      </w:tr>
      <w:tr w:rsidR="00901353" w:rsidTr="00BD1819">
        <w:tc>
          <w:tcPr>
            <w:tcW w:w="4786" w:type="dxa"/>
          </w:tcPr>
          <w:p w:rsidR="00901353" w:rsidRDefault="00901353" w:rsidP="00BD1819">
            <w:pPr>
              <w:rPr>
                <w:b/>
                <w:bCs/>
                <w:szCs w:val="24"/>
              </w:rPr>
            </w:pPr>
            <w:r>
              <w:rPr>
                <w:b/>
                <w:bCs/>
                <w:szCs w:val="24"/>
              </w:rPr>
              <w:t xml:space="preserve">Итого </w:t>
            </w:r>
          </w:p>
        </w:tc>
        <w:tc>
          <w:tcPr>
            <w:tcW w:w="1986" w:type="dxa"/>
            <w:vAlign w:val="center"/>
          </w:tcPr>
          <w:p w:rsidR="00901353" w:rsidRDefault="00901353">
            <w:pPr>
              <w:jc w:val="center"/>
              <w:rPr>
                <w:b/>
                <w:bCs/>
                <w:color w:val="000000"/>
                <w:szCs w:val="24"/>
              </w:rPr>
            </w:pPr>
            <w:r>
              <w:rPr>
                <w:b/>
                <w:bCs/>
                <w:noProof/>
                <w:color w:val="000000"/>
              </w:rPr>
              <w:t>28924,1</w:t>
            </w:r>
          </w:p>
        </w:tc>
        <w:tc>
          <w:tcPr>
            <w:tcW w:w="1700" w:type="dxa"/>
            <w:vAlign w:val="center"/>
          </w:tcPr>
          <w:p w:rsidR="00901353" w:rsidRDefault="00901353">
            <w:pPr>
              <w:jc w:val="center"/>
              <w:rPr>
                <w:b/>
                <w:bCs/>
                <w:color w:val="000000"/>
                <w:szCs w:val="24"/>
              </w:rPr>
            </w:pPr>
            <w:r>
              <w:rPr>
                <w:b/>
                <w:bCs/>
                <w:noProof/>
                <w:color w:val="000000"/>
              </w:rPr>
              <w:t>8096,4</w:t>
            </w:r>
          </w:p>
        </w:tc>
        <w:tc>
          <w:tcPr>
            <w:tcW w:w="1586" w:type="dxa"/>
            <w:vAlign w:val="center"/>
          </w:tcPr>
          <w:p w:rsidR="00901353" w:rsidRDefault="00901353">
            <w:pPr>
              <w:jc w:val="center"/>
              <w:rPr>
                <w:b/>
                <w:bCs/>
                <w:color w:val="000000"/>
                <w:szCs w:val="24"/>
              </w:rPr>
            </w:pPr>
            <w:r>
              <w:rPr>
                <w:b/>
                <w:bCs/>
                <w:color w:val="000000"/>
              </w:rPr>
              <w:t>3,6</w:t>
            </w:r>
          </w:p>
        </w:tc>
      </w:tr>
    </w:tbl>
    <w:p w:rsidR="00724FE3" w:rsidRDefault="00724FE3" w:rsidP="007A7372">
      <w:pPr>
        <w:jc w:val="both"/>
        <w:rPr>
          <w:color w:val="000000"/>
        </w:rPr>
      </w:pPr>
    </w:p>
    <w:p w:rsidR="007A7372" w:rsidRDefault="007A7372" w:rsidP="007A7372">
      <w:pPr>
        <w:ind w:firstLine="567"/>
        <w:jc w:val="both"/>
        <w:rPr>
          <w:color w:val="000000"/>
          <w:sz w:val="26"/>
          <w:szCs w:val="26"/>
        </w:rPr>
      </w:pPr>
      <w:r w:rsidRPr="003F4776">
        <w:rPr>
          <w:color w:val="000000"/>
          <w:sz w:val="26"/>
          <w:szCs w:val="26"/>
        </w:rPr>
        <w:t xml:space="preserve">Как следует из приведенных в таблице </w:t>
      </w:r>
      <w:r w:rsidR="000A3C3F">
        <w:rPr>
          <w:color w:val="000000"/>
          <w:sz w:val="26"/>
          <w:szCs w:val="26"/>
        </w:rPr>
        <w:t>9</w:t>
      </w:r>
      <w:r w:rsidRPr="003F4776">
        <w:rPr>
          <w:color w:val="000000"/>
          <w:sz w:val="26"/>
          <w:szCs w:val="26"/>
        </w:rPr>
        <w:t xml:space="preserve">.3.1 расчетов, средний срок окупаемости инвестиций по объектам теплоснабжения </w:t>
      </w:r>
      <w:r w:rsidR="00311D8A" w:rsidRPr="003F4776">
        <w:rPr>
          <w:color w:val="000000"/>
          <w:sz w:val="26"/>
          <w:szCs w:val="26"/>
        </w:rPr>
        <w:t xml:space="preserve">городского поселения </w:t>
      </w:r>
      <w:r w:rsidR="008F1FF4" w:rsidRPr="003F4776">
        <w:rPr>
          <w:color w:val="000000"/>
          <w:sz w:val="26"/>
          <w:szCs w:val="26"/>
        </w:rPr>
        <w:t>город Макарьев</w:t>
      </w:r>
      <w:r w:rsidR="00DD19D9">
        <w:rPr>
          <w:color w:val="000000"/>
          <w:sz w:val="26"/>
          <w:szCs w:val="26"/>
        </w:rPr>
        <w:t xml:space="preserve"> </w:t>
      </w:r>
      <w:r w:rsidR="008F1FF4" w:rsidRPr="003F4776">
        <w:rPr>
          <w:color w:val="000000"/>
          <w:sz w:val="26"/>
          <w:szCs w:val="26"/>
        </w:rPr>
        <w:t>Макарьев</w:t>
      </w:r>
      <w:r w:rsidR="00CF268C" w:rsidRPr="003F4776">
        <w:rPr>
          <w:color w:val="000000"/>
          <w:sz w:val="26"/>
          <w:szCs w:val="26"/>
        </w:rPr>
        <w:t>ского муниципального района</w:t>
      </w:r>
      <w:r w:rsidRPr="003F4776">
        <w:rPr>
          <w:color w:val="000000"/>
          <w:sz w:val="26"/>
          <w:szCs w:val="26"/>
        </w:rPr>
        <w:t xml:space="preserve"> составляет </w:t>
      </w:r>
      <w:r w:rsidR="00825E3B">
        <w:rPr>
          <w:color w:val="000000"/>
          <w:sz w:val="26"/>
          <w:szCs w:val="26"/>
        </w:rPr>
        <w:t xml:space="preserve">3,6 </w:t>
      </w:r>
      <w:r w:rsidRPr="003F4776">
        <w:rPr>
          <w:color w:val="000000"/>
          <w:sz w:val="26"/>
          <w:szCs w:val="26"/>
        </w:rPr>
        <w:t>года, что является достаточно привлекательным для инвесторов.</w:t>
      </w:r>
      <w:r w:rsidR="00CF268C" w:rsidRPr="003F4776">
        <w:rPr>
          <w:color w:val="000000"/>
          <w:sz w:val="26"/>
          <w:szCs w:val="26"/>
        </w:rPr>
        <w:t xml:space="preserve"> Часть расходов по модернизации и реконструкции систем теплоснабжения должны взять на себя областной и </w:t>
      </w:r>
      <w:proofErr w:type="gramStart"/>
      <w:r w:rsidR="00CF268C" w:rsidRPr="003F4776">
        <w:rPr>
          <w:color w:val="000000"/>
          <w:sz w:val="26"/>
          <w:szCs w:val="26"/>
        </w:rPr>
        <w:t>районный</w:t>
      </w:r>
      <w:proofErr w:type="gramEnd"/>
      <w:r w:rsidR="00CF268C" w:rsidRPr="003F4776">
        <w:rPr>
          <w:color w:val="000000"/>
          <w:sz w:val="26"/>
          <w:szCs w:val="26"/>
        </w:rPr>
        <w:t xml:space="preserve"> бюджеты</w:t>
      </w:r>
      <w:r w:rsidR="00E92296" w:rsidRPr="003F4776">
        <w:rPr>
          <w:color w:val="000000"/>
          <w:sz w:val="26"/>
          <w:szCs w:val="26"/>
        </w:rPr>
        <w:t>. За счет бюджетных средств</w:t>
      </w:r>
      <w:r w:rsidR="008F1FF4" w:rsidRPr="003F4776">
        <w:rPr>
          <w:color w:val="000000"/>
          <w:sz w:val="26"/>
          <w:szCs w:val="26"/>
        </w:rPr>
        <w:t xml:space="preserve"> и областного фонда энергосбережения</w:t>
      </w:r>
      <w:r w:rsidR="00DD19D9">
        <w:rPr>
          <w:color w:val="000000"/>
          <w:sz w:val="26"/>
          <w:szCs w:val="26"/>
        </w:rPr>
        <w:t xml:space="preserve"> </w:t>
      </w:r>
      <w:r w:rsidR="000A3C3F">
        <w:rPr>
          <w:color w:val="000000"/>
          <w:sz w:val="26"/>
          <w:szCs w:val="26"/>
        </w:rPr>
        <w:t>могут</w:t>
      </w:r>
      <w:r w:rsidR="00E92296" w:rsidRPr="003F4776">
        <w:rPr>
          <w:color w:val="000000"/>
          <w:sz w:val="26"/>
          <w:szCs w:val="26"/>
        </w:rPr>
        <w:t xml:space="preserve"> быть выполнены работы по </w:t>
      </w:r>
      <w:r w:rsidR="008F1FF4" w:rsidRPr="003F4776">
        <w:rPr>
          <w:color w:val="000000"/>
          <w:sz w:val="26"/>
          <w:szCs w:val="26"/>
        </w:rPr>
        <w:t>установке</w:t>
      </w:r>
      <w:r w:rsidR="000A3C3F">
        <w:rPr>
          <w:color w:val="000000"/>
          <w:sz w:val="26"/>
          <w:szCs w:val="26"/>
        </w:rPr>
        <w:t xml:space="preserve"> части</w:t>
      </w:r>
      <w:r w:rsidR="00E10800">
        <w:rPr>
          <w:color w:val="000000"/>
          <w:sz w:val="26"/>
          <w:szCs w:val="26"/>
        </w:rPr>
        <w:t xml:space="preserve"> </w:t>
      </w:r>
      <w:r w:rsidR="000A3C3F">
        <w:rPr>
          <w:color w:val="000000"/>
          <w:sz w:val="26"/>
          <w:szCs w:val="26"/>
        </w:rPr>
        <w:t>новых</w:t>
      </w:r>
      <w:r w:rsidR="008F1FF4" w:rsidRPr="003F4776">
        <w:rPr>
          <w:color w:val="000000"/>
          <w:sz w:val="26"/>
          <w:szCs w:val="26"/>
        </w:rPr>
        <w:t xml:space="preserve"> котлов на котельных. Замена</w:t>
      </w:r>
      <w:r w:rsidR="00E92296" w:rsidRPr="003F4776">
        <w:rPr>
          <w:color w:val="000000"/>
          <w:sz w:val="26"/>
          <w:szCs w:val="26"/>
        </w:rPr>
        <w:t xml:space="preserve"> аварийных участков тепло</w:t>
      </w:r>
      <w:r w:rsidR="00311D8A" w:rsidRPr="003F4776">
        <w:rPr>
          <w:color w:val="000000"/>
          <w:sz w:val="26"/>
          <w:szCs w:val="26"/>
        </w:rPr>
        <w:t xml:space="preserve">вых сетей на сумму </w:t>
      </w:r>
      <w:r w:rsidR="008F1FF4" w:rsidRPr="003F4776">
        <w:rPr>
          <w:color w:val="000000"/>
          <w:sz w:val="26"/>
          <w:szCs w:val="26"/>
        </w:rPr>
        <w:t>3</w:t>
      </w:r>
      <w:r w:rsidR="00825E3B">
        <w:rPr>
          <w:color w:val="000000"/>
          <w:sz w:val="26"/>
          <w:szCs w:val="26"/>
        </w:rPr>
        <w:t>989</w:t>
      </w:r>
      <w:r w:rsidR="008F1FF4" w:rsidRPr="003F4776">
        <w:rPr>
          <w:color w:val="000000"/>
          <w:sz w:val="26"/>
          <w:szCs w:val="26"/>
        </w:rPr>
        <w:t>,4</w:t>
      </w:r>
      <w:r w:rsidR="00E92296" w:rsidRPr="003F4776">
        <w:rPr>
          <w:color w:val="000000"/>
          <w:sz w:val="26"/>
          <w:szCs w:val="26"/>
        </w:rPr>
        <w:t xml:space="preserve"> тыс. руб. </w:t>
      </w:r>
      <w:r w:rsidR="008F1FF4" w:rsidRPr="003F4776">
        <w:rPr>
          <w:color w:val="000000"/>
          <w:sz w:val="26"/>
          <w:szCs w:val="26"/>
        </w:rPr>
        <w:t xml:space="preserve">должна производиться за счет средств собственника тепловых сетей. </w:t>
      </w:r>
      <w:r w:rsidR="00E92296" w:rsidRPr="003F4776">
        <w:rPr>
          <w:color w:val="000000"/>
          <w:sz w:val="26"/>
          <w:szCs w:val="26"/>
        </w:rPr>
        <w:t xml:space="preserve">В этом случае срок окупаемости средств частного инвестора </w:t>
      </w:r>
      <w:r w:rsidR="008F1FF4" w:rsidRPr="003F4776">
        <w:rPr>
          <w:color w:val="000000"/>
          <w:sz w:val="26"/>
          <w:szCs w:val="26"/>
        </w:rPr>
        <w:t xml:space="preserve">значительно </w:t>
      </w:r>
      <w:r w:rsidR="00E92296" w:rsidRPr="003F4776">
        <w:rPr>
          <w:color w:val="000000"/>
          <w:sz w:val="26"/>
          <w:szCs w:val="26"/>
        </w:rPr>
        <w:t>сократится.</w:t>
      </w:r>
    </w:p>
    <w:p w:rsidR="003F4776" w:rsidRDefault="003F4776" w:rsidP="007A7372">
      <w:pPr>
        <w:ind w:firstLine="567"/>
        <w:jc w:val="both"/>
        <w:rPr>
          <w:color w:val="000000"/>
          <w:sz w:val="26"/>
          <w:szCs w:val="26"/>
        </w:rPr>
      </w:pPr>
    </w:p>
    <w:p w:rsidR="003F4776" w:rsidRDefault="003F4776" w:rsidP="007A7372">
      <w:pPr>
        <w:ind w:firstLine="567"/>
        <w:jc w:val="both"/>
        <w:rPr>
          <w:color w:val="000000"/>
          <w:sz w:val="26"/>
          <w:szCs w:val="26"/>
        </w:rPr>
      </w:pPr>
    </w:p>
    <w:p w:rsidR="003F4776" w:rsidRDefault="003F4776" w:rsidP="007A7372">
      <w:pPr>
        <w:ind w:firstLine="567"/>
        <w:jc w:val="both"/>
        <w:rPr>
          <w:color w:val="000000"/>
          <w:sz w:val="26"/>
          <w:szCs w:val="26"/>
        </w:rPr>
      </w:pPr>
    </w:p>
    <w:p w:rsidR="00CF7210" w:rsidRDefault="00CF7210" w:rsidP="007A7372">
      <w:pPr>
        <w:ind w:firstLine="567"/>
        <w:jc w:val="both"/>
        <w:rPr>
          <w:color w:val="000000"/>
          <w:sz w:val="26"/>
          <w:szCs w:val="26"/>
        </w:rPr>
      </w:pPr>
    </w:p>
    <w:p w:rsidR="00CF7210" w:rsidRDefault="00CF7210" w:rsidP="007A7372">
      <w:pPr>
        <w:ind w:firstLine="567"/>
        <w:jc w:val="both"/>
        <w:rPr>
          <w:color w:val="000000"/>
          <w:sz w:val="26"/>
          <w:szCs w:val="26"/>
        </w:rPr>
      </w:pPr>
    </w:p>
    <w:p w:rsidR="00072C73" w:rsidRDefault="00C45CA0" w:rsidP="00BD1245">
      <w:pPr>
        <w:spacing w:before="240" w:after="120"/>
        <w:jc w:val="center"/>
        <w:rPr>
          <w:b/>
          <w:sz w:val="28"/>
          <w:szCs w:val="28"/>
        </w:rPr>
      </w:pPr>
      <w:r>
        <w:rPr>
          <w:b/>
          <w:sz w:val="28"/>
          <w:szCs w:val="28"/>
        </w:rPr>
        <w:lastRenderedPageBreak/>
        <w:t>10</w:t>
      </w:r>
      <w:r w:rsidR="00A4207F">
        <w:rPr>
          <w:b/>
          <w:sz w:val="28"/>
          <w:szCs w:val="28"/>
        </w:rPr>
        <w:t xml:space="preserve"> </w:t>
      </w:r>
      <w:r w:rsidR="00072C73">
        <w:rPr>
          <w:b/>
          <w:sz w:val="28"/>
          <w:szCs w:val="28"/>
        </w:rPr>
        <w:t>У</w:t>
      </w:r>
      <w:r w:rsidR="00072C73" w:rsidRPr="00B2229D">
        <w:rPr>
          <w:b/>
          <w:sz w:val="28"/>
          <w:szCs w:val="28"/>
        </w:rPr>
        <w:t xml:space="preserve">словия </w:t>
      </w:r>
      <w:r w:rsidR="00072C73">
        <w:rPr>
          <w:b/>
          <w:sz w:val="28"/>
          <w:szCs w:val="28"/>
        </w:rPr>
        <w:t xml:space="preserve">и организация </w:t>
      </w:r>
      <w:r w:rsidR="00072C73" w:rsidRPr="00B2229D">
        <w:rPr>
          <w:b/>
          <w:sz w:val="28"/>
          <w:szCs w:val="28"/>
        </w:rPr>
        <w:t xml:space="preserve">перехода </w:t>
      </w:r>
      <w:r w:rsidR="00072C73">
        <w:rPr>
          <w:b/>
          <w:sz w:val="28"/>
          <w:szCs w:val="28"/>
        </w:rPr>
        <w:t>собственников квартир в многоквартирных домах на индивидуальное теплоснабжение</w:t>
      </w:r>
    </w:p>
    <w:p w:rsidR="00880CA1" w:rsidRDefault="006F1D6B" w:rsidP="00072C73">
      <w:pPr>
        <w:spacing w:before="120"/>
        <w:ind w:firstLine="567"/>
        <w:jc w:val="both"/>
        <w:rPr>
          <w:sz w:val="26"/>
          <w:szCs w:val="26"/>
        </w:rPr>
      </w:pPr>
      <w:r>
        <w:rPr>
          <w:sz w:val="26"/>
          <w:szCs w:val="26"/>
        </w:rPr>
        <w:t>П</w:t>
      </w:r>
      <w:r w:rsidRPr="006F1D6B">
        <w:rPr>
          <w:sz w:val="26"/>
          <w:szCs w:val="26"/>
        </w:rPr>
        <w:t>ереход собственников квартир в многоквартирных домах на индивидуальное теплоснабжение</w:t>
      </w:r>
      <w:r>
        <w:rPr>
          <w:sz w:val="26"/>
          <w:szCs w:val="26"/>
        </w:rPr>
        <w:t xml:space="preserve"> снижает тепловую нагрузку на котельные, уменьшает </w:t>
      </w:r>
      <w:r w:rsidR="00E45B35">
        <w:rPr>
          <w:sz w:val="26"/>
          <w:szCs w:val="26"/>
        </w:rPr>
        <w:t>доход от реализации тепловой энергии</w:t>
      </w:r>
      <w:r w:rsidR="005601FA">
        <w:rPr>
          <w:sz w:val="26"/>
          <w:szCs w:val="26"/>
        </w:rPr>
        <w:t xml:space="preserve">, вносит </w:t>
      </w:r>
      <w:r w:rsidR="00880CA1">
        <w:rPr>
          <w:sz w:val="26"/>
          <w:szCs w:val="26"/>
        </w:rPr>
        <w:t xml:space="preserve">опасные </w:t>
      </w:r>
      <w:r w:rsidR="005601FA">
        <w:rPr>
          <w:sz w:val="26"/>
          <w:szCs w:val="26"/>
        </w:rPr>
        <w:t>изменени</w:t>
      </w:r>
      <w:r w:rsidR="00880CA1">
        <w:rPr>
          <w:sz w:val="26"/>
          <w:szCs w:val="26"/>
        </w:rPr>
        <w:t>я</w:t>
      </w:r>
      <w:r w:rsidR="00E10800">
        <w:rPr>
          <w:sz w:val="26"/>
          <w:szCs w:val="26"/>
        </w:rPr>
        <w:t xml:space="preserve"> </w:t>
      </w:r>
      <w:r w:rsidR="00880CA1">
        <w:rPr>
          <w:sz w:val="26"/>
          <w:szCs w:val="26"/>
        </w:rPr>
        <w:t>в конструкцию зданий</w:t>
      </w:r>
      <w:r w:rsidR="00E45B35">
        <w:rPr>
          <w:sz w:val="26"/>
          <w:szCs w:val="26"/>
        </w:rPr>
        <w:t xml:space="preserve">. Поэтому процесс перехода отдельных квартир в </w:t>
      </w:r>
      <w:r w:rsidR="00E45B35" w:rsidRPr="006F1D6B">
        <w:rPr>
          <w:sz w:val="26"/>
          <w:szCs w:val="26"/>
        </w:rPr>
        <w:t>многоквартирных домах на индивидуальное теплоснабжение</w:t>
      </w:r>
      <w:r w:rsidR="00E45B35">
        <w:rPr>
          <w:sz w:val="26"/>
          <w:szCs w:val="26"/>
        </w:rPr>
        <w:t xml:space="preserve"> должен быть четко регламентирован.</w:t>
      </w:r>
    </w:p>
    <w:p w:rsidR="006F1D6B" w:rsidRDefault="00880CA1" w:rsidP="00281C9C">
      <w:pPr>
        <w:ind w:firstLine="567"/>
        <w:jc w:val="both"/>
        <w:rPr>
          <w:sz w:val="26"/>
          <w:szCs w:val="26"/>
        </w:rPr>
      </w:pPr>
      <w:r>
        <w:rPr>
          <w:sz w:val="26"/>
          <w:szCs w:val="26"/>
        </w:rPr>
        <w:t xml:space="preserve"> При отсутствии природного газа</w:t>
      </w:r>
      <w:r w:rsidR="00281C9C">
        <w:rPr>
          <w:sz w:val="26"/>
          <w:szCs w:val="26"/>
        </w:rPr>
        <w:t xml:space="preserve"> и при высоких тарифах на электроэнергию и ценах на сжиженный углеводородный газ (далее СУГ) </w:t>
      </w:r>
      <w:r>
        <w:rPr>
          <w:sz w:val="26"/>
          <w:szCs w:val="26"/>
        </w:rPr>
        <w:t xml:space="preserve">переход </w:t>
      </w:r>
      <w:r w:rsidRPr="006F1D6B">
        <w:rPr>
          <w:sz w:val="26"/>
          <w:szCs w:val="26"/>
        </w:rPr>
        <w:t>на индивидуальное теплоснабжение</w:t>
      </w:r>
      <w:r>
        <w:rPr>
          <w:sz w:val="26"/>
          <w:szCs w:val="26"/>
        </w:rPr>
        <w:t xml:space="preserve"> практически происходит</w:t>
      </w:r>
      <w:r w:rsidR="002E6F1E">
        <w:rPr>
          <w:sz w:val="26"/>
          <w:szCs w:val="26"/>
        </w:rPr>
        <w:t>:</w:t>
      </w:r>
      <w:r>
        <w:rPr>
          <w:sz w:val="26"/>
          <w:szCs w:val="26"/>
        </w:rPr>
        <w:t xml:space="preserve"> </w:t>
      </w:r>
      <w:r w:rsidR="00281C9C">
        <w:rPr>
          <w:sz w:val="26"/>
          <w:szCs w:val="26"/>
        </w:rPr>
        <w:t>на отопление</w:t>
      </w:r>
      <w:r w:rsidR="002E6F1E">
        <w:rPr>
          <w:sz w:val="26"/>
          <w:szCs w:val="26"/>
        </w:rPr>
        <w:t xml:space="preserve"> - </w:t>
      </w:r>
      <w:r w:rsidR="00281C9C">
        <w:rPr>
          <w:sz w:val="26"/>
          <w:szCs w:val="26"/>
        </w:rPr>
        <w:t>с использованием квартирных твердотопливных котлов</w:t>
      </w:r>
      <w:r w:rsidR="002E6F1E">
        <w:rPr>
          <w:sz w:val="26"/>
          <w:szCs w:val="26"/>
        </w:rPr>
        <w:t>, на</w:t>
      </w:r>
      <w:r w:rsidR="00281C9C">
        <w:rPr>
          <w:sz w:val="26"/>
          <w:szCs w:val="26"/>
        </w:rPr>
        <w:t xml:space="preserve"> горячее водоснабжение</w:t>
      </w:r>
      <w:r w:rsidR="002E6F1E">
        <w:rPr>
          <w:sz w:val="26"/>
          <w:szCs w:val="26"/>
        </w:rPr>
        <w:t xml:space="preserve"> - </w:t>
      </w:r>
      <w:proofErr w:type="gramStart"/>
      <w:r w:rsidR="00281C9C">
        <w:rPr>
          <w:sz w:val="26"/>
          <w:szCs w:val="26"/>
        </w:rPr>
        <w:t>от</w:t>
      </w:r>
      <w:proofErr w:type="gramEnd"/>
      <w:r w:rsidR="00281C9C">
        <w:rPr>
          <w:sz w:val="26"/>
          <w:szCs w:val="26"/>
        </w:rPr>
        <w:t xml:space="preserve"> электрических </w:t>
      </w:r>
      <w:proofErr w:type="spellStart"/>
      <w:r w:rsidR="00281C9C">
        <w:rPr>
          <w:sz w:val="26"/>
          <w:szCs w:val="26"/>
        </w:rPr>
        <w:t>водоногревателей</w:t>
      </w:r>
      <w:proofErr w:type="spellEnd"/>
      <w:r w:rsidR="00281C9C">
        <w:rPr>
          <w:sz w:val="26"/>
          <w:szCs w:val="26"/>
        </w:rPr>
        <w:t>.</w:t>
      </w:r>
    </w:p>
    <w:p w:rsidR="00281C9C" w:rsidRPr="006F1D6B" w:rsidRDefault="00281C9C" w:rsidP="00281C9C">
      <w:pPr>
        <w:ind w:firstLine="567"/>
        <w:jc w:val="both"/>
        <w:rPr>
          <w:sz w:val="26"/>
          <w:szCs w:val="26"/>
        </w:rPr>
      </w:pPr>
      <w:r>
        <w:rPr>
          <w:sz w:val="26"/>
          <w:szCs w:val="26"/>
        </w:rPr>
        <w:t>Действующее нормативно-правовое регулирование не предусматривает возможности перехода отдельных квартир в многоквартирном доме с центральным теплоснабжением на иной вид индивидуального отопления.</w:t>
      </w:r>
    </w:p>
    <w:p w:rsidR="00072C73" w:rsidRDefault="00281C9C" w:rsidP="00281C9C">
      <w:pPr>
        <w:ind w:firstLine="567"/>
        <w:jc w:val="both"/>
        <w:rPr>
          <w:sz w:val="26"/>
          <w:szCs w:val="26"/>
        </w:rPr>
      </w:pPr>
      <w:r>
        <w:rPr>
          <w:sz w:val="26"/>
          <w:szCs w:val="26"/>
        </w:rPr>
        <w:t>В</w:t>
      </w:r>
      <w:r w:rsidR="00072C73">
        <w:rPr>
          <w:sz w:val="26"/>
          <w:szCs w:val="26"/>
        </w:rPr>
        <w:t xml:space="preserve"> соответствии с действующим законодательством переход собственников квартир в многоквартирных домах на индивидуальное теплоснабжение возможен </w:t>
      </w:r>
      <w:r>
        <w:rPr>
          <w:sz w:val="26"/>
          <w:szCs w:val="26"/>
        </w:rPr>
        <w:t xml:space="preserve">только всем домом и </w:t>
      </w:r>
      <w:r w:rsidR="00072C73">
        <w:rPr>
          <w:sz w:val="26"/>
          <w:szCs w:val="26"/>
        </w:rPr>
        <w:t>при соблюдении следующих условий:</w:t>
      </w:r>
    </w:p>
    <w:p w:rsidR="00072C73" w:rsidRDefault="00072C73" w:rsidP="00072C73">
      <w:pPr>
        <w:pStyle w:val="af9"/>
        <w:numPr>
          <w:ilvl w:val="0"/>
          <w:numId w:val="15"/>
        </w:numPr>
        <w:ind w:left="426" w:hanging="357"/>
        <w:jc w:val="both"/>
        <w:rPr>
          <w:rFonts w:ascii="Times New Roman" w:hAnsi="Times New Roman" w:cs="Times New Roman"/>
          <w:sz w:val="26"/>
          <w:szCs w:val="26"/>
        </w:rPr>
      </w:pPr>
      <w:r w:rsidRPr="0005272F">
        <w:rPr>
          <w:rFonts w:ascii="Times New Roman" w:hAnsi="Times New Roman" w:cs="Times New Roman"/>
          <w:sz w:val="26"/>
          <w:szCs w:val="26"/>
        </w:rPr>
        <w:t>Согласие всех</w:t>
      </w:r>
      <w:r>
        <w:rPr>
          <w:rFonts w:ascii="Times New Roman" w:hAnsi="Times New Roman" w:cs="Times New Roman"/>
          <w:sz w:val="26"/>
          <w:szCs w:val="26"/>
        </w:rPr>
        <w:t xml:space="preserve"> собственников жилых помещений данного многоквартирного дома, остающихся на центральном отоплении, оформленное протоколом собрания собственников в установленном порядке.</w:t>
      </w:r>
    </w:p>
    <w:p w:rsidR="00072C73" w:rsidRDefault="00072C73" w:rsidP="00072C73">
      <w:pPr>
        <w:pStyle w:val="af9"/>
        <w:numPr>
          <w:ilvl w:val="0"/>
          <w:numId w:val="15"/>
        </w:numPr>
        <w:ind w:left="426" w:hanging="357"/>
        <w:jc w:val="both"/>
        <w:rPr>
          <w:rFonts w:ascii="Times New Roman" w:hAnsi="Times New Roman" w:cs="Times New Roman"/>
          <w:sz w:val="26"/>
          <w:szCs w:val="26"/>
        </w:rPr>
      </w:pPr>
      <w:r>
        <w:rPr>
          <w:rFonts w:ascii="Times New Roman" w:hAnsi="Times New Roman" w:cs="Times New Roman"/>
          <w:sz w:val="26"/>
          <w:szCs w:val="26"/>
        </w:rPr>
        <w:t>Согласование с поставщиком сжиженного углевод</w:t>
      </w:r>
      <w:r w:rsidR="005601FA">
        <w:rPr>
          <w:rFonts w:ascii="Times New Roman" w:hAnsi="Times New Roman" w:cs="Times New Roman"/>
          <w:sz w:val="26"/>
          <w:szCs w:val="26"/>
        </w:rPr>
        <w:t xml:space="preserve">ородного </w:t>
      </w:r>
      <w:r>
        <w:rPr>
          <w:rFonts w:ascii="Times New Roman" w:hAnsi="Times New Roman" w:cs="Times New Roman"/>
          <w:sz w:val="26"/>
          <w:szCs w:val="26"/>
        </w:rPr>
        <w:t>газа</w:t>
      </w:r>
      <w:r w:rsidR="00E060CF">
        <w:rPr>
          <w:rFonts w:ascii="Times New Roman" w:hAnsi="Times New Roman" w:cs="Times New Roman"/>
          <w:sz w:val="26"/>
          <w:szCs w:val="26"/>
        </w:rPr>
        <w:t xml:space="preserve"> (СУГ)</w:t>
      </w:r>
      <w:r>
        <w:rPr>
          <w:rFonts w:ascii="Times New Roman" w:hAnsi="Times New Roman" w:cs="Times New Roman"/>
          <w:sz w:val="26"/>
          <w:szCs w:val="26"/>
        </w:rPr>
        <w:t xml:space="preserve"> условий на поставку в данный </w:t>
      </w:r>
      <w:r w:rsidRPr="00E35867">
        <w:rPr>
          <w:rFonts w:ascii="Times New Roman" w:hAnsi="Times New Roman" w:cs="Times New Roman"/>
          <w:sz w:val="26"/>
          <w:szCs w:val="26"/>
        </w:rPr>
        <w:t>многоквартирны</w:t>
      </w:r>
      <w:r>
        <w:rPr>
          <w:rFonts w:ascii="Times New Roman" w:hAnsi="Times New Roman" w:cs="Times New Roman"/>
          <w:sz w:val="26"/>
          <w:szCs w:val="26"/>
        </w:rPr>
        <w:t>й</w:t>
      </w:r>
      <w:r w:rsidRPr="00E35867">
        <w:rPr>
          <w:rFonts w:ascii="Times New Roman" w:hAnsi="Times New Roman" w:cs="Times New Roman"/>
          <w:sz w:val="26"/>
          <w:szCs w:val="26"/>
        </w:rPr>
        <w:t xml:space="preserve"> дом </w:t>
      </w:r>
      <w:r>
        <w:rPr>
          <w:rFonts w:ascii="Times New Roman" w:hAnsi="Times New Roman" w:cs="Times New Roman"/>
          <w:sz w:val="26"/>
          <w:szCs w:val="26"/>
        </w:rPr>
        <w:t xml:space="preserve">требуемого количества </w:t>
      </w:r>
      <w:r w:rsidR="00E060CF">
        <w:rPr>
          <w:rFonts w:ascii="Times New Roman" w:hAnsi="Times New Roman" w:cs="Times New Roman"/>
          <w:sz w:val="26"/>
          <w:szCs w:val="26"/>
        </w:rPr>
        <w:t>этого топлива (если в качестве топлива собственники квартир приняли СУГ)</w:t>
      </w:r>
      <w:r>
        <w:rPr>
          <w:rFonts w:ascii="Times New Roman" w:hAnsi="Times New Roman" w:cs="Times New Roman"/>
          <w:sz w:val="26"/>
          <w:szCs w:val="26"/>
        </w:rPr>
        <w:t>.</w:t>
      </w:r>
    </w:p>
    <w:p w:rsidR="00072C73" w:rsidRDefault="00072C73" w:rsidP="00072C73">
      <w:pPr>
        <w:pStyle w:val="af9"/>
        <w:numPr>
          <w:ilvl w:val="0"/>
          <w:numId w:val="15"/>
        </w:numPr>
        <w:ind w:left="426" w:hanging="357"/>
        <w:jc w:val="both"/>
        <w:rPr>
          <w:rFonts w:ascii="Times New Roman" w:hAnsi="Times New Roman" w:cs="Times New Roman"/>
          <w:sz w:val="26"/>
          <w:szCs w:val="26"/>
        </w:rPr>
      </w:pPr>
      <w:r>
        <w:rPr>
          <w:rFonts w:ascii="Times New Roman" w:hAnsi="Times New Roman" w:cs="Times New Roman"/>
          <w:sz w:val="26"/>
          <w:szCs w:val="26"/>
        </w:rPr>
        <w:t>Наличие проекта установки газового оборудования, согласованного с газоснабжающей организац</w:t>
      </w:r>
      <w:r w:rsidR="005601FA">
        <w:rPr>
          <w:rFonts w:ascii="Times New Roman" w:hAnsi="Times New Roman" w:cs="Times New Roman"/>
          <w:sz w:val="26"/>
          <w:szCs w:val="26"/>
        </w:rPr>
        <w:t xml:space="preserve">ией, а </w:t>
      </w:r>
      <w:r>
        <w:rPr>
          <w:rFonts w:ascii="Times New Roman" w:hAnsi="Times New Roman" w:cs="Times New Roman"/>
          <w:sz w:val="26"/>
          <w:szCs w:val="26"/>
        </w:rPr>
        <w:t>в случае прокладки дымоходов по фасадам здания</w:t>
      </w:r>
      <w:r w:rsidR="00281C9C">
        <w:rPr>
          <w:rFonts w:ascii="Times New Roman" w:hAnsi="Times New Roman" w:cs="Times New Roman"/>
          <w:sz w:val="26"/>
          <w:szCs w:val="26"/>
        </w:rPr>
        <w:t xml:space="preserve"> или </w:t>
      </w:r>
      <w:r w:rsidR="00BE5F30">
        <w:rPr>
          <w:rFonts w:ascii="Times New Roman" w:hAnsi="Times New Roman" w:cs="Times New Roman"/>
          <w:sz w:val="26"/>
          <w:szCs w:val="26"/>
        </w:rPr>
        <w:t xml:space="preserve">в каналах во внутренних </w:t>
      </w:r>
      <w:r w:rsidR="00281C9C">
        <w:rPr>
          <w:rFonts w:ascii="Times New Roman" w:hAnsi="Times New Roman" w:cs="Times New Roman"/>
          <w:sz w:val="26"/>
          <w:szCs w:val="26"/>
        </w:rPr>
        <w:t>несущи</w:t>
      </w:r>
      <w:r w:rsidR="00BE5F30">
        <w:rPr>
          <w:rFonts w:ascii="Times New Roman" w:hAnsi="Times New Roman" w:cs="Times New Roman"/>
          <w:sz w:val="26"/>
          <w:szCs w:val="26"/>
        </w:rPr>
        <w:t>х</w:t>
      </w:r>
      <w:r w:rsidR="00281C9C">
        <w:rPr>
          <w:rFonts w:ascii="Times New Roman" w:hAnsi="Times New Roman" w:cs="Times New Roman"/>
          <w:sz w:val="26"/>
          <w:szCs w:val="26"/>
        </w:rPr>
        <w:t xml:space="preserve"> стена</w:t>
      </w:r>
      <w:r w:rsidR="00BE5F30">
        <w:rPr>
          <w:rFonts w:ascii="Times New Roman" w:hAnsi="Times New Roman" w:cs="Times New Roman"/>
          <w:sz w:val="26"/>
          <w:szCs w:val="26"/>
        </w:rPr>
        <w:t>х</w:t>
      </w:r>
      <w:r>
        <w:rPr>
          <w:rFonts w:ascii="Times New Roman" w:hAnsi="Times New Roman" w:cs="Times New Roman"/>
          <w:sz w:val="26"/>
          <w:szCs w:val="26"/>
        </w:rPr>
        <w:t xml:space="preserve">, с </w:t>
      </w:r>
      <w:r w:rsidR="00BE5F30">
        <w:rPr>
          <w:rFonts w:ascii="Times New Roman" w:hAnsi="Times New Roman" w:cs="Times New Roman"/>
          <w:sz w:val="26"/>
          <w:szCs w:val="26"/>
        </w:rPr>
        <w:t xml:space="preserve">органами архитектурно-строительного надзора </w:t>
      </w:r>
      <w:r>
        <w:rPr>
          <w:rFonts w:ascii="Times New Roman" w:hAnsi="Times New Roman" w:cs="Times New Roman"/>
          <w:sz w:val="26"/>
          <w:szCs w:val="26"/>
        </w:rPr>
        <w:t xml:space="preserve"> муниципального района.</w:t>
      </w:r>
    </w:p>
    <w:p w:rsidR="00463F44" w:rsidRDefault="00463F44" w:rsidP="00072C73">
      <w:pPr>
        <w:pStyle w:val="af9"/>
        <w:numPr>
          <w:ilvl w:val="0"/>
          <w:numId w:val="15"/>
        </w:numPr>
        <w:ind w:left="426" w:hanging="357"/>
        <w:jc w:val="both"/>
        <w:rPr>
          <w:rFonts w:ascii="Times New Roman" w:hAnsi="Times New Roman" w:cs="Times New Roman"/>
          <w:sz w:val="26"/>
          <w:szCs w:val="26"/>
        </w:rPr>
      </w:pPr>
      <w:r>
        <w:rPr>
          <w:rFonts w:ascii="Times New Roman" w:hAnsi="Times New Roman" w:cs="Times New Roman"/>
          <w:sz w:val="26"/>
          <w:szCs w:val="26"/>
        </w:rPr>
        <w:t>Согласование с органами пожарного надзора проекта уст</w:t>
      </w:r>
      <w:r w:rsidR="00BE5F30">
        <w:rPr>
          <w:rFonts w:ascii="Times New Roman" w:hAnsi="Times New Roman" w:cs="Times New Roman"/>
          <w:sz w:val="26"/>
          <w:szCs w:val="26"/>
        </w:rPr>
        <w:t>ановки</w:t>
      </w:r>
      <w:r w:rsidR="00DD19D9">
        <w:rPr>
          <w:rFonts w:ascii="Times New Roman" w:hAnsi="Times New Roman" w:cs="Times New Roman"/>
          <w:sz w:val="26"/>
          <w:szCs w:val="26"/>
        </w:rPr>
        <w:t xml:space="preserve"> </w:t>
      </w:r>
      <w:r w:rsidR="00E874F7">
        <w:rPr>
          <w:rFonts w:ascii="Times New Roman" w:hAnsi="Times New Roman" w:cs="Times New Roman"/>
          <w:sz w:val="26"/>
          <w:szCs w:val="26"/>
        </w:rPr>
        <w:t xml:space="preserve">в квартире </w:t>
      </w:r>
      <w:r w:rsidR="00F31BCB">
        <w:rPr>
          <w:rFonts w:ascii="Times New Roman" w:hAnsi="Times New Roman" w:cs="Times New Roman"/>
          <w:sz w:val="26"/>
          <w:szCs w:val="26"/>
        </w:rPr>
        <w:t>твердотопливного котла или печи</w:t>
      </w:r>
      <w:r w:rsidR="00E45B35">
        <w:rPr>
          <w:rFonts w:ascii="Times New Roman" w:hAnsi="Times New Roman" w:cs="Times New Roman"/>
          <w:sz w:val="26"/>
          <w:szCs w:val="26"/>
        </w:rPr>
        <w:t xml:space="preserve"> (если в качестве топлива собственники квартир приняли уголь или дрова)</w:t>
      </w:r>
      <w:r w:rsidR="00F31BCB">
        <w:rPr>
          <w:rFonts w:ascii="Times New Roman" w:hAnsi="Times New Roman" w:cs="Times New Roman"/>
          <w:sz w:val="26"/>
          <w:szCs w:val="26"/>
        </w:rPr>
        <w:t>.</w:t>
      </w:r>
    </w:p>
    <w:p w:rsidR="002921EE" w:rsidRDefault="002921EE" w:rsidP="00072C73">
      <w:pPr>
        <w:pStyle w:val="af9"/>
        <w:numPr>
          <w:ilvl w:val="0"/>
          <w:numId w:val="15"/>
        </w:numPr>
        <w:ind w:left="426" w:hanging="357"/>
        <w:jc w:val="both"/>
        <w:rPr>
          <w:rFonts w:ascii="Times New Roman" w:hAnsi="Times New Roman" w:cs="Times New Roman"/>
          <w:sz w:val="26"/>
          <w:szCs w:val="26"/>
        </w:rPr>
      </w:pPr>
      <w:r>
        <w:rPr>
          <w:rFonts w:ascii="Times New Roman" w:hAnsi="Times New Roman" w:cs="Times New Roman"/>
          <w:sz w:val="26"/>
          <w:szCs w:val="26"/>
        </w:rPr>
        <w:t>Реконструкция системы отопления дома в соответствии с разработанным и согласованным проектом и сдача работ по акту комиссии с участием представителей теплоснабжающей организации и органов архитектурно-строительного надзора.</w:t>
      </w:r>
    </w:p>
    <w:p w:rsidR="00072C73" w:rsidRPr="002921EE" w:rsidRDefault="002921EE" w:rsidP="00DD19D9">
      <w:pPr>
        <w:pStyle w:val="af9"/>
        <w:ind w:left="426"/>
        <w:jc w:val="both"/>
        <w:rPr>
          <w:rFonts w:ascii="Times New Roman" w:hAnsi="Times New Roman" w:cs="Times New Roman"/>
          <w:sz w:val="26"/>
          <w:szCs w:val="26"/>
        </w:rPr>
      </w:pPr>
      <w:r w:rsidRPr="002921EE">
        <w:rPr>
          <w:rFonts w:ascii="Times New Roman" w:hAnsi="Times New Roman" w:cs="Times New Roman"/>
          <w:sz w:val="26"/>
          <w:szCs w:val="26"/>
        </w:rPr>
        <w:t>В многоквартирном доме с центральным отоплением переход на индивидуальное отопление отдельных квартир возможен только с согласия теплоснабжающей организации и при согласии всех собственников жилых помещений данного многоквартирного дома, при этом необходим проект реконструкции всей системы отопления дома, разработанный специализированной проектной организацией и согласованный с теплоснабжающей организацией. Проект выполняется по техническим условиям, выданным теплоснабжающей организацией. Затем производится реконструкция системы отопления дома в соответствии с разработанным и согласованным проектом, сдача работ по акту теплоснабжающей организации.</w:t>
      </w:r>
    </w:p>
    <w:p w:rsidR="00072C73" w:rsidRDefault="00072C73" w:rsidP="00072C73">
      <w:pPr>
        <w:pStyle w:val="af9"/>
        <w:ind w:left="0" w:firstLine="567"/>
        <w:jc w:val="both"/>
        <w:rPr>
          <w:rFonts w:ascii="Times New Roman" w:hAnsi="Times New Roman" w:cs="Times New Roman"/>
          <w:sz w:val="26"/>
          <w:szCs w:val="26"/>
        </w:rPr>
      </w:pPr>
      <w:r>
        <w:rPr>
          <w:rFonts w:ascii="Times New Roman" w:hAnsi="Times New Roman" w:cs="Times New Roman"/>
          <w:sz w:val="26"/>
          <w:szCs w:val="26"/>
        </w:rPr>
        <w:t>Бремя выполнения всех выше указанных условий несут собственники квартир, переходящих на индивидуальное теплоснабжение.</w:t>
      </w:r>
      <w:r w:rsidR="00E10800">
        <w:rPr>
          <w:rFonts w:ascii="Times New Roman" w:hAnsi="Times New Roman" w:cs="Times New Roman"/>
          <w:sz w:val="26"/>
          <w:szCs w:val="26"/>
        </w:rPr>
        <w:t xml:space="preserve"> </w:t>
      </w:r>
      <w:r w:rsidRPr="008F6A21">
        <w:rPr>
          <w:rFonts w:ascii="Times New Roman" w:hAnsi="Times New Roman" w:cs="Times New Roman"/>
          <w:sz w:val="26"/>
          <w:szCs w:val="26"/>
        </w:rPr>
        <w:t xml:space="preserve">При неисполнении хотя бы одного из условий теплоснабжающая организация вправе считать договор поставки тепловой энергии не расторгнутым, и продолжать взимать плату за отопление по </w:t>
      </w:r>
      <w:r>
        <w:rPr>
          <w:rFonts w:ascii="Times New Roman" w:hAnsi="Times New Roman" w:cs="Times New Roman"/>
          <w:sz w:val="26"/>
          <w:szCs w:val="26"/>
        </w:rPr>
        <w:t xml:space="preserve">показаниям общедомовых узлов учета или по </w:t>
      </w:r>
      <w:r w:rsidRPr="008F6A21">
        <w:rPr>
          <w:rFonts w:ascii="Times New Roman" w:hAnsi="Times New Roman" w:cs="Times New Roman"/>
          <w:sz w:val="26"/>
          <w:szCs w:val="26"/>
        </w:rPr>
        <w:t>существующим нормативам.</w:t>
      </w:r>
    </w:p>
    <w:p w:rsidR="00072C73" w:rsidRDefault="00072C73" w:rsidP="00072C73">
      <w:pPr>
        <w:pStyle w:val="af9"/>
        <w:ind w:left="0" w:firstLine="567"/>
        <w:jc w:val="both"/>
        <w:rPr>
          <w:rFonts w:ascii="Times New Roman" w:hAnsi="Times New Roman" w:cs="Times New Roman"/>
          <w:sz w:val="26"/>
          <w:szCs w:val="26"/>
        </w:rPr>
      </w:pPr>
      <w:r>
        <w:rPr>
          <w:rFonts w:ascii="Times New Roman" w:hAnsi="Times New Roman" w:cs="Times New Roman"/>
          <w:sz w:val="26"/>
          <w:szCs w:val="26"/>
        </w:rPr>
        <w:t>При наличии от многоквартирного дома значительного количества заявок на переход к индивидуальному т</w:t>
      </w:r>
      <w:r w:rsidR="00E060CF">
        <w:rPr>
          <w:rFonts w:ascii="Times New Roman" w:hAnsi="Times New Roman" w:cs="Times New Roman"/>
          <w:sz w:val="26"/>
          <w:szCs w:val="26"/>
        </w:rPr>
        <w:t xml:space="preserve">еплоснабжению администрация </w:t>
      </w:r>
      <w:r w:rsidR="00E874F7">
        <w:rPr>
          <w:rFonts w:ascii="Times New Roman" w:hAnsi="Times New Roman" w:cs="Times New Roman"/>
          <w:sz w:val="26"/>
          <w:szCs w:val="26"/>
        </w:rPr>
        <w:t xml:space="preserve">муниципального района </w:t>
      </w:r>
      <w:r>
        <w:rPr>
          <w:rFonts w:ascii="Times New Roman" w:hAnsi="Times New Roman" w:cs="Times New Roman"/>
          <w:sz w:val="26"/>
          <w:szCs w:val="26"/>
        </w:rPr>
        <w:t xml:space="preserve">проводит с </w:t>
      </w:r>
      <w:r>
        <w:rPr>
          <w:rFonts w:ascii="Times New Roman" w:hAnsi="Times New Roman" w:cs="Times New Roman"/>
          <w:sz w:val="26"/>
          <w:szCs w:val="26"/>
        </w:rPr>
        <w:lastRenderedPageBreak/>
        <w:t xml:space="preserve">собственниками помещений организационную работу о переходе ими на индивидуальное теплоснабжение всем домом. </w:t>
      </w:r>
    </w:p>
    <w:p w:rsidR="00BE5F30" w:rsidRDefault="00BE5F30" w:rsidP="00072C73">
      <w:pPr>
        <w:pStyle w:val="af9"/>
        <w:ind w:left="0" w:firstLine="567"/>
        <w:jc w:val="both"/>
        <w:rPr>
          <w:rFonts w:ascii="Times New Roman" w:hAnsi="Times New Roman" w:cs="Times New Roman"/>
          <w:sz w:val="26"/>
          <w:szCs w:val="26"/>
        </w:rPr>
      </w:pPr>
      <w:r w:rsidRPr="00BE5F30">
        <w:rPr>
          <w:rFonts w:ascii="Times New Roman" w:hAnsi="Times New Roman" w:cs="Times New Roman"/>
          <w:sz w:val="26"/>
          <w:szCs w:val="26"/>
        </w:rPr>
        <w:t xml:space="preserve">Переход индивидуальных жилых домов с центрального отопления на </w:t>
      </w:r>
      <w:proofErr w:type="gramStart"/>
      <w:r w:rsidRPr="00BE5F30">
        <w:rPr>
          <w:rFonts w:ascii="Times New Roman" w:hAnsi="Times New Roman" w:cs="Times New Roman"/>
          <w:sz w:val="26"/>
          <w:szCs w:val="26"/>
        </w:rPr>
        <w:t>индивидуальное</w:t>
      </w:r>
      <w:proofErr w:type="gramEnd"/>
      <w:r w:rsidRPr="00BE5F30">
        <w:rPr>
          <w:rFonts w:ascii="Times New Roman" w:hAnsi="Times New Roman" w:cs="Times New Roman"/>
          <w:sz w:val="26"/>
          <w:szCs w:val="26"/>
        </w:rPr>
        <w:t xml:space="preserve"> является правом их собственников и производится в соответствии с п. 2, 3 и 4 указанных выше условий.</w:t>
      </w:r>
    </w:p>
    <w:p w:rsidR="002921EE" w:rsidRPr="002921EE" w:rsidRDefault="002921EE" w:rsidP="00072C73">
      <w:pPr>
        <w:pStyle w:val="af9"/>
        <w:ind w:left="0" w:firstLine="567"/>
        <w:jc w:val="both"/>
        <w:rPr>
          <w:rFonts w:ascii="Times New Roman" w:hAnsi="Times New Roman" w:cs="Times New Roman"/>
          <w:sz w:val="26"/>
          <w:szCs w:val="26"/>
        </w:rPr>
      </w:pPr>
      <w:r w:rsidRPr="002921EE">
        <w:rPr>
          <w:rFonts w:ascii="Times New Roman" w:hAnsi="Times New Roman" w:cs="Times New Roman"/>
          <w:sz w:val="26"/>
          <w:szCs w:val="26"/>
        </w:rPr>
        <w:t xml:space="preserve">В случае начала реализации инвестиционного проекта в </w:t>
      </w:r>
      <w:r w:rsidR="00E10800">
        <w:rPr>
          <w:rFonts w:ascii="Times New Roman" w:hAnsi="Times New Roman" w:cs="Times New Roman"/>
          <w:sz w:val="26"/>
          <w:szCs w:val="26"/>
        </w:rPr>
        <w:t xml:space="preserve">ГП </w:t>
      </w:r>
      <w:r w:rsidR="00DD19D9">
        <w:rPr>
          <w:rFonts w:ascii="Times New Roman" w:hAnsi="Times New Roman" w:cs="Times New Roman"/>
          <w:sz w:val="26"/>
          <w:szCs w:val="26"/>
        </w:rPr>
        <w:t>г</w:t>
      </w:r>
      <w:r w:rsidR="00E10800">
        <w:rPr>
          <w:rFonts w:ascii="Times New Roman" w:hAnsi="Times New Roman" w:cs="Times New Roman"/>
          <w:sz w:val="26"/>
          <w:szCs w:val="26"/>
        </w:rPr>
        <w:t>.</w:t>
      </w:r>
      <w:r>
        <w:rPr>
          <w:rFonts w:ascii="Times New Roman" w:hAnsi="Times New Roman" w:cs="Times New Roman"/>
          <w:sz w:val="26"/>
          <w:szCs w:val="26"/>
        </w:rPr>
        <w:t xml:space="preserve"> Макарьев</w:t>
      </w:r>
      <w:r w:rsidRPr="002921EE">
        <w:rPr>
          <w:rFonts w:ascii="Times New Roman" w:hAnsi="Times New Roman" w:cs="Times New Roman"/>
          <w:sz w:val="26"/>
          <w:szCs w:val="26"/>
        </w:rPr>
        <w:t xml:space="preserve"> по реконструкции </w:t>
      </w:r>
      <w:r>
        <w:rPr>
          <w:rFonts w:ascii="Times New Roman" w:hAnsi="Times New Roman" w:cs="Times New Roman"/>
          <w:sz w:val="26"/>
          <w:szCs w:val="26"/>
        </w:rPr>
        <w:t xml:space="preserve">котельных и (или) </w:t>
      </w:r>
      <w:r w:rsidRPr="002921EE">
        <w:rPr>
          <w:rFonts w:ascii="Times New Roman" w:hAnsi="Times New Roman" w:cs="Times New Roman"/>
          <w:sz w:val="26"/>
          <w:szCs w:val="26"/>
        </w:rPr>
        <w:t>тепловых сетей переход любых потребителей на индивидуальное теплоснабжение, в том числе и всем многоквартирным домом, в соответствии с ФЗ-190 «О теплоснабжении» [2]   не допускается.</w:t>
      </w:r>
    </w:p>
    <w:p w:rsidR="00E060CF" w:rsidRDefault="00E060CF" w:rsidP="00072C73">
      <w:pPr>
        <w:pStyle w:val="af9"/>
        <w:ind w:left="0" w:firstLine="567"/>
        <w:jc w:val="both"/>
        <w:rPr>
          <w:rFonts w:ascii="Times New Roman" w:hAnsi="Times New Roman" w:cs="Times New Roman"/>
          <w:sz w:val="26"/>
          <w:szCs w:val="26"/>
        </w:rPr>
      </w:pPr>
    </w:p>
    <w:p w:rsidR="00072C73" w:rsidRPr="007E72B1" w:rsidRDefault="00072C73" w:rsidP="00072C73">
      <w:pPr>
        <w:spacing w:after="120"/>
        <w:jc w:val="both"/>
        <w:rPr>
          <w:b/>
          <w:sz w:val="28"/>
          <w:szCs w:val="28"/>
        </w:rPr>
      </w:pPr>
      <w:r>
        <w:rPr>
          <w:b/>
          <w:sz w:val="28"/>
          <w:szCs w:val="28"/>
        </w:rPr>
        <w:t>1</w:t>
      </w:r>
      <w:r w:rsidR="00127317">
        <w:rPr>
          <w:b/>
          <w:sz w:val="28"/>
          <w:szCs w:val="28"/>
        </w:rPr>
        <w:t>1</w:t>
      </w:r>
      <w:r w:rsidRPr="007E72B1">
        <w:rPr>
          <w:b/>
          <w:sz w:val="28"/>
          <w:szCs w:val="28"/>
        </w:rPr>
        <w:t xml:space="preserve"> Условия вывода из эксплуатации источников тепловой энергии и тепловых сетей</w:t>
      </w:r>
    </w:p>
    <w:p w:rsidR="00072C73" w:rsidRPr="00A908FC" w:rsidRDefault="00072C73" w:rsidP="00072C73">
      <w:pPr>
        <w:pStyle w:val="af9"/>
        <w:ind w:left="0" w:firstLine="567"/>
        <w:jc w:val="both"/>
        <w:rPr>
          <w:rFonts w:ascii="Times New Roman" w:hAnsi="Times New Roman" w:cs="Times New Roman"/>
          <w:sz w:val="26"/>
          <w:szCs w:val="26"/>
        </w:rPr>
      </w:pPr>
      <w:r w:rsidRPr="00A908FC">
        <w:rPr>
          <w:rFonts w:ascii="Times New Roman" w:hAnsi="Times New Roman" w:cs="Times New Roman"/>
          <w:sz w:val="26"/>
          <w:szCs w:val="26"/>
        </w:rPr>
        <w:t xml:space="preserve">Настоящей схемой теплоснабжения вывод из эксплуатации действующих источников тепловой энергии </w:t>
      </w:r>
      <w:r w:rsidR="00F31BCB">
        <w:rPr>
          <w:rFonts w:ascii="Times New Roman" w:hAnsi="Times New Roman" w:cs="Times New Roman"/>
          <w:sz w:val="26"/>
          <w:szCs w:val="26"/>
        </w:rPr>
        <w:t xml:space="preserve">без их замещения </w:t>
      </w:r>
      <w:r w:rsidRPr="00A908FC">
        <w:rPr>
          <w:rFonts w:ascii="Times New Roman" w:hAnsi="Times New Roman" w:cs="Times New Roman"/>
          <w:sz w:val="26"/>
          <w:szCs w:val="26"/>
        </w:rPr>
        <w:t xml:space="preserve">не предусматривается. Собственники или </w:t>
      </w:r>
      <w:r>
        <w:rPr>
          <w:rFonts w:ascii="Times New Roman" w:hAnsi="Times New Roman" w:cs="Times New Roman"/>
          <w:sz w:val="26"/>
          <w:szCs w:val="26"/>
        </w:rPr>
        <w:t xml:space="preserve">иные </w:t>
      </w:r>
      <w:r w:rsidRPr="00A908FC">
        <w:rPr>
          <w:rFonts w:ascii="Times New Roman" w:hAnsi="Times New Roman" w:cs="Times New Roman"/>
          <w:sz w:val="26"/>
          <w:szCs w:val="26"/>
        </w:rPr>
        <w:t>законные владельцы в период действия настоящей схемы теплоснабжения могут принять решение о выводе из эксплуатации принадлежащих им источников тепловой энергии или тепловых сетей.</w:t>
      </w:r>
    </w:p>
    <w:p w:rsidR="00072C73" w:rsidRPr="00A908FC" w:rsidRDefault="00072C73" w:rsidP="00072C73">
      <w:pPr>
        <w:pStyle w:val="af9"/>
        <w:ind w:left="0" w:firstLine="567"/>
        <w:jc w:val="both"/>
        <w:rPr>
          <w:rFonts w:ascii="Times New Roman" w:hAnsi="Times New Roman" w:cs="Times New Roman"/>
          <w:sz w:val="26"/>
          <w:szCs w:val="26"/>
        </w:rPr>
      </w:pPr>
      <w:proofErr w:type="gramStart"/>
      <w:r w:rsidRPr="00A908FC">
        <w:rPr>
          <w:rFonts w:ascii="Times New Roman" w:hAnsi="Times New Roman" w:cs="Times New Roman"/>
          <w:sz w:val="26"/>
          <w:szCs w:val="26"/>
        </w:rPr>
        <w:t xml:space="preserve">В соответствии с «Правилами вывода в ремонт и из эксплуатации источников тепловой энергии и тепловых сетей», утвержденных постановлением Правительства РФ </w:t>
      </w:r>
      <w:r w:rsidRPr="00A908FC">
        <w:rPr>
          <w:rFonts w:ascii="Times New Roman" w:eastAsia="Times New Roman" w:hAnsi="Times New Roman" w:cs="Times New Roman"/>
          <w:sz w:val="26"/>
          <w:szCs w:val="26"/>
        </w:rPr>
        <w:t>от 6 сентября 2012 г. №889,</w:t>
      </w:r>
      <w:r w:rsidRPr="00A908FC">
        <w:rPr>
          <w:rFonts w:ascii="Times New Roman" w:hAnsi="Times New Roman" w:cs="Times New Roman"/>
          <w:sz w:val="26"/>
          <w:szCs w:val="26"/>
        </w:rPr>
        <w:t xml:space="preserve"> собственники котельных и тепловых сетей, планирующие вывод их из эксплуатации (консервацию или ликвидацию), не менее чем за 8 месяцев до планируемого вывода обязаны в письменной форме уведомить в целях согласования вывода их из эксплуатации</w:t>
      </w:r>
      <w:proofErr w:type="gramEnd"/>
      <w:r w:rsidRPr="00A908FC">
        <w:rPr>
          <w:rFonts w:ascii="Times New Roman" w:hAnsi="Times New Roman" w:cs="Times New Roman"/>
          <w:sz w:val="26"/>
          <w:szCs w:val="26"/>
        </w:rPr>
        <w:t xml:space="preserve"> орган местного самоуправления поселения (с указанием оборудования, выводимого из эксплуатации) о сроках и причинах вывода указанных объектов из эксплуатации. В уведомлении должны быть указаны потребители тепловой энергии, теплоснабжение которых может быть прекращено или ограничено в связи с выводом из эксплуатации источников тепловой энергии и тепловых сетей. </w:t>
      </w:r>
    </w:p>
    <w:p w:rsidR="00072C73" w:rsidRPr="00A908FC" w:rsidRDefault="00072C73" w:rsidP="00072C73">
      <w:pPr>
        <w:pStyle w:val="af9"/>
        <w:ind w:left="0" w:firstLine="567"/>
        <w:jc w:val="both"/>
        <w:rPr>
          <w:rFonts w:ascii="Times New Roman" w:hAnsi="Times New Roman" w:cs="Times New Roman"/>
          <w:sz w:val="26"/>
          <w:szCs w:val="26"/>
        </w:rPr>
      </w:pPr>
      <w:proofErr w:type="gramStart"/>
      <w:r w:rsidRPr="00A908FC">
        <w:rPr>
          <w:rFonts w:ascii="Times New Roman" w:hAnsi="Times New Roman" w:cs="Times New Roman"/>
          <w:sz w:val="26"/>
          <w:szCs w:val="26"/>
        </w:rPr>
        <w:t xml:space="preserve">К уведомлению о выводе из эксплуатации тепловых сетей, к которым в надлежащем порядке подключены </w:t>
      </w:r>
      <w:proofErr w:type="spellStart"/>
      <w:r w:rsidRPr="00A908FC">
        <w:rPr>
          <w:rFonts w:ascii="Times New Roman" w:hAnsi="Times New Roman" w:cs="Times New Roman"/>
          <w:sz w:val="26"/>
          <w:szCs w:val="26"/>
        </w:rPr>
        <w:t>теплопотребляющие</w:t>
      </w:r>
      <w:proofErr w:type="spellEnd"/>
      <w:r w:rsidRPr="00A908FC">
        <w:rPr>
          <w:rFonts w:ascii="Times New Roman" w:hAnsi="Times New Roman" w:cs="Times New Roman"/>
          <w:sz w:val="26"/>
          <w:szCs w:val="26"/>
        </w:rPr>
        <w:t xml:space="preserve"> установки потребителей тепловой энергии, прилагаются письменные согласования вывода тепловых сетей из эксплуатации, полученные от всех потребителей тепловой энергии, указанных в уведомлении, в том числе потребителей в многоквартирных домах в случае непосредственного управления многоквартирным домом собственниками помещений.</w:t>
      </w:r>
      <w:proofErr w:type="gramEnd"/>
    </w:p>
    <w:p w:rsidR="00072C73" w:rsidRPr="00A908FC" w:rsidRDefault="00072C73" w:rsidP="00072C73">
      <w:pPr>
        <w:pStyle w:val="af9"/>
        <w:ind w:left="0" w:firstLine="567"/>
        <w:jc w:val="both"/>
        <w:rPr>
          <w:rFonts w:ascii="Times New Roman" w:hAnsi="Times New Roman" w:cs="Times New Roman"/>
          <w:sz w:val="26"/>
          <w:szCs w:val="26"/>
        </w:rPr>
      </w:pPr>
      <w:proofErr w:type="gramStart"/>
      <w:r w:rsidRPr="00A908FC">
        <w:rPr>
          <w:rFonts w:ascii="Times New Roman" w:hAnsi="Times New Roman" w:cs="Times New Roman"/>
          <w:sz w:val="26"/>
          <w:szCs w:val="26"/>
        </w:rPr>
        <w:t>Орган местного самоуправления, в который поступило уведомление о выводе из эксплуатации источника тепловой энергии и тепловых сетей, обязан в течение 30 дней рассмотреть и согласовать это уведомление или потребовать от владельца указанных объектов приостановить их вывод из эксплуатации не более чем на 3 года в случае наличия угрозы возникновения дефицита тепловой энергии, выявленного на основании анализа схемы теплоснабжения, при этом</w:t>
      </w:r>
      <w:proofErr w:type="gramEnd"/>
      <w:r w:rsidRPr="00A908FC">
        <w:rPr>
          <w:rFonts w:ascii="Times New Roman" w:hAnsi="Times New Roman" w:cs="Times New Roman"/>
          <w:sz w:val="26"/>
          <w:szCs w:val="26"/>
        </w:rPr>
        <w:t xml:space="preserve"> собственники или иные законные владельцы указанных объектов обязаны выполнить такое требование органа местного самоуправления.</w:t>
      </w:r>
    </w:p>
    <w:p w:rsidR="00072C73" w:rsidRPr="00A908FC" w:rsidRDefault="00072C73" w:rsidP="00072C73">
      <w:pPr>
        <w:pStyle w:val="af9"/>
        <w:ind w:left="0" w:firstLine="567"/>
        <w:jc w:val="both"/>
        <w:rPr>
          <w:rFonts w:ascii="Times New Roman" w:hAnsi="Times New Roman" w:cs="Times New Roman"/>
          <w:sz w:val="26"/>
          <w:szCs w:val="26"/>
        </w:rPr>
      </w:pPr>
      <w:r w:rsidRPr="00A908FC">
        <w:rPr>
          <w:rFonts w:ascii="Times New Roman" w:hAnsi="Times New Roman" w:cs="Times New Roman"/>
          <w:sz w:val="26"/>
          <w:szCs w:val="26"/>
        </w:rPr>
        <w:t>В случае если продолжение эксплуатации объектов по требованию органа местного самоуправления ведет к некомпенсируемым финансовым убыткам, собственникам или иным законным владельцам указанных объектов должна быть обеспечена компенсация в соответствии с бюджетным законодательством Российской Федерации.</w:t>
      </w:r>
    </w:p>
    <w:p w:rsidR="00072C73" w:rsidRDefault="00072C73" w:rsidP="00072C73">
      <w:pPr>
        <w:pStyle w:val="af9"/>
        <w:ind w:left="0" w:firstLine="567"/>
        <w:jc w:val="both"/>
        <w:rPr>
          <w:rFonts w:ascii="Times New Roman" w:hAnsi="Times New Roman" w:cs="Times New Roman"/>
          <w:sz w:val="26"/>
          <w:szCs w:val="26"/>
        </w:rPr>
      </w:pPr>
      <w:r w:rsidRPr="00A908FC">
        <w:rPr>
          <w:rFonts w:ascii="Times New Roman" w:hAnsi="Times New Roman" w:cs="Times New Roman"/>
          <w:sz w:val="26"/>
          <w:szCs w:val="26"/>
        </w:rPr>
        <w:t>Вывод из эксплуатации источников тепловой энергии и тепловых сетей осуществляется только после получения согласования на вывод из эксплуатации от органа местного самоуправления. В случае если от органа местного самоуправления в течение 30 дней заявителю не поступит решение по результатам рассмотрения уведомления, заявитель вправе вывести объекты из эксплуатации в сроки, указанные в уведомлении.</w:t>
      </w:r>
    </w:p>
    <w:p w:rsidR="00081D18" w:rsidRDefault="00081D18" w:rsidP="00072C73">
      <w:pPr>
        <w:pStyle w:val="af9"/>
        <w:ind w:left="0" w:firstLine="567"/>
        <w:jc w:val="both"/>
        <w:rPr>
          <w:rFonts w:ascii="Times New Roman" w:hAnsi="Times New Roman" w:cs="Times New Roman"/>
          <w:sz w:val="26"/>
          <w:szCs w:val="26"/>
        </w:rPr>
      </w:pPr>
      <w:r w:rsidRPr="00081D18">
        <w:rPr>
          <w:rFonts w:ascii="Times New Roman" w:hAnsi="Times New Roman" w:cs="Times New Roman"/>
          <w:sz w:val="26"/>
          <w:szCs w:val="26"/>
        </w:rPr>
        <w:lastRenderedPageBreak/>
        <w:t>За период, предшествующий актуализации схемы теплоснабжения</w:t>
      </w:r>
      <w:r>
        <w:rPr>
          <w:rFonts w:ascii="Times New Roman" w:hAnsi="Times New Roman" w:cs="Times New Roman"/>
          <w:sz w:val="26"/>
          <w:szCs w:val="26"/>
        </w:rPr>
        <w:t xml:space="preserve">, </w:t>
      </w:r>
      <w:proofErr w:type="gramStart"/>
      <w:r>
        <w:rPr>
          <w:rFonts w:ascii="Times New Roman" w:hAnsi="Times New Roman" w:cs="Times New Roman"/>
          <w:sz w:val="26"/>
          <w:szCs w:val="26"/>
        </w:rPr>
        <w:t xml:space="preserve">выведен из эксплуатации отвод от тепловой сети котельной </w:t>
      </w:r>
      <w:proofErr w:type="spellStart"/>
      <w:r>
        <w:rPr>
          <w:rFonts w:ascii="Times New Roman" w:hAnsi="Times New Roman" w:cs="Times New Roman"/>
          <w:sz w:val="26"/>
          <w:szCs w:val="26"/>
        </w:rPr>
        <w:t>Лесторга</w:t>
      </w:r>
      <w:proofErr w:type="spellEnd"/>
      <w:r>
        <w:rPr>
          <w:rFonts w:ascii="Times New Roman" w:hAnsi="Times New Roman" w:cs="Times New Roman"/>
          <w:sz w:val="26"/>
          <w:szCs w:val="26"/>
        </w:rPr>
        <w:t xml:space="preserve"> на ИЖД №7 по пер</w:t>
      </w:r>
      <w:proofErr w:type="gramEnd"/>
      <w:r>
        <w:rPr>
          <w:rFonts w:ascii="Times New Roman" w:hAnsi="Times New Roman" w:cs="Times New Roman"/>
          <w:sz w:val="26"/>
          <w:szCs w:val="26"/>
        </w:rPr>
        <w:t>. Базовый и отключен этот потребитель.</w:t>
      </w:r>
    </w:p>
    <w:p w:rsidR="00EE0ACA" w:rsidRDefault="00EE0ACA" w:rsidP="00072C73">
      <w:pPr>
        <w:pStyle w:val="af9"/>
        <w:ind w:left="0" w:firstLine="567"/>
        <w:jc w:val="both"/>
        <w:rPr>
          <w:rFonts w:ascii="Times New Roman" w:hAnsi="Times New Roman" w:cs="Times New Roman"/>
          <w:sz w:val="26"/>
          <w:szCs w:val="26"/>
        </w:rPr>
      </w:pPr>
      <w:r>
        <w:rPr>
          <w:rFonts w:ascii="Times New Roman" w:hAnsi="Times New Roman" w:cs="Times New Roman"/>
          <w:sz w:val="26"/>
          <w:szCs w:val="26"/>
        </w:rPr>
        <w:t>Уровень тепловых потерь в тепловых сетях котельных приведен в таблице 11.1.</w:t>
      </w:r>
    </w:p>
    <w:p w:rsidR="00B01BD6" w:rsidRDefault="00B01BD6" w:rsidP="00B01BD6">
      <w:pPr>
        <w:pStyle w:val="af9"/>
        <w:spacing w:after="120"/>
        <w:ind w:left="0" w:firstLine="567"/>
        <w:contextualSpacing w:val="0"/>
        <w:jc w:val="both"/>
        <w:rPr>
          <w:rFonts w:ascii="Times New Roman" w:hAnsi="Times New Roman" w:cs="Times New Roman"/>
          <w:sz w:val="26"/>
          <w:szCs w:val="26"/>
        </w:rPr>
      </w:pPr>
      <w:r>
        <w:rPr>
          <w:rFonts w:ascii="Times New Roman" w:hAnsi="Times New Roman" w:cs="Times New Roman"/>
          <w:sz w:val="26"/>
          <w:szCs w:val="26"/>
        </w:rPr>
        <w:t xml:space="preserve">Таблица 11.1. Значения годовых нормативных тепловых потерь в сетях котельных </w:t>
      </w:r>
    </w:p>
    <w:tbl>
      <w:tblPr>
        <w:tblStyle w:val="afd"/>
        <w:tblW w:w="10325" w:type="dxa"/>
        <w:tblCellMar>
          <w:left w:w="28" w:type="dxa"/>
          <w:right w:w="28" w:type="dxa"/>
        </w:tblCellMar>
        <w:tblLook w:val="04A0" w:firstRow="1" w:lastRow="0" w:firstColumn="1" w:lastColumn="0" w:noHBand="0" w:noVBand="1"/>
      </w:tblPr>
      <w:tblGrid>
        <w:gridCol w:w="2580"/>
        <w:gridCol w:w="2060"/>
        <w:gridCol w:w="1858"/>
        <w:gridCol w:w="2410"/>
        <w:gridCol w:w="1417"/>
      </w:tblGrid>
      <w:tr w:rsidR="00B01BD6" w:rsidTr="00751C68">
        <w:tc>
          <w:tcPr>
            <w:tcW w:w="2580" w:type="dxa"/>
            <w:vAlign w:val="center"/>
          </w:tcPr>
          <w:p w:rsidR="00B01BD6" w:rsidRPr="00B01BD6" w:rsidRDefault="00B01BD6" w:rsidP="00B01BD6">
            <w:pPr>
              <w:pStyle w:val="af9"/>
              <w:ind w:left="0"/>
              <w:jc w:val="center"/>
              <w:rPr>
                <w:rFonts w:ascii="Times New Roman" w:hAnsi="Times New Roman" w:cs="Times New Roman"/>
                <w:sz w:val="24"/>
                <w:szCs w:val="24"/>
              </w:rPr>
            </w:pPr>
            <w:r w:rsidRPr="00B01BD6">
              <w:rPr>
                <w:rFonts w:ascii="Times New Roman" w:hAnsi="Times New Roman" w:cs="Times New Roman"/>
                <w:sz w:val="24"/>
                <w:szCs w:val="24"/>
              </w:rPr>
              <w:t>Наименование котельной</w:t>
            </w:r>
          </w:p>
        </w:tc>
        <w:tc>
          <w:tcPr>
            <w:tcW w:w="2060" w:type="dxa"/>
            <w:vAlign w:val="center"/>
          </w:tcPr>
          <w:p w:rsidR="00B01BD6" w:rsidRPr="00751C68" w:rsidRDefault="00B01BD6" w:rsidP="00751C68">
            <w:pPr>
              <w:pStyle w:val="af9"/>
              <w:ind w:left="0"/>
              <w:jc w:val="center"/>
              <w:rPr>
                <w:rFonts w:ascii="Times New Roman" w:hAnsi="Times New Roman" w:cs="Times New Roman"/>
                <w:sz w:val="24"/>
                <w:szCs w:val="24"/>
              </w:rPr>
            </w:pPr>
            <w:r w:rsidRPr="00751C68">
              <w:rPr>
                <w:rFonts w:ascii="Times New Roman" w:hAnsi="Times New Roman" w:cs="Times New Roman"/>
                <w:sz w:val="24"/>
                <w:szCs w:val="24"/>
              </w:rPr>
              <w:t>Полезный отпуск (реализация), Гкал</w:t>
            </w:r>
          </w:p>
        </w:tc>
        <w:tc>
          <w:tcPr>
            <w:tcW w:w="1858" w:type="dxa"/>
            <w:vAlign w:val="center"/>
          </w:tcPr>
          <w:p w:rsidR="00B01BD6" w:rsidRPr="00751C68" w:rsidRDefault="00B01BD6" w:rsidP="00751C68">
            <w:pPr>
              <w:pStyle w:val="af9"/>
              <w:ind w:left="0"/>
              <w:jc w:val="center"/>
              <w:rPr>
                <w:rFonts w:ascii="Times New Roman" w:hAnsi="Times New Roman" w:cs="Times New Roman"/>
                <w:sz w:val="24"/>
                <w:szCs w:val="24"/>
              </w:rPr>
            </w:pPr>
            <w:r w:rsidRPr="00751C68">
              <w:rPr>
                <w:rFonts w:ascii="Times New Roman" w:hAnsi="Times New Roman" w:cs="Times New Roman"/>
                <w:sz w:val="24"/>
                <w:szCs w:val="24"/>
              </w:rPr>
              <w:t>Тепловые потери в сетях, Гкал</w:t>
            </w:r>
          </w:p>
        </w:tc>
        <w:tc>
          <w:tcPr>
            <w:tcW w:w="2410" w:type="dxa"/>
            <w:vAlign w:val="center"/>
          </w:tcPr>
          <w:p w:rsidR="00B01BD6" w:rsidRPr="00751C68" w:rsidRDefault="00B01BD6" w:rsidP="00751C68">
            <w:pPr>
              <w:pStyle w:val="af9"/>
              <w:ind w:left="0"/>
              <w:jc w:val="center"/>
              <w:rPr>
                <w:rFonts w:ascii="Times New Roman" w:hAnsi="Times New Roman" w:cs="Times New Roman"/>
                <w:sz w:val="24"/>
                <w:szCs w:val="24"/>
              </w:rPr>
            </w:pPr>
            <w:r w:rsidRPr="00751C68">
              <w:rPr>
                <w:rFonts w:ascii="Times New Roman" w:hAnsi="Times New Roman" w:cs="Times New Roman"/>
                <w:sz w:val="24"/>
                <w:szCs w:val="24"/>
              </w:rPr>
              <w:t xml:space="preserve">Отпуск </w:t>
            </w:r>
            <w:proofErr w:type="spellStart"/>
            <w:r w:rsidRPr="00751C68">
              <w:rPr>
                <w:rFonts w:ascii="Times New Roman" w:hAnsi="Times New Roman" w:cs="Times New Roman"/>
                <w:sz w:val="24"/>
                <w:szCs w:val="24"/>
              </w:rPr>
              <w:t>теплоэнергии</w:t>
            </w:r>
            <w:proofErr w:type="spellEnd"/>
            <w:r w:rsidRPr="00751C68">
              <w:rPr>
                <w:rFonts w:ascii="Times New Roman" w:hAnsi="Times New Roman" w:cs="Times New Roman"/>
                <w:sz w:val="24"/>
                <w:szCs w:val="24"/>
              </w:rPr>
              <w:t xml:space="preserve"> с котельной, Гкал</w:t>
            </w:r>
          </w:p>
        </w:tc>
        <w:tc>
          <w:tcPr>
            <w:tcW w:w="1417" w:type="dxa"/>
            <w:vAlign w:val="center"/>
          </w:tcPr>
          <w:p w:rsidR="00B01BD6" w:rsidRPr="00751C68" w:rsidRDefault="00B01BD6" w:rsidP="00751C68">
            <w:pPr>
              <w:pStyle w:val="af9"/>
              <w:ind w:left="0"/>
              <w:jc w:val="center"/>
              <w:rPr>
                <w:rFonts w:ascii="Times New Roman" w:hAnsi="Times New Roman" w:cs="Times New Roman"/>
                <w:sz w:val="24"/>
                <w:szCs w:val="24"/>
              </w:rPr>
            </w:pPr>
            <w:r w:rsidRPr="00751C68">
              <w:rPr>
                <w:rFonts w:ascii="Times New Roman" w:hAnsi="Times New Roman" w:cs="Times New Roman"/>
                <w:sz w:val="24"/>
                <w:szCs w:val="24"/>
              </w:rPr>
              <w:t xml:space="preserve">Тепловые потери </w:t>
            </w:r>
            <w:proofErr w:type="gramStart"/>
            <w:r w:rsidRPr="00751C68">
              <w:rPr>
                <w:rFonts w:ascii="Times New Roman" w:hAnsi="Times New Roman" w:cs="Times New Roman"/>
                <w:sz w:val="24"/>
                <w:szCs w:val="24"/>
              </w:rPr>
              <w:t>в</w:t>
            </w:r>
            <w:proofErr w:type="gramEnd"/>
            <w:r w:rsidRPr="00751C68">
              <w:rPr>
                <w:rFonts w:ascii="Times New Roman" w:hAnsi="Times New Roman" w:cs="Times New Roman"/>
                <w:sz w:val="24"/>
                <w:szCs w:val="24"/>
              </w:rPr>
              <w:t xml:space="preserve"> %</w:t>
            </w:r>
          </w:p>
        </w:tc>
      </w:tr>
      <w:tr w:rsidR="00751C68" w:rsidTr="00751C68">
        <w:tc>
          <w:tcPr>
            <w:tcW w:w="2580" w:type="dxa"/>
            <w:vAlign w:val="center"/>
          </w:tcPr>
          <w:p w:rsidR="00751C68" w:rsidRDefault="00751C68">
            <w:pPr>
              <w:rPr>
                <w:color w:val="000000"/>
                <w:sz w:val="22"/>
              </w:rPr>
            </w:pPr>
            <w:r>
              <w:rPr>
                <w:color w:val="000000"/>
                <w:sz w:val="22"/>
              </w:rPr>
              <w:t>Котельная 13 квартала</w:t>
            </w:r>
          </w:p>
        </w:tc>
        <w:tc>
          <w:tcPr>
            <w:tcW w:w="2060" w:type="dxa"/>
            <w:vAlign w:val="center"/>
          </w:tcPr>
          <w:p w:rsidR="00751C68" w:rsidRPr="00751C68" w:rsidRDefault="00751C68" w:rsidP="00751C68">
            <w:pPr>
              <w:jc w:val="center"/>
              <w:rPr>
                <w:color w:val="000000"/>
                <w:szCs w:val="24"/>
              </w:rPr>
            </w:pPr>
            <w:r w:rsidRPr="00751C68">
              <w:rPr>
                <w:color w:val="000000"/>
                <w:szCs w:val="24"/>
              </w:rPr>
              <w:t>930,3</w:t>
            </w:r>
          </w:p>
        </w:tc>
        <w:tc>
          <w:tcPr>
            <w:tcW w:w="1858" w:type="dxa"/>
            <w:vAlign w:val="center"/>
          </w:tcPr>
          <w:p w:rsidR="00751C68" w:rsidRPr="00751C68" w:rsidRDefault="00751C68" w:rsidP="00751C68">
            <w:pPr>
              <w:jc w:val="center"/>
              <w:rPr>
                <w:color w:val="000000"/>
                <w:szCs w:val="24"/>
              </w:rPr>
            </w:pPr>
            <w:r w:rsidRPr="00751C68">
              <w:rPr>
                <w:color w:val="000000"/>
                <w:szCs w:val="24"/>
              </w:rPr>
              <w:t>432,8</w:t>
            </w:r>
          </w:p>
        </w:tc>
        <w:tc>
          <w:tcPr>
            <w:tcW w:w="2410" w:type="dxa"/>
            <w:vAlign w:val="center"/>
          </w:tcPr>
          <w:p w:rsidR="00751C68" w:rsidRPr="00751C68" w:rsidRDefault="00751C68" w:rsidP="00751C68">
            <w:pPr>
              <w:jc w:val="center"/>
              <w:rPr>
                <w:color w:val="000000"/>
                <w:szCs w:val="24"/>
              </w:rPr>
            </w:pPr>
            <w:r w:rsidRPr="00751C68">
              <w:rPr>
                <w:color w:val="000000"/>
                <w:szCs w:val="24"/>
              </w:rPr>
              <w:t>1363,1</w:t>
            </w:r>
          </w:p>
        </w:tc>
        <w:tc>
          <w:tcPr>
            <w:tcW w:w="1417" w:type="dxa"/>
            <w:vAlign w:val="center"/>
          </w:tcPr>
          <w:p w:rsidR="00751C68" w:rsidRPr="00751C68" w:rsidRDefault="00751C68" w:rsidP="00751C68">
            <w:pPr>
              <w:jc w:val="center"/>
              <w:rPr>
                <w:b/>
                <w:color w:val="000000"/>
                <w:szCs w:val="24"/>
              </w:rPr>
            </w:pPr>
            <w:r w:rsidRPr="00751C68">
              <w:rPr>
                <w:b/>
                <w:color w:val="000000"/>
                <w:szCs w:val="24"/>
              </w:rPr>
              <w:t>31,8</w:t>
            </w:r>
          </w:p>
        </w:tc>
      </w:tr>
      <w:tr w:rsidR="00751C68" w:rsidTr="00751C68">
        <w:tc>
          <w:tcPr>
            <w:tcW w:w="2580" w:type="dxa"/>
            <w:vAlign w:val="center"/>
          </w:tcPr>
          <w:p w:rsidR="00751C68" w:rsidRDefault="00751C68">
            <w:pPr>
              <w:rPr>
                <w:color w:val="000000"/>
                <w:sz w:val="22"/>
              </w:rPr>
            </w:pPr>
            <w:r>
              <w:rPr>
                <w:color w:val="000000"/>
                <w:sz w:val="22"/>
              </w:rPr>
              <w:t>Котельная 21 квартала</w:t>
            </w:r>
          </w:p>
        </w:tc>
        <w:tc>
          <w:tcPr>
            <w:tcW w:w="2060" w:type="dxa"/>
            <w:vAlign w:val="center"/>
          </w:tcPr>
          <w:p w:rsidR="00751C68" w:rsidRPr="00751C68" w:rsidRDefault="00751C68" w:rsidP="00751C68">
            <w:pPr>
              <w:jc w:val="center"/>
              <w:rPr>
                <w:color w:val="000000"/>
                <w:szCs w:val="24"/>
              </w:rPr>
            </w:pPr>
            <w:r w:rsidRPr="00751C68">
              <w:rPr>
                <w:color w:val="000000"/>
                <w:szCs w:val="24"/>
              </w:rPr>
              <w:t>1368,4</w:t>
            </w:r>
          </w:p>
        </w:tc>
        <w:tc>
          <w:tcPr>
            <w:tcW w:w="1858" w:type="dxa"/>
            <w:vAlign w:val="center"/>
          </w:tcPr>
          <w:p w:rsidR="00751C68" w:rsidRPr="00751C68" w:rsidRDefault="00751C68" w:rsidP="00751C68">
            <w:pPr>
              <w:jc w:val="center"/>
              <w:rPr>
                <w:color w:val="000000"/>
                <w:szCs w:val="24"/>
              </w:rPr>
            </w:pPr>
            <w:r w:rsidRPr="00751C68">
              <w:rPr>
                <w:color w:val="000000"/>
                <w:szCs w:val="24"/>
              </w:rPr>
              <w:t>521,8</w:t>
            </w:r>
          </w:p>
        </w:tc>
        <w:tc>
          <w:tcPr>
            <w:tcW w:w="2410" w:type="dxa"/>
            <w:vAlign w:val="center"/>
          </w:tcPr>
          <w:p w:rsidR="00751C68" w:rsidRPr="00751C68" w:rsidRDefault="00751C68" w:rsidP="00751C68">
            <w:pPr>
              <w:jc w:val="center"/>
              <w:rPr>
                <w:color w:val="000000"/>
                <w:szCs w:val="24"/>
              </w:rPr>
            </w:pPr>
            <w:r w:rsidRPr="00751C68">
              <w:rPr>
                <w:color w:val="000000"/>
                <w:szCs w:val="24"/>
              </w:rPr>
              <w:t>1890,2</w:t>
            </w:r>
          </w:p>
        </w:tc>
        <w:tc>
          <w:tcPr>
            <w:tcW w:w="1417" w:type="dxa"/>
            <w:vAlign w:val="center"/>
          </w:tcPr>
          <w:p w:rsidR="00751C68" w:rsidRPr="00751C68" w:rsidRDefault="00751C68" w:rsidP="00751C68">
            <w:pPr>
              <w:jc w:val="center"/>
              <w:rPr>
                <w:b/>
                <w:color w:val="000000"/>
                <w:szCs w:val="24"/>
              </w:rPr>
            </w:pPr>
            <w:r w:rsidRPr="00751C68">
              <w:rPr>
                <w:b/>
                <w:color w:val="000000"/>
                <w:szCs w:val="24"/>
              </w:rPr>
              <w:t>27,6</w:t>
            </w:r>
          </w:p>
        </w:tc>
      </w:tr>
      <w:tr w:rsidR="00751C68" w:rsidTr="00751C68">
        <w:tc>
          <w:tcPr>
            <w:tcW w:w="2580" w:type="dxa"/>
            <w:vAlign w:val="center"/>
          </w:tcPr>
          <w:p w:rsidR="00751C68" w:rsidRDefault="00751C68">
            <w:pPr>
              <w:rPr>
                <w:color w:val="000000"/>
                <w:sz w:val="22"/>
              </w:rPr>
            </w:pPr>
            <w:r>
              <w:rPr>
                <w:color w:val="000000"/>
                <w:sz w:val="22"/>
              </w:rPr>
              <w:t>Котельная 23 квартала</w:t>
            </w:r>
          </w:p>
        </w:tc>
        <w:tc>
          <w:tcPr>
            <w:tcW w:w="2060" w:type="dxa"/>
            <w:vAlign w:val="center"/>
          </w:tcPr>
          <w:p w:rsidR="00751C68" w:rsidRPr="00751C68" w:rsidRDefault="00751C68" w:rsidP="00751C68">
            <w:pPr>
              <w:jc w:val="center"/>
              <w:rPr>
                <w:color w:val="000000"/>
                <w:szCs w:val="24"/>
              </w:rPr>
            </w:pPr>
            <w:r w:rsidRPr="00751C68">
              <w:rPr>
                <w:color w:val="000000"/>
                <w:szCs w:val="24"/>
              </w:rPr>
              <w:t>1485,3</w:t>
            </w:r>
          </w:p>
        </w:tc>
        <w:tc>
          <w:tcPr>
            <w:tcW w:w="1858" w:type="dxa"/>
            <w:vAlign w:val="center"/>
          </w:tcPr>
          <w:p w:rsidR="00751C68" w:rsidRPr="00751C68" w:rsidRDefault="00751C68" w:rsidP="00751C68">
            <w:pPr>
              <w:jc w:val="center"/>
              <w:rPr>
                <w:color w:val="000000"/>
                <w:szCs w:val="24"/>
              </w:rPr>
            </w:pPr>
            <w:r w:rsidRPr="00751C68">
              <w:rPr>
                <w:color w:val="000000"/>
                <w:szCs w:val="24"/>
              </w:rPr>
              <w:t>291,2</w:t>
            </w:r>
          </w:p>
        </w:tc>
        <w:tc>
          <w:tcPr>
            <w:tcW w:w="2410" w:type="dxa"/>
            <w:vAlign w:val="center"/>
          </w:tcPr>
          <w:p w:rsidR="00751C68" w:rsidRPr="00751C68" w:rsidRDefault="00751C68" w:rsidP="00751C68">
            <w:pPr>
              <w:jc w:val="center"/>
              <w:rPr>
                <w:color w:val="000000"/>
                <w:szCs w:val="24"/>
              </w:rPr>
            </w:pPr>
            <w:r w:rsidRPr="00751C68">
              <w:rPr>
                <w:color w:val="000000"/>
                <w:szCs w:val="24"/>
              </w:rPr>
              <w:t>1776,5</w:t>
            </w:r>
          </w:p>
        </w:tc>
        <w:tc>
          <w:tcPr>
            <w:tcW w:w="1417" w:type="dxa"/>
            <w:vAlign w:val="center"/>
          </w:tcPr>
          <w:p w:rsidR="00751C68" w:rsidRPr="00751C68" w:rsidRDefault="00751C68" w:rsidP="00751C68">
            <w:pPr>
              <w:jc w:val="center"/>
              <w:rPr>
                <w:color w:val="000000"/>
                <w:szCs w:val="24"/>
              </w:rPr>
            </w:pPr>
            <w:r w:rsidRPr="00751C68">
              <w:rPr>
                <w:color w:val="000000"/>
                <w:szCs w:val="24"/>
              </w:rPr>
              <w:t>16,4</w:t>
            </w:r>
          </w:p>
        </w:tc>
      </w:tr>
      <w:tr w:rsidR="00751C68" w:rsidTr="00751C68">
        <w:tc>
          <w:tcPr>
            <w:tcW w:w="2580" w:type="dxa"/>
            <w:vAlign w:val="center"/>
          </w:tcPr>
          <w:p w:rsidR="00751C68" w:rsidRDefault="00751C68">
            <w:pPr>
              <w:rPr>
                <w:color w:val="000000"/>
                <w:sz w:val="22"/>
              </w:rPr>
            </w:pPr>
            <w:r>
              <w:rPr>
                <w:color w:val="000000"/>
                <w:sz w:val="22"/>
              </w:rPr>
              <w:t>Котельная 27 квартала</w:t>
            </w:r>
          </w:p>
        </w:tc>
        <w:tc>
          <w:tcPr>
            <w:tcW w:w="2060" w:type="dxa"/>
            <w:vAlign w:val="center"/>
          </w:tcPr>
          <w:p w:rsidR="00751C68" w:rsidRPr="00751C68" w:rsidRDefault="00751C68" w:rsidP="00751C68">
            <w:pPr>
              <w:jc w:val="center"/>
              <w:rPr>
                <w:color w:val="000000"/>
                <w:szCs w:val="24"/>
              </w:rPr>
            </w:pPr>
            <w:r w:rsidRPr="00751C68">
              <w:rPr>
                <w:color w:val="000000"/>
                <w:szCs w:val="24"/>
              </w:rPr>
              <w:t>405,9</w:t>
            </w:r>
          </w:p>
        </w:tc>
        <w:tc>
          <w:tcPr>
            <w:tcW w:w="1858" w:type="dxa"/>
            <w:vAlign w:val="center"/>
          </w:tcPr>
          <w:p w:rsidR="00751C68" w:rsidRPr="00751C68" w:rsidRDefault="00751C68" w:rsidP="00751C68">
            <w:pPr>
              <w:jc w:val="center"/>
              <w:rPr>
                <w:color w:val="000000"/>
                <w:szCs w:val="24"/>
              </w:rPr>
            </w:pPr>
            <w:r w:rsidRPr="00751C68">
              <w:rPr>
                <w:color w:val="000000"/>
                <w:szCs w:val="24"/>
              </w:rPr>
              <w:t>112,7</w:t>
            </w:r>
          </w:p>
        </w:tc>
        <w:tc>
          <w:tcPr>
            <w:tcW w:w="2410" w:type="dxa"/>
            <w:vAlign w:val="center"/>
          </w:tcPr>
          <w:p w:rsidR="00751C68" w:rsidRPr="00751C68" w:rsidRDefault="00751C68" w:rsidP="00751C68">
            <w:pPr>
              <w:jc w:val="center"/>
              <w:rPr>
                <w:color w:val="000000"/>
                <w:szCs w:val="24"/>
              </w:rPr>
            </w:pPr>
            <w:r w:rsidRPr="00751C68">
              <w:rPr>
                <w:color w:val="000000"/>
                <w:szCs w:val="24"/>
              </w:rPr>
              <w:t>518,6</w:t>
            </w:r>
          </w:p>
        </w:tc>
        <w:tc>
          <w:tcPr>
            <w:tcW w:w="1417" w:type="dxa"/>
            <w:vAlign w:val="center"/>
          </w:tcPr>
          <w:p w:rsidR="00751C68" w:rsidRPr="00751C68" w:rsidRDefault="00751C68" w:rsidP="00751C68">
            <w:pPr>
              <w:jc w:val="center"/>
              <w:rPr>
                <w:color w:val="000000"/>
                <w:szCs w:val="24"/>
              </w:rPr>
            </w:pPr>
            <w:r w:rsidRPr="00751C68">
              <w:rPr>
                <w:color w:val="000000"/>
                <w:szCs w:val="24"/>
              </w:rPr>
              <w:t>21,7</w:t>
            </w:r>
          </w:p>
        </w:tc>
      </w:tr>
      <w:tr w:rsidR="00751C68" w:rsidTr="00751C68">
        <w:tc>
          <w:tcPr>
            <w:tcW w:w="2580" w:type="dxa"/>
            <w:vAlign w:val="center"/>
          </w:tcPr>
          <w:p w:rsidR="00751C68" w:rsidRDefault="00751C68">
            <w:pPr>
              <w:rPr>
                <w:color w:val="000000"/>
                <w:sz w:val="22"/>
              </w:rPr>
            </w:pPr>
            <w:r>
              <w:rPr>
                <w:color w:val="000000"/>
                <w:sz w:val="22"/>
              </w:rPr>
              <w:t>Котельная ДМШ</w:t>
            </w:r>
          </w:p>
        </w:tc>
        <w:tc>
          <w:tcPr>
            <w:tcW w:w="2060" w:type="dxa"/>
            <w:vAlign w:val="center"/>
          </w:tcPr>
          <w:p w:rsidR="00751C68" w:rsidRPr="00751C68" w:rsidRDefault="00751C68" w:rsidP="00751C68">
            <w:pPr>
              <w:jc w:val="center"/>
              <w:rPr>
                <w:color w:val="000000"/>
                <w:szCs w:val="24"/>
              </w:rPr>
            </w:pPr>
            <w:r w:rsidRPr="00751C68">
              <w:rPr>
                <w:color w:val="000000"/>
                <w:szCs w:val="24"/>
              </w:rPr>
              <w:t>279,3</w:t>
            </w:r>
          </w:p>
        </w:tc>
        <w:tc>
          <w:tcPr>
            <w:tcW w:w="1858" w:type="dxa"/>
            <w:vAlign w:val="center"/>
          </w:tcPr>
          <w:p w:rsidR="00751C68" w:rsidRPr="00751C68" w:rsidRDefault="00751C68" w:rsidP="00751C68">
            <w:pPr>
              <w:jc w:val="center"/>
              <w:rPr>
                <w:color w:val="000000"/>
                <w:szCs w:val="24"/>
              </w:rPr>
            </w:pPr>
            <w:r w:rsidRPr="00751C68">
              <w:rPr>
                <w:color w:val="000000"/>
                <w:szCs w:val="24"/>
              </w:rPr>
              <w:t>36,0</w:t>
            </w:r>
          </w:p>
        </w:tc>
        <w:tc>
          <w:tcPr>
            <w:tcW w:w="2410" w:type="dxa"/>
            <w:vAlign w:val="center"/>
          </w:tcPr>
          <w:p w:rsidR="00751C68" w:rsidRPr="00751C68" w:rsidRDefault="00751C68" w:rsidP="00751C68">
            <w:pPr>
              <w:jc w:val="center"/>
              <w:rPr>
                <w:color w:val="000000"/>
                <w:szCs w:val="24"/>
              </w:rPr>
            </w:pPr>
            <w:r w:rsidRPr="00751C68">
              <w:rPr>
                <w:color w:val="000000"/>
                <w:szCs w:val="24"/>
              </w:rPr>
              <w:t>315,3</w:t>
            </w:r>
          </w:p>
        </w:tc>
        <w:tc>
          <w:tcPr>
            <w:tcW w:w="1417" w:type="dxa"/>
            <w:vAlign w:val="center"/>
          </w:tcPr>
          <w:p w:rsidR="00751C68" w:rsidRPr="00751C68" w:rsidRDefault="00751C68" w:rsidP="00751C68">
            <w:pPr>
              <w:jc w:val="center"/>
              <w:rPr>
                <w:color w:val="000000"/>
                <w:szCs w:val="24"/>
              </w:rPr>
            </w:pPr>
            <w:r w:rsidRPr="00751C68">
              <w:rPr>
                <w:color w:val="000000"/>
                <w:szCs w:val="24"/>
              </w:rPr>
              <w:t>11,4</w:t>
            </w:r>
          </w:p>
        </w:tc>
      </w:tr>
      <w:tr w:rsidR="00751C68" w:rsidTr="00751C68">
        <w:tc>
          <w:tcPr>
            <w:tcW w:w="2580" w:type="dxa"/>
            <w:vAlign w:val="center"/>
          </w:tcPr>
          <w:p w:rsidR="00751C68" w:rsidRDefault="00751C68" w:rsidP="00B01BD6">
            <w:pPr>
              <w:rPr>
                <w:color w:val="000000"/>
                <w:sz w:val="22"/>
              </w:rPr>
            </w:pPr>
            <w:r>
              <w:rPr>
                <w:color w:val="000000"/>
                <w:sz w:val="22"/>
              </w:rPr>
              <w:t>Котельная гор</w:t>
            </w:r>
            <w:proofErr w:type="gramStart"/>
            <w:r>
              <w:rPr>
                <w:color w:val="000000"/>
                <w:sz w:val="22"/>
              </w:rPr>
              <w:t>.</w:t>
            </w:r>
            <w:proofErr w:type="gramEnd"/>
            <w:r>
              <w:rPr>
                <w:color w:val="000000"/>
                <w:sz w:val="22"/>
              </w:rPr>
              <w:t xml:space="preserve">  </w:t>
            </w:r>
            <w:proofErr w:type="gramStart"/>
            <w:r>
              <w:rPr>
                <w:color w:val="000000"/>
                <w:sz w:val="22"/>
              </w:rPr>
              <w:t>б</w:t>
            </w:r>
            <w:proofErr w:type="gramEnd"/>
            <w:r>
              <w:rPr>
                <w:color w:val="000000"/>
                <w:sz w:val="22"/>
              </w:rPr>
              <w:t>ани</w:t>
            </w:r>
          </w:p>
        </w:tc>
        <w:tc>
          <w:tcPr>
            <w:tcW w:w="2060" w:type="dxa"/>
            <w:vAlign w:val="center"/>
          </w:tcPr>
          <w:p w:rsidR="00751C68" w:rsidRPr="00751C68" w:rsidRDefault="00751C68" w:rsidP="00751C68">
            <w:pPr>
              <w:jc w:val="center"/>
              <w:rPr>
                <w:color w:val="000000"/>
                <w:szCs w:val="24"/>
              </w:rPr>
            </w:pPr>
            <w:r w:rsidRPr="00751C68">
              <w:rPr>
                <w:color w:val="000000"/>
                <w:szCs w:val="24"/>
              </w:rPr>
              <w:t>705,6</w:t>
            </w:r>
          </w:p>
        </w:tc>
        <w:tc>
          <w:tcPr>
            <w:tcW w:w="1858" w:type="dxa"/>
            <w:vAlign w:val="center"/>
          </w:tcPr>
          <w:p w:rsidR="00751C68" w:rsidRPr="00751C68" w:rsidRDefault="00751C68" w:rsidP="00751C68">
            <w:pPr>
              <w:jc w:val="center"/>
              <w:rPr>
                <w:color w:val="000000"/>
                <w:szCs w:val="24"/>
              </w:rPr>
            </w:pPr>
            <w:r w:rsidRPr="00751C68">
              <w:rPr>
                <w:color w:val="000000"/>
                <w:szCs w:val="24"/>
              </w:rPr>
              <w:t>509,4</w:t>
            </w:r>
          </w:p>
        </w:tc>
        <w:tc>
          <w:tcPr>
            <w:tcW w:w="2410" w:type="dxa"/>
            <w:vAlign w:val="center"/>
          </w:tcPr>
          <w:p w:rsidR="00751C68" w:rsidRPr="00751C68" w:rsidRDefault="00751C68" w:rsidP="00751C68">
            <w:pPr>
              <w:jc w:val="center"/>
              <w:rPr>
                <w:color w:val="000000"/>
                <w:szCs w:val="24"/>
              </w:rPr>
            </w:pPr>
            <w:r w:rsidRPr="00751C68">
              <w:rPr>
                <w:color w:val="000000"/>
                <w:szCs w:val="24"/>
              </w:rPr>
              <w:t>1215,0</w:t>
            </w:r>
          </w:p>
        </w:tc>
        <w:tc>
          <w:tcPr>
            <w:tcW w:w="1417" w:type="dxa"/>
            <w:vAlign w:val="center"/>
          </w:tcPr>
          <w:p w:rsidR="00751C68" w:rsidRPr="00751C68" w:rsidRDefault="00751C68" w:rsidP="00751C68">
            <w:pPr>
              <w:jc w:val="center"/>
              <w:rPr>
                <w:b/>
                <w:color w:val="000000"/>
                <w:szCs w:val="24"/>
              </w:rPr>
            </w:pPr>
            <w:r w:rsidRPr="00751C68">
              <w:rPr>
                <w:b/>
                <w:color w:val="000000"/>
                <w:szCs w:val="24"/>
              </w:rPr>
              <w:t>41,9</w:t>
            </w:r>
          </w:p>
        </w:tc>
      </w:tr>
      <w:tr w:rsidR="00751C68" w:rsidTr="00751C68">
        <w:tc>
          <w:tcPr>
            <w:tcW w:w="2580" w:type="dxa"/>
            <w:vAlign w:val="center"/>
          </w:tcPr>
          <w:p w:rsidR="00751C68" w:rsidRDefault="00751C68" w:rsidP="00B01BD6">
            <w:pPr>
              <w:rPr>
                <w:color w:val="000000"/>
                <w:sz w:val="22"/>
              </w:rPr>
            </w:pPr>
            <w:r>
              <w:rPr>
                <w:color w:val="000000"/>
                <w:sz w:val="22"/>
              </w:rPr>
              <w:t xml:space="preserve">Котельная детсада №5 </w:t>
            </w:r>
          </w:p>
        </w:tc>
        <w:tc>
          <w:tcPr>
            <w:tcW w:w="2060" w:type="dxa"/>
            <w:vAlign w:val="center"/>
          </w:tcPr>
          <w:p w:rsidR="00751C68" w:rsidRPr="00751C68" w:rsidRDefault="00751C68" w:rsidP="00751C68">
            <w:pPr>
              <w:jc w:val="center"/>
              <w:rPr>
                <w:color w:val="000000"/>
                <w:szCs w:val="24"/>
              </w:rPr>
            </w:pPr>
            <w:r w:rsidRPr="00751C68">
              <w:rPr>
                <w:color w:val="000000"/>
                <w:szCs w:val="24"/>
              </w:rPr>
              <w:t>275,5</w:t>
            </w:r>
          </w:p>
        </w:tc>
        <w:tc>
          <w:tcPr>
            <w:tcW w:w="1858" w:type="dxa"/>
            <w:vAlign w:val="center"/>
          </w:tcPr>
          <w:p w:rsidR="00751C68" w:rsidRPr="00751C68" w:rsidRDefault="00751C68" w:rsidP="00751C68">
            <w:pPr>
              <w:jc w:val="center"/>
              <w:rPr>
                <w:color w:val="000000"/>
                <w:szCs w:val="24"/>
              </w:rPr>
            </w:pPr>
            <w:r w:rsidRPr="00751C68">
              <w:rPr>
                <w:color w:val="000000"/>
                <w:szCs w:val="24"/>
              </w:rPr>
              <w:t>54,0</w:t>
            </w:r>
          </w:p>
        </w:tc>
        <w:tc>
          <w:tcPr>
            <w:tcW w:w="2410" w:type="dxa"/>
            <w:vAlign w:val="center"/>
          </w:tcPr>
          <w:p w:rsidR="00751C68" w:rsidRPr="00751C68" w:rsidRDefault="00751C68" w:rsidP="00751C68">
            <w:pPr>
              <w:jc w:val="center"/>
              <w:rPr>
                <w:color w:val="000000"/>
                <w:szCs w:val="24"/>
              </w:rPr>
            </w:pPr>
            <w:r w:rsidRPr="00751C68">
              <w:rPr>
                <w:color w:val="000000"/>
                <w:szCs w:val="24"/>
              </w:rPr>
              <w:t>329,5</w:t>
            </w:r>
          </w:p>
        </w:tc>
        <w:tc>
          <w:tcPr>
            <w:tcW w:w="1417" w:type="dxa"/>
            <w:vAlign w:val="center"/>
          </w:tcPr>
          <w:p w:rsidR="00751C68" w:rsidRPr="00751C68" w:rsidRDefault="00751C68" w:rsidP="00751C68">
            <w:pPr>
              <w:jc w:val="center"/>
              <w:rPr>
                <w:color w:val="000000"/>
                <w:szCs w:val="24"/>
              </w:rPr>
            </w:pPr>
            <w:r w:rsidRPr="00751C68">
              <w:rPr>
                <w:color w:val="000000"/>
                <w:szCs w:val="24"/>
              </w:rPr>
              <w:t>16,4</w:t>
            </w:r>
          </w:p>
        </w:tc>
      </w:tr>
      <w:tr w:rsidR="00751C68" w:rsidTr="00751C68">
        <w:tc>
          <w:tcPr>
            <w:tcW w:w="2580" w:type="dxa"/>
            <w:vAlign w:val="center"/>
          </w:tcPr>
          <w:p w:rsidR="00751C68" w:rsidRDefault="00751C68" w:rsidP="00B01BD6">
            <w:pPr>
              <w:rPr>
                <w:color w:val="000000"/>
                <w:sz w:val="22"/>
              </w:rPr>
            </w:pPr>
            <w:r>
              <w:rPr>
                <w:color w:val="000000"/>
                <w:sz w:val="22"/>
              </w:rPr>
              <w:t xml:space="preserve">Котельная детсада №4 </w:t>
            </w:r>
          </w:p>
        </w:tc>
        <w:tc>
          <w:tcPr>
            <w:tcW w:w="2060" w:type="dxa"/>
            <w:vAlign w:val="center"/>
          </w:tcPr>
          <w:p w:rsidR="00751C68" w:rsidRPr="00751C68" w:rsidRDefault="00751C68" w:rsidP="00751C68">
            <w:pPr>
              <w:jc w:val="center"/>
              <w:rPr>
                <w:color w:val="000000"/>
                <w:szCs w:val="24"/>
              </w:rPr>
            </w:pPr>
            <w:r w:rsidRPr="00751C68">
              <w:rPr>
                <w:color w:val="000000"/>
                <w:szCs w:val="24"/>
              </w:rPr>
              <w:t>398,5</w:t>
            </w:r>
          </w:p>
        </w:tc>
        <w:tc>
          <w:tcPr>
            <w:tcW w:w="1858" w:type="dxa"/>
            <w:vAlign w:val="center"/>
          </w:tcPr>
          <w:p w:rsidR="00751C68" w:rsidRPr="00751C68" w:rsidRDefault="00751C68" w:rsidP="00751C68">
            <w:pPr>
              <w:jc w:val="center"/>
              <w:rPr>
                <w:color w:val="000000"/>
                <w:szCs w:val="24"/>
              </w:rPr>
            </w:pPr>
            <w:r w:rsidRPr="00751C68">
              <w:rPr>
                <w:color w:val="000000"/>
                <w:szCs w:val="24"/>
              </w:rPr>
              <w:t>92,0</w:t>
            </w:r>
          </w:p>
        </w:tc>
        <w:tc>
          <w:tcPr>
            <w:tcW w:w="2410" w:type="dxa"/>
            <w:vAlign w:val="center"/>
          </w:tcPr>
          <w:p w:rsidR="00751C68" w:rsidRPr="00751C68" w:rsidRDefault="00751C68" w:rsidP="00751C68">
            <w:pPr>
              <w:jc w:val="center"/>
              <w:rPr>
                <w:color w:val="000000"/>
                <w:szCs w:val="24"/>
              </w:rPr>
            </w:pPr>
            <w:r w:rsidRPr="00751C68">
              <w:rPr>
                <w:color w:val="000000"/>
                <w:szCs w:val="24"/>
              </w:rPr>
              <w:t>490,5</w:t>
            </w:r>
          </w:p>
        </w:tc>
        <w:tc>
          <w:tcPr>
            <w:tcW w:w="1417" w:type="dxa"/>
            <w:vAlign w:val="center"/>
          </w:tcPr>
          <w:p w:rsidR="00751C68" w:rsidRPr="00751C68" w:rsidRDefault="00751C68" w:rsidP="00751C68">
            <w:pPr>
              <w:jc w:val="center"/>
              <w:rPr>
                <w:color w:val="000000"/>
                <w:szCs w:val="24"/>
              </w:rPr>
            </w:pPr>
            <w:r w:rsidRPr="00751C68">
              <w:rPr>
                <w:color w:val="000000"/>
                <w:szCs w:val="24"/>
              </w:rPr>
              <w:t>18,8</w:t>
            </w:r>
          </w:p>
        </w:tc>
      </w:tr>
      <w:tr w:rsidR="00751C68" w:rsidTr="00751C68">
        <w:tc>
          <w:tcPr>
            <w:tcW w:w="2580" w:type="dxa"/>
            <w:vAlign w:val="center"/>
          </w:tcPr>
          <w:p w:rsidR="00751C68" w:rsidRDefault="00751C68">
            <w:pPr>
              <w:rPr>
                <w:color w:val="000000"/>
                <w:sz w:val="22"/>
              </w:rPr>
            </w:pPr>
            <w:r>
              <w:rPr>
                <w:color w:val="000000"/>
                <w:sz w:val="22"/>
              </w:rPr>
              <w:t>Котельная библиотеки</w:t>
            </w:r>
          </w:p>
        </w:tc>
        <w:tc>
          <w:tcPr>
            <w:tcW w:w="2060" w:type="dxa"/>
            <w:vAlign w:val="center"/>
          </w:tcPr>
          <w:p w:rsidR="00751C68" w:rsidRPr="00751C68" w:rsidRDefault="00751C68" w:rsidP="00751C68">
            <w:pPr>
              <w:jc w:val="center"/>
              <w:rPr>
                <w:color w:val="000000"/>
                <w:szCs w:val="24"/>
              </w:rPr>
            </w:pPr>
            <w:r w:rsidRPr="00751C68">
              <w:rPr>
                <w:color w:val="000000"/>
                <w:szCs w:val="24"/>
              </w:rPr>
              <w:t>206,1</w:t>
            </w:r>
          </w:p>
        </w:tc>
        <w:tc>
          <w:tcPr>
            <w:tcW w:w="1858" w:type="dxa"/>
            <w:vAlign w:val="center"/>
          </w:tcPr>
          <w:p w:rsidR="00751C68" w:rsidRPr="00751C68" w:rsidRDefault="00751C68" w:rsidP="00751C68">
            <w:pPr>
              <w:jc w:val="center"/>
              <w:rPr>
                <w:color w:val="000000"/>
                <w:szCs w:val="24"/>
              </w:rPr>
            </w:pPr>
            <w:r w:rsidRPr="00751C68">
              <w:rPr>
                <w:color w:val="000000"/>
                <w:szCs w:val="24"/>
              </w:rPr>
              <w:t>7,0</w:t>
            </w:r>
          </w:p>
        </w:tc>
        <w:tc>
          <w:tcPr>
            <w:tcW w:w="2410" w:type="dxa"/>
            <w:vAlign w:val="center"/>
          </w:tcPr>
          <w:p w:rsidR="00751C68" w:rsidRPr="00751C68" w:rsidRDefault="00751C68" w:rsidP="00751C68">
            <w:pPr>
              <w:jc w:val="center"/>
              <w:rPr>
                <w:color w:val="000000"/>
                <w:szCs w:val="24"/>
              </w:rPr>
            </w:pPr>
            <w:r w:rsidRPr="00751C68">
              <w:rPr>
                <w:color w:val="000000"/>
                <w:szCs w:val="24"/>
              </w:rPr>
              <w:t>213,1</w:t>
            </w:r>
          </w:p>
        </w:tc>
        <w:tc>
          <w:tcPr>
            <w:tcW w:w="1417" w:type="dxa"/>
            <w:vAlign w:val="center"/>
          </w:tcPr>
          <w:p w:rsidR="00751C68" w:rsidRPr="00751C68" w:rsidRDefault="00751C68" w:rsidP="00751C68">
            <w:pPr>
              <w:jc w:val="center"/>
              <w:rPr>
                <w:color w:val="000000"/>
                <w:szCs w:val="24"/>
              </w:rPr>
            </w:pPr>
            <w:r w:rsidRPr="00751C68">
              <w:rPr>
                <w:color w:val="000000"/>
                <w:szCs w:val="24"/>
              </w:rPr>
              <w:t>3,3</w:t>
            </w:r>
          </w:p>
        </w:tc>
      </w:tr>
      <w:tr w:rsidR="00751C68" w:rsidTr="00751C68">
        <w:tc>
          <w:tcPr>
            <w:tcW w:w="2580" w:type="dxa"/>
            <w:vAlign w:val="center"/>
          </w:tcPr>
          <w:p w:rsidR="00751C68" w:rsidRDefault="00751C68">
            <w:pPr>
              <w:rPr>
                <w:color w:val="000000"/>
                <w:sz w:val="22"/>
              </w:rPr>
            </w:pPr>
            <w:r>
              <w:rPr>
                <w:color w:val="000000"/>
                <w:sz w:val="22"/>
              </w:rPr>
              <w:t>Котельная МСШ №1</w:t>
            </w:r>
          </w:p>
        </w:tc>
        <w:tc>
          <w:tcPr>
            <w:tcW w:w="2060" w:type="dxa"/>
            <w:vAlign w:val="center"/>
          </w:tcPr>
          <w:p w:rsidR="00751C68" w:rsidRPr="00751C68" w:rsidRDefault="00751C68" w:rsidP="00751C68">
            <w:pPr>
              <w:jc w:val="center"/>
              <w:rPr>
                <w:color w:val="000000"/>
                <w:szCs w:val="24"/>
              </w:rPr>
            </w:pPr>
            <w:r w:rsidRPr="00751C68">
              <w:rPr>
                <w:color w:val="000000"/>
                <w:szCs w:val="24"/>
              </w:rPr>
              <w:t>783,9</w:t>
            </w:r>
          </w:p>
        </w:tc>
        <w:tc>
          <w:tcPr>
            <w:tcW w:w="1858" w:type="dxa"/>
            <w:vAlign w:val="center"/>
          </w:tcPr>
          <w:p w:rsidR="00751C68" w:rsidRPr="00751C68" w:rsidRDefault="00751C68" w:rsidP="00751C68">
            <w:pPr>
              <w:jc w:val="center"/>
              <w:rPr>
                <w:color w:val="000000"/>
                <w:szCs w:val="24"/>
              </w:rPr>
            </w:pPr>
            <w:r w:rsidRPr="00751C68">
              <w:rPr>
                <w:color w:val="000000"/>
                <w:szCs w:val="24"/>
              </w:rPr>
              <w:t>63,0</w:t>
            </w:r>
          </w:p>
        </w:tc>
        <w:tc>
          <w:tcPr>
            <w:tcW w:w="2410" w:type="dxa"/>
            <w:vAlign w:val="center"/>
          </w:tcPr>
          <w:p w:rsidR="00751C68" w:rsidRPr="00751C68" w:rsidRDefault="00751C68" w:rsidP="00751C68">
            <w:pPr>
              <w:jc w:val="center"/>
              <w:rPr>
                <w:color w:val="000000"/>
                <w:szCs w:val="24"/>
              </w:rPr>
            </w:pPr>
            <w:r w:rsidRPr="00751C68">
              <w:rPr>
                <w:color w:val="000000"/>
                <w:szCs w:val="24"/>
              </w:rPr>
              <w:t>846,8</w:t>
            </w:r>
          </w:p>
        </w:tc>
        <w:tc>
          <w:tcPr>
            <w:tcW w:w="1417" w:type="dxa"/>
            <w:vAlign w:val="center"/>
          </w:tcPr>
          <w:p w:rsidR="00751C68" w:rsidRPr="00751C68" w:rsidRDefault="00751C68" w:rsidP="00751C68">
            <w:pPr>
              <w:jc w:val="center"/>
              <w:rPr>
                <w:color w:val="000000"/>
                <w:szCs w:val="24"/>
              </w:rPr>
            </w:pPr>
            <w:r w:rsidRPr="00751C68">
              <w:rPr>
                <w:color w:val="000000"/>
                <w:szCs w:val="24"/>
              </w:rPr>
              <w:t>7,4</w:t>
            </w:r>
          </w:p>
        </w:tc>
      </w:tr>
      <w:tr w:rsidR="00751C68" w:rsidTr="00751C68">
        <w:tc>
          <w:tcPr>
            <w:tcW w:w="2580" w:type="dxa"/>
            <w:vAlign w:val="center"/>
          </w:tcPr>
          <w:p w:rsidR="00751C68" w:rsidRDefault="00751C68">
            <w:pPr>
              <w:rPr>
                <w:color w:val="000000"/>
                <w:sz w:val="22"/>
              </w:rPr>
            </w:pPr>
            <w:r>
              <w:rPr>
                <w:color w:val="000000"/>
                <w:sz w:val="22"/>
              </w:rPr>
              <w:t>Котельная МСШ №2</w:t>
            </w:r>
          </w:p>
        </w:tc>
        <w:tc>
          <w:tcPr>
            <w:tcW w:w="2060" w:type="dxa"/>
            <w:vAlign w:val="center"/>
          </w:tcPr>
          <w:p w:rsidR="00751C68" w:rsidRPr="00751C68" w:rsidRDefault="00751C68" w:rsidP="00751C68">
            <w:pPr>
              <w:jc w:val="center"/>
              <w:rPr>
                <w:color w:val="000000"/>
                <w:szCs w:val="24"/>
              </w:rPr>
            </w:pPr>
            <w:r w:rsidRPr="00751C68">
              <w:rPr>
                <w:color w:val="000000"/>
                <w:szCs w:val="24"/>
              </w:rPr>
              <w:t>848,6</w:t>
            </w:r>
          </w:p>
        </w:tc>
        <w:tc>
          <w:tcPr>
            <w:tcW w:w="1858" w:type="dxa"/>
            <w:vAlign w:val="center"/>
          </w:tcPr>
          <w:p w:rsidR="00751C68" w:rsidRPr="00751C68" w:rsidRDefault="00751C68" w:rsidP="00751C68">
            <w:pPr>
              <w:jc w:val="center"/>
              <w:rPr>
                <w:color w:val="000000"/>
                <w:szCs w:val="24"/>
              </w:rPr>
            </w:pPr>
            <w:r w:rsidRPr="00751C68">
              <w:rPr>
                <w:color w:val="000000"/>
                <w:szCs w:val="24"/>
              </w:rPr>
              <w:t>92,7</w:t>
            </w:r>
          </w:p>
        </w:tc>
        <w:tc>
          <w:tcPr>
            <w:tcW w:w="2410" w:type="dxa"/>
            <w:vAlign w:val="center"/>
          </w:tcPr>
          <w:p w:rsidR="00751C68" w:rsidRPr="00751C68" w:rsidRDefault="00751C68" w:rsidP="00751C68">
            <w:pPr>
              <w:jc w:val="center"/>
              <w:rPr>
                <w:color w:val="000000"/>
                <w:szCs w:val="24"/>
              </w:rPr>
            </w:pPr>
            <w:r w:rsidRPr="00751C68">
              <w:rPr>
                <w:color w:val="000000"/>
                <w:szCs w:val="24"/>
              </w:rPr>
              <w:t>941,3</w:t>
            </w:r>
          </w:p>
        </w:tc>
        <w:tc>
          <w:tcPr>
            <w:tcW w:w="1417" w:type="dxa"/>
            <w:vAlign w:val="center"/>
          </w:tcPr>
          <w:p w:rsidR="00751C68" w:rsidRPr="00751C68" w:rsidRDefault="00751C68" w:rsidP="00751C68">
            <w:pPr>
              <w:jc w:val="center"/>
              <w:rPr>
                <w:color w:val="000000"/>
                <w:szCs w:val="24"/>
              </w:rPr>
            </w:pPr>
            <w:r w:rsidRPr="00751C68">
              <w:rPr>
                <w:color w:val="000000"/>
                <w:szCs w:val="24"/>
              </w:rPr>
              <w:t>9,8</w:t>
            </w:r>
          </w:p>
        </w:tc>
      </w:tr>
      <w:tr w:rsidR="00751C68" w:rsidTr="00751C68">
        <w:tc>
          <w:tcPr>
            <w:tcW w:w="2580" w:type="dxa"/>
            <w:vAlign w:val="center"/>
          </w:tcPr>
          <w:p w:rsidR="00751C68" w:rsidRDefault="00751C68">
            <w:pPr>
              <w:rPr>
                <w:color w:val="000000"/>
                <w:sz w:val="22"/>
              </w:rPr>
            </w:pPr>
            <w:r>
              <w:rPr>
                <w:color w:val="000000"/>
                <w:sz w:val="22"/>
              </w:rPr>
              <w:t xml:space="preserve">Котельная </w:t>
            </w:r>
            <w:proofErr w:type="spellStart"/>
            <w:r>
              <w:rPr>
                <w:color w:val="000000"/>
                <w:sz w:val="22"/>
              </w:rPr>
              <w:t>Сервисбыта</w:t>
            </w:r>
            <w:proofErr w:type="spellEnd"/>
          </w:p>
        </w:tc>
        <w:tc>
          <w:tcPr>
            <w:tcW w:w="2060" w:type="dxa"/>
            <w:vAlign w:val="center"/>
          </w:tcPr>
          <w:p w:rsidR="00751C68" w:rsidRPr="00751C68" w:rsidRDefault="00751C68" w:rsidP="00751C68">
            <w:pPr>
              <w:jc w:val="center"/>
              <w:rPr>
                <w:color w:val="000000"/>
                <w:szCs w:val="24"/>
              </w:rPr>
            </w:pPr>
            <w:r w:rsidRPr="00751C68">
              <w:rPr>
                <w:color w:val="000000"/>
                <w:szCs w:val="24"/>
              </w:rPr>
              <w:t>218,1</w:t>
            </w:r>
          </w:p>
        </w:tc>
        <w:tc>
          <w:tcPr>
            <w:tcW w:w="1858" w:type="dxa"/>
            <w:vAlign w:val="center"/>
          </w:tcPr>
          <w:p w:rsidR="00751C68" w:rsidRPr="00751C68" w:rsidRDefault="00751C68" w:rsidP="00751C68">
            <w:pPr>
              <w:jc w:val="center"/>
              <w:rPr>
                <w:color w:val="000000"/>
                <w:szCs w:val="24"/>
              </w:rPr>
            </w:pPr>
            <w:r w:rsidRPr="00751C68">
              <w:rPr>
                <w:color w:val="000000"/>
                <w:szCs w:val="24"/>
              </w:rPr>
              <w:t>86,4</w:t>
            </w:r>
          </w:p>
        </w:tc>
        <w:tc>
          <w:tcPr>
            <w:tcW w:w="2410" w:type="dxa"/>
            <w:vAlign w:val="center"/>
          </w:tcPr>
          <w:p w:rsidR="00751C68" w:rsidRPr="00751C68" w:rsidRDefault="00751C68" w:rsidP="00751C68">
            <w:pPr>
              <w:jc w:val="center"/>
              <w:rPr>
                <w:color w:val="000000"/>
                <w:szCs w:val="24"/>
              </w:rPr>
            </w:pPr>
            <w:r w:rsidRPr="00751C68">
              <w:rPr>
                <w:color w:val="000000"/>
                <w:szCs w:val="24"/>
              </w:rPr>
              <w:t>304,5</w:t>
            </w:r>
          </w:p>
        </w:tc>
        <w:tc>
          <w:tcPr>
            <w:tcW w:w="1417" w:type="dxa"/>
            <w:vAlign w:val="center"/>
          </w:tcPr>
          <w:p w:rsidR="00751C68" w:rsidRPr="00751C68" w:rsidRDefault="00751C68" w:rsidP="00751C68">
            <w:pPr>
              <w:jc w:val="center"/>
              <w:rPr>
                <w:b/>
                <w:color w:val="000000"/>
                <w:szCs w:val="24"/>
              </w:rPr>
            </w:pPr>
            <w:r w:rsidRPr="00751C68">
              <w:rPr>
                <w:b/>
                <w:color w:val="000000"/>
                <w:szCs w:val="24"/>
              </w:rPr>
              <w:t>28,4</w:t>
            </w:r>
          </w:p>
        </w:tc>
      </w:tr>
      <w:tr w:rsidR="00751C68" w:rsidTr="00751C68">
        <w:tc>
          <w:tcPr>
            <w:tcW w:w="2580" w:type="dxa"/>
            <w:vAlign w:val="center"/>
          </w:tcPr>
          <w:p w:rsidR="00751C68" w:rsidRDefault="00751C68">
            <w:pPr>
              <w:rPr>
                <w:color w:val="000000"/>
                <w:sz w:val="22"/>
              </w:rPr>
            </w:pPr>
            <w:r>
              <w:rPr>
                <w:color w:val="000000"/>
                <w:sz w:val="22"/>
              </w:rPr>
              <w:t xml:space="preserve">Котельная </w:t>
            </w:r>
            <w:proofErr w:type="spellStart"/>
            <w:r>
              <w:rPr>
                <w:color w:val="000000"/>
                <w:sz w:val="22"/>
              </w:rPr>
              <w:t>Лесторга</w:t>
            </w:r>
            <w:proofErr w:type="spellEnd"/>
          </w:p>
        </w:tc>
        <w:tc>
          <w:tcPr>
            <w:tcW w:w="2060" w:type="dxa"/>
            <w:vAlign w:val="center"/>
          </w:tcPr>
          <w:p w:rsidR="00751C68" w:rsidRPr="00751C68" w:rsidRDefault="00751C68" w:rsidP="00751C68">
            <w:pPr>
              <w:jc w:val="center"/>
              <w:rPr>
                <w:color w:val="000000"/>
                <w:szCs w:val="24"/>
              </w:rPr>
            </w:pPr>
            <w:r w:rsidRPr="00751C68">
              <w:rPr>
                <w:color w:val="000000"/>
                <w:szCs w:val="24"/>
              </w:rPr>
              <w:t>198,8</w:t>
            </w:r>
          </w:p>
        </w:tc>
        <w:tc>
          <w:tcPr>
            <w:tcW w:w="1858" w:type="dxa"/>
            <w:vAlign w:val="center"/>
          </w:tcPr>
          <w:p w:rsidR="00751C68" w:rsidRPr="00751C68" w:rsidRDefault="00751C68" w:rsidP="00751C68">
            <w:pPr>
              <w:jc w:val="center"/>
              <w:rPr>
                <w:color w:val="000000"/>
                <w:szCs w:val="24"/>
              </w:rPr>
            </w:pPr>
            <w:r w:rsidRPr="00751C68">
              <w:rPr>
                <w:color w:val="000000"/>
                <w:szCs w:val="24"/>
              </w:rPr>
              <w:t>188,6</w:t>
            </w:r>
          </w:p>
        </w:tc>
        <w:tc>
          <w:tcPr>
            <w:tcW w:w="2410" w:type="dxa"/>
            <w:vAlign w:val="center"/>
          </w:tcPr>
          <w:p w:rsidR="00751C68" w:rsidRPr="00751C68" w:rsidRDefault="00751C68" w:rsidP="00751C68">
            <w:pPr>
              <w:jc w:val="center"/>
              <w:rPr>
                <w:color w:val="000000"/>
                <w:szCs w:val="24"/>
              </w:rPr>
            </w:pPr>
            <w:r w:rsidRPr="00751C68">
              <w:rPr>
                <w:color w:val="000000"/>
                <w:szCs w:val="24"/>
              </w:rPr>
              <w:t>387,4</w:t>
            </w:r>
          </w:p>
        </w:tc>
        <w:tc>
          <w:tcPr>
            <w:tcW w:w="1417" w:type="dxa"/>
            <w:vAlign w:val="center"/>
          </w:tcPr>
          <w:p w:rsidR="00751C68" w:rsidRPr="00751C68" w:rsidRDefault="00751C68" w:rsidP="00751C68">
            <w:pPr>
              <w:jc w:val="center"/>
              <w:rPr>
                <w:b/>
                <w:color w:val="000000"/>
                <w:szCs w:val="24"/>
              </w:rPr>
            </w:pPr>
            <w:r w:rsidRPr="00751C68">
              <w:rPr>
                <w:b/>
                <w:color w:val="000000"/>
                <w:szCs w:val="24"/>
              </w:rPr>
              <w:t>48,7</w:t>
            </w:r>
          </w:p>
        </w:tc>
      </w:tr>
      <w:tr w:rsidR="00751C68" w:rsidTr="00751C68">
        <w:tc>
          <w:tcPr>
            <w:tcW w:w="2580" w:type="dxa"/>
            <w:vAlign w:val="center"/>
          </w:tcPr>
          <w:p w:rsidR="00751C68" w:rsidRDefault="00751C68" w:rsidP="00B01BD6">
            <w:pPr>
              <w:rPr>
                <w:color w:val="000000"/>
                <w:sz w:val="22"/>
              </w:rPr>
            </w:pPr>
            <w:r>
              <w:rPr>
                <w:color w:val="000000"/>
                <w:sz w:val="22"/>
              </w:rPr>
              <w:t>Котельная ОГБПОУ «КАК»</w:t>
            </w:r>
          </w:p>
        </w:tc>
        <w:tc>
          <w:tcPr>
            <w:tcW w:w="2060" w:type="dxa"/>
            <w:vAlign w:val="center"/>
          </w:tcPr>
          <w:p w:rsidR="00751C68" w:rsidRPr="00751C68" w:rsidRDefault="00751C68" w:rsidP="00751C68">
            <w:pPr>
              <w:jc w:val="center"/>
              <w:rPr>
                <w:color w:val="000000"/>
                <w:szCs w:val="24"/>
              </w:rPr>
            </w:pPr>
            <w:r w:rsidRPr="00751C68">
              <w:rPr>
                <w:color w:val="000000"/>
                <w:szCs w:val="24"/>
              </w:rPr>
              <w:t>663,9</w:t>
            </w:r>
          </w:p>
        </w:tc>
        <w:tc>
          <w:tcPr>
            <w:tcW w:w="1858" w:type="dxa"/>
            <w:vAlign w:val="center"/>
          </w:tcPr>
          <w:p w:rsidR="00751C68" w:rsidRPr="00751C68" w:rsidRDefault="00751C68" w:rsidP="00751C68">
            <w:pPr>
              <w:jc w:val="center"/>
              <w:rPr>
                <w:color w:val="000000"/>
                <w:szCs w:val="24"/>
              </w:rPr>
            </w:pPr>
            <w:r w:rsidRPr="00751C68">
              <w:rPr>
                <w:color w:val="000000"/>
                <w:szCs w:val="24"/>
              </w:rPr>
              <w:t>139,3</w:t>
            </w:r>
          </w:p>
        </w:tc>
        <w:tc>
          <w:tcPr>
            <w:tcW w:w="2410" w:type="dxa"/>
            <w:vAlign w:val="center"/>
          </w:tcPr>
          <w:p w:rsidR="00751C68" w:rsidRPr="00751C68" w:rsidRDefault="00751C68" w:rsidP="00751C68">
            <w:pPr>
              <w:jc w:val="center"/>
              <w:rPr>
                <w:color w:val="000000"/>
                <w:szCs w:val="24"/>
              </w:rPr>
            </w:pPr>
            <w:r w:rsidRPr="00751C68">
              <w:rPr>
                <w:color w:val="000000"/>
                <w:szCs w:val="24"/>
              </w:rPr>
              <w:t>803,2</w:t>
            </w:r>
          </w:p>
        </w:tc>
        <w:tc>
          <w:tcPr>
            <w:tcW w:w="1417" w:type="dxa"/>
            <w:vAlign w:val="center"/>
          </w:tcPr>
          <w:p w:rsidR="00751C68" w:rsidRPr="00751C68" w:rsidRDefault="00751C68" w:rsidP="00751C68">
            <w:pPr>
              <w:jc w:val="center"/>
              <w:rPr>
                <w:color w:val="000000"/>
                <w:szCs w:val="24"/>
              </w:rPr>
            </w:pPr>
            <w:r w:rsidRPr="00751C68">
              <w:rPr>
                <w:color w:val="000000"/>
                <w:szCs w:val="24"/>
              </w:rPr>
              <w:t>17,3</w:t>
            </w:r>
          </w:p>
        </w:tc>
      </w:tr>
      <w:tr w:rsidR="00751C68" w:rsidTr="00751C68">
        <w:tc>
          <w:tcPr>
            <w:tcW w:w="2580" w:type="dxa"/>
            <w:vAlign w:val="center"/>
          </w:tcPr>
          <w:p w:rsidR="00751C68" w:rsidRDefault="00751C68">
            <w:pPr>
              <w:rPr>
                <w:b/>
                <w:bCs/>
                <w:color w:val="000000"/>
                <w:sz w:val="22"/>
              </w:rPr>
            </w:pPr>
            <w:r>
              <w:rPr>
                <w:b/>
                <w:bCs/>
                <w:color w:val="000000"/>
                <w:sz w:val="22"/>
              </w:rPr>
              <w:t>Итого п</w:t>
            </w:r>
            <w:proofErr w:type="gramStart"/>
            <w:r>
              <w:rPr>
                <w:b/>
                <w:bCs/>
                <w:color w:val="000000"/>
                <w:sz w:val="22"/>
              </w:rPr>
              <w:t>о ООО</w:t>
            </w:r>
            <w:proofErr w:type="gramEnd"/>
            <w:r>
              <w:rPr>
                <w:b/>
                <w:bCs/>
                <w:color w:val="000000"/>
                <w:sz w:val="22"/>
              </w:rPr>
              <w:t xml:space="preserve"> «</w:t>
            </w:r>
            <w:proofErr w:type="spellStart"/>
            <w:r>
              <w:rPr>
                <w:b/>
                <w:bCs/>
                <w:color w:val="000000"/>
                <w:sz w:val="22"/>
              </w:rPr>
              <w:t>ТеплоСнаб</w:t>
            </w:r>
            <w:proofErr w:type="spellEnd"/>
            <w:r>
              <w:rPr>
                <w:b/>
                <w:bCs/>
                <w:color w:val="000000"/>
                <w:sz w:val="22"/>
              </w:rPr>
              <w:t xml:space="preserve">» </w:t>
            </w:r>
          </w:p>
        </w:tc>
        <w:tc>
          <w:tcPr>
            <w:tcW w:w="2060" w:type="dxa"/>
            <w:vAlign w:val="center"/>
          </w:tcPr>
          <w:p w:rsidR="00751C68" w:rsidRPr="00751C68" w:rsidRDefault="00751C68" w:rsidP="00751C68">
            <w:pPr>
              <w:jc w:val="center"/>
              <w:rPr>
                <w:color w:val="000000"/>
                <w:szCs w:val="24"/>
              </w:rPr>
            </w:pPr>
            <w:r w:rsidRPr="00751C68">
              <w:rPr>
                <w:color w:val="000000"/>
                <w:szCs w:val="24"/>
              </w:rPr>
              <w:t>8768,1</w:t>
            </w:r>
          </w:p>
        </w:tc>
        <w:tc>
          <w:tcPr>
            <w:tcW w:w="1858" w:type="dxa"/>
            <w:vAlign w:val="center"/>
          </w:tcPr>
          <w:p w:rsidR="00751C68" w:rsidRPr="00751C68" w:rsidRDefault="00751C68" w:rsidP="00751C68">
            <w:pPr>
              <w:jc w:val="center"/>
              <w:rPr>
                <w:color w:val="000000"/>
                <w:szCs w:val="24"/>
              </w:rPr>
            </w:pPr>
            <w:r w:rsidRPr="00751C68">
              <w:rPr>
                <w:color w:val="000000"/>
                <w:szCs w:val="24"/>
              </w:rPr>
              <w:t>2626,9</w:t>
            </w:r>
          </w:p>
        </w:tc>
        <w:tc>
          <w:tcPr>
            <w:tcW w:w="2410" w:type="dxa"/>
            <w:vAlign w:val="center"/>
          </w:tcPr>
          <w:p w:rsidR="00751C68" w:rsidRPr="00751C68" w:rsidRDefault="00751C68" w:rsidP="00751C68">
            <w:pPr>
              <w:jc w:val="center"/>
              <w:rPr>
                <w:color w:val="000000"/>
                <w:szCs w:val="24"/>
              </w:rPr>
            </w:pPr>
            <w:r w:rsidRPr="00751C68">
              <w:rPr>
                <w:color w:val="000000"/>
                <w:szCs w:val="24"/>
              </w:rPr>
              <w:t>11394,9</w:t>
            </w:r>
          </w:p>
        </w:tc>
        <w:tc>
          <w:tcPr>
            <w:tcW w:w="1417" w:type="dxa"/>
            <w:vAlign w:val="center"/>
          </w:tcPr>
          <w:p w:rsidR="00751C68" w:rsidRPr="00751C68" w:rsidRDefault="00751C68" w:rsidP="00751C68">
            <w:pPr>
              <w:jc w:val="center"/>
              <w:rPr>
                <w:color w:val="000000"/>
                <w:szCs w:val="24"/>
              </w:rPr>
            </w:pPr>
            <w:r w:rsidRPr="00751C68">
              <w:rPr>
                <w:color w:val="000000"/>
                <w:szCs w:val="24"/>
              </w:rPr>
              <w:t>23,1</w:t>
            </w:r>
          </w:p>
        </w:tc>
      </w:tr>
    </w:tbl>
    <w:p w:rsidR="00EE0ACA" w:rsidRPr="00081D18" w:rsidRDefault="00751C68" w:rsidP="00751C68">
      <w:pPr>
        <w:pStyle w:val="af9"/>
        <w:spacing w:before="120"/>
        <w:ind w:left="0" w:firstLine="567"/>
        <w:contextualSpacing w:val="0"/>
        <w:jc w:val="both"/>
        <w:rPr>
          <w:rFonts w:ascii="Times New Roman" w:hAnsi="Times New Roman" w:cs="Times New Roman"/>
          <w:sz w:val="26"/>
          <w:szCs w:val="26"/>
        </w:rPr>
      </w:pPr>
      <w:r>
        <w:rPr>
          <w:rFonts w:ascii="Times New Roman" w:hAnsi="Times New Roman" w:cs="Times New Roman"/>
          <w:sz w:val="26"/>
          <w:szCs w:val="26"/>
        </w:rPr>
        <w:t xml:space="preserve">Из таблицы 11.1 следует: в тепловых сетях котельных 13 и 21 кварталов, котельных бани, </w:t>
      </w:r>
      <w:proofErr w:type="spellStart"/>
      <w:r>
        <w:rPr>
          <w:rFonts w:ascii="Times New Roman" w:hAnsi="Times New Roman" w:cs="Times New Roman"/>
          <w:sz w:val="26"/>
          <w:szCs w:val="26"/>
        </w:rPr>
        <w:t>Сервисбыта</w:t>
      </w:r>
      <w:proofErr w:type="spellEnd"/>
      <w:r>
        <w:rPr>
          <w:rFonts w:ascii="Times New Roman" w:hAnsi="Times New Roman" w:cs="Times New Roman"/>
          <w:sz w:val="26"/>
          <w:szCs w:val="26"/>
        </w:rPr>
        <w:t xml:space="preserve"> и </w:t>
      </w:r>
      <w:proofErr w:type="spellStart"/>
      <w:r>
        <w:rPr>
          <w:rFonts w:ascii="Times New Roman" w:hAnsi="Times New Roman" w:cs="Times New Roman"/>
          <w:sz w:val="26"/>
          <w:szCs w:val="26"/>
        </w:rPr>
        <w:t>Лесторга</w:t>
      </w:r>
      <w:proofErr w:type="spellEnd"/>
      <w:r>
        <w:rPr>
          <w:rFonts w:ascii="Times New Roman" w:hAnsi="Times New Roman" w:cs="Times New Roman"/>
          <w:sz w:val="26"/>
          <w:szCs w:val="26"/>
        </w:rPr>
        <w:t xml:space="preserve"> потери значительно превышают установленный уровень.</w:t>
      </w:r>
    </w:p>
    <w:p w:rsidR="00E743BE" w:rsidRDefault="00072C73" w:rsidP="00072C73">
      <w:pPr>
        <w:pStyle w:val="af9"/>
        <w:ind w:left="0" w:firstLine="567"/>
        <w:jc w:val="both"/>
        <w:rPr>
          <w:rFonts w:ascii="Times New Roman" w:hAnsi="Times New Roman" w:cs="Times New Roman"/>
          <w:sz w:val="26"/>
          <w:szCs w:val="26"/>
        </w:rPr>
      </w:pPr>
      <w:proofErr w:type="gramStart"/>
      <w:r w:rsidRPr="002E6F1E">
        <w:rPr>
          <w:rFonts w:ascii="Times New Roman" w:hAnsi="Times New Roman" w:cs="Times New Roman"/>
          <w:b/>
          <w:sz w:val="26"/>
          <w:szCs w:val="26"/>
        </w:rPr>
        <w:t>Настоящей схемой теплоснабжения предусматривается вывод из эксплуатации с 01.09. 20</w:t>
      </w:r>
      <w:r w:rsidR="002921EE" w:rsidRPr="002E6F1E">
        <w:rPr>
          <w:rFonts w:ascii="Times New Roman" w:hAnsi="Times New Roman" w:cs="Times New Roman"/>
          <w:b/>
          <w:sz w:val="26"/>
          <w:szCs w:val="26"/>
        </w:rPr>
        <w:t>20</w:t>
      </w:r>
      <w:r w:rsidRPr="002E6F1E">
        <w:rPr>
          <w:rFonts w:ascii="Times New Roman" w:hAnsi="Times New Roman" w:cs="Times New Roman"/>
          <w:b/>
          <w:sz w:val="26"/>
          <w:szCs w:val="26"/>
        </w:rPr>
        <w:t xml:space="preserve"> года </w:t>
      </w:r>
      <w:r w:rsidR="005F1B02" w:rsidRPr="002E6F1E">
        <w:rPr>
          <w:rFonts w:ascii="Times New Roman" w:hAnsi="Times New Roman" w:cs="Times New Roman"/>
          <w:b/>
          <w:sz w:val="26"/>
          <w:szCs w:val="26"/>
        </w:rPr>
        <w:t>2</w:t>
      </w:r>
      <w:r w:rsidR="00E743BE" w:rsidRPr="002E6F1E">
        <w:rPr>
          <w:rFonts w:ascii="Times New Roman" w:hAnsi="Times New Roman" w:cs="Times New Roman"/>
          <w:b/>
          <w:sz w:val="26"/>
          <w:szCs w:val="26"/>
        </w:rPr>
        <w:t>-х участков тепловых сетей</w:t>
      </w:r>
      <w:r w:rsidR="00E45B35" w:rsidRPr="002E6F1E">
        <w:rPr>
          <w:rFonts w:ascii="Times New Roman" w:hAnsi="Times New Roman" w:cs="Times New Roman"/>
          <w:b/>
          <w:sz w:val="26"/>
          <w:szCs w:val="26"/>
        </w:rPr>
        <w:t>, эксплуатация которых убыточна для теплоснабжающей организации</w:t>
      </w:r>
      <w:r w:rsidRPr="002E6F1E">
        <w:rPr>
          <w:rFonts w:ascii="Times New Roman" w:hAnsi="Times New Roman" w:cs="Times New Roman"/>
          <w:b/>
          <w:sz w:val="26"/>
          <w:szCs w:val="26"/>
        </w:rPr>
        <w:t xml:space="preserve">: </w:t>
      </w:r>
      <w:r w:rsidR="00E743BE" w:rsidRPr="002E6F1E">
        <w:rPr>
          <w:rFonts w:ascii="Times New Roman" w:hAnsi="Times New Roman" w:cs="Times New Roman"/>
          <w:b/>
          <w:sz w:val="26"/>
          <w:szCs w:val="26"/>
        </w:rPr>
        <w:t>в 27 квартале</w:t>
      </w:r>
      <w:r w:rsidRPr="002E6F1E">
        <w:rPr>
          <w:rFonts w:ascii="Times New Roman" w:hAnsi="Times New Roman" w:cs="Times New Roman"/>
          <w:b/>
          <w:sz w:val="26"/>
          <w:szCs w:val="26"/>
        </w:rPr>
        <w:t xml:space="preserve"> до жилого дома №</w:t>
      </w:r>
      <w:r w:rsidR="00E743BE" w:rsidRPr="002E6F1E">
        <w:rPr>
          <w:rFonts w:ascii="Times New Roman" w:hAnsi="Times New Roman" w:cs="Times New Roman"/>
          <w:b/>
          <w:sz w:val="26"/>
          <w:szCs w:val="26"/>
        </w:rPr>
        <w:t>21</w:t>
      </w:r>
      <w:r w:rsidRPr="002E6F1E">
        <w:rPr>
          <w:rFonts w:ascii="Times New Roman" w:hAnsi="Times New Roman" w:cs="Times New Roman"/>
          <w:b/>
          <w:sz w:val="26"/>
          <w:szCs w:val="26"/>
        </w:rPr>
        <w:t xml:space="preserve"> по ул. </w:t>
      </w:r>
      <w:r w:rsidR="00E743BE" w:rsidRPr="002E6F1E">
        <w:rPr>
          <w:rFonts w:ascii="Times New Roman" w:hAnsi="Times New Roman" w:cs="Times New Roman"/>
          <w:b/>
          <w:sz w:val="26"/>
          <w:szCs w:val="26"/>
        </w:rPr>
        <w:t>Гагарина, отвод от сетей котельной бани на дом №28 по ул. Ю.</w:t>
      </w:r>
      <w:r w:rsidR="00E10800" w:rsidRPr="002E6F1E">
        <w:rPr>
          <w:rFonts w:ascii="Times New Roman" w:hAnsi="Times New Roman" w:cs="Times New Roman"/>
          <w:b/>
          <w:sz w:val="26"/>
          <w:szCs w:val="26"/>
        </w:rPr>
        <w:t xml:space="preserve"> </w:t>
      </w:r>
      <w:r w:rsidR="00E743BE" w:rsidRPr="002E6F1E">
        <w:rPr>
          <w:rFonts w:ascii="Times New Roman" w:hAnsi="Times New Roman" w:cs="Times New Roman"/>
          <w:b/>
          <w:sz w:val="26"/>
          <w:szCs w:val="26"/>
        </w:rPr>
        <w:t>Смирнова</w:t>
      </w:r>
      <w:r w:rsidR="005F1B02" w:rsidRPr="002E6F1E">
        <w:rPr>
          <w:rFonts w:ascii="Times New Roman" w:hAnsi="Times New Roman" w:cs="Times New Roman"/>
          <w:b/>
          <w:sz w:val="26"/>
          <w:szCs w:val="26"/>
        </w:rPr>
        <w:t>, а также</w:t>
      </w:r>
      <w:r w:rsidRPr="002E6F1E">
        <w:rPr>
          <w:rFonts w:ascii="Times New Roman" w:hAnsi="Times New Roman" w:cs="Times New Roman"/>
          <w:b/>
          <w:sz w:val="26"/>
          <w:szCs w:val="26"/>
        </w:rPr>
        <w:t xml:space="preserve"> </w:t>
      </w:r>
      <w:r w:rsidR="00E743BE" w:rsidRPr="002E6F1E">
        <w:rPr>
          <w:rFonts w:ascii="Times New Roman" w:hAnsi="Times New Roman" w:cs="Times New Roman"/>
          <w:b/>
          <w:sz w:val="26"/>
          <w:szCs w:val="26"/>
        </w:rPr>
        <w:t>котельн</w:t>
      </w:r>
      <w:r w:rsidR="00F11C48" w:rsidRPr="002E6F1E">
        <w:rPr>
          <w:rFonts w:ascii="Times New Roman" w:hAnsi="Times New Roman" w:cs="Times New Roman"/>
          <w:b/>
          <w:sz w:val="26"/>
          <w:szCs w:val="26"/>
        </w:rPr>
        <w:t>ая</w:t>
      </w:r>
      <w:r w:rsidR="00E743BE" w:rsidRPr="002E6F1E">
        <w:rPr>
          <w:rFonts w:ascii="Times New Roman" w:hAnsi="Times New Roman" w:cs="Times New Roman"/>
          <w:b/>
          <w:sz w:val="26"/>
          <w:szCs w:val="26"/>
        </w:rPr>
        <w:t xml:space="preserve"> </w:t>
      </w:r>
      <w:proofErr w:type="spellStart"/>
      <w:r w:rsidR="00E743BE" w:rsidRPr="002E6F1E">
        <w:rPr>
          <w:rFonts w:ascii="Times New Roman" w:hAnsi="Times New Roman" w:cs="Times New Roman"/>
          <w:b/>
          <w:sz w:val="26"/>
          <w:szCs w:val="26"/>
        </w:rPr>
        <w:t>Лесторга</w:t>
      </w:r>
      <w:proofErr w:type="spellEnd"/>
      <w:r w:rsidR="00E743BE" w:rsidRPr="002E6F1E">
        <w:rPr>
          <w:rFonts w:ascii="Times New Roman" w:hAnsi="Times New Roman" w:cs="Times New Roman"/>
          <w:b/>
          <w:sz w:val="26"/>
          <w:szCs w:val="26"/>
        </w:rPr>
        <w:t xml:space="preserve"> </w:t>
      </w:r>
      <w:r w:rsidR="00F11C48" w:rsidRPr="002E6F1E">
        <w:rPr>
          <w:rFonts w:ascii="Times New Roman" w:hAnsi="Times New Roman" w:cs="Times New Roman"/>
          <w:b/>
          <w:sz w:val="26"/>
          <w:szCs w:val="26"/>
        </w:rPr>
        <w:t>со всеми ее тепловыми сетями</w:t>
      </w:r>
      <w:r w:rsidR="002E6F1E" w:rsidRPr="002E6F1E">
        <w:rPr>
          <w:rFonts w:ascii="Times New Roman" w:hAnsi="Times New Roman" w:cs="Times New Roman"/>
          <w:b/>
          <w:sz w:val="26"/>
          <w:szCs w:val="26"/>
        </w:rPr>
        <w:t xml:space="preserve"> и потребителями</w:t>
      </w:r>
      <w:r w:rsidR="002921EE" w:rsidRPr="002E6F1E">
        <w:rPr>
          <w:rFonts w:ascii="Times New Roman" w:hAnsi="Times New Roman" w:cs="Times New Roman"/>
          <w:b/>
          <w:sz w:val="26"/>
          <w:szCs w:val="26"/>
        </w:rPr>
        <w:t>.</w:t>
      </w:r>
      <w:proofErr w:type="gramEnd"/>
      <w:r w:rsidR="00E10800">
        <w:rPr>
          <w:rFonts w:ascii="Times New Roman" w:hAnsi="Times New Roman" w:cs="Times New Roman"/>
          <w:sz w:val="26"/>
          <w:szCs w:val="26"/>
        </w:rPr>
        <w:t xml:space="preserve"> </w:t>
      </w:r>
      <w:r w:rsidR="00E743BE">
        <w:rPr>
          <w:rFonts w:ascii="Times New Roman" w:hAnsi="Times New Roman" w:cs="Times New Roman"/>
          <w:sz w:val="26"/>
          <w:szCs w:val="26"/>
        </w:rPr>
        <w:t>Значения тепловых потерь в этих участках тепловых сетей и полезного потребления тепло</w:t>
      </w:r>
      <w:r w:rsidR="002E6F1E">
        <w:rPr>
          <w:rFonts w:ascii="Times New Roman" w:hAnsi="Times New Roman" w:cs="Times New Roman"/>
          <w:sz w:val="26"/>
          <w:szCs w:val="26"/>
        </w:rPr>
        <w:t xml:space="preserve">ты </w:t>
      </w:r>
      <w:r w:rsidR="00E743BE">
        <w:rPr>
          <w:rFonts w:ascii="Times New Roman" w:hAnsi="Times New Roman" w:cs="Times New Roman"/>
          <w:sz w:val="26"/>
          <w:szCs w:val="26"/>
        </w:rPr>
        <w:t>приведено в таблице 11.</w:t>
      </w:r>
      <w:r w:rsidR="00751C68">
        <w:rPr>
          <w:rFonts w:ascii="Times New Roman" w:hAnsi="Times New Roman" w:cs="Times New Roman"/>
          <w:sz w:val="26"/>
          <w:szCs w:val="26"/>
        </w:rPr>
        <w:t>2</w:t>
      </w:r>
      <w:r w:rsidR="00E743BE">
        <w:rPr>
          <w:rFonts w:ascii="Times New Roman" w:hAnsi="Times New Roman" w:cs="Times New Roman"/>
          <w:sz w:val="26"/>
          <w:szCs w:val="26"/>
        </w:rPr>
        <w:t>.</w:t>
      </w:r>
    </w:p>
    <w:p w:rsidR="00E743BE" w:rsidRDefault="00E743BE" w:rsidP="005A60FF">
      <w:pPr>
        <w:pStyle w:val="af9"/>
        <w:spacing w:before="120" w:after="120"/>
        <w:ind w:left="0"/>
        <w:contextualSpacing w:val="0"/>
        <w:jc w:val="center"/>
        <w:rPr>
          <w:rFonts w:ascii="Times New Roman" w:hAnsi="Times New Roman" w:cs="Times New Roman"/>
          <w:sz w:val="26"/>
          <w:szCs w:val="26"/>
        </w:rPr>
      </w:pPr>
      <w:r>
        <w:rPr>
          <w:rFonts w:ascii="Times New Roman" w:hAnsi="Times New Roman" w:cs="Times New Roman"/>
          <w:sz w:val="26"/>
          <w:szCs w:val="26"/>
        </w:rPr>
        <w:t>Таблица 11.</w:t>
      </w:r>
      <w:r w:rsidR="00751C68">
        <w:rPr>
          <w:rFonts w:ascii="Times New Roman" w:hAnsi="Times New Roman" w:cs="Times New Roman"/>
          <w:sz w:val="26"/>
          <w:szCs w:val="26"/>
        </w:rPr>
        <w:t>2</w:t>
      </w:r>
      <w:r w:rsidR="005A60FF">
        <w:rPr>
          <w:rFonts w:ascii="Times New Roman" w:hAnsi="Times New Roman" w:cs="Times New Roman"/>
          <w:sz w:val="26"/>
          <w:szCs w:val="26"/>
        </w:rPr>
        <w:t>.</w:t>
      </w:r>
      <w:r w:rsidR="005A60FF" w:rsidRPr="005A60FF">
        <w:rPr>
          <w:rFonts w:ascii="Times New Roman" w:hAnsi="Times New Roman" w:cs="Times New Roman"/>
          <w:sz w:val="26"/>
          <w:szCs w:val="26"/>
        </w:rPr>
        <w:t xml:space="preserve"> </w:t>
      </w:r>
      <w:r w:rsidR="005A60FF">
        <w:rPr>
          <w:rFonts w:ascii="Times New Roman" w:hAnsi="Times New Roman" w:cs="Times New Roman"/>
          <w:sz w:val="26"/>
          <w:szCs w:val="26"/>
        </w:rPr>
        <w:t>Тепловые потери на выводимых из эксплуатации участках тепловых сетей</w:t>
      </w:r>
      <w:bookmarkStart w:id="0" w:name="_GoBack"/>
      <w:bookmarkEnd w:id="0"/>
    </w:p>
    <w:tbl>
      <w:tblPr>
        <w:tblW w:w="102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1729"/>
        <w:gridCol w:w="3119"/>
        <w:gridCol w:w="1417"/>
        <w:gridCol w:w="1985"/>
        <w:gridCol w:w="2005"/>
      </w:tblGrid>
      <w:tr w:rsidR="00B87740" w:rsidTr="00751C68">
        <w:tc>
          <w:tcPr>
            <w:tcW w:w="1729" w:type="dxa"/>
          </w:tcPr>
          <w:p w:rsidR="00B87740" w:rsidRPr="00CD53A7" w:rsidRDefault="00B87740" w:rsidP="00CD53A7">
            <w:pPr>
              <w:pStyle w:val="af9"/>
              <w:ind w:left="0"/>
              <w:jc w:val="center"/>
              <w:rPr>
                <w:rFonts w:ascii="Times New Roman" w:hAnsi="Times New Roman" w:cs="Times New Roman"/>
                <w:sz w:val="24"/>
                <w:szCs w:val="24"/>
              </w:rPr>
            </w:pPr>
            <w:r>
              <w:rPr>
                <w:rFonts w:ascii="Times New Roman" w:hAnsi="Times New Roman" w:cs="Times New Roman"/>
                <w:sz w:val="24"/>
                <w:szCs w:val="24"/>
              </w:rPr>
              <w:t>Наименование котельной</w:t>
            </w:r>
          </w:p>
        </w:tc>
        <w:tc>
          <w:tcPr>
            <w:tcW w:w="3119" w:type="dxa"/>
          </w:tcPr>
          <w:p w:rsidR="00B87740" w:rsidRPr="00CD53A7" w:rsidRDefault="00B87740" w:rsidP="00CD53A7">
            <w:pPr>
              <w:pStyle w:val="af9"/>
              <w:ind w:left="0"/>
              <w:jc w:val="center"/>
              <w:rPr>
                <w:rFonts w:ascii="Times New Roman" w:hAnsi="Times New Roman" w:cs="Times New Roman"/>
                <w:sz w:val="24"/>
                <w:szCs w:val="24"/>
              </w:rPr>
            </w:pPr>
            <w:r w:rsidRPr="00CD53A7">
              <w:rPr>
                <w:rFonts w:ascii="Times New Roman" w:hAnsi="Times New Roman" w:cs="Times New Roman"/>
                <w:sz w:val="24"/>
                <w:szCs w:val="24"/>
              </w:rPr>
              <w:t>Участок теплосетей</w:t>
            </w:r>
          </w:p>
        </w:tc>
        <w:tc>
          <w:tcPr>
            <w:tcW w:w="1417" w:type="dxa"/>
          </w:tcPr>
          <w:p w:rsidR="00751C68" w:rsidRDefault="00B87740" w:rsidP="00CD53A7">
            <w:pPr>
              <w:pStyle w:val="af9"/>
              <w:ind w:left="0"/>
              <w:jc w:val="center"/>
              <w:rPr>
                <w:rFonts w:ascii="Times New Roman" w:hAnsi="Times New Roman" w:cs="Times New Roman"/>
                <w:sz w:val="24"/>
                <w:szCs w:val="24"/>
              </w:rPr>
            </w:pPr>
            <w:r>
              <w:rPr>
                <w:rFonts w:ascii="Times New Roman" w:hAnsi="Times New Roman" w:cs="Times New Roman"/>
                <w:sz w:val="24"/>
                <w:szCs w:val="24"/>
              </w:rPr>
              <w:t>Протяжен</w:t>
            </w:r>
            <w:r w:rsidR="00751C68">
              <w:rPr>
                <w:rFonts w:ascii="Times New Roman" w:hAnsi="Times New Roman" w:cs="Times New Roman"/>
                <w:sz w:val="24"/>
                <w:szCs w:val="24"/>
              </w:rPr>
              <w:t>-</w:t>
            </w:r>
          </w:p>
          <w:p w:rsidR="00B87740" w:rsidRPr="00CD53A7" w:rsidRDefault="00B87740" w:rsidP="00CD53A7">
            <w:pPr>
              <w:pStyle w:val="af9"/>
              <w:ind w:left="0"/>
              <w:jc w:val="center"/>
              <w:rPr>
                <w:rFonts w:ascii="Times New Roman" w:hAnsi="Times New Roman" w:cs="Times New Roman"/>
                <w:sz w:val="24"/>
                <w:szCs w:val="24"/>
              </w:rPr>
            </w:pPr>
            <w:proofErr w:type="spellStart"/>
            <w:r>
              <w:rPr>
                <w:rFonts w:ascii="Times New Roman" w:hAnsi="Times New Roman" w:cs="Times New Roman"/>
                <w:sz w:val="24"/>
                <w:szCs w:val="24"/>
              </w:rPr>
              <w:t>ность</w:t>
            </w:r>
            <w:proofErr w:type="spellEnd"/>
            <w:r>
              <w:rPr>
                <w:rFonts w:ascii="Times New Roman" w:hAnsi="Times New Roman" w:cs="Times New Roman"/>
                <w:sz w:val="24"/>
                <w:szCs w:val="24"/>
              </w:rPr>
              <w:t xml:space="preserve"> участка, </w:t>
            </w:r>
            <w:proofErr w:type="gramStart"/>
            <w:r>
              <w:rPr>
                <w:rFonts w:ascii="Times New Roman" w:hAnsi="Times New Roman" w:cs="Times New Roman"/>
                <w:sz w:val="24"/>
                <w:szCs w:val="24"/>
              </w:rPr>
              <w:t>м</w:t>
            </w:r>
            <w:proofErr w:type="gramEnd"/>
          </w:p>
        </w:tc>
        <w:tc>
          <w:tcPr>
            <w:tcW w:w="1985" w:type="dxa"/>
          </w:tcPr>
          <w:p w:rsidR="00B87740" w:rsidRPr="00CD53A7" w:rsidRDefault="00B87740" w:rsidP="00751C68">
            <w:pPr>
              <w:pStyle w:val="af9"/>
              <w:ind w:left="0"/>
              <w:jc w:val="center"/>
              <w:rPr>
                <w:rFonts w:ascii="Times New Roman" w:hAnsi="Times New Roman" w:cs="Times New Roman"/>
                <w:sz w:val="24"/>
                <w:szCs w:val="24"/>
              </w:rPr>
            </w:pPr>
            <w:r w:rsidRPr="00CD53A7">
              <w:rPr>
                <w:rFonts w:ascii="Times New Roman" w:hAnsi="Times New Roman" w:cs="Times New Roman"/>
                <w:sz w:val="24"/>
                <w:szCs w:val="24"/>
              </w:rPr>
              <w:t>Полезн</w:t>
            </w:r>
            <w:r w:rsidR="00751C68">
              <w:rPr>
                <w:rFonts w:ascii="Times New Roman" w:hAnsi="Times New Roman" w:cs="Times New Roman"/>
                <w:sz w:val="24"/>
                <w:szCs w:val="24"/>
              </w:rPr>
              <w:t>ый</w:t>
            </w:r>
            <w:r w:rsidRPr="00CD53A7">
              <w:rPr>
                <w:rFonts w:ascii="Times New Roman" w:hAnsi="Times New Roman" w:cs="Times New Roman"/>
                <w:sz w:val="24"/>
                <w:szCs w:val="24"/>
              </w:rPr>
              <w:t xml:space="preserve"> </w:t>
            </w:r>
            <w:r w:rsidR="00751C68">
              <w:rPr>
                <w:rFonts w:ascii="Times New Roman" w:hAnsi="Times New Roman" w:cs="Times New Roman"/>
                <w:sz w:val="24"/>
                <w:szCs w:val="24"/>
              </w:rPr>
              <w:t>отпуск</w:t>
            </w:r>
            <w:r w:rsidRPr="00CD53A7">
              <w:rPr>
                <w:rFonts w:ascii="Times New Roman" w:hAnsi="Times New Roman" w:cs="Times New Roman"/>
                <w:sz w:val="24"/>
                <w:szCs w:val="24"/>
              </w:rPr>
              <w:t xml:space="preserve"> тепло</w:t>
            </w:r>
            <w:r w:rsidR="00751C68">
              <w:rPr>
                <w:rFonts w:ascii="Times New Roman" w:hAnsi="Times New Roman" w:cs="Times New Roman"/>
                <w:sz w:val="24"/>
                <w:szCs w:val="24"/>
              </w:rPr>
              <w:t>вой энергии</w:t>
            </w:r>
            <w:r w:rsidRPr="00CD53A7">
              <w:rPr>
                <w:rFonts w:ascii="Times New Roman" w:hAnsi="Times New Roman" w:cs="Times New Roman"/>
                <w:sz w:val="24"/>
                <w:szCs w:val="24"/>
              </w:rPr>
              <w:t>, Гкал/год</w:t>
            </w:r>
          </w:p>
        </w:tc>
        <w:tc>
          <w:tcPr>
            <w:tcW w:w="2005" w:type="dxa"/>
          </w:tcPr>
          <w:p w:rsidR="00B87740" w:rsidRPr="00CD53A7" w:rsidRDefault="00B87740" w:rsidP="00CD53A7">
            <w:pPr>
              <w:pStyle w:val="af9"/>
              <w:ind w:left="0"/>
              <w:jc w:val="center"/>
              <w:rPr>
                <w:rFonts w:ascii="Times New Roman" w:hAnsi="Times New Roman" w:cs="Times New Roman"/>
                <w:sz w:val="24"/>
                <w:szCs w:val="24"/>
              </w:rPr>
            </w:pPr>
            <w:r w:rsidRPr="00CD53A7">
              <w:rPr>
                <w:rFonts w:ascii="Times New Roman" w:hAnsi="Times New Roman" w:cs="Times New Roman"/>
                <w:sz w:val="24"/>
                <w:szCs w:val="24"/>
              </w:rPr>
              <w:t>Тепловые потери трубопроводами участка, Гкал/год</w:t>
            </w:r>
          </w:p>
        </w:tc>
      </w:tr>
      <w:tr w:rsidR="00B87740" w:rsidTr="00751C68">
        <w:tc>
          <w:tcPr>
            <w:tcW w:w="1729" w:type="dxa"/>
          </w:tcPr>
          <w:p w:rsidR="00B87740" w:rsidRPr="00CD53A7" w:rsidRDefault="00B87740" w:rsidP="00CD53A7">
            <w:pPr>
              <w:pStyle w:val="af9"/>
              <w:ind w:left="0"/>
              <w:rPr>
                <w:rFonts w:ascii="Times New Roman" w:hAnsi="Times New Roman" w:cs="Times New Roman"/>
                <w:sz w:val="24"/>
                <w:szCs w:val="24"/>
              </w:rPr>
            </w:pPr>
            <w:r>
              <w:rPr>
                <w:rFonts w:ascii="Times New Roman" w:hAnsi="Times New Roman" w:cs="Times New Roman"/>
                <w:sz w:val="24"/>
                <w:szCs w:val="24"/>
              </w:rPr>
              <w:t>Котельная 27 квартала</w:t>
            </w:r>
          </w:p>
        </w:tc>
        <w:tc>
          <w:tcPr>
            <w:tcW w:w="3119" w:type="dxa"/>
          </w:tcPr>
          <w:p w:rsidR="00B87740" w:rsidRPr="00CD53A7" w:rsidRDefault="00B87740" w:rsidP="00CD53A7">
            <w:pPr>
              <w:pStyle w:val="af9"/>
              <w:ind w:left="0"/>
              <w:rPr>
                <w:rFonts w:ascii="Times New Roman" w:hAnsi="Times New Roman" w:cs="Times New Roman"/>
                <w:sz w:val="24"/>
                <w:szCs w:val="24"/>
              </w:rPr>
            </w:pPr>
            <w:r>
              <w:rPr>
                <w:rFonts w:ascii="Times New Roman" w:hAnsi="Times New Roman" w:cs="Times New Roman"/>
                <w:sz w:val="24"/>
                <w:szCs w:val="24"/>
              </w:rPr>
              <w:t>О</w:t>
            </w:r>
            <w:r w:rsidRPr="00CD53A7">
              <w:rPr>
                <w:rFonts w:ascii="Times New Roman" w:hAnsi="Times New Roman" w:cs="Times New Roman"/>
                <w:sz w:val="24"/>
                <w:szCs w:val="24"/>
              </w:rPr>
              <w:t>т котельной до жилого дома №21 по ул. Гагарина</w:t>
            </w:r>
          </w:p>
        </w:tc>
        <w:tc>
          <w:tcPr>
            <w:tcW w:w="1417" w:type="dxa"/>
          </w:tcPr>
          <w:p w:rsidR="00B87740" w:rsidRDefault="00B87740" w:rsidP="00CD53A7">
            <w:pPr>
              <w:pStyle w:val="af9"/>
              <w:ind w:left="0"/>
              <w:jc w:val="center"/>
              <w:rPr>
                <w:rFonts w:ascii="Times New Roman" w:hAnsi="Times New Roman" w:cs="Times New Roman"/>
                <w:sz w:val="26"/>
                <w:szCs w:val="26"/>
              </w:rPr>
            </w:pPr>
            <w:r>
              <w:rPr>
                <w:rFonts w:ascii="Times New Roman" w:hAnsi="Times New Roman" w:cs="Times New Roman"/>
                <w:sz w:val="26"/>
                <w:szCs w:val="26"/>
              </w:rPr>
              <w:t>84</w:t>
            </w:r>
          </w:p>
        </w:tc>
        <w:tc>
          <w:tcPr>
            <w:tcW w:w="1985" w:type="dxa"/>
            <w:vAlign w:val="center"/>
          </w:tcPr>
          <w:p w:rsidR="00B87740" w:rsidRDefault="00B87740" w:rsidP="00CD53A7">
            <w:pPr>
              <w:pStyle w:val="af9"/>
              <w:ind w:left="0"/>
              <w:jc w:val="center"/>
              <w:rPr>
                <w:rFonts w:ascii="Times New Roman" w:hAnsi="Times New Roman" w:cs="Times New Roman"/>
                <w:sz w:val="26"/>
                <w:szCs w:val="26"/>
              </w:rPr>
            </w:pPr>
            <w:r>
              <w:rPr>
                <w:rFonts w:ascii="Times New Roman" w:hAnsi="Times New Roman" w:cs="Times New Roman"/>
                <w:sz w:val="26"/>
                <w:szCs w:val="26"/>
              </w:rPr>
              <w:t>14,9</w:t>
            </w:r>
          </w:p>
        </w:tc>
        <w:tc>
          <w:tcPr>
            <w:tcW w:w="2005" w:type="dxa"/>
            <w:vAlign w:val="center"/>
          </w:tcPr>
          <w:p w:rsidR="00B87740" w:rsidRDefault="00B87740" w:rsidP="00CD53A7">
            <w:pPr>
              <w:pStyle w:val="af9"/>
              <w:ind w:left="0"/>
              <w:jc w:val="center"/>
              <w:rPr>
                <w:rFonts w:ascii="Times New Roman" w:hAnsi="Times New Roman" w:cs="Times New Roman"/>
                <w:sz w:val="26"/>
                <w:szCs w:val="26"/>
              </w:rPr>
            </w:pPr>
            <w:r>
              <w:rPr>
                <w:rFonts w:ascii="Times New Roman" w:hAnsi="Times New Roman" w:cs="Times New Roman"/>
                <w:sz w:val="26"/>
                <w:szCs w:val="26"/>
              </w:rPr>
              <w:t>23,6</w:t>
            </w:r>
          </w:p>
        </w:tc>
      </w:tr>
      <w:tr w:rsidR="00B87740" w:rsidTr="00751C68">
        <w:tc>
          <w:tcPr>
            <w:tcW w:w="1729" w:type="dxa"/>
          </w:tcPr>
          <w:p w:rsidR="00B87740" w:rsidRPr="00CD53A7" w:rsidRDefault="00B87740" w:rsidP="00CD53A7">
            <w:pPr>
              <w:pStyle w:val="af9"/>
              <w:ind w:left="0"/>
              <w:rPr>
                <w:rFonts w:ascii="Times New Roman" w:hAnsi="Times New Roman" w:cs="Times New Roman"/>
                <w:sz w:val="24"/>
                <w:szCs w:val="24"/>
              </w:rPr>
            </w:pPr>
            <w:r>
              <w:rPr>
                <w:rFonts w:ascii="Times New Roman" w:hAnsi="Times New Roman" w:cs="Times New Roman"/>
                <w:sz w:val="24"/>
                <w:szCs w:val="24"/>
              </w:rPr>
              <w:t>Котельная бани</w:t>
            </w:r>
          </w:p>
        </w:tc>
        <w:tc>
          <w:tcPr>
            <w:tcW w:w="3119" w:type="dxa"/>
          </w:tcPr>
          <w:p w:rsidR="00B87740" w:rsidRPr="00CD53A7" w:rsidRDefault="00B87740" w:rsidP="00CD53A7">
            <w:pPr>
              <w:pStyle w:val="af9"/>
              <w:ind w:left="0"/>
              <w:rPr>
                <w:rFonts w:ascii="Times New Roman" w:hAnsi="Times New Roman" w:cs="Times New Roman"/>
                <w:sz w:val="24"/>
                <w:szCs w:val="24"/>
              </w:rPr>
            </w:pPr>
            <w:r w:rsidRPr="00CD53A7">
              <w:rPr>
                <w:rFonts w:ascii="Times New Roman" w:hAnsi="Times New Roman" w:cs="Times New Roman"/>
                <w:sz w:val="24"/>
                <w:szCs w:val="24"/>
              </w:rPr>
              <w:t>Отвод на дом №28 по ул. Ю.</w:t>
            </w:r>
            <w:r w:rsidR="00F11C48">
              <w:rPr>
                <w:rFonts w:ascii="Times New Roman" w:hAnsi="Times New Roman" w:cs="Times New Roman"/>
                <w:sz w:val="24"/>
                <w:szCs w:val="24"/>
              </w:rPr>
              <w:t xml:space="preserve"> </w:t>
            </w:r>
            <w:r w:rsidRPr="00CD53A7">
              <w:rPr>
                <w:rFonts w:ascii="Times New Roman" w:hAnsi="Times New Roman" w:cs="Times New Roman"/>
                <w:sz w:val="24"/>
                <w:szCs w:val="24"/>
              </w:rPr>
              <w:t>Смирнова</w:t>
            </w:r>
          </w:p>
        </w:tc>
        <w:tc>
          <w:tcPr>
            <w:tcW w:w="1417" w:type="dxa"/>
          </w:tcPr>
          <w:p w:rsidR="00B87740" w:rsidRDefault="00B87740" w:rsidP="00CD53A7">
            <w:pPr>
              <w:pStyle w:val="af9"/>
              <w:ind w:left="0"/>
              <w:jc w:val="center"/>
              <w:rPr>
                <w:rFonts w:ascii="Times New Roman" w:hAnsi="Times New Roman" w:cs="Times New Roman"/>
                <w:sz w:val="26"/>
                <w:szCs w:val="26"/>
              </w:rPr>
            </w:pPr>
            <w:r>
              <w:rPr>
                <w:rFonts w:ascii="Times New Roman" w:hAnsi="Times New Roman" w:cs="Times New Roman"/>
                <w:sz w:val="26"/>
                <w:szCs w:val="26"/>
              </w:rPr>
              <w:t>90</w:t>
            </w:r>
          </w:p>
        </w:tc>
        <w:tc>
          <w:tcPr>
            <w:tcW w:w="1985" w:type="dxa"/>
            <w:vAlign w:val="center"/>
          </w:tcPr>
          <w:p w:rsidR="00B87740" w:rsidRDefault="00B87740" w:rsidP="00CD53A7">
            <w:pPr>
              <w:pStyle w:val="af9"/>
              <w:ind w:left="0"/>
              <w:jc w:val="center"/>
              <w:rPr>
                <w:rFonts w:ascii="Times New Roman" w:hAnsi="Times New Roman" w:cs="Times New Roman"/>
                <w:sz w:val="26"/>
                <w:szCs w:val="26"/>
              </w:rPr>
            </w:pPr>
            <w:r>
              <w:rPr>
                <w:rFonts w:ascii="Times New Roman" w:hAnsi="Times New Roman" w:cs="Times New Roman"/>
                <w:sz w:val="26"/>
                <w:szCs w:val="26"/>
              </w:rPr>
              <w:t>30,9</w:t>
            </w:r>
          </w:p>
        </w:tc>
        <w:tc>
          <w:tcPr>
            <w:tcW w:w="2005" w:type="dxa"/>
            <w:vAlign w:val="center"/>
          </w:tcPr>
          <w:p w:rsidR="00B87740" w:rsidRDefault="00B87740" w:rsidP="004D743D">
            <w:pPr>
              <w:pStyle w:val="af9"/>
              <w:ind w:left="0"/>
              <w:jc w:val="center"/>
              <w:rPr>
                <w:rFonts w:ascii="Times New Roman" w:hAnsi="Times New Roman" w:cs="Times New Roman"/>
                <w:sz w:val="26"/>
                <w:szCs w:val="26"/>
              </w:rPr>
            </w:pPr>
            <w:r>
              <w:rPr>
                <w:rFonts w:ascii="Times New Roman" w:hAnsi="Times New Roman" w:cs="Times New Roman"/>
                <w:sz w:val="26"/>
                <w:szCs w:val="26"/>
              </w:rPr>
              <w:t>25,3</w:t>
            </w:r>
          </w:p>
        </w:tc>
      </w:tr>
      <w:tr w:rsidR="00F11C48" w:rsidTr="00751C68">
        <w:tc>
          <w:tcPr>
            <w:tcW w:w="1729" w:type="dxa"/>
          </w:tcPr>
          <w:p w:rsidR="00F11C48" w:rsidRPr="00CD53A7" w:rsidRDefault="00F11C48" w:rsidP="00CD53A7">
            <w:pPr>
              <w:pStyle w:val="af9"/>
              <w:ind w:left="0"/>
              <w:rPr>
                <w:rFonts w:ascii="Times New Roman" w:hAnsi="Times New Roman" w:cs="Times New Roman"/>
                <w:sz w:val="24"/>
                <w:szCs w:val="24"/>
              </w:rPr>
            </w:pPr>
            <w:r>
              <w:rPr>
                <w:rFonts w:ascii="Times New Roman" w:hAnsi="Times New Roman" w:cs="Times New Roman"/>
                <w:sz w:val="24"/>
                <w:szCs w:val="24"/>
              </w:rPr>
              <w:t xml:space="preserve">Котельная </w:t>
            </w:r>
            <w:proofErr w:type="spellStart"/>
            <w:r>
              <w:rPr>
                <w:rFonts w:ascii="Times New Roman" w:hAnsi="Times New Roman" w:cs="Times New Roman"/>
                <w:sz w:val="24"/>
                <w:szCs w:val="24"/>
              </w:rPr>
              <w:t>Лесторга</w:t>
            </w:r>
            <w:proofErr w:type="spellEnd"/>
          </w:p>
        </w:tc>
        <w:tc>
          <w:tcPr>
            <w:tcW w:w="3119" w:type="dxa"/>
          </w:tcPr>
          <w:p w:rsidR="00F11C48" w:rsidRPr="00CD53A7" w:rsidRDefault="00F11C48" w:rsidP="00CD53A7">
            <w:pPr>
              <w:pStyle w:val="af9"/>
              <w:ind w:left="0"/>
              <w:rPr>
                <w:rFonts w:ascii="Times New Roman" w:hAnsi="Times New Roman" w:cs="Times New Roman"/>
                <w:sz w:val="24"/>
                <w:szCs w:val="24"/>
              </w:rPr>
            </w:pPr>
            <w:r>
              <w:rPr>
                <w:rFonts w:ascii="Times New Roman" w:hAnsi="Times New Roman" w:cs="Times New Roman"/>
                <w:sz w:val="24"/>
                <w:szCs w:val="24"/>
              </w:rPr>
              <w:t>Все участки</w:t>
            </w:r>
            <w:r w:rsidR="007E732A">
              <w:rPr>
                <w:rFonts w:ascii="Times New Roman" w:hAnsi="Times New Roman" w:cs="Times New Roman"/>
                <w:sz w:val="24"/>
                <w:szCs w:val="24"/>
              </w:rPr>
              <w:t xml:space="preserve"> и подключенные потребители</w:t>
            </w:r>
          </w:p>
        </w:tc>
        <w:tc>
          <w:tcPr>
            <w:tcW w:w="1417" w:type="dxa"/>
            <w:vAlign w:val="center"/>
          </w:tcPr>
          <w:p w:rsidR="00F11C48" w:rsidRDefault="00F11C48" w:rsidP="007E732A">
            <w:pPr>
              <w:pStyle w:val="af9"/>
              <w:ind w:left="0"/>
              <w:jc w:val="center"/>
              <w:rPr>
                <w:rFonts w:ascii="Times New Roman" w:hAnsi="Times New Roman" w:cs="Times New Roman"/>
                <w:sz w:val="26"/>
                <w:szCs w:val="26"/>
              </w:rPr>
            </w:pPr>
            <w:r>
              <w:rPr>
                <w:rFonts w:ascii="Times New Roman" w:hAnsi="Times New Roman" w:cs="Times New Roman"/>
                <w:sz w:val="26"/>
                <w:szCs w:val="26"/>
              </w:rPr>
              <w:t>622</w:t>
            </w:r>
          </w:p>
        </w:tc>
        <w:tc>
          <w:tcPr>
            <w:tcW w:w="1985" w:type="dxa"/>
            <w:vAlign w:val="center"/>
          </w:tcPr>
          <w:p w:rsidR="00F11C48" w:rsidRPr="00F11C48" w:rsidRDefault="00F11C48" w:rsidP="00F11C48">
            <w:pPr>
              <w:jc w:val="center"/>
              <w:rPr>
                <w:color w:val="000000"/>
                <w:szCs w:val="24"/>
              </w:rPr>
            </w:pPr>
            <w:r w:rsidRPr="00F11C48">
              <w:rPr>
                <w:color w:val="000000"/>
                <w:szCs w:val="24"/>
              </w:rPr>
              <w:t>198,8</w:t>
            </w:r>
          </w:p>
        </w:tc>
        <w:tc>
          <w:tcPr>
            <w:tcW w:w="2005" w:type="dxa"/>
            <w:vAlign w:val="center"/>
          </w:tcPr>
          <w:p w:rsidR="00F11C48" w:rsidRPr="00F11C48" w:rsidRDefault="00F11C48" w:rsidP="00F11C48">
            <w:pPr>
              <w:jc w:val="center"/>
              <w:rPr>
                <w:color w:val="000000"/>
                <w:szCs w:val="24"/>
              </w:rPr>
            </w:pPr>
            <w:r w:rsidRPr="00F11C48">
              <w:rPr>
                <w:color w:val="000000"/>
                <w:szCs w:val="24"/>
              </w:rPr>
              <w:t>188,6</w:t>
            </w:r>
          </w:p>
        </w:tc>
      </w:tr>
      <w:tr w:rsidR="00B87740" w:rsidTr="00751C68">
        <w:tc>
          <w:tcPr>
            <w:tcW w:w="1729" w:type="dxa"/>
          </w:tcPr>
          <w:p w:rsidR="00B87740" w:rsidRPr="00B87740" w:rsidRDefault="00B87740" w:rsidP="00CD53A7">
            <w:pPr>
              <w:pStyle w:val="af9"/>
              <w:ind w:left="0"/>
              <w:rPr>
                <w:rFonts w:ascii="Times New Roman" w:hAnsi="Times New Roman" w:cs="Times New Roman"/>
                <w:b/>
                <w:sz w:val="24"/>
                <w:szCs w:val="24"/>
              </w:rPr>
            </w:pPr>
            <w:r w:rsidRPr="00B87740">
              <w:rPr>
                <w:rFonts w:ascii="Times New Roman" w:hAnsi="Times New Roman" w:cs="Times New Roman"/>
                <w:b/>
                <w:sz w:val="24"/>
                <w:szCs w:val="24"/>
              </w:rPr>
              <w:t xml:space="preserve">Итого </w:t>
            </w:r>
          </w:p>
        </w:tc>
        <w:tc>
          <w:tcPr>
            <w:tcW w:w="3119" w:type="dxa"/>
          </w:tcPr>
          <w:p w:rsidR="00B87740" w:rsidRPr="00B87740" w:rsidRDefault="00B87740" w:rsidP="00CD53A7">
            <w:pPr>
              <w:pStyle w:val="af9"/>
              <w:ind w:left="0"/>
              <w:rPr>
                <w:rFonts w:ascii="Times New Roman" w:hAnsi="Times New Roman" w:cs="Times New Roman"/>
                <w:b/>
                <w:sz w:val="24"/>
                <w:szCs w:val="24"/>
              </w:rPr>
            </w:pPr>
          </w:p>
        </w:tc>
        <w:tc>
          <w:tcPr>
            <w:tcW w:w="1417" w:type="dxa"/>
          </w:tcPr>
          <w:p w:rsidR="00B87740" w:rsidRPr="00B87740" w:rsidRDefault="007E732A" w:rsidP="00CD53A7">
            <w:pPr>
              <w:pStyle w:val="af9"/>
              <w:ind w:left="0"/>
              <w:jc w:val="center"/>
              <w:rPr>
                <w:rFonts w:ascii="Times New Roman" w:hAnsi="Times New Roman" w:cs="Times New Roman"/>
                <w:b/>
                <w:sz w:val="26"/>
                <w:szCs w:val="26"/>
              </w:rPr>
            </w:pPr>
            <w:r>
              <w:rPr>
                <w:rFonts w:ascii="Times New Roman" w:hAnsi="Times New Roman" w:cs="Times New Roman"/>
                <w:b/>
                <w:sz w:val="26"/>
                <w:szCs w:val="26"/>
              </w:rPr>
              <w:fldChar w:fldCharType="begin"/>
            </w:r>
            <w:r>
              <w:rPr>
                <w:rFonts w:ascii="Times New Roman" w:hAnsi="Times New Roman" w:cs="Times New Roman"/>
                <w:b/>
                <w:sz w:val="26"/>
                <w:szCs w:val="26"/>
              </w:rPr>
              <w:instrText xml:space="preserve"> =SUM(ABOVE) </w:instrText>
            </w:r>
            <w:r>
              <w:rPr>
                <w:rFonts w:ascii="Times New Roman" w:hAnsi="Times New Roman" w:cs="Times New Roman"/>
                <w:b/>
                <w:sz w:val="26"/>
                <w:szCs w:val="26"/>
              </w:rPr>
              <w:fldChar w:fldCharType="separate"/>
            </w:r>
            <w:r>
              <w:rPr>
                <w:rFonts w:ascii="Times New Roman" w:hAnsi="Times New Roman" w:cs="Times New Roman"/>
                <w:b/>
                <w:noProof/>
                <w:sz w:val="26"/>
                <w:szCs w:val="26"/>
              </w:rPr>
              <w:t>796</w:t>
            </w:r>
            <w:r>
              <w:rPr>
                <w:rFonts w:ascii="Times New Roman" w:hAnsi="Times New Roman" w:cs="Times New Roman"/>
                <w:b/>
                <w:sz w:val="26"/>
                <w:szCs w:val="26"/>
              </w:rPr>
              <w:fldChar w:fldCharType="end"/>
            </w:r>
          </w:p>
        </w:tc>
        <w:tc>
          <w:tcPr>
            <w:tcW w:w="1985" w:type="dxa"/>
            <w:vAlign w:val="center"/>
          </w:tcPr>
          <w:p w:rsidR="00B87740" w:rsidRPr="00B87740" w:rsidRDefault="007E732A" w:rsidP="00CD53A7">
            <w:pPr>
              <w:pStyle w:val="af9"/>
              <w:ind w:left="0"/>
              <w:jc w:val="center"/>
              <w:rPr>
                <w:rFonts w:ascii="Times New Roman" w:hAnsi="Times New Roman" w:cs="Times New Roman"/>
                <w:b/>
                <w:sz w:val="26"/>
                <w:szCs w:val="26"/>
              </w:rPr>
            </w:pPr>
            <w:r>
              <w:rPr>
                <w:rFonts w:ascii="Times New Roman" w:hAnsi="Times New Roman" w:cs="Times New Roman"/>
                <w:b/>
                <w:sz w:val="26"/>
                <w:szCs w:val="26"/>
              </w:rPr>
              <w:fldChar w:fldCharType="begin"/>
            </w:r>
            <w:r>
              <w:rPr>
                <w:rFonts w:ascii="Times New Roman" w:hAnsi="Times New Roman" w:cs="Times New Roman"/>
                <w:b/>
                <w:sz w:val="26"/>
                <w:szCs w:val="26"/>
              </w:rPr>
              <w:instrText xml:space="preserve"> =SUM(ABOVE) </w:instrText>
            </w:r>
            <w:r>
              <w:rPr>
                <w:rFonts w:ascii="Times New Roman" w:hAnsi="Times New Roman" w:cs="Times New Roman"/>
                <w:b/>
                <w:sz w:val="26"/>
                <w:szCs w:val="26"/>
              </w:rPr>
              <w:fldChar w:fldCharType="separate"/>
            </w:r>
            <w:r>
              <w:rPr>
                <w:rFonts w:ascii="Times New Roman" w:hAnsi="Times New Roman" w:cs="Times New Roman"/>
                <w:b/>
                <w:noProof/>
                <w:sz w:val="26"/>
                <w:szCs w:val="26"/>
              </w:rPr>
              <w:t>244,6</w:t>
            </w:r>
            <w:r>
              <w:rPr>
                <w:rFonts w:ascii="Times New Roman" w:hAnsi="Times New Roman" w:cs="Times New Roman"/>
                <w:b/>
                <w:sz w:val="26"/>
                <w:szCs w:val="26"/>
              </w:rPr>
              <w:fldChar w:fldCharType="end"/>
            </w:r>
          </w:p>
        </w:tc>
        <w:tc>
          <w:tcPr>
            <w:tcW w:w="2005" w:type="dxa"/>
            <w:vAlign w:val="center"/>
          </w:tcPr>
          <w:p w:rsidR="00B87740" w:rsidRPr="00B87740" w:rsidRDefault="007E732A" w:rsidP="006E7AA5">
            <w:pPr>
              <w:pStyle w:val="af9"/>
              <w:ind w:left="0"/>
              <w:jc w:val="center"/>
              <w:rPr>
                <w:rFonts w:ascii="Times New Roman" w:hAnsi="Times New Roman" w:cs="Times New Roman"/>
                <w:b/>
                <w:sz w:val="26"/>
                <w:szCs w:val="26"/>
              </w:rPr>
            </w:pPr>
            <w:r>
              <w:rPr>
                <w:rFonts w:ascii="Times New Roman" w:hAnsi="Times New Roman" w:cs="Times New Roman"/>
                <w:b/>
                <w:sz w:val="26"/>
                <w:szCs w:val="26"/>
              </w:rPr>
              <w:fldChar w:fldCharType="begin"/>
            </w:r>
            <w:r>
              <w:rPr>
                <w:rFonts w:ascii="Times New Roman" w:hAnsi="Times New Roman" w:cs="Times New Roman"/>
                <w:b/>
                <w:sz w:val="26"/>
                <w:szCs w:val="26"/>
              </w:rPr>
              <w:instrText xml:space="preserve"> =SUM(ABOVE) </w:instrText>
            </w:r>
            <w:r>
              <w:rPr>
                <w:rFonts w:ascii="Times New Roman" w:hAnsi="Times New Roman" w:cs="Times New Roman"/>
                <w:b/>
                <w:sz w:val="26"/>
                <w:szCs w:val="26"/>
              </w:rPr>
              <w:fldChar w:fldCharType="separate"/>
            </w:r>
            <w:r>
              <w:rPr>
                <w:rFonts w:ascii="Times New Roman" w:hAnsi="Times New Roman" w:cs="Times New Roman"/>
                <w:b/>
                <w:noProof/>
                <w:sz w:val="26"/>
                <w:szCs w:val="26"/>
              </w:rPr>
              <w:t>237,5</w:t>
            </w:r>
            <w:r>
              <w:rPr>
                <w:rFonts w:ascii="Times New Roman" w:hAnsi="Times New Roman" w:cs="Times New Roman"/>
                <w:b/>
                <w:sz w:val="26"/>
                <w:szCs w:val="26"/>
              </w:rPr>
              <w:fldChar w:fldCharType="end"/>
            </w:r>
          </w:p>
        </w:tc>
      </w:tr>
    </w:tbl>
    <w:p w:rsidR="00072C73" w:rsidRPr="00A908FC" w:rsidRDefault="00072C73" w:rsidP="002E6F1E">
      <w:pPr>
        <w:pStyle w:val="af9"/>
        <w:spacing w:before="120"/>
        <w:ind w:left="0" w:firstLine="567"/>
        <w:contextualSpacing w:val="0"/>
        <w:jc w:val="both"/>
        <w:rPr>
          <w:rFonts w:ascii="Times New Roman" w:hAnsi="Times New Roman" w:cs="Times New Roman"/>
          <w:sz w:val="26"/>
          <w:szCs w:val="26"/>
        </w:rPr>
      </w:pPr>
      <w:r w:rsidRPr="00A908FC">
        <w:rPr>
          <w:rFonts w:ascii="Times New Roman" w:hAnsi="Times New Roman" w:cs="Times New Roman"/>
          <w:sz w:val="26"/>
          <w:szCs w:val="26"/>
        </w:rPr>
        <w:t xml:space="preserve">Уведомление потребителям тепловой энергии о выводе из эксплуатации </w:t>
      </w:r>
      <w:r w:rsidR="000E6A3D">
        <w:rPr>
          <w:rFonts w:ascii="Times New Roman" w:hAnsi="Times New Roman" w:cs="Times New Roman"/>
          <w:sz w:val="26"/>
          <w:szCs w:val="26"/>
        </w:rPr>
        <w:t>других</w:t>
      </w:r>
      <w:r w:rsidRPr="00A908FC">
        <w:rPr>
          <w:rFonts w:ascii="Times New Roman" w:hAnsi="Times New Roman" w:cs="Times New Roman"/>
          <w:sz w:val="26"/>
          <w:szCs w:val="26"/>
        </w:rPr>
        <w:t xml:space="preserve"> участков тепловых сетей не менее чем за 8 месяцев до планируемого вывода должна направить администрация </w:t>
      </w:r>
      <w:r w:rsidR="007E732A" w:rsidRPr="007E732A">
        <w:rPr>
          <w:rFonts w:ascii="Times New Roman" w:hAnsi="Times New Roman" w:cs="Times New Roman"/>
          <w:sz w:val="26"/>
          <w:szCs w:val="26"/>
        </w:rPr>
        <w:t>муниципального района</w:t>
      </w:r>
      <w:r w:rsidRPr="007E732A">
        <w:rPr>
          <w:rFonts w:ascii="Times New Roman" w:hAnsi="Times New Roman" w:cs="Times New Roman"/>
          <w:sz w:val="26"/>
          <w:szCs w:val="26"/>
        </w:rPr>
        <w:t>.</w:t>
      </w:r>
      <w:r w:rsidRPr="00A908FC">
        <w:rPr>
          <w:rFonts w:ascii="Times New Roman" w:hAnsi="Times New Roman" w:cs="Times New Roman"/>
          <w:sz w:val="26"/>
          <w:szCs w:val="26"/>
        </w:rPr>
        <w:t xml:space="preserve"> В уведомлении потребителям должны быть предложены альтернативные способы теплоснабжения. При этом увеличение платы граждан за данную коммунальную услугу не должно превышать установленных Правительством РФ размеров. Превышение этих размеров должно компенсироваться бюджет</w:t>
      </w:r>
      <w:r w:rsidR="007E732A">
        <w:rPr>
          <w:rFonts w:ascii="Times New Roman" w:hAnsi="Times New Roman" w:cs="Times New Roman"/>
          <w:sz w:val="26"/>
          <w:szCs w:val="26"/>
        </w:rPr>
        <w:t>ом</w:t>
      </w:r>
      <w:r w:rsidRPr="00A908FC">
        <w:rPr>
          <w:rFonts w:ascii="Times New Roman" w:hAnsi="Times New Roman" w:cs="Times New Roman"/>
          <w:sz w:val="26"/>
          <w:szCs w:val="26"/>
        </w:rPr>
        <w:t xml:space="preserve"> муниципального района. </w:t>
      </w:r>
    </w:p>
    <w:p w:rsidR="00072C73" w:rsidRPr="00BE3A57" w:rsidRDefault="00072C73" w:rsidP="00072C73">
      <w:pPr>
        <w:jc w:val="both"/>
        <w:rPr>
          <w:b/>
          <w:color w:val="000000"/>
          <w:sz w:val="28"/>
          <w:szCs w:val="28"/>
        </w:rPr>
      </w:pPr>
      <w:r>
        <w:rPr>
          <w:b/>
          <w:sz w:val="28"/>
          <w:szCs w:val="28"/>
        </w:rPr>
        <w:lastRenderedPageBreak/>
        <w:t>1</w:t>
      </w:r>
      <w:r w:rsidR="00127317">
        <w:rPr>
          <w:b/>
          <w:sz w:val="28"/>
          <w:szCs w:val="28"/>
        </w:rPr>
        <w:t>2</w:t>
      </w:r>
      <w:r w:rsidR="00A4207F">
        <w:rPr>
          <w:b/>
          <w:sz w:val="28"/>
          <w:szCs w:val="28"/>
        </w:rPr>
        <w:t xml:space="preserve"> </w:t>
      </w:r>
      <w:r w:rsidRPr="00BE3A57">
        <w:rPr>
          <w:b/>
          <w:sz w:val="28"/>
          <w:szCs w:val="28"/>
        </w:rPr>
        <w:t>Предложение по определению единой теплоснабжающей организации</w:t>
      </w:r>
    </w:p>
    <w:p w:rsidR="00072C73" w:rsidRPr="00623BB2" w:rsidRDefault="00072C73" w:rsidP="00072C73">
      <w:pPr>
        <w:spacing w:before="120"/>
        <w:ind w:firstLine="567"/>
        <w:jc w:val="both"/>
        <w:rPr>
          <w:color w:val="000000"/>
          <w:sz w:val="26"/>
          <w:szCs w:val="26"/>
        </w:rPr>
      </w:pPr>
      <w:r w:rsidRPr="00623BB2">
        <w:rPr>
          <w:color w:val="000000"/>
          <w:sz w:val="26"/>
          <w:szCs w:val="26"/>
        </w:rPr>
        <w:t xml:space="preserve">В </w:t>
      </w:r>
      <w:r w:rsidR="00E060CF">
        <w:rPr>
          <w:sz w:val="26"/>
          <w:szCs w:val="26"/>
        </w:rPr>
        <w:t>город</w:t>
      </w:r>
      <w:r w:rsidRPr="00084E15">
        <w:rPr>
          <w:sz w:val="26"/>
          <w:szCs w:val="26"/>
        </w:rPr>
        <w:t>ско</w:t>
      </w:r>
      <w:r>
        <w:rPr>
          <w:sz w:val="26"/>
          <w:szCs w:val="26"/>
        </w:rPr>
        <w:t>м</w:t>
      </w:r>
      <w:r w:rsidRPr="00084E15">
        <w:rPr>
          <w:sz w:val="26"/>
          <w:szCs w:val="26"/>
        </w:rPr>
        <w:t xml:space="preserve"> поселени</w:t>
      </w:r>
      <w:r>
        <w:rPr>
          <w:sz w:val="26"/>
          <w:szCs w:val="26"/>
        </w:rPr>
        <w:t>и</w:t>
      </w:r>
      <w:r w:rsidR="00DD19D9">
        <w:rPr>
          <w:sz w:val="26"/>
          <w:szCs w:val="26"/>
        </w:rPr>
        <w:t xml:space="preserve"> </w:t>
      </w:r>
      <w:r w:rsidRPr="00623BB2">
        <w:rPr>
          <w:color w:val="000000"/>
          <w:sz w:val="26"/>
          <w:szCs w:val="26"/>
        </w:rPr>
        <w:t>име</w:t>
      </w:r>
      <w:r>
        <w:rPr>
          <w:color w:val="000000"/>
          <w:sz w:val="26"/>
          <w:szCs w:val="26"/>
        </w:rPr>
        <w:t>е</w:t>
      </w:r>
      <w:r w:rsidRPr="00623BB2">
        <w:rPr>
          <w:color w:val="000000"/>
          <w:sz w:val="26"/>
          <w:szCs w:val="26"/>
        </w:rPr>
        <w:t xml:space="preserve">тся </w:t>
      </w:r>
      <w:r>
        <w:rPr>
          <w:color w:val="000000"/>
          <w:sz w:val="26"/>
          <w:szCs w:val="26"/>
        </w:rPr>
        <w:t>только одна</w:t>
      </w:r>
      <w:r w:rsidRPr="00623BB2">
        <w:rPr>
          <w:color w:val="000000"/>
          <w:sz w:val="26"/>
          <w:szCs w:val="26"/>
        </w:rPr>
        <w:t xml:space="preserve"> теплоснабжающ</w:t>
      </w:r>
      <w:r>
        <w:rPr>
          <w:color w:val="000000"/>
          <w:sz w:val="26"/>
          <w:szCs w:val="26"/>
        </w:rPr>
        <w:t>ая организация, обслуживающая жилой фонд</w:t>
      </w:r>
      <w:r w:rsidRPr="00623BB2">
        <w:rPr>
          <w:color w:val="000000"/>
          <w:sz w:val="26"/>
          <w:szCs w:val="26"/>
        </w:rPr>
        <w:t xml:space="preserve"> </w:t>
      </w:r>
      <w:r w:rsidR="005F1B02">
        <w:rPr>
          <w:color w:val="000000"/>
          <w:sz w:val="26"/>
          <w:szCs w:val="26"/>
        </w:rPr>
        <w:t>–</w:t>
      </w:r>
      <w:r w:rsidRPr="00623BB2">
        <w:rPr>
          <w:color w:val="000000"/>
          <w:sz w:val="26"/>
          <w:szCs w:val="26"/>
        </w:rPr>
        <w:t xml:space="preserve"> </w:t>
      </w:r>
      <w:r w:rsidR="00E060CF">
        <w:rPr>
          <w:b/>
          <w:bCs/>
          <w:sz w:val="26"/>
          <w:szCs w:val="26"/>
        </w:rPr>
        <w:t>ООО</w:t>
      </w:r>
      <w:r w:rsidR="005F1B02">
        <w:rPr>
          <w:b/>
          <w:bCs/>
          <w:sz w:val="26"/>
          <w:szCs w:val="26"/>
        </w:rPr>
        <w:t xml:space="preserve"> </w:t>
      </w:r>
      <w:r w:rsidRPr="00957D10">
        <w:rPr>
          <w:b/>
          <w:sz w:val="26"/>
          <w:szCs w:val="26"/>
        </w:rPr>
        <w:t>«</w:t>
      </w:r>
      <w:proofErr w:type="spellStart"/>
      <w:r w:rsidR="003105C1">
        <w:rPr>
          <w:b/>
          <w:sz w:val="26"/>
          <w:szCs w:val="26"/>
        </w:rPr>
        <w:t>ТеплоСнаб</w:t>
      </w:r>
      <w:proofErr w:type="spellEnd"/>
      <w:r w:rsidRPr="00957D10">
        <w:rPr>
          <w:b/>
          <w:sz w:val="26"/>
          <w:szCs w:val="26"/>
        </w:rPr>
        <w:t>»</w:t>
      </w:r>
      <w:r w:rsidRPr="00623BB2">
        <w:rPr>
          <w:b/>
          <w:color w:val="000000"/>
          <w:sz w:val="26"/>
          <w:szCs w:val="26"/>
        </w:rPr>
        <w:t xml:space="preserve">, </w:t>
      </w:r>
      <w:r w:rsidRPr="00D17B46">
        <w:rPr>
          <w:color w:val="000000"/>
          <w:sz w:val="26"/>
          <w:szCs w:val="26"/>
        </w:rPr>
        <w:t>котор</w:t>
      </w:r>
      <w:r>
        <w:rPr>
          <w:color w:val="000000"/>
          <w:sz w:val="26"/>
          <w:szCs w:val="26"/>
        </w:rPr>
        <w:t>ая</w:t>
      </w:r>
      <w:r w:rsidRPr="00D17B46">
        <w:rPr>
          <w:color w:val="000000"/>
          <w:sz w:val="26"/>
          <w:szCs w:val="26"/>
        </w:rPr>
        <w:t xml:space="preserve"> и являются</w:t>
      </w:r>
      <w:r w:rsidR="00DD19D9">
        <w:rPr>
          <w:color w:val="000000"/>
          <w:sz w:val="26"/>
          <w:szCs w:val="26"/>
        </w:rPr>
        <w:t xml:space="preserve"> </w:t>
      </w:r>
      <w:r w:rsidRPr="00623BB2">
        <w:rPr>
          <w:color w:val="000000"/>
          <w:sz w:val="26"/>
          <w:szCs w:val="26"/>
        </w:rPr>
        <w:t>кандидат</w:t>
      </w:r>
      <w:r>
        <w:rPr>
          <w:color w:val="000000"/>
          <w:sz w:val="26"/>
          <w:szCs w:val="26"/>
        </w:rPr>
        <w:t>о</w:t>
      </w:r>
      <w:r w:rsidRPr="00623BB2">
        <w:rPr>
          <w:color w:val="000000"/>
          <w:sz w:val="26"/>
          <w:szCs w:val="26"/>
        </w:rPr>
        <w:t>м на роль единой теплоснабжающей организаци</w:t>
      </w:r>
      <w:r>
        <w:rPr>
          <w:color w:val="000000"/>
          <w:sz w:val="26"/>
          <w:szCs w:val="26"/>
        </w:rPr>
        <w:t xml:space="preserve">и (далее ЕТО) в </w:t>
      </w:r>
      <w:r w:rsidR="00E060CF">
        <w:rPr>
          <w:color w:val="000000"/>
          <w:sz w:val="26"/>
          <w:szCs w:val="26"/>
        </w:rPr>
        <w:t>городе</w:t>
      </w:r>
      <w:r>
        <w:rPr>
          <w:color w:val="000000"/>
          <w:sz w:val="26"/>
          <w:szCs w:val="26"/>
        </w:rPr>
        <w:t xml:space="preserve"> М</w:t>
      </w:r>
      <w:r w:rsidR="00E060CF">
        <w:rPr>
          <w:color w:val="000000"/>
          <w:sz w:val="26"/>
          <w:szCs w:val="26"/>
        </w:rPr>
        <w:t>акарьев</w:t>
      </w:r>
      <w:r w:rsidRPr="00623BB2">
        <w:rPr>
          <w:color w:val="000000"/>
          <w:sz w:val="26"/>
          <w:szCs w:val="26"/>
        </w:rPr>
        <w:t xml:space="preserve">. </w:t>
      </w:r>
    </w:p>
    <w:p w:rsidR="00072C73" w:rsidRPr="00623BB2" w:rsidRDefault="00072C73" w:rsidP="00072C73">
      <w:pPr>
        <w:ind w:firstLine="567"/>
        <w:jc w:val="both"/>
        <w:rPr>
          <w:color w:val="000000"/>
          <w:sz w:val="26"/>
          <w:szCs w:val="26"/>
        </w:rPr>
      </w:pPr>
      <w:r w:rsidRPr="00623BB2">
        <w:rPr>
          <w:color w:val="000000"/>
          <w:sz w:val="26"/>
          <w:szCs w:val="26"/>
        </w:rPr>
        <w:t xml:space="preserve">В </w:t>
      </w:r>
      <w:r>
        <w:rPr>
          <w:color w:val="000000"/>
          <w:sz w:val="26"/>
          <w:szCs w:val="26"/>
        </w:rPr>
        <w:t xml:space="preserve">аренде и </w:t>
      </w:r>
      <w:r w:rsidRPr="00623BB2">
        <w:rPr>
          <w:color w:val="000000"/>
          <w:sz w:val="26"/>
          <w:szCs w:val="26"/>
        </w:rPr>
        <w:t>эксплуатационной ответственност</w:t>
      </w:r>
      <w:proofErr w:type="gramStart"/>
      <w:r w:rsidRPr="00623BB2">
        <w:rPr>
          <w:color w:val="000000"/>
          <w:sz w:val="26"/>
          <w:szCs w:val="26"/>
        </w:rPr>
        <w:t xml:space="preserve">и </w:t>
      </w:r>
      <w:r w:rsidR="00F20657" w:rsidRPr="00F20657">
        <w:rPr>
          <w:bCs/>
          <w:sz w:val="26"/>
          <w:szCs w:val="26"/>
        </w:rPr>
        <w:t>ООО</w:t>
      </w:r>
      <w:proofErr w:type="gramEnd"/>
      <w:r w:rsidR="005F1B02">
        <w:rPr>
          <w:bCs/>
          <w:sz w:val="26"/>
          <w:szCs w:val="26"/>
        </w:rPr>
        <w:t xml:space="preserve"> </w:t>
      </w:r>
      <w:r w:rsidR="00F20657" w:rsidRPr="00F20657">
        <w:rPr>
          <w:sz w:val="26"/>
          <w:szCs w:val="26"/>
        </w:rPr>
        <w:t>«</w:t>
      </w:r>
      <w:proofErr w:type="spellStart"/>
      <w:r w:rsidR="003105C1">
        <w:rPr>
          <w:sz w:val="26"/>
          <w:szCs w:val="26"/>
        </w:rPr>
        <w:t>ТеплоСнаб</w:t>
      </w:r>
      <w:proofErr w:type="spellEnd"/>
      <w:r w:rsidR="00F20657" w:rsidRPr="00957D10">
        <w:rPr>
          <w:b/>
          <w:sz w:val="26"/>
          <w:szCs w:val="26"/>
        </w:rPr>
        <w:t>»</w:t>
      </w:r>
      <w:r w:rsidRPr="00623BB2">
        <w:rPr>
          <w:color w:val="000000"/>
          <w:sz w:val="26"/>
          <w:szCs w:val="26"/>
        </w:rPr>
        <w:t xml:space="preserve"> находится </w:t>
      </w:r>
      <w:r w:rsidR="00F20657">
        <w:rPr>
          <w:color w:val="000000"/>
          <w:sz w:val="26"/>
          <w:szCs w:val="26"/>
        </w:rPr>
        <w:t>1</w:t>
      </w:r>
      <w:r w:rsidR="001810AD">
        <w:rPr>
          <w:color w:val="000000"/>
          <w:sz w:val="26"/>
          <w:szCs w:val="26"/>
        </w:rPr>
        <w:t>4</w:t>
      </w:r>
      <w:r w:rsidR="00DD19D9">
        <w:rPr>
          <w:color w:val="000000"/>
          <w:sz w:val="26"/>
          <w:szCs w:val="26"/>
        </w:rPr>
        <w:t xml:space="preserve"> </w:t>
      </w:r>
      <w:r w:rsidRPr="00623BB2">
        <w:rPr>
          <w:color w:val="000000"/>
          <w:sz w:val="26"/>
          <w:szCs w:val="26"/>
        </w:rPr>
        <w:t>котельн</w:t>
      </w:r>
      <w:r w:rsidR="00F20657">
        <w:rPr>
          <w:color w:val="000000"/>
          <w:sz w:val="26"/>
          <w:szCs w:val="26"/>
        </w:rPr>
        <w:t>ых</w:t>
      </w:r>
      <w:r>
        <w:rPr>
          <w:color w:val="000000"/>
          <w:sz w:val="26"/>
          <w:szCs w:val="26"/>
        </w:rPr>
        <w:t xml:space="preserve"> и </w:t>
      </w:r>
      <w:r w:rsidR="00391FB0">
        <w:rPr>
          <w:color w:val="000000"/>
          <w:sz w:val="26"/>
          <w:szCs w:val="26"/>
        </w:rPr>
        <w:t>около</w:t>
      </w:r>
      <w:r w:rsidR="00DD19D9">
        <w:rPr>
          <w:color w:val="000000"/>
          <w:sz w:val="26"/>
          <w:szCs w:val="26"/>
        </w:rPr>
        <w:t xml:space="preserve"> </w:t>
      </w:r>
      <w:r w:rsidR="00391FB0">
        <w:rPr>
          <w:color w:val="000000"/>
          <w:sz w:val="26"/>
          <w:szCs w:val="26"/>
        </w:rPr>
        <w:t>8</w:t>
      </w:r>
      <w:r w:rsidRPr="00623BB2">
        <w:rPr>
          <w:color w:val="000000"/>
          <w:sz w:val="26"/>
          <w:szCs w:val="26"/>
        </w:rPr>
        <w:t>км локальных тепловых сетей.</w:t>
      </w:r>
      <w:r w:rsidR="00BD1245">
        <w:rPr>
          <w:color w:val="000000"/>
          <w:sz w:val="26"/>
          <w:szCs w:val="26"/>
        </w:rPr>
        <w:t xml:space="preserve"> Емкость тепловых </w:t>
      </w:r>
      <w:r>
        <w:rPr>
          <w:color w:val="000000"/>
          <w:sz w:val="26"/>
          <w:szCs w:val="26"/>
        </w:rPr>
        <w:t xml:space="preserve">сетей составляет </w:t>
      </w:r>
      <w:r w:rsidR="00391FB0">
        <w:rPr>
          <w:color w:val="000000"/>
          <w:sz w:val="26"/>
          <w:szCs w:val="26"/>
        </w:rPr>
        <w:t xml:space="preserve">69,2 </w:t>
      </w:r>
      <w:r>
        <w:rPr>
          <w:color w:val="000000"/>
          <w:sz w:val="26"/>
          <w:szCs w:val="26"/>
        </w:rPr>
        <w:t>м</w:t>
      </w:r>
      <w:r w:rsidRPr="00166333">
        <w:rPr>
          <w:color w:val="000000"/>
          <w:sz w:val="26"/>
          <w:szCs w:val="26"/>
          <w:vertAlign w:val="superscript"/>
        </w:rPr>
        <w:t>3</w:t>
      </w:r>
      <w:r>
        <w:rPr>
          <w:color w:val="000000"/>
          <w:sz w:val="26"/>
          <w:szCs w:val="26"/>
        </w:rPr>
        <w:t>.</w:t>
      </w:r>
    </w:p>
    <w:p w:rsidR="00072C73" w:rsidRPr="00D17B46" w:rsidRDefault="00072C73" w:rsidP="00072C73">
      <w:pPr>
        <w:ind w:firstLine="567"/>
        <w:jc w:val="both"/>
        <w:rPr>
          <w:color w:val="000000"/>
          <w:sz w:val="26"/>
          <w:szCs w:val="26"/>
        </w:rPr>
      </w:pPr>
      <w:r>
        <w:rPr>
          <w:color w:val="000000"/>
          <w:sz w:val="26"/>
          <w:szCs w:val="26"/>
        </w:rPr>
        <w:t xml:space="preserve">Данный кандидат на получение статуса ЕТО - </w:t>
      </w:r>
      <w:r w:rsidR="00F20657" w:rsidRPr="00F20657">
        <w:rPr>
          <w:bCs/>
          <w:sz w:val="26"/>
          <w:szCs w:val="26"/>
        </w:rPr>
        <w:t xml:space="preserve">ООО </w:t>
      </w:r>
      <w:r w:rsidR="00F20657" w:rsidRPr="00F20657">
        <w:rPr>
          <w:sz w:val="26"/>
          <w:szCs w:val="26"/>
        </w:rPr>
        <w:t>«</w:t>
      </w:r>
      <w:proofErr w:type="spellStart"/>
      <w:r w:rsidR="00391FB0">
        <w:rPr>
          <w:sz w:val="26"/>
          <w:szCs w:val="26"/>
        </w:rPr>
        <w:t>ТеплоСнаб</w:t>
      </w:r>
      <w:proofErr w:type="spellEnd"/>
      <w:r w:rsidR="00F20657" w:rsidRPr="00957D10">
        <w:rPr>
          <w:b/>
          <w:sz w:val="26"/>
          <w:szCs w:val="26"/>
        </w:rPr>
        <w:t>»</w:t>
      </w:r>
      <w:r w:rsidR="00DD19D9">
        <w:rPr>
          <w:b/>
          <w:sz w:val="26"/>
          <w:szCs w:val="26"/>
        </w:rPr>
        <w:t xml:space="preserve"> </w:t>
      </w:r>
      <w:r w:rsidRPr="00623BB2">
        <w:rPr>
          <w:color w:val="000000"/>
          <w:sz w:val="26"/>
          <w:szCs w:val="26"/>
        </w:rPr>
        <w:t>име</w:t>
      </w:r>
      <w:r>
        <w:rPr>
          <w:color w:val="000000"/>
          <w:sz w:val="26"/>
          <w:szCs w:val="26"/>
        </w:rPr>
        <w:t>е</w:t>
      </w:r>
      <w:r w:rsidRPr="00623BB2">
        <w:rPr>
          <w:color w:val="000000"/>
          <w:sz w:val="26"/>
          <w:szCs w:val="26"/>
        </w:rPr>
        <w:t>т штат квалифицированных специалистов</w:t>
      </w:r>
      <w:r>
        <w:rPr>
          <w:color w:val="000000"/>
          <w:sz w:val="26"/>
          <w:szCs w:val="26"/>
        </w:rPr>
        <w:t>, специальную авто</w:t>
      </w:r>
      <w:r w:rsidRPr="00623BB2">
        <w:rPr>
          <w:color w:val="000000"/>
          <w:sz w:val="26"/>
          <w:szCs w:val="26"/>
        </w:rPr>
        <w:t>тракторную технику и ремонтную базу.</w:t>
      </w:r>
    </w:p>
    <w:p w:rsidR="00072C73" w:rsidRPr="00623BB2" w:rsidRDefault="00391FB0" w:rsidP="00072C73">
      <w:pPr>
        <w:spacing w:after="120"/>
        <w:jc w:val="center"/>
        <w:rPr>
          <w:sz w:val="26"/>
          <w:szCs w:val="26"/>
        </w:rPr>
      </w:pPr>
      <w:r w:rsidRPr="00623BB2">
        <w:rPr>
          <w:sz w:val="26"/>
          <w:szCs w:val="26"/>
        </w:rPr>
        <w:t xml:space="preserve">Таблица </w:t>
      </w:r>
      <w:r>
        <w:rPr>
          <w:sz w:val="26"/>
          <w:szCs w:val="26"/>
        </w:rPr>
        <w:t>12</w:t>
      </w:r>
      <w:r w:rsidRPr="00623BB2">
        <w:rPr>
          <w:sz w:val="26"/>
          <w:szCs w:val="26"/>
        </w:rPr>
        <w:t>.1</w:t>
      </w:r>
      <w:r>
        <w:rPr>
          <w:sz w:val="26"/>
          <w:szCs w:val="26"/>
        </w:rPr>
        <w:t xml:space="preserve">. </w:t>
      </w:r>
      <w:r w:rsidR="001810AD">
        <w:rPr>
          <w:sz w:val="26"/>
          <w:szCs w:val="26"/>
        </w:rPr>
        <w:t>Характеристика теплоснабжающей ор</w:t>
      </w:r>
      <w:r w:rsidR="00072C73" w:rsidRPr="00623BB2">
        <w:rPr>
          <w:sz w:val="26"/>
          <w:szCs w:val="26"/>
        </w:rPr>
        <w:t>ганизаци</w:t>
      </w:r>
      <w:r w:rsidR="001810AD">
        <w:rPr>
          <w:sz w:val="26"/>
          <w:szCs w:val="26"/>
        </w:rPr>
        <w:t>и</w:t>
      </w:r>
      <w:r w:rsidR="00072C73" w:rsidRPr="00623BB2">
        <w:rPr>
          <w:sz w:val="26"/>
          <w:szCs w:val="26"/>
        </w:rPr>
        <w:t xml:space="preserve"> – кандидат</w:t>
      </w:r>
      <w:r w:rsidR="001810AD">
        <w:rPr>
          <w:sz w:val="26"/>
          <w:szCs w:val="26"/>
        </w:rPr>
        <w:t>а</w:t>
      </w:r>
      <w:r w:rsidR="00072C73" w:rsidRPr="00623BB2">
        <w:rPr>
          <w:sz w:val="26"/>
          <w:szCs w:val="26"/>
        </w:rPr>
        <w:t xml:space="preserve"> на </w:t>
      </w:r>
      <w:r w:rsidR="00072C73">
        <w:rPr>
          <w:sz w:val="26"/>
          <w:szCs w:val="26"/>
        </w:rPr>
        <w:t>получение статуса ЕТО</w:t>
      </w:r>
    </w:p>
    <w:tbl>
      <w:tblPr>
        <w:tblW w:w="0" w:type="auto"/>
        <w:tblInd w:w="1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2609"/>
        <w:gridCol w:w="1981"/>
        <w:gridCol w:w="1713"/>
        <w:gridCol w:w="1324"/>
        <w:gridCol w:w="2437"/>
      </w:tblGrid>
      <w:tr w:rsidR="00072C73" w:rsidRPr="00A842A3" w:rsidTr="00072C73">
        <w:tc>
          <w:tcPr>
            <w:tcW w:w="2609" w:type="dxa"/>
            <w:shd w:val="clear" w:color="auto" w:fill="auto"/>
          </w:tcPr>
          <w:p w:rsidR="00072C73" w:rsidRPr="00A842A3" w:rsidRDefault="00072C73" w:rsidP="00072C73">
            <w:pPr>
              <w:jc w:val="center"/>
              <w:rPr>
                <w:szCs w:val="24"/>
              </w:rPr>
            </w:pPr>
            <w:r w:rsidRPr="00A842A3">
              <w:rPr>
                <w:color w:val="000000"/>
                <w:szCs w:val="24"/>
              </w:rPr>
              <w:t>Наименование теплоснабжающей организации</w:t>
            </w:r>
          </w:p>
        </w:tc>
        <w:tc>
          <w:tcPr>
            <w:tcW w:w="1981" w:type="dxa"/>
            <w:shd w:val="clear" w:color="auto" w:fill="auto"/>
          </w:tcPr>
          <w:p w:rsidR="00072C73" w:rsidRPr="00A842A3" w:rsidRDefault="00072C73" w:rsidP="00072C73">
            <w:pPr>
              <w:jc w:val="center"/>
              <w:rPr>
                <w:szCs w:val="24"/>
              </w:rPr>
            </w:pPr>
            <w:r w:rsidRPr="00A842A3">
              <w:rPr>
                <w:szCs w:val="24"/>
              </w:rPr>
              <w:t>Объем полезного отпуска теплоты, Гкал/год</w:t>
            </w:r>
            <w:proofErr w:type="gramStart"/>
            <w:r w:rsidRPr="00A842A3">
              <w:rPr>
                <w:szCs w:val="24"/>
              </w:rPr>
              <w:t xml:space="preserve"> (%)</w:t>
            </w:r>
            <w:proofErr w:type="gramEnd"/>
          </w:p>
        </w:tc>
        <w:tc>
          <w:tcPr>
            <w:tcW w:w="1713" w:type="dxa"/>
            <w:shd w:val="clear" w:color="auto" w:fill="auto"/>
          </w:tcPr>
          <w:p w:rsidR="00072C73" w:rsidRPr="00A842A3" w:rsidRDefault="00072C73" w:rsidP="00072C73">
            <w:pPr>
              <w:jc w:val="center"/>
              <w:rPr>
                <w:szCs w:val="24"/>
              </w:rPr>
            </w:pPr>
            <w:r>
              <w:rPr>
                <w:szCs w:val="24"/>
              </w:rPr>
              <w:t>Протяжен</w:t>
            </w:r>
            <w:r w:rsidRPr="00A842A3">
              <w:rPr>
                <w:szCs w:val="24"/>
              </w:rPr>
              <w:t xml:space="preserve">ность теплосетей, </w:t>
            </w:r>
            <w:proofErr w:type="gramStart"/>
            <w:r w:rsidRPr="00A842A3">
              <w:rPr>
                <w:szCs w:val="24"/>
              </w:rPr>
              <w:t>км</w:t>
            </w:r>
            <w:proofErr w:type="gramEnd"/>
            <w:r w:rsidRPr="00A842A3">
              <w:rPr>
                <w:szCs w:val="24"/>
              </w:rPr>
              <w:t xml:space="preserve"> (%)</w:t>
            </w:r>
          </w:p>
        </w:tc>
        <w:tc>
          <w:tcPr>
            <w:tcW w:w="1324" w:type="dxa"/>
            <w:shd w:val="clear" w:color="auto" w:fill="auto"/>
          </w:tcPr>
          <w:p w:rsidR="00072C73" w:rsidRPr="00A842A3" w:rsidRDefault="00072C73" w:rsidP="00072C73">
            <w:pPr>
              <w:jc w:val="center"/>
              <w:rPr>
                <w:szCs w:val="24"/>
              </w:rPr>
            </w:pPr>
            <w:r>
              <w:rPr>
                <w:szCs w:val="24"/>
              </w:rPr>
              <w:t>Объем</w:t>
            </w:r>
            <w:r w:rsidRPr="00A842A3">
              <w:rPr>
                <w:szCs w:val="24"/>
              </w:rPr>
              <w:t xml:space="preserve"> теплосетей, </w:t>
            </w:r>
            <w:r>
              <w:rPr>
                <w:szCs w:val="24"/>
              </w:rPr>
              <w:t>м</w:t>
            </w:r>
            <w:r w:rsidRPr="00572EAF">
              <w:rPr>
                <w:szCs w:val="24"/>
                <w:vertAlign w:val="superscript"/>
              </w:rPr>
              <w:t>3</w:t>
            </w:r>
            <w:r w:rsidRPr="00A842A3">
              <w:rPr>
                <w:szCs w:val="24"/>
              </w:rPr>
              <w:t xml:space="preserve"> (%)</w:t>
            </w:r>
          </w:p>
        </w:tc>
        <w:tc>
          <w:tcPr>
            <w:tcW w:w="2437" w:type="dxa"/>
            <w:shd w:val="clear" w:color="auto" w:fill="auto"/>
          </w:tcPr>
          <w:p w:rsidR="00072C73" w:rsidRPr="00A842A3" w:rsidRDefault="00072C73" w:rsidP="00072C73">
            <w:pPr>
              <w:jc w:val="center"/>
              <w:rPr>
                <w:szCs w:val="24"/>
              </w:rPr>
            </w:pPr>
            <w:r w:rsidRPr="00A842A3">
              <w:rPr>
                <w:szCs w:val="24"/>
              </w:rPr>
              <w:t xml:space="preserve">Наличие достаточной технической </w:t>
            </w:r>
            <w:r>
              <w:rPr>
                <w:szCs w:val="24"/>
              </w:rPr>
              <w:t xml:space="preserve">и кадровой </w:t>
            </w:r>
            <w:r w:rsidRPr="00A842A3">
              <w:rPr>
                <w:szCs w:val="24"/>
              </w:rPr>
              <w:t>базы</w:t>
            </w:r>
          </w:p>
        </w:tc>
      </w:tr>
      <w:tr w:rsidR="00072C73" w:rsidRPr="00A842A3" w:rsidTr="00072C73">
        <w:tc>
          <w:tcPr>
            <w:tcW w:w="2609" w:type="dxa"/>
            <w:shd w:val="clear" w:color="auto" w:fill="auto"/>
          </w:tcPr>
          <w:p w:rsidR="00072C73" w:rsidRPr="004B1276" w:rsidRDefault="00F20657" w:rsidP="001810AD">
            <w:pPr>
              <w:jc w:val="center"/>
              <w:rPr>
                <w:szCs w:val="24"/>
              </w:rPr>
            </w:pPr>
            <w:r w:rsidRPr="00F20657">
              <w:rPr>
                <w:bCs/>
                <w:sz w:val="26"/>
                <w:szCs w:val="26"/>
              </w:rPr>
              <w:t xml:space="preserve">ООО </w:t>
            </w:r>
            <w:r w:rsidRPr="00F20657">
              <w:rPr>
                <w:sz w:val="26"/>
                <w:szCs w:val="26"/>
              </w:rPr>
              <w:t>«</w:t>
            </w:r>
            <w:proofErr w:type="spellStart"/>
            <w:r w:rsidR="00391FB0">
              <w:rPr>
                <w:sz w:val="26"/>
                <w:szCs w:val="26"/>
              </w:rPr>
              <w:t>ТеплоСнаб</w:t>
            </w:r>
            <w:proofErr w:type="spellEnd"/>
            <w:r w:rsidRPr="00957D10">
              <w:rPr>
                <w:b/>
                <w:sz w:val="26"/>
                <w:szCs w:val="26"/>
              </w:rPr>
              <w:t>»</w:t>
            </w:r>
          </w:p>
        </w:tc>
        <w:tc>
          <w:tcPr>
            <w:tcW w:w="1981" w:type="dxa"/>
            <w:shd w:val="clear" w:color="auto" w:fill="auto"/>
            <w:vAlign w:val="center"/>
          </w:tcPr>
          <w:p w:rsidR="00072C73" w:rsidRPr="00A842A3" w:rsidRDefault="00667749" w:rsidP="00391FB0">
            <w:pPr>
              <w:jc w:val="center"/>
              <w:rPr>
                <w:szCs w:val="24"/>
              </w:rPr>
            </w:pPr>
            <w:r>
              <w:rPr>
                <w:szCs w:val="24"/>
              </w:rPr>
              <w:t>8</w:t>
            </w:r>
            <w:r w:rsidR="00391FB0">
              <w:rPr>
                <w:szCs w:val="24"/>
              </w:rPr>
              <w:t>066,3</w:t>
            </w:r>
            <w:r w:rsidR="00072C73">
              <w:rPr>
                <w:szCs w:val="24"/>
              </w:rPr>
              <w:t>(100%)</w:t>
            </w:r>
          </w:p>
        </w:tc>
        <w:tc>
          <w:tcPr>
            <w:tcW w:w="1713" w:type="dxa"/>
            <w:shd w:val="clear" w:color="auto" w:fill="auto"/>
            <w:vAlign w:val="center"/>
          </w:tcPr>
          <w:p w:rsidR="00072C73" w:rsidRPr="00A842A3" w:rsidRDefault="00391FB0" w:rsidP="00667749">
            <w:pPr>
              <w:jc w:val="center"/>
              <w:rPr>
                <w:szCs w:val="24"/>
              </w:rPr>
            </w:pPr>
            <w:r>
              <w:rPr>
                <w:szCs w:val="24"/>
              </w:rPr>
              <w:t>8,0</w:t>
            </w:r>
            <w:r w:rsidR="00072C73">
              <w:rPr>
                <w:szCs w:val="24"/>
              </w:rPr>
              <w:t>(</w:t>
            </w:r>
            <w:r w:rsidR="00667749">
              <w:rPr>
                <w:szCs w:val="24"/>
              </w:rPr>
              <w:t>100</w:t>
            </w:r>
            <w:r w:rsidR="00072C73">
              <w:rPr>
                <w:szCs w:val="24"/>
              </w:rPr>
              <w:t>%)</w:t>
            </w:r>
          </w:p>
        </w:tc>
        <w:tc>
          <w:tcPr>
            <w:tcW w:w="1324" w:type="dxa"/>
            <w:shd w:val="clear" w:color="auto" w:fill="auto"/>
            <w:vAlign w:val="center"/>
          </w:tcPr>
          <w:p w:rsidR="00072C73" w:rsidRPr="00A842A3" w:rsidRDefault="00391FB0" w:rsidP="00554EF7">
            <w:pPr>
              <w:jc w:val="center"/>
              <w:rPr>
                <w:szCs w:val="24"/>
              </w:rPr>
            </w:pPr>
            <w:r>
              <w:rPr>
                <w:szCs w:val="24"/>
              </w:rPr>
              <w:t>69,2</w:t>
            </w:r>
            <w:r w:rsidR="00072C73">
              <w:rPr>
                <w:szCs w:val="24"/>
              </w:rPr>
              <w:t xml:space="preserve"> (</w:t>
            </w:r>
            <w:r w:rsidR="00554EF7">
              <w:rPr>
                <w:szCs w:val="24"/>
              </w:rPr>
              <w:t>100</w:t>
            </w:r>
            <w:r w:rsidR="00072C73">
              <w:rPr>
                <w:szCs w:val="24"/>
              </w:rPr>
              <w:t>%)</w:t>
            </w:r>
          </w:p>
        </w:tc>
        <w:tc>
          <w:tcPr>
            <w:tcW w:w="2437" w:type="dxa"/>
            <w:shd w:val="clear" w:color="auto" w:fill="auto"/>
            <w:vAlign w:val="center"/>
          </w:tcPr>
          <w:p w:rsidR="00072C73" w:rsidRPr="00A842A3" w:rsidRDefault="00072C73" w:rsidP="00072C73">
            <w:pPr>
              <w:jc w:val="center"/>
              <w:rPr>
                <w:szCs w:val="24"/>
              </w:rPr>
            </w:pPr>
            <w:r w:rsidRPr="00A842A3">
              <w:rPr>
                <w:szCs w:val="24"/>
              </w:rPr>
              <w:t>Имеется</w:t>
            </w:r>
          </w:p>
        </w:tc>
      </w:tr>
    </w:tbl>
    <w:p w:rsidR="00072C73" w:rsidRPr="00FC0C48" w:rsidRDefault="00072C73" w:rsidP="00072C73">
      <w:pPr>
        <w:pStyle w:val="aff0"/>
        <w:spacing w:before="120" w:beforeAutospacing="0" w:after="0" w:afterAutospacing="0"/>
        <w:ind w:firstLine="567"/>
        <w:jc w:val="both"/>
        <w:rPr>
          <w:sz w:val="26"/>
          <w:szCs w:val="26"/>
        </w:rPr>
      </w:pPr>
      <w:r>
        <w:rPr>
          <w:sz w:val="26"/>
          <w:szCs w:val="26"/>
        </w:rPr>
        <w:t>ЕТО</w:t>
      </w:r>
      <w:r w:rsidRPr="00FC0C48">
        <w:rPr>
          <w:sz w:val="26"/>
          <w:szCs w:val="26"/>
        </w:rPr>
        <w:t xml:space="preserve"> при осуществлении своей деятельности </w:t>
      </w:r>
      <w:proofErr w:type="gramStart"/>
      <w:r w:rsidRPr="00FC0C48">
        <w:rPr>
          <w:sz w:val="26"/>
          <w:szCs w:val="26"/>
        </w:rPr>
        <w:t>обязана</w:t>
      </w:r>
      <w:proofErr w:type="gramEnd"/>
      <w:r w:rsidRPr="00FC0C48">
        <w:rPr>
          <w:sz w:val="26"/>
          <w:szCs w:val="26"/>
        </w:rPr>
        <w:t>:</w:t>
      </w:r>
    </w:p>
    <w:p w:rsidR="00072C73" w:rsidRPr="00FC0C48" w:rsidRDefault="00072C73" w:rsidP="00072C73">
      <w:pPr>
        <w:pStyle w:val="aff0"/>
        <w:spacing w:before="0" w:beforeAutospacing="0" w:after="0" w:afterAutospacing="0"/>
        <w:jc w:val="both"/>
        <w:rPr>
          <w:sz w:val="26"/>
          <w:szCs w:val="26"/>
        </w:rPr>
      </w:pPr>
      <w:r>
        <w:rPr>
          <w:sz w:val="26"/>
          <w:szCs w:val="26"/>
        </w:rPr>
        <w:t xml:space="preserve">- </w:t>
      </w:r>
      <w:r w:rsidRPr="00FC0C48">
        <w:rPr>
          <w:sz w:val="26"/>
          <w:szCs w:val="26"/>
        </w:rPr>
        <w:t xml:space="preserve">заключать и исполнять договоры теплоснабжения с любыми обратившимися к ней потребителями тепловой энергии, </w:t>
      </w:r>
      <w:proofErr w:type="spellStart"/>
      <w:r w:rsidRPr="00FC0C48">
        <w:rPr>
          <w:sz w:val="26"/>
          <w:szCs w:val="26"/>
        </w:rPr>
        <w:t>теплопотребляющие</w:t>
      </w:r>
      <w:proofErr w:type="spellEnd"/>
      <w:r w:rsidRPr="00FC0C48">
        <w:rPr>
          <w:sz w:val="26"/>
          <w:szCs w:val="26"/>
        </w:rPr>
        <w:t xml:space="preserve">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w:t>
      </w:r>
    </w:p>
    <w:p w:rsidR="00072C73" w:rsidRPr="00FC0C48" w:rsidRDefault="00072C73" w:rsidP="00072C73">
      <w:pPr>
        <w:pStyle w:val="aff0"/>
        <w:spacing w:before="0" w:beforeAutospacing="0" w:after="0" w:afterAutospacing="0"/>
        <w:jc w:val="both"/>
        <w:rPr>
          <w:sz w:val="26"/>
          <w:szCs w:val="26"/>
        </w:rPr>
      </w:pPr>
      <w:r>
        <w:rPr>
          <w:sz w:val="26"/>
          <w:szCs w:val="26"/>
        </w:rPr>
        <w:t xml:space="preserve">- </w:t>
      </w:r>
      <w:r w:rsidRPr="00FC0C48">
        <w:rPr>
          <w:sz w:val="26"/>
          <w:szCs w:val="26"/>
        </w:rPr>
        <w:t>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w:t>
      </w:r>
    </w:p>
    <w:p w:rsidR="00072C73" w:rsidRPr="00FC0C48" w:rsidRDefault="00072C73" w:rsidP="00072C73">
      <w:pPr>
        <w:jc w:val="both"/>
        <w:rPr>
          <w:sz w:val="26"/>
          <w:szCs w:val="26"/>
        </w:rPr>
      </w:pPr>
      <w:r>
        <w:rPr>
          <w:sz w:val="26"/>
          <w:szCs w:val="26"/>
        </w:rPr>
        <w:t xml:space="preserve">- </w:t>
      </w:r>
      <w:r w:rsidRPr="00FC0C48">
        <w:rPr>
          <w:sz w:val="26"/>
          <w:szCs w:val="26"/>
        </w:rPr>
        <w:t>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rsidR="00072C73" w:rsidRDefault="00667749" w:rsidP="00072C73">
      <w:pPr>
        <w:ind w:firstLine="567"/>
        <w:jc w:val="both"/>
        <w:rPr>
          <w:color w:val="000000"/>
          <w:sz w:val="26"/>
          <w:szCs w:val="26"/>
        </w:rPr>
      </w:pPr>
      <w:r>
        <w:rPr>
          <w:color w:val="000000"/>
          <w:sz w:val="26"/>
          <w:szCs w:val="26"/>
        </w:rPr>
        <w:t xml:space="preserve">При определении ЕТО в </w:t>
      </w:r>
      <w:r w:rsidR="00D7028B">
        <w:rPr>
          <w:color w:val="000000"/>
          <w:sz w:val="26"/>
          <w:szCs w:val="26"/>
        </w:rPr>
        <w:t>город</w:t>
      </w:r>
      <w:r w:rsidR="00072C73" w:rsidRPr="00084E15">
        <w:rPr>
          <w:sz w:val="26"/>
          <w:szCs w:val="26"/>
        </w:rPr>
        <w:t>ско</w:t>
      </w:r>
      <w:r w:rsidR="00072C73">
        <w:rPr>
          <w:sz w:val="26"/>
          <w:szCs w:val="26"/>
        </w:rPr>
        <w:t>м</w:t>
      </w:r>
      <w:r w:rsidR="00072C73" w:rsidRPr="00084E15">
        <w:rPr>
          <w:sz w:val="26"/>
          <w:szCs w:val="26"/>
        </w:rPr>
        <w:t xml:space="preserve"> поселени</w:t>
      </w:r>
      <w:r w:rsidR="00072C73">
        <w:rPr>
          <w:sz w:val="26"/>
          <w:szCs w:val="26"/>
        </w:rPr>
        <w:t xml:space="preserve">и </w:t>
      </w:r>
      <w:r w:rsidR="00D7028B">
        <w:rPr>
          <w:sz w:val="26"/>
          <w:szCs w:val="26"/>
        </w:rPr>
        <w:t xml:space="preserve">город Макарьев </w:t>
      </w:r>
      <w:r w:rsidR="00072C73">
        <w:rPr>
          <w:sz w:val="26"/>
          <w:szCs w:val="26"/>
        </w:rPr>
        <w:t>следует учитывать также финансовое состояние теплоснабжающей организации, поскольку если теплоснабжающая организация систематически не исполняет свои обязательств</w:t>
      </w:r>
      <w:r>
        <w:rPr>
          <w:sz w:val="26"/>
          <w:szCs w:val="26"/>
        </w:rPr>
        <w:t xml:space="preserve">а, в том числе и по расчетам с </w:t>
      </w:r>
      <w:r w:rsidR="00072C73">
        <w:rPr>
          <w:sz w:val="26"/>
          <w:szCs w:val="26"/>
        </w:rPr>
        <w:t>поставщиками топлива и электроэнергии, то она может потерять статус</w:t>
      </w:r>
      <w:r w:rsidR="00072C73">
        <w:rPr>
          <w:bCs/>
          <w:sz w:val="26"/>
          <w:szCs w:val="26"/>
        </w:rPr>
        <w:t>.</w:t>
      </w:r>
    </w:p>
    <w:p w:rsidR="001839B0" w:rsidRDefault="00072C73" w:rsidP="00EC03AF">
      <w:pPr>
        <w:ind w:firstLine="567"/>
        <w:jc w:val="both"/>
        <w:rPr>
          <w:b/>
          <w:sz w:val="26"/>
          <w:szCs w:val="26"/>
        </w:rPr>
      </w:pPr>
      <w:r w:rsidRPr="00D30CBA">
        <w:rPr>
          <w:color w:val="000000"/>
          <w:sz w:val="26"/>
          <w:szCs w:val="26"/>
        </w:rPr>
        <w:t xml:space="preserve">В силу выше изложенного и в соответствии с </w:t>
      </w:r>
      <w:r>
        <w:rPr>
          <w:color w:val="000000"/>
          <w:sz w:val="26"/>
          <w:szCs w:val="26"/>
        </w:rPr>
        <w:t>«</w:t>
      </w:r>
      <w:r>
        <w:rPr>
          <w:sz w:val="26"/>
          <w:szCs w:val="26"/>
        </w:rPr>
        <w:t xml:space="preserve">Правилами организации теплоснабжения в РФ», утвержденных </w:t>
      </w:r>
      <w:r w:rsidRPr="00D30CBA">
        <w:rPr>
          <w:color w:val="000000"/>
          <w:sz w:val="26"/>
          <w:szCs w:val="26"/>
        </w:rPr>
        <w:t>постановлени</w:t>
      </w:r>
      <w:r>
        <w:rPr>
          <w:color w:val="000000"/>
          <w:sz w:val="26"/>
          <w:szCs w:val="26"/>
        </w:rPr>
        <w:t>ем</w:t>
      </w:r>
      <w:r w:rsidRPr="00D30CBA">
        <w:rPr>
          <w:color w:val="000000"/>
          <w:sz w:val="26"/>
          <w:szCs w:val="26"/>
        </w:rPr>
        <w:t xml:space="preserve"> Правительства РФ </w:t>
      </w:r>
      <w:r w:rsidRPr="00D30CBA">
        <w:rPr>
          <w:bCs/>
          <w:sz w:val="26"/>
          <w:szCs w:val="26"/>
        </w:rPr>
        <w:t>от 8</w:t>
      </w:r>
      <w:r>
        <w:rPr>
          <w:bCs/>
          <w:sz w:val="26"/>
          <w:szCs w:val="26"/>
        </w:rPr>
        <w:t>.08</w:t>
      </w:r>
      <w:r w:rsidRPr="00D30CBA">
        <w:rPr>
          <w:bCs/>
          <w:sz w:val="26"/>
          <w:szCs w:val="26"/>
        </w:rPr>
        <w:t xml:space="preserve"> 2012 г. № 808</w:t>
      </w:r>
      <w:r>
        <w:rPr>
          <w:bCs/>
          <w:sz w:val="26"/>
          <w:szCs w:val="26"/>
        </w:rPr>
        <w:t>,</w:t>
      </w:r>
      <w:r w:rsidR="00DD19D9">
        <w:rPr>
          <w:bCs/>
          <w:sz w:val="26"/>
          <w:szCs w:val="26"/>
        </w:rPr>
        <w:t xml:space="preserve"> </w:t>
      </w:r>
      <w:r w:rsidR="00667749">
        <w:rPr>
          <w:sz w:val="26"/>
          <w:szCs w:val="26"/>
        </w:rPr>
        <w:t>статус</w:t>
      </w:r>
      <w:r w:rsidR="00DD19D9">
        <w:rPr>
          <w:sz w:val="26"/>
          <w:szCs w:val="26"/>
        </w:rPr>
        <w:t xml:space="preserve"> </w:t>
      </w:r>
      <w:r w:rsidRPr="00A22B24">
        <w:rPr>
          <w:color w:val="000000"/>
          <w:sz w:val="26"/>
          <w:szCs w:val="26"/>
        </w:rPr>
        <w:t xml:space="preserve">единой теплоснабжающей организации </w:t>
      </w:r>
      <w:r w:rsidR="00391FB0">
        <w:rPr>
          <w:color w:val="000000"/>
          <w:sz w:val="26"/>
          <w:szCs w:val="26"/>
        </w:rPr>
        <w:t>может быть</w:t>
      </w:r>
      <w:r w:rsidR="00DD19D9">
        <w:rPr>
          <w:color w:val="000000"/>
          <w:sz w:val="26"/>
          <w:szCs w:val="26"/>
        </w:rPr>
        <w:t xml:space="preserve"> </w:t>
      </w:r>
      <w:r w:rsidR="00667749">
        <w:rPr>
          <w:color w:val="000000"/>
          <w:sz w:val="26"/>
          <w:szCs w:val="26"/>
        </w:rPr>
        <w:t>присво</w:t>
      </w:r>
      <w:r w:rsidR="00391FB0">
        <w:rPr>
          <w:color w:val="000000"/>
          <w:sz w:val="26"/>
          <w:szCs w:val="26"/>
        </w:rPr>
        <w:t>ен</w:t>
      </w:r>
      <w:r w:rsidR="00DD19D9">
        <w:rPr>
          <w:color w:val="000000"/>
          <w:sz w:val="26"/>
          <w:szCs w:val="26"/>
        </w:rPr>
        <w:t xml:space="preserve"> </w:t>
      </w:r>
      <w:r w:rsidR="00D7028B" w:rsidRPr="00F20657">
        <w:rPr>
          <w:bCs/>
          <w:sz w:val="26"/>
          <w:szCs w:val="26"/>
        </w:rPr>
        <w:t xml:space="preserve">ООО </w:t>
      </w:r>
      <w:r w:rsidR="00D7028B" w:rsidRPr="00F20657">
        <w:rPr>
          <w:sz w:val="26"/>
          <w:szCs w:val="26"/>
        </w:rPr>
        <w:t>«</w:t>
      </w:r>
      <w:proofErr w:type="spellStart"/>
      <w:r w:rsidR="00391FB0">
        <w:rPr>
          <w:sz w:val="26"/>
          <w:szCs w:val="26"/>
        </w:rPr>
        <w:t>ТеплоСнаб</w:t>
      </w:r>
      <w:proofErr w:type="spellEnd"/>
      <w:r w:rsidR="00D7028B" w:rsidRPr="00957D10">
        <w:rPr>
          <w:b/>
          <w:sz w:val="26"/>
          <w:szCs w:val="26"/>
        </w:rPr>
        <w:t>»</w:t>
      </w:r>
      <w:r w:rsidR="00DD19D9">
        <w:rPr>
          <w:b/>
          <w:sz w:val="26"/>
          <w:szCs w:val="26"/>
        </w:rPr>
        <w:t xml:space="preserve"> </w:t>
      </w:r>
      <w:r w:rsidR="00391FB0" w:rsidRPr="00391FB0">
        <w:rPr>
          <w:sz w:val="26"/>
          <w:szCs w:val="26"/>
        </w:rPr>
        <w:t xml:space="preserve">при условии </w:t>
      </w:r>
      <w:r w:rsidR="00391FB0">
        <w:rPr>
          <w:sz w:val="26"/>
          <w:szCs w:val="26"/>
        </w:rPr>
        <w:t xml:space="preserve">наличия у нее </w:t>
      </w:r>
      <w:r w:rsidR="00391FB0" w:rsidRPr="00391FB0">
        <w:rPr>
          <w:sz w:val="26"/>
          <w:szCs w:val="26"/>
        </w:rPr>
        <w:t>положительного финансового баланса</w:t>
      </w:r>
      <w:r w:rsidRPr="00A22B24">
        <w:rPr>
          <w:color w:val="000000"/>
          <w:sz w:val="26"/>
          <w:szCs w:val="26"/>
        </w:rPr>
        <w:t>.</w:t>
      </w:r>
      <w:r w:rsidR="00BD1245">
        <w:rPr>
          <w:color w:val="000000"/>
          <w:sz w:val="26"/>
          <w:szCs w:val="26"/>
        </w:rPr>
        <w:t xml:space="preserve"> </w:t>
      </w:r>
      <w:r w:rsidR="00BD1245" w:rsidRPr="005F1B02">
        <w:rPr>
          <w:sz w:val="26"/>
          <w:szCs w:val="26"/>
        </w:rPr>
        <w:t xml:space="preserve">Администрация </w:t>
      </w:r>
      <w:r w:rsidR="00E874F7">
        <w:rPr>
          <w:sz w:val="26"/>
          <w:szCs w:val="26"/>
        </w:rPr>
        <w:t xml:space="preserve">Макарьевского </w:t>
      </w:r>
      <w:r w:rsidR="005F1B02" w:rsidRPr="005F1B02">
        <w:rPr>
          <w:sz w:val="26"/>
          <w:szCs w:val="26"/>
        </w:rPr>
        <w:t>муниципального района</w:t>
      </w:r>
      <w:r w:rsidR="00BD1245">
        <w:rPr>
          <w:sz w:val="26"/>
          <w:szCs w:val="26"/>
        </w:rPr>
        <w:t xml:space="preserve"> должна осуществлять постоянный </w:t>
      </w:r>
      <w:proofErr w:type="gramStart"/>
      <w:r w:rsidR="00BD1245">
        <w:rPr>
          <w:sz w:val="26"/>
          <w:szCs w:val="26"/>
        </w:rPr>
        <w:t>контроль за</w:t>
      </w:r>
      <w:proofErr w:type="gramEnd"/>
      <w:r w:rsidR="00BD1245">
        <w:rPr>
          <w:sz w:val="26"/>
          <w:szCs w:val="26"/>
        </w:rPr>
        <w:t xml:space="preserve"> финансовым состоянием ЕТО.</w:t>
      </w:r>
      <w:r w:rsidR="005F1B02">
        <w:rPr>
          <w:sz w:val="26"/>
          <w:szCs w:val="26"/>
        </w:rPr>
        <w:t xml:space="preserve"> </w:t>
      </w:r>
      <w:r w:rsidR="00391FB0" w:rsidRPr="0061321B">
        <w:rPr>
          <w:color w:val="000000"/>
          <w:sz w:val="26"/>
          <w:szCs w:val="26"/>
        </w:rPr>
        <w:t>Дл</w:t>
      </w:r>
      <w:r w:rsidR="00391FB0">
        <w:rPr>
          <w:color w:val="000000"/>
          <w:sz w:val="26"/>
          <w:szCs w:val="26"/>
        </w:rPr>
        <w:t xml:space="preserve">я получения статуса ЕТО </w:t>
      </w:r>
      <w:r w:rsidR="00391FB0" w:rsidRPr="00F20657">
        <w:rPr>
          <w:bCs/>
          <w:sz w:val="26"/>
          <w:szCs w:val="26"/>
        </w:rPr>
        <w:t xml:space="preserve">ООО </w:t>
      </w:r>
      <w:r w:rsidR="00391FB0" w:rsidRPr="00F20657">
        <w:rPr>
          <w:sz w:val="26"/>
          <w:szCs w:val="26"/>
        </w:rPr>
        <w:t>«</w:t>
      </w:r>
      <w:proofErr w:type="spellStart"/>
      <w:r w:rsidR="00391FB0">
        <w:rPr>
          <w:sz w:val="26"/>
          <w:szCs w:val="26"/>
        </w:rPr>
        <w:t>ТеплоСнаб</w:t>
      </w:r>
      <w:proofErr w:type="spellEnd"/>
      <w:r w:rsidR="00391FB0" w:rsidRPr="00957D10">
        <w:rPr>
          <w:b/>
          <w:sz w:val="26"/>
          <w:szCs w:val="26"/>
        </w:rPr>
        <w:t>»</w:t>
      </w:r>
      <w:r w:rsidR="00DD19D9">
        <w:rPr>
          <w:b/>
          <w:sz w:val="26"/>
          <w:szCs w:val="26"/>
        </w:rPr>
        <w:t xml:space="preserve"> </w:t>
      </w:r>
      <w:r w:rsidR="00391FB0" w:rsidRPr="006E5A69">
        <w:rPr>
          <w:sz w:val="26"/>
          <w:szCs w:val="26"/>
        </w:rPr>
        <w:t xml:space="preserve">в течение 1 месяца </w:t>
      </w:r>
      <w:proofErr w:type="gramStart"/>
      <w:r w:rsidR="00391FB0" w:rsidRPr="006E5A69">
        <w:rPr>
          <w:sz w:val="26"/>
          <w:szCs w:val="26"/>
        </w:rPr>
        <w:t>с даты опубликования</w:t>
      </w:r>
      <w:proofErr w:type="gramEnd"/>
      <w:r w:rsidR="00391FB0" w:rsidRPr="006E5A69">
        <w:rPr>
          <w:sz w:val="26"/>
          <w:szCs w:val="26"/>
        </w:rPr>
        <w:t xml:space="preserve"> (размещения) в установленном порядке проекта</w:t>
      </w:r>
      <w:r w:rsidR="00391FB0">
        <w:rPr>
          <w:sz w:val="26"/>
          <w:szCs w:val="26"/>
        </w:rPr>
        <w:t xml:space="preserve"> настоящей </w:t>
      </w:r>
      <w:r w:rsidR="00391FB0" w:rsidRPr="006E5A69">
        <w:rPr>
          <w:sz w:val="26"/>
          <w:szCs w:val="26"/>
        </w:rPr>
        <w:t>схемы теплоснабжения</w:t>
      </w:r>
      <w:r w:rsidR="00DD19D9">
        <w:rPr>
          <w:sz w:val="26"/>
          <w:szCs w:val="26"/>
        </w:rPr>
        <w:t xml:space="preserve"> </w:t>
      </w:r>
      <w:r w:rsidR="00391FB0">
        <w:rPr>
          <w:bCs/>
          <w:sz w:val="26"/>
          <w:szCs w:val="26"/>
        </w:rPr>
        <w:t>должна подать в администрацию муниципального района соответствующую заявку.</w:t>
      </w:r>
    </w:p>
    <w:p w:rsidR="001839B0" w:rsidRDefault="001839B0" w:rsidP="00A72999">
      <w:pPr>
        <w:spacing w:after="120"/>
        <w:ind w:firstLine="601"/>
        <w:jc w:val="center"/>
        <w:rPr>
          <w:b/>
          <w:sz w:val="26"/>
          <w:szCs w:val="26"/>
        </w:rPr>
      </w:pPr>
    </w:p>
    <w:p w:rsidR="001839B0" w:rsidRDefault="001839B0" w:rsidP="00A72999">
      <w:pPr>
        <w:spacing w:after="120"/>
        <w:ind w:firstLine="601"/>
        <w:jc w:val="center"/>
        <w:rPr>
          <w:b/>
          <w:sz w:val="26"/>
          <w:szCs w:val="26"/>
        </w:rPr>
      </w:pPr>
    </w:p>
    <w:p w:rsidR="001839B0" w:rsidRDefault="001839B0" w:rsidP="00A72999">
      <w:pPr>
        <w:spacing w:after="120"/>
        <w:ind w:firstLine="601"/>
        <w:jc w:val="center"/>
        <w:rPr>
          <w:b/>
          <w:sz w:val="26"/>
          <w:szCs w:val="26"/>
        </w:rPr>
      </w:pPr>
    </w:p>
    <w:p w:rsidR="001A7299" w:rsidRDefault="001A7299" w:rsidP="00B73400">
      <w:pPr>
        <w:spacing w:after="120"/>
        <w:ind w:firstLine="601"/>
        <w:jc w:val="both"/>
        <w:rPr>
          <w:sz w:val="26"/>
          <w:szCs w:val="26"/>
        </w:rPr>
        <w:sectPr w:rsidR="001A7299" w:rsidSect="004C58FA">
          <w:pgSz w:w="11906" w:h="16838" w:code="9"/>
          <w:pgMar w:top="851" w:right="567" w:bottom="851" w:left="1134" w:header="510" w:footer="510" w:gutter="0"/>
          <w:cols w:space="708"/>
          <w:docGrid w:linePitch="381"/>
        </w:sectPr>
      </w:pPr>
    </w:p>
    <w:p w:rsidR="00271D49" w:rsidRPr="00271D49" w:rsidRDefault="00271D49" w:rsidP="00B73400">
      <w:pPr>
        <w:spacing w:after="120"/>
        <w:ind w:firstLine="601"/>
        <w:jc w:val="both"/>
        <w:rPr>
          <w:b/>
          <w:sz w:val="28"/>
          <w:szCs w:val="28"/>
        </w:rPr>
      </w:pPr>
      <w:r w:rsidRPr="00901A87">
        <w:rPr>
          <w:b/>
          <w:sz w:val="28"/>
          <w:szCs w:val="28"/>
        </w:rPr>
        <w:lastRenderedPageBreak/>
        <w:t>1</w:t>
      </w:r>
      <w:r w:rsidR="00127317" w:rsidRPr="00901A87">
        <w:rPr>
          <w:b/>
          <w:sz w:val="28"/>
          <w:szCs w:val="28"/>
        </w:rPr>
        <w:t>3</w:t>
      </w:r>
      <w:r w:rsidRPr="00901A87">
        <w:rPr>
          <w:b/>
          <w:sz w:val="28"/>
          <w:szCs w:val="28"/>
        </w:rPr>
        <w:t xml:space="preserve"> Индикаторы</w:t>
      </w:r>
      <w:r w:rsidRPr="00271D49">
        <w:rPr>
          <w:b/>
          <w:sz w:val="28"/>
          <w:szCs w:val="28"/>
        </w:rPr>
        <w:t xml:space="preserve"> развития системы теплоснабжения городского поселения </w:t>
      </w:r>
    </w:p>
    <w:p w:rsidR="00271D49" w:rsidRPr="00271D49" w:rsidRDefault="00EC03AF" w:rsidP="00E57DB9">
      <w:pPr>
        <w:pStyle w:val="ConsPlusNormal"/>
        <w:spacing w:after="120"/>
        <w:ind w:firstLine="539"/>
        <w:jc w:val="center"/>
        <w:outlineLvl w:val="2"/>
        <w:rPr>
          <w:rFonts w:ascii="Times New Roman" w:hAnsi="Times New Roman" w:cs="Times New Roman"/>
          <w:sz w:val="26"/>
          <w:szCs w:val="26"/>
        </w:rPr>
      </w:pPr>
      <w:r w:rsidRPr="00271D49">
        <w:rPr>
          <w:rFonts w:ascii="Times New Roman" w:hAnsi="Times New Roman" w:cs="Times New Roman"/>
          <w:sz w:val="26"/>
          <w:szCs w:val="26"/>
        </w:rPr>
        <w:t>Таблица 1</w:t>
      </w:r>
      <w:r>
        <w:rPr>
          <w:rFonts w:ascii="Times New Roman" w:hAnsi="Times New Roman" w:cs="Times New Roman"/>
          <w:sz w:val="26"/>
          <w:szCs w:val="26"/>
        </w:rPr>
        <w:t>3</w:t>
      </w:r>
      <w:r w:rsidRPr="00271D49">
        <w:rPr>
          <w:rFonts w:ascii="Times New Roman" w:hAnsi="Times New Roman" w:cs="Times New Roman"/>
          <w:sz w:val="26"/>
          <w:szCs w:val="26"/>
        </w:rPr>
        <w:t>.1</w:t>
      </w:r>
      <w:r>
        <w:rPr>
          <w:rFonts w:ascii="Times New Roman" w:hAnsi="Times New Roman" w:cs="Times New Roman"/>
          <w:sz w:val="26"/>
          <w:szCs w:val="26"/>
        </w:rPr>
        <w:t xml:space="preserve">. </w:t>
      </w:r>
      <w:r w:rsidR="00B82833">
        <w:rPr>
          <w:rFonts w:ascii="Times New Roman" w:hAnsi="Times New Roman" w:cs="Times New Roman"/>
          <w:sz w:val="26"/>
          <w:szCs w:val="26"/>
        </w:rPr>
        <w:t>Ц</w:t>
      </w:r>
      <w:r w:rsidR="00271D49" w:rsidRPr="00271D49">
        <w:rPr>
          <w:rFonts w:ascii="Times New Roman" w:hAnsi="Times New Roman" w:cs="Times New Roman"/>
          <w:sz w:val="26"/>
          <w:szCs w:val="26"/>
        </w:rPr>
        <w:t>елевы</w:t>
      </w:r>
      <w:r w:rsidR="00B82833">
        <w:rPr>
          <w:rFonts w:ascii="Times New Roman" w:hAnsi="Times New Roman" w:cs="Times New Roman"/>
          <w:sz w:val="26"/>
          <w:szCs w:val="26"/>
        </w:rPr>
        <w:t>е</w:t>
      </w:r>
      <w:r w:rsidR="00271D49" w:rsidRPr="00271D49">
        <w:rPr>
          <w:rFonts w:ascii="Times New Roman" w:hAnsi="Times New Roman" w:cs="Times New Roman"/>
          <w:sz w:val="26"/>
          <w:szCs w:val="26"/>
        </w:rPr>
        <w:t xml:space="preserve"> показател</w:t>
      </w:r>
      <w:r w:rsidR="00B82833">
        <w:rPr>
          <w:rFonts w:ascii="Times New Roman" w:hAnsi="Times New Roman" w:cs="Times New Roman"/>
          <w:sz w:val="26"/>
          <w:szCs w:val="26"/>
        </w:rPr>
        <w:t>и (индикаторы)</w:t>
      </w:r>
      <w:r w:rsidR="00271D49" w:rsidRPr="00271D49">
        <w:rPr>
          <w:rFonts w:ascii="Times New Roman" w:hAnsi="Times New Roman" w:cs="Times New Roman"/>
          <w:sz w:val="26"/>
          <w:szCs w:val="26"/>
        </w:rPr>
        <w:t xml:space="preserve"> эффективности котельных</w:t>
      </w:r>
    </w:p>
    <w:tbl>
      <w:tblPr>
        <w:tblW w:w="15749" w:type="dxa"/>
        <w:tblInd w:w="40" w:type="dxa"/>
        <w:tblLayout w:type="fixed"/>
        <w:tblCellMar>
          <w:left w:w="40" w:type="dxa"/>
          <w:right w:w="40" w:type="dxa"/>
        </w:tblCellMar>
        <w:tblLook w:val="0000" w:firstRow="0" w:lastRow="0" w:firstColumn="0" w:lastColumn="0" w:noHBand="0" w:noVBand="0"/>
      </w:tblPr>
      <w:tblGrid>
        <w:gridCol w:w="426"/>
        <w:gridCol w:w="2976"/>
        <w:gridCol w:w="1134"/>
        <w:gridCol w:w="819"/>
        <w:gridCol w:w="882"/>
        <w:gridCol w:w="851"/>
        <w:gridCol w:w="851"/>
        <w:gridCol w:w="710"/>
        <w:gridCol w:w="710"/>
        <w:gridCol w:w="710"/>
        <w:gridCol w:w="710"/>
        <w:gridCol w:w="710"/>
        <w:gridCol w:w="710"/>
        <w:gridCol w:w="710"/>
        <w:gridCol w:w="710"/>
        <w:gridCol w:w="710"/>
        <w:gridCol w:w="710"/>
        <w:gridCol w:w="710"/>
      </w:tblGrid>
      <w:tr w:rsidR="007C31D5" w:rsidRPr="002660D9" w:rsidTr="00EC03AF">
        <w:trPr>
          <w:trHeight w:val="20"/>
        </w:trPr>
        <w:tc>
          <w:tcPr>
            <w:tcW w:w="426" w:type="dxa"/>
            <w:tcBorders>
              <w:top w:val="single" w:sz="8" w:space="0" w:color="auto"/>
              <w:left w:val="single" w:sz="8" w:space="0" w:color="auto"/>
              <w:bottom w:val="single" w:sz="8" w:space="0" w:color="auto"/>
              <w:right w:val="single" w:sz="8" w:space="0" w:color="auto"/>
            </w:tcBorders>
            <w:vAlign w:val="center"/>
          </w:tcPr>
          <w:p w:rsidR="007C31D5" w:rsidRPr="002660D9" w:rsidRDefault="007C31D5" w:rsidP="00EC03AF">
            <w:pPr>
              <w:pStyle w:val="ConsPlusNonformat"/>
              <w:jc w:val="center"/>
              <w:rPr>
                <w:rFonts w:ascii="Times New Roman" w:hAnsi="Times New Roman" w:cs="Times New Roman"/>
                <w:sz w:val="22"/>
                <w:szCs w:val="22"/>
              </w:rPr>
            </w:pPr>
            <w:r w:rsidRPr="002660D9">
              <w:rPr>
                <w:rFonts w:ascii="Times New Roman" w:hAnsi="Times New Roman" w:cs="Times New Roman"/>
                <w:sz w:val="22"/>
                <w:szCs w:val="22"/>
              </w:rPr>
              <w:t xml:space="preserve">№ </w:t>
            </w:r>
            <w:proofErr w:type="gramStart"/>
            <w:r w:rsidRPr="002660D9">
              <w:rPr>
                <w:rFonts w:ascii="Times New Roman" w:hAnsi="Times New Roman" w:cs="Times New Roman"/>
                <w:sz w:val="22"/>
                <w:szCs w:val="22"/>
              </w:rPr>
              <w:t>п</w:t>
            </w:r>
            <w:proofErr w:type="gramEnd"/>
            <w:r w:rsidRPr="002660D9">
              <w:rPr>
                <w:rFonts w:ascii="Times New Roman" w:hAnsi="Times New Roman" w:cs="Times New Roman"/>
                <w:sz w:val="22"/>
                <w:szCs w:val="22"/>
              </w:rPr>
              <w:t>/п</w:t>
            </w:r>
          </w:p>
        </w:tc>
        <w:tc>
          <w:tcPr>
            <w:tcW w:w="2976" w:type="dxa"/>
            <w:tcBorders>
              <w:top w:val="single" w:sz="8" w:space="0" w:color="auto"/>
              <w:left w:val="single" w:sz="8" w:space="0" w:color="auto"/>
              <w:bottom w:val="single" w:sz="8" w:space="0" w:color="auto"/>
              <w:right w:val="single" w:sz="8" w:space="0" w:color="auto"/>
            </w:tcBorders>
            <w:vAlign w:val="center"/>
          </w:tcPr>
          <w:p w:rsidR="007C31D5" w:rsidRPr="002660D9" w:rsidRDefault="007C31D5" w:rsidP="00EC03AF">
            <w:pPr>
              <w:pStyle w:val="ConsPlusNonformat"/>
              <w:jc w:val="center"/>
              <w:rPr>
                <w:rFonts w:ascii="Times New Roman" w:hAnsi="Times New Roman" w:cs="Times New Roman"/>
                <w:sz w:val="22"/>
                <w:szCs w:val="22"/>
              </w:rPr>
            </w:pPr>
            <w:r w:rsidRPr="002660D9">
              <w:rPr>
                <w:rFonts w:ascii="Times New Roman" w:hAnsi="Times New Roman" w:cs="Times New Roman"/>
                <w:sz w:val="22"/>
                <w:szCs w:val="22"/>
              </w:rPr>
              <w:t>Наименование показателей</w:t>
            </w:r>
          </w:p>
        </w:tc>
        <w:tc>
          <w:tcPr>
            <w:tcW w:w="1134" w:type="dxa"/>
            <w:tcBorders>
              <w:top w:val="single" w:sz="8" w:space="0" w:color="auto"/>
              <w:left w:val="single" w:sz="8" w:space="0" w:color="auto"/>
              <w:bottom w:val="single" w:sz="8" w:space="0" w:color="auto"/>
              <w:right w:val="single" w:sz="8" w:space="0" w:color="auto"/>
            </w:tcBorders>
            <w:vAlign w:val="center"/>
          </w:tcPr>
          <w:p w:rsidR="007C31D5" w:rsidRPr="002660D9" w:rsidRDefault="007C31D5" w:rsidP="00EC03AF">
            <w:pPr>
              <w:pStyle w:val="ConsPlusNonformat"/>
              <w:jc w:val="center"/>
              <w:rPr>
                <w:rFonts w:ascii="Times New Roman" w:hAnsi="Times New Roman" w:cs="Times New Roman"/>
                <w:sz w:val="22"/>
                <w:szCs w:val="22"/>
              </w:rPr>
            </w:pPr>
            <w:r w:rsidRPr="002660D9">
              <w:rPr>
                <w:rFonts w:ascii="Times New Roman" w:hAnsi="Times New Roman" w:cs="Times New Roman"/>
                <w:sz w:val="22"/>
                <w:szCs w:val="22"/>
              </w:rPr>
              <w:t>Единица измерения</w:t>
            </w:r>
          </w:p>
        </w:tc>
        <w:tc>
          <w:tcPr>
            <w:tcW w:w="819" w:type="dxa"/>
            <w:tcBorders>
              <w:top w:val="single" w:sz="8" w:space="0" w:color="auto"/>
              <w:left w:val="single" w:sz="8" w:space="0" w:color="auto"/>
              <w:bottom w:val="single" w:sz="8" w:space="0" w:color="auto"/>
              <w:right w:val="single" w:sz="8" w:space="0" w:color="auto"/>
            </w:tcBorders>
            <w:vAlign w:val="center"/>
          </w:tcPr>
          <w:p w:rsidR="007C31D5" w:rsidRDefault="007C31D5">
            <w:pPr>
              <w:jc w:val="center"/>
              <w:rPr>
                <w:color w:val="000000"/>
              </w:rPr>
            </w:pPr>
            <w:r>
              <w:rPr>
                <w:color w:val="000000"/>
                <w:sz w:val="22"/>
              </w:rPr>
              <w:t>2014г.</w:t>
            </w:r>
          </w:p>
        </w:tc>
        <w:tc>
          <w:tcPr>
            <w:tcW w:w="882" w:type="dxa"/>
            <w:tcBorders>
              <w:top w:val="single" w:sz="8" w:space="0" w:color="auto"/>
              <w:left w:val="single" w:sz="8" w:space="0" w:color="auto"/>
              <w:bottom w:val="single" w:sz="8" w:space="0" w:color="auto"/>
              <w:right w:val="single" w:sz="8" w:space="0" w:color="auto"/>
            </w:tcBorders>
            <w:vAlign w:val="center"/>
          </w:tcPr>
          <w:p w:rsidR="007C31D5" w:rsidRDefault="007C31D5">
            <w:pPr>
              <w:jc w:val="center"/>
              <w:rPr>
                <w:color w:val="000000"/>
              </w:rPr>
            </w:pPr>
            <w:r>
              <w:rPr>
                <w:color w:val="000000"/>
                <w:sz w:val="22"/>
              </w:rPr>
              <w:t>2015г.</w:t>
            </w:r>
          </w:p>
        </w:tc>
        <w:tc>
          <w:tcPr>
            <w:tcW w:w="851" w:type="dxa"/>
            <w:tcBorders>
              <w:top w:val="single" w:sz="8" w:space="0" w:color="auto"/>
              <w:left w:val="single" w:sz="8" w:space="0" w:color="auto"/>
              <w:bottom w:val="single" w:sz="8" w:space="0" w:color="auto"/>
              <w:right w:val="single" w:sz="8" w:space="0" w:color="auto"/>
            </w:tcBorders>
            <w:vAlign w:val="center"/>
          </w:tcPr>
          <w:p w:rsidR="007C31D5" w:rsidRDefault="007C31D5">
            <w:pPr>
              <w:jc w:val="center"/>
              <w:rPr>
                <w:color w:val="000000"/>
              </w:rPr>
            </w:pPr>
            <w:r>
              <w:rPr>
                <w:color w:val="000000"/>
                <w:sz w:val="22"/>
              </w:rPr>
              <w:t>2016г.</w:t>
            </w:r>
          </w:p>
        </w:tc>
        <w:tc>
          <w:tcPr>
            <w:tcW w:w="851" w:type="dxa"/>
            <w:tcBorders>
              <w:top w:val="single" w:sz="8" w:space="0" w:color="auto"/>
              <w:left w:val="single" w:sz="8" w:space="0" w:color="auto"/>
              <w:bottom w:val="single" w:sz="8" w:space="0" w:color="auto"/>
              <w:right w:val="single" w:sz="8" w:space="0" w:color="auto"/>
            </w:tcBorders>
            <w:vAlign w:val="center"/>
          </w:tcPr>
          <w:p w:rsidR="007C31D5" w:rsidRDefault="007C31D5">
            <w:pPr>
              <w:jc w:val="center"/>
              <w:rPr>
                <w:color w:val="000000"/>
              </w:rPr>
            </w:pPr>
            <w:r>
              <w:rPr>
                <w:color w:val="000000"/>
                <w:sz w:val="22"/>
              </w:rPr>
              <w:t>2017г.</w:t>
            </w:r>
          </w:p>
        </w:tc>
        <w:tc>
          <w:tcPr>
            <w:tcW w:w="710" w:type="dxa"/>
            <w:tcBorders>
              <w:top w:val="single" w:sz="8" w:space="0" w:color="auto"/>
              <w:left w:val="single" w:sz="8" w:space="0" w:color="auto"/>
              <w:bottom w:val="single" w:sz="8" w:space="0" w:color="auto"/>
              <w:right w:val="single" w:sz="8" w:space="0" w:color="auto"/>
            </w:tcBorders>
            <w:vAlign w:val="center"/>
          </w:tcPr>
          <w:p w:rsidR="007C31D5" w:rsidRDefault="007C31D5">
            <w:pPr>
              <w:jc w:val="center"/>
              <w:rPr>
                <w:color w:val="000000"/>
              </w:rPr>
            </w:pPr>
            <w:r>
              <w:rPr>
                <w:color w:val="000000"/>
                <w:sz w:val="22"/>
              </w:rPr>
              <w:t>2018г.</w:t>
            </w:r>
          </w:p>
        </w:tc>
        <w:tc>
          <w:tcPr>
            <w:tcW w:w="710" w:type="dxa"/>
            <w:tcBorders>
              <w:top w:val="single" w:sz="8" w:space="0" w:color="auto"/>
              <w:left w:val="single" w:sz="8" w:space="0" w:color="auto"/>
              <w:bottom w:val="single" w:sz="8" w:space="0" w:color="auto"/>
              <w:right w:val="single" w:sz="8" w:space="0" w:color="auto"/>
            </w:tcBorders>
            <w:vAlign w:val="center"/>
          </w:tcPr>
          <w:p w:rsidR="007C31D5" w:rsidRDefault="007C31D5">
            <w:pPr>
              <w:jc w:val="center"/>
              <w:rPr>
                <w:color w:val="000000"/>
              </w:rPr>
            </w:pPr>
            <w:r>
              <w:rPr>
                <w:color w:val="000000"/>
                <w:sz w:val="22"/>
              </w:rPr>
              <w:t>2019г.</w:t>
            </w:r>
          </w:p>
        </w:tc>
        <w:tc>
          <w:tcPr>
            <w:tcW w:w="710" w:type="dxa"/>
            <w:tcBorders>
              <w:top w:val="single" w:sz="8" w:space="0" w:color="auto"/>
              <w:left w:val="single" w:sz="8" w:space="0" w:color="auto"/>
              <w:bottom w:val="single" w:sz="8" w:space="0" w:color="auto"/>
              <w:right w:val="single" w:sz="8" w:space="0" w:color="auto"/>
            </w:tcBorders>
            <w:vAlign w:val="center"/>
          </w:tcPr>
          <w:p w:rsidR="007C31D5" w:rsidRDefault="007C31D5">
            <w:pPr>
              <w:jc w:val="center"/>
              <w:rPr>
                <w:color w:val="000000"/>
              </w:rPr>
            </w:pPr>
            <w:r>
              <w:rPr>
                <w:color w:val="000000"/>
                <w:sz w:val="22"/>
              </w:rPr>
              <w:t>2020г.</w:t>
            </w:r>
          </w:p>
        </w:tc>
        <w:tc>
          <w:tcPr>
            <w:tcW w:w="710" w:type="dxa"/>
            <w:tcBorders>
              <w:top w:val="single" w:sz="8" w:space="0" w:color="auto"/>
              <w:left w:val="single" w:sz="8" w:space="0" w:color="auto"/>
              <w:bottom w:val="single" w:sz="8" w:space="0" w:color="auto"/>
              <w:right w:val="single" w:sz="8" w:space="0" w:color="auto"/>
            </w:tcBorders>
            <w:vAlign w:val="center"/>
          </w:tcPr>
          <w:p w:rsidR="007C31D5" w:rsidRDefault="007C31D5">
            <w:pPr>
              <w:jc w:val="center"/>
              <w:rPr>
                <w:color w:val="000000"/>
              </w:rPr>
            </w:pPr>
            <w:r>
              <w:rPr>
                <w:color w:val="000000"/>
                <w:sz w:val="22"/>
              </w:rPr>
              <w:t>2021г.</w:t>
            </w:r>
          </w:p>
        </w:tc>
        <w:tc>
          <w:tcPr>
            <w:tcW w:w="710" w:type="dxa"/>
            <w:tcBorders>
              <w:top w:val="single" w:sz="8" w:space="0" w:color="auto"/>
              <w:left w:val="single" w:sz="8" w:space="0" w:color="auto"/>
              <w:bottom w:val="single" w:sz="8" w:space="0" w:color="auto"/>
              <w:right w:val="single" w:sz="8" w:space="0" w:color="auto"/>
            </w:tcBorders>
            <w:vAlign w:val="center"/>
          </w:tcPr>
          <w:p w:rsidR="007C31D5" w:rsidRDefault="007C31D5">
            <w:pPr>
              <w:jc w:val="center"/>
              <w:rPr>
                <w:color w:val="000000"/>
              </w:rPr>
            </w:pPr>
            <w:r>
              <w:rPr>
                <w:color w:val="000000"/>
                <w:sz w:val="22"/>
              </w:rPr>
              <w:t>2022г.</w:t>
            </w:r>
          </w:p>
        </w:tc>
        <w:tc>
          <w:tcPr>
            <w:tcW w:w="710" w:type="dxa"/>
            <w:tcBorders>
              <w:top w:val="single" w:sz="8" w:space="0" w:color="auto"/>
              <w:left w:val="single" w:sz="8" w:space="0" w:color="auto"/>
              <w:bottom w:val="single" w:sz="8" w:space="0" w:color="auto"/>
              <w:right w:val="single" w:sz="8" w:space="0" w:color="auto"/>
            </w:tcBorders>
            <w:vAlign w:val="center"/>
          </w:tcPr>
          <w:p w:rsidR="007C31D5" w:rsidRDefault="007C31D5">
            <w:pPr>
              <w:jc w:val="center"/>
              <w:rPr>
                <w:color w:val="000000"/>
              </w:rPr>
            </w:pPr>
            <w:r>
              <w:rPr>
                <w:color w:val="000000"/>
                <w:sz w:val="22"/>
              </w:rPr>
              <w:t>2023г.</w:t>
            </w:r>
          </w:p>
        </w:tc>
        <w:tc>
          <w:tcPr>
            <w:tcW w:w="710" w:type="dxa"/>
            <w:tcBorders>
              <w:top w:val="single" w:sz="8" w:space="0" w:color="auto"/>
              <w:left w:val="single" w:sz="8" w:space="0" w:color="auto"/>
              <w:bottom w:val="single" w:sz="8" w:space="0" w:color="auto"/>
              <w:right w:val="single" w:sz="8" w:space="0" w:color="auto"/>
            </w:tcBorders>
            <w:vAlign w:val="center"/>
          </w:tcPr>
          <w:p w:rsidR="007C31D5" w:rsidRDefault="007C31D5">
            <w:pPr>
              <w:jc w:val="center"/>
              <w:rPr>
                <w:color w:val="000000"/>
              </w:rPr>
            </w:pPr>
            <w:r>
              <w:rPr>
                <w:color w:val="000000"/>
                <w:sz w:val="22"/>
              </w:rPr>
              <w:t>2024г.</w:t>
            </w:r>
          </w:p>
        </w:tc>
        <w:tc>
          <w:tcPr>
            <w:tcW w:w="710" w:type="dxa"/>
            <w:tcBorders>
              <w:top w:val="single" w:sz="8" w:space="0" w:color="auto"/>
              <w:left w:val="single" w:sz="8" w:space="0" w:color="auto"/>
              <w:bottom w:val="single" w:sz="8" w:space="0" w:color="auto"/>
              <w:right w:val="single" w:sz="8" w:space="0" w:color="auto"/>
            </w:tcBorders>
            <w:vAlign w:val="center"/>
          </w:tcPr>
          <w:p w:rsidR="007C31D5" w:rsidRDefault="007C31D5">
            <w:pPr>
              <w:jc w:val="center"/>
              <w:rPr>
                <w:color w:val="000000"/>
              </w:rPr>
            </w:pPr>
            <w:r>
              <w:rPr>
                <w:color w:val="000000"/>
                <w:sz w:val="22"/>
              </w:rPr>
              <w:t>2025г.</w:t>
            </w:r>
          </w:p>
        </w:tc>
        <w:tc>
          <w:tcPr>
            <w:tcW w:w="710" w:type="dxa"/>
            <w:tcBorders>
              <w:top w:val="single" w:sz="8" w:space="0" w:color="auto"/>
              <w:left w:val="single" w:sz="8" w:space="0" w:color="auto"/>
              <w:bottom w:val="single" w:sz="8" w:space="0" w:color="auto"/>
              <w:right w:val="single" w:sz="8" w:space="0" w:color="auto"/>
            </w:tcBorders>
            <w:vAlign w:val="center"/>
          </w:tcPr>
          <w:p w:rsidR="007C31D5" w:rsidRDefault="007C31D5">
            <w:pPr>
              <w:jc w:val="center"/>
              <w:rPr>
                <w:color w:val="000000"/>
              </w:rPr>
            </w:pPr>
            <w:r>
              <w:rPr>
                <w:color w:val="000000"/>
                <w:sz w:val="22"/>
              </w:rPr>
              <w:t>2026г.</w:t>
            </w:r>
          </w:p>
        </w:tc>
        <w:tc>
          <w:tcPr>
            <w:tcW w:w="710" w:type="dxa"/>
            <w:tcBorders>
              <w:top w:val="single" w:sz="8" w:space="0" w:color="auto"/>
              <w:left w:val="single" w:sz="8" w:space="0" w:color="auto"/>
              <w:bottom w:val="single" w:sz="8" w:space="0" w:color="auto"/>
              <w:right w:val="single" w:sz="8" w:space="0" w:color="auto"/>
            </w:tcBorders>
            <w:vAlign w:val="center"/>
          </w:tcPr>
          <w:p w:rsidR="007C31D5" w:rsidRDefault="007C31D5">
            <w:pPr>
              <w:jc w:val="center"/>
              <w:rPr>
                <w:color w:val="000000"/>
              </w:rPr>
            </w:pPr>
            <w:r>
              <w:rPr>
                <w:color w:val="000000"/>
                <w:sz w:val="22"/>
              </w:rPr>
              <w:t>2027г.</w:t>
            </w:r>
          </w:p>
        </w:tc>
        <w:tc>
          <w:tcPr>
            <w:tcW w:w="710" w:type="dxa"/>
            <w:tcBorders>
              <w:top w:val="single" w:sz="8" w:space="0" w:color="auto"/>
              <w:left w:val="single" w:sz="8" w:space="0" w:color="auto"/>
              <w:bottom w:val="single" w:sz="8" w:space="0" w:color="auto"/>
              <w:right w:val="single" w:sz="8" w:space="0" w:color="auto"/>
            </w:tcBorders>
            <w:vAlign w:val="center"/>
          </w:tcPr>
          <w:p w:rsidR="007C31D5" w:rsidRDefault="007C31D5">
            <w:pPr>
              <w:jc w:val="center"/>
              <w:rPr>
                <w:color w:val="000000"/>
              </w:rPr>
            </w:pPr>
            <w:r>
              <w:rPr>
                <w:color w:val="000000"/>
                <w:sz w:val="22"/>
              </w:rPr>
              <w:t>2028г.</w:t>
            </w:r>
          </w:p>
        </w:tc>
      </w:tr>
      <w:tr w:rsidR="009A0DBF" w:rsidRPr="002660D9" w:rsidTr="00EC03AF">
        <w:trPr>
          <w:trHeight w:val="20"/>
        </w:trPr>
        <w:tc>
          <w:tcPr>
            <w:tcW w:w="426" w:type="dxa"/>
            <w:tcBorders>
              <w:left w:val="single" w:sz="8" w:space="0" w:color="auto"/>
              <w:bottom w:val="single" w:sz="8" w:space="0" w:color="auto"/>
              <w:right w:val="single" w:sz="8" w:space="0" w:color="auto"/>
            </w:tcBorders>
            <w:vAlign w:val="center"/>
          </w:tcPr>
          <w:p w:rsidR="009A0DBF" w:rsidRPr="002660D9" w:rsidRDefault="009A0DBF" w:rsidP="00EC03AF">
            <w:pPr>
              <w:pStyle w:val="ConsPlusNonformat"/>
              <w:jc w:val="center"/>
              <w:rPr>
                <w:rFonts w:ascii="Times New Roman" w:hAnsi="Times New Roman" w:cs="Times New Roman"/>
                <w:sz w:val="22"/>
                <w:szCs w:val="22"/>
              </w:rPr>
            </w:pPr>
            <w:r w:rsidRPr="002660D9">
              <w:rPr>
                <w:rFonts w:ascii="Times New Roman" w:hAnsi="Times New Roman" w:cs="Times New Roman"/>
                <w:sz w:val="22"/>
                <w:szCs w:val="22"/>
              </w:rPr>
              <w:t>1.</w:t>
            </w:r>
          </w:p>
        </w:tc>
        <w:tc>
          <w:tcPr>
            <w:tcW w:w="2976" w:type="dxa"/>
            <w:tcBorders>
              <w:left w:val="single" w:sz="8" w:space="0" w:color="auto"/>
              <w:bottom w:val="single" w:sz="8" w:space="0" w:color="auto"/>
              <w:right w:val="single" w:sz="8" w:space="0" w:color="auto"/>
            </w:tcBorders>
            <w:vAlign w:val="center"/>
          </w:tcPr>
          <w:p w:rsidR="009A0DBF" w:rsidRPr="002660D9" w:rsidRDefault="009A0DBF" w:rsidP="00EC03AF">
            <w:pPr>
              <w:pStyle w:val="ConsPlusNonformat"/>
              <w:rPr>
                <w:rFonts w:ascii="Times New Roman" w:hAnsi="Times New Roman" w:cs="Times New Roman"/>
                <w:sz w:val="22"/>
                <w:szCs w:val="22"/>
              </w:rPr>
            </w:pPr>
            <w:r w:rsidRPr="002660D9">
              <w:rPr>
                <w:rFonts w:ascii="Times New Roman" w:hAnsi="Times New Roman" w:cs="Times New Roman"/>
                <w:sz w:val="22"/>
                <w:szCs w:val="22"/>
              </w:rPr>
              <w:t>Установленная тепловая мощность</w:t>
            </w:r>
            <w:r>
              <w:rPr>
                <w:rFonts w:ascii="Times New Roman" w:hAnsi="Times New Roman" w:cs="Times New Roman"/>
                <w:sz w:val="22"/>
                <w:szCs w:val="22"/>
              </w:rPr>
              <w:t xml:space="preserve"> (УТМ)</w:t>
            </w:r>
          </w:p>
        </w:tc>
        <w:tc>
          <w:tcPr>
            <w:tcW w:w="1134" w:type="dxa"/>
            <w:tcBorders>
              <w:left w:val="single" w:sz="8" w:space="0" w:color="auto"/>
              <w:bottom w:val="single" w:sz="8" w:space="0" w:color="auto"/>
              <w:right w:val="single" w:sz="8" w:space="0" w:color="auto"/>
            </w:tcBorders>
            <w:vAlign w:val="center"/>
          </w:tcPr>
          <w:p w:rsidR="009A0DBF" w:rsidRPr="002660D9" w:rsidRDefault="009A0DBF" w:rsidP="00EC03AF">
            <w:pPr>
              <w:pStyle w:val="ConsPlusNonformat"/>
              <w:jc w:val="center"/>
              <w:rPr>
                <w:rFonts w:ascii="Times New Roman" w:hAnsi="Times New Roman" w:cs="Times New Roman"/>
                <w:sz w:val="22"/>
                <w:szCs w:val="22"/>
              </w:rPr>
            </w:pPr>
            <w:r w:rsidRPr="002660D9">
              <w:rPr>
                <w:rFonts w:ascii="Times New Roman" w:hAnsi="Times New Roman" w:cs="Times New Roman"/>
                <w:sz w:val="22"/>
                <w:szCs w:val="22"/>
              </w:rPr>
              <w:t>Гкал/</w:t>
            </w:r>
            <w:proofErr w:type="gramStart"/>
            <w:r w:rsidRPr="002660D9">
              <w:rPr>
                <w:rFonts w:ascii="Times New Roman" w:hAnsi="Times New Roman" w:cs="Times New Roman"/>
                <w:sz w:val="22"/>
                <w:szCs w:val="22"/>
              </w:rPr>
              <w:t>ч</w:t>
            </w:r>
            <w:proofErr w:type="gramEnd"/>
          </w:p>
        </w:tc>
        <w:tc>
          <w:tcPr>
            <w:tcW w:w="819"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16,288</w:t>
            </w:r>
          </w:p>
        </w:tc>
        <w:tc>
          <w:tcPr>
            <w:tcW w:w="882"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16,288</w:t>
            </w:r>
          </w:p>
        </w:tc>
        <w:tc>
          <w:tcPr>
            <w:tcW w:w="851"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16,288</w:t>
            </w:r>
          </w:p>
        </w:tc>
        <w:tc>
          <w:tcPr>
            <w:tcW w:w="851"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15,288</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17,898</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17,906</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18,182</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18,182</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18,182</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18,182</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18,182</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18,182</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18,182</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18,182</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18,182</w:t>
            </w:r>
          </w:p>
        </w:tc>
      </w:tr>
      <w:tr w:rsidR="009A0DBF" w:rsidRPr="002660D9" w:rsidTr="00EC03AF">
        <w:trPr>
          <w:trHeight w:val="20"/>
        </w:trPr>
        <w:tc>
          <w:tcPr>
            <w:tcW w:w="426" w:type="dxa"/>
            <w:tcBorders>
              <w:left w:val="single" w:sz="8" w:space="0" w:color="auto"/>
              <w:bottom w:val="single" w:sz="8" w:space="0" w:color="auto"/>
              <w:right w:val="single" w:sz="8" w:space="0" w:color="auto"/>
            </w:tcBorders>
            <w:vAlign w:val="center"/>
          </w:tcPr>
          <w:p w:rsidR="009A0DBF" w:rsidRPr="002660D9" w:rsidRDefault="009A0DBF" w:rsidP="00EC03AF">
            <w:pPr>
              <w:pStyle w:val="ConsPlusNonformat"/>
              <w:jc w:val="center"/>
              <w:rPr>
                <w:rFonts w:ascii="Times New Roman" w:hAnsi="Times New Roman" w:cs="Times New Roman"/>
                <w:sz w:val="22"/>
                <w:szCs w:val="22"/>
              </w:rPr>
            </w:pPr>
            <w:r w:rsidRPr="002660D9">
              <w:rPr>
                <w:rFonts w:ascii="Times New Roman" w:hAnsi="Times New Roman" w:cs="Times New Roman"/>
                <w:sz w:val="22"/>
                <w:szCs w:val="22"/>
              </w:rPr>
              <w:t>2.</w:t>
            </w:r>
          </w:p>
        </w:tc>
        <w:tc>
          <w:tcPr>
            <w:tcW w:w="2976" w:type="dxa"/>
            <w:tcBorders>
              <w:left w:val="single" w:sz="8" w:space="0" w:color="auto"/>
              <w:bottom w:val="single" w:sz="8" w:space="0" w:color="auto"/>
              <w:right w:val="single" w:sz="8" w:space="0" w:color="auto"/>
            </w:tcBorders>
            <w:vAlign w:val="center"/>
          </w:tcPr>
          <w:p w:rsidR="009A0DBF" w:rsidRPr="002660D9" w:rsidRDefault="009A0DBF" w:rsidP="00EC03AF">
            <w:pPr>
              <w:pStyle w:val="ConsPlusNonformat"/>
              <w:rPr>
                <w:rFonts w:ascii="Times New Roman" w:hAnsi="Times New Roman" w:cs="Times New Roman"/>
                <w:sz w:val="22"/>
                <w:szCs w:val="22"/>
              </w:rPr>
            </w:pPr>
            <w:r>
              <w:rPr>
                <w:rFonts w:ascii="Times New Roman" w:hAnsi="Times New Roman" w:cs="Times New Roman"/>
                <w:sz w:val="22"/>
                <w:szCs w:val="22"/>
              </w:rPr>
              <w:t>Присоединенная тепловая нагрузка</w:t>
            </w:r>
          </w:p>
        </w:tc>
        <w:tc>
          <w:tcPr>
            <w:tcW w:w="1134" w:type="dxa"/>
            <w:tcBorders>
              <w:left w:val="single" w:sz="8" w:space="0" w:color="auto"/>
              <w:bottom w:val="single" w:sz="8" w:space="0" w:color="auto"/>
              <w:right w:val="single" w:sz="8" w:space="0" w:color="auto"/>
            </w:tcBorders>
            <w:vAlign w:val="center"/>
          </w:tcPr>
          <w:p w:rsidR="009A0DBF" w:rsidRPr="002660D9" w:rsidRDefault="009A0DBF" w:rsidP="00EC03AF">
            <w:pPr>
              <w:pStyle w:val="ConsPlusNonformat"/>
              <w:jc w:val="center"/>
              <w:rPr>
                <w:rFonts w:ascii="Times New Roman" w:hAnsi="Times New Roman" w:cs="Times New Roman"/>
                <w:sz w:val="22"/>
                <w:szCs w:val="22"/>
              </w:rPr>
            </w:pPr>
            <w:r w:rsidRPr="002660D9">
              <w:rPr>
                <w:rFonts w:ascii="Times New Roman" w:hAnsi="Times New Roman" w:cs="Times New Roman"/>
                <w:sz w:val="22"/>
                <w:szCs w:val="22"/>
              </w:rPr>
              <w:t>Гкал/</w:t>
            </w:r>
            <w:proofErr w:type="gramStart"/>
            <w:r w:rsidRPr="002660D9">
              <w:rPr>
                <w:rFonts w:ascii="Times New Roman" w:hAnsi="Times New Roman" w:cs="Times New Roman"/>
                <w:sz w:val="22"/>
                <w:szCs w:val="22"/>
              </w:rPr>
              <w:t>ч</w:t>
            </w:r>
            <w:proofErr w:type="gramEnd"/>
          </w:p>
        </w:tc>
        <w:tc>
          <w:tcPr>
            <w:tcW w:w="819"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4,3076</w:t>
            </w:r>
          </w:p>
        </w:tc>
        <w:tc>
          <w:tcPr>
            <w:tcW w:w="882"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4,3076</w:t>
            </w:r>
          </w:p>
        </w:tc>
        <w:tc>
          <w:tcPr>
            <w:tcW w:w="851"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4,3076</w:t>
            </w:r>
          </w:p>
        </w:tc>
        <w:tc>
          <w:tcPr>
            <w:tcW w:w="851"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4,1907</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4,5164</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4,5164</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4,514</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4,514</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4,514</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4,514</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4,514</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4,514</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4,514</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4,514</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4,514</w:t>
            </w:r>
          </w:p>
        </w:tc>
      </w:tr>
      <w:tr w:rsidR="009A0DBF" w:rsidRPr="002660D9" w:rsidTr="00EC03AF">
        <w:trPr>
          <w:trHeight w:val="20"/>
        </w:trPr>
        <w:tc>
          <w:tcPr>
            <w:tcW w:w="426" w:type="dxa"/>
            <w:tcBorders>
              <w:left w:val="single" w:sz="8" w:space="0" w:color="auto"/>
              <w:bottom w:val="single" w:sz="8" w:space="0" w:color="auto"/>
              <w:right w:val="single" w:sz="8" w:space="0" w:color="auto"/>
            </w:tcBorders>
            <w:vAlign w:val="center"/>
          </w:tcPr>
          <w:p w:rsidR="009A0DBF" w:rsidRPr="002660D9" w:rsidRDefault="009A0DBF" w:rsidP="00EC03AF">
            <w:pPr>
              <w:pStyle w:val="ConsPlusNonformat"/>
              <w:jc w:val="center"/>
              <w:rPr>
                <w:rFonts w:ascii="Times New Roman" w:hAnsi="Times New Roman" w:cs="Times New Roman"/>
                <w:sz w:val="22"/>
                <w:szCs w:val="22"/>
              </w:rPr>
            </w:pPr>
            <w:r w:rsidRPr="002660D9">
              <w:rPr>
                <w:rFonts w:ascii="Times New Roman" w:hAnsi="Times New Roman" w:cs="Times New Roman"/>
                <w:sz w:val="22"/>
                <w:szCs w:val="22"/>
              </w:rPr>
              <w:t>3.</w:t>
            </w:r>
          </w:p>
        </w:tc>
        <w:tc>
          <w:tcPr>
            <w:tcW w:w="2976" w:type="dxa"/>
            <w:tcBorders>
              <w:left w:val="single" w:sz="8" w:space="0" w:color="auto"/>
              <w:bottom w:val="single" w:sz="8" w:space="0" w:color="auto"/>
              <w:right w:val="single" w:sz="8" w:space="0" w:color="auto"/>
            </w:tcBorders>
            <w:vAlign w:val="center"/>
          </w:tcPr>
          <w:p w:rsidR="009A0DBF" w:rsidRPr="002660D9" w:rsidRDefault="009A0DBF" w:rsidP="00EC03AF">
            <w:pPr>
              <w:pStyle w:val="ConsPlusNonformat"/>
              <w:rPr>
                <w:rFonts w:ascii="Times New Roman" w:hAnsi="Times New Roman" w:cs="Times New Roman"/>
                <w:sz w:val="22"/>
                <w:szCs w:val="22"/>
              </w:rPr>
            </w:pPr>
            <w:r w:rsidRPr="002660D9">
              <w:rPr>
                <w:rFonts w:ascii="Times New Roman" w:hAnsi="Times New Roman" w:cs="Times New Roman"/>
                <w:sz w:val="22"/>
                <w:szCs w:val="22"/>
              </w:rPr>
              <w:t>Располагаемая тепловая мощность</w:t>
            </w:r>
          </w:p>
        </w:tc>
        <w:tc>
          <w:tcPr>
            <w:tcW w:w="1134" w:type="dxa"/>
            <w:tcBorders>
              <w:left w:val="single" w:sz="8" w:space="0" w:color="auto"/>
              <w:bottom w:val="single" w:sz="8" w:space="0" w:color="auto"/>
              <w:right w:val="single" w:sz="8" w:space="0" w:color="auto"/>
            </w:tcBorders>
            <w:vAlign w:val="center"/>
          </w:tcPr>
          <w:p w:rsidR="009A0DBF" w:rsidRPr="002660D9" w:rsidRDefault="009A0DBF" w:rsidP="00EC03AF">
            <w:pPr>
              <w:pStyle w:val="ConsPlusNonformat"/>
              <w:jc w:val="center"/>
              <w:rPr>
                <w:rFonts w:ascii="Times New Roman" w:hAnsi="Times New Roman" w:cs="Times New Roman"/>
                <w:sz w:val="22"/>
                <w:szCs w:val="22"/>
              </w:rPr>
            </w:pPr>
            <w:r w:rsidRPr="002660D9">
              <w:rPr>
                <w:rFonts w:ascii="Times New Roman" w:hAnsi="Times New Roman" w:cs="Times New Roman"/>
                <w:sz w:val="22"/>
                <w:szCs w:val="22"/>
              </w:rPr>
              <w:t>Гкал/</w:t>
            </w:r>
            <w:proofErr w:type="gramStart"/>
            <w:r w:rsidRPr="002660D9">
              <w:rPr>
                <w:rFonts w:ascii="Times New Roman" w:hAnsi="Times New Roman" w:cs="Times New Roman"/>
                <w:sz w:val="22"/>
                <w:szCs w:val="22"/>
              </w:rPr>
              <w:t>ч</w:t>
            </w:r>
            <w:proofErr w:type="gramEnd"/>
          </w:p>
        </w:tc>
        <w:tc>
          <w:tcPr>
            <w:tcW w:w="819"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14,659</w:t>
            </w:r>
          </w:p>
        </w:tc>
        <w:tc>
          <w:tcPr>
            <w:tcW w:w="882"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14,659</w:t>
            </w:r>
          </w:p>
        </w:tc>
        <w:tc>
          <w:tcPr>
            <w:tcW w:w="851"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14,659</w:t>
            </w:r>
          </w:p>
        </w:tc>
        <w:tc>
          <w:tcPr>
            <w:tcW w:w="851"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13,759</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16,108</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16,115</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16,364</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16,364</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16,364</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16,364</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16,364</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16,364</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16,364</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16,364</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16,364</w:t>
            </w:r>
          </w:p>
        </w:tc>
      </w:tr>
      <w:tr w:rsidR="009A0DBF" w:rsidRPr="002660D9" w:rsidTr="00EC03AF">
        <w:trPr>
          <w:trHeight w:val="20"/>
        </w:trPr>
        <w:tc>
          <w:tcPr>
            <w:tcW w:w="426" w:type="dxa"/>
            <w:tcBorders>
              <w:left w:val="single" w:sz="8" w:space="0" w:color="auto"/>
              <w:bottom w:val="single" w:sz="8" w:space="0" w:color="auto"/>
              <w:right w:val="single" w:sz="8" w:space="0" w:color="auto"/>
            </w:tcBorders>
            <w:vAlign w:val="center"/>
          </w:tcPr>
          <w:p w:rsidR="009A0DBF" w:rsidRPr="002660D9" w:rsidRDefault="009A0DBF" w:rsidP="00EC03AF">
            <w:pPr>
              <w:pStyle w:val="ConsPlusNonformat"/>
              <w:jc w:val="center"/>
              <w:rPr>
                <w:rFonts w:ascii="Times New Roman" w:hAnsi="Times New Roman" w:cs="Times New Roman"/>
                <w:sz w:val="22"/>
                <w:szCs w:val="22"/>
              </w:rPr>
            </w:pPr>
            <w:r w:rsidRPr="002660D9">
              <w:rPr>
                <w:rFonts w:ascii="Times New Roman" w:hAnsi="Times New Roman" w:cs="Times New Roman"/>
                <w:sz w:val="22"/>
                <w:szCs w:val="22"/>
              </w:rPr>
              <w:t>4.</w:t>
            </w:r>
          </w:p>
        </w:tc>
        <w:tc>
          <w:tcPr>
            <w:tcW w:w="2976" w:type="dxa"/>
            <w:tcBorders>
              <w:left w:val="single" w:sz="8" w:space="0" w:color="auto"/>
              <w:bottom w:val="single" w:sz="8" w:space="0" w:color="auto"/>
              <w:right w:val="single" w:sz="8" w:space="0" w:color="auto"/>
            </w:tcBorders>
            <w:vAlign w:val="center"/>
          </w:tcPr>
          <w:p w:rsidR="009A0DBF" w:rsidRPr="002660D9" w:rsidRDefault="009A0DBF" w:rsidP="007C31D5">
            <w:pPr>
              <w:pStyle w:val="ConsPlusNonformat"/>
              <w:rPr>
                <w:rFonts w:ascii="Times New Roman" w:hAnsi="Times New Roman" w:cs="Times New Roman"/>
                <w:sz w:val="22"/>
                <w:szCs w:val="22"/>
              </w:rPr>
            </w:pPr>
            <w:r w:rsidRPr="002660D9">
              <w:rPr>
                <w:rFonts w:ascii="Times New Roman" w:hAnsi="Times New Roman" w:cs="Times New Roman"/>
                <w:sz w:val="22"/>
                <w:szCs w:val="22"/>
              </w:rPr>
              <w:t xml:space="preserve">Потери </w:t>
            </w:r>
            <w:r>
              <w:rPr>
                <w:rFonts w:ascii="Times New Roman" w:hAnsi="Times New Roman" w:cs="Times New Roman"/>
                <w:sz w:val="22"/>
                <w:szCs w:val="22"/>
              </w:rPr>
              <w:t>УТМ</w:t>
            </w:r>
          </w:p>
        </w:tc>
        <w:tc>
          <w:tcPr>
            <w:tcW w:w="1134" w:type="dxa"/>
            <w:tcBorders>
              <w:left w:val="single" w:sz="8" w:space="0" w:color="auto"/>
              <w:bottom w:val="single" w:sz="8" w:space="0" w:color="auto"/>
              <w:right w:val="single" w:sz="8" w:space="0" w:color="auto"/>
            </w:tcBorders>
            <w:vAlign w:val="center"/>
          </w:tcPr>
          <w:p w:rsidR="009A0DBF" w:rsidRPr="002660D9" w:rsidRDefault="009A0DBF" w:rsidP="00EC03AF">
            <w:pPr>
              <w:pStyle w:val="ConsPlusNonformat"/>
              <w:jc w:val="center"/>
              <w:rPr>
                <w:rFonts w:ascii="Times New Roman" w:hAnsi="Times New Roman" w:cs="Times New Roman"/>
                <w:sz w:val="22"/>
                <w:szCs w:val="22"/>
              </w:rPr>
            </w:pPr>
            <w:r w:rsidRPr="002660D9">
              <w:rPr>
                <w:rFonts w:ascii="Times New Roman" w:hAnsi="Times New Roman" w:cs="Times New Roman"/>
                <w:sz w:val="22"/>
                <w:szCs w:val="22"/>
              </w:rPr>
              <w:t>%</w:t>
            </w:r>
          </w:p>
        </w:tc>
        <w:tc>
          <w:tcPr>
            <w:tcW w:w="819"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10</w:t>
            </w:r>
          </w:p>
        </w:tc>
        <w:tc>
          <w:tcPr>
            <w:tcW w:w="882"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10</w:t>
            </w:r>
          </w:p>
        </w:tc>
        <w:tc>
          <w:tcPr>
            <w:tcW w:w="851"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10</w:t>
            </w:r>
          </w:p>
        </w:tc>
        <w:tc>
          <w:tcPr>
            <w:tcW w:w="851"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10</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10</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10</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10</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10</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10</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10</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10</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10</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10</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10</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10</w:t>
            </w:r>
          </w:p>
        </w:tc>
      </w:tr>
      <w:tr w:rsidR="009A0DBF" w:rsidRPr="002660D9" w:rsidTr="00EC03AF">
        <w:trPr>
          <w:trHeight w:val="20"/>
        </w:trPr>
        <w:tc>
          <w:tcPr>
            <w:tcW w:w="426" w:type="dxa"/>
            <w:tcBorders>
              <w:left w:val="single" w:sz="8" w:space="0" w:color="auto"/>
              <w:bottom w:val="single" w:sz="8" w:space="0" w:color="auto"/>
              <w:right w:val="single" w:sz="8" w:space="0" w:color="auto"/>
            </w:tcBorders>
            <w:vAlign w:val="center"/>
          </w:tcPr>
          <w:p w:rsidR="009A0DBF" w:rsidRPr="002660D9" w:rsidRDefault="009A0DBF" w:rsidP="00EC03AF">
            <w:pPr>
              <w:pStyle w:val="ConsPlusNonformat"/>
              <w:jc w:val="center"/>
              <w:rPr>
                <w:rFonts w:ascii="Times New Roman" w:hAnsi="Times New Roman" w:cs="Times New Roman"/>
                <w:sz w:val="22"/>
                <w:szCs w:val="22"/>
              </w:rPr>
            </w:pPr>
            <w:r w:rsidRPr="002660D9">
              <w:rPr>
                <w:rFonts w:ascii="Times New Roman" w:hAnsi="Times New Roman" w:cs="Times New Roman"/>
                <w:sz w:val="22"/>
                <w:szCs w:val="22"/>
              </w:rPr>
              <w:t>5.</w:t>
            </w:r>
          </w:p>
        </w:tc>
        <w:tc>
          <w:tcPr>
            <w:tcW w:w="2976" w:type="dxa"/>
            <w:tcBorders>
              <w:left w:val="single" w:sz="8" w:space="0" w:color="auto"/>
              <w:bottom w:val="single" w:sz="8" w:space="0" w:color="auto"/>
              <w:right w:val="single" w:sz="8" w:space="0" w:color="auto"/>
            </w:tcBorders>
            <w:vAlign w:val="center"/>
          </w:tcPr>
          <w:p w:rsidR="009A0DBF" w:rsidRPr="002660D9" w:rsidRDefault="009A0DBF" w:rsidP="00EC03AF">
            <w:pPr>
              <w:pStyle w:val="ConsPlusNonformat"/>
              <w:rPr>
                <w:rFonts w:ascii="Times New Roman" w:hAnsi="Times New Roman" w:cs="Times New Roman"/>
                <w:sz w:val="22"/>
                <w:szCs w:val="22"/>
              </w:rPr>
            </w:pPr>
            <w:r>
              <w:rPr>
                <w:rFonts w:ascii="Times New Roman" w:hAnsi="Times New Roman" w:cs="Times New Roman"/>
                <w:sz w:val="22"/>
                <w:szCs w:val="22"/>
              </w:rPr>
              <w:t>Резерв тепловой мощности</w:t>
            </w:r>
          </w:p>
        </w:tc>
        <w:tc>
          <w:tcPr>
            <w:tcW w:w="1134" w:type="dxa"/>
            <w:tcBorders>
              <w:left w:val="single" w:sz="8" w:space="0" w:color="auto"/>
              <w:bottom w:val="single" w:sz="8" w:space="0" w:color="auto"/>
              <w:right w:val="single" w:sz="8" w:space="0" w:color="auto"/>
            </w:tcBorders>
            <w:vAlign w:val="center"/>
          </w:tcPr>
          <w:p w:rsidR="009A0DBF" w:rsidRPr="002660D9" w:rsidRDefault="009A0DBF" w:rsidP="00EC03AF">
            <w:pPr>
              <w:pStyle w:val="ConsPlusNonformat"/>
              <w:jc w:val="center"/>
              <w:rPr>
                <w:rFonts w:ascii="Times New Roman" w:hAnsi="Times New Roman" w:cs="Times New Roman"/>
                <w:sz w:val="22"/>
                <w:szCs w:val="22"/>
              </w:rPr>
            </w:pPr>
            <w:r>
              <w:rPr>
                <w:rFonts w:ascii="Times New Roman" w:hAnsi="Times New Roman" w:cs="Times New Roman"/>
                <w:sz w:val="22"/>
                <w:szCs w:val="22"/>
              </w:rPr>
              <w:t>%</w:t>
            </w:r>
          </w:p>
        </w:tc>
        <w:tc>
          <w:tcPr>
            <w:tcW w:w="819"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70,6</w:t>
            </w:r>
          </w:p>
        </w:tc>
        <w:tc>
          <w:tcPr>
            <w:tcW w:w="882"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70,6</w:t>
            </w:r>
          </w:p>
        </w:tc>
        <w:tc>
          <w:tcPr>
            <w:tcW w:w="851"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70,6</w:t>
            </w:r>
          </w:p>
        </w:tc>
        <w:tc>
          <w:tcPr>
            <w:tcW w:w="851"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69,5</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72,0</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72,0</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72,4</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72,4</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72,4</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72,4</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72,4</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72,4</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72,4</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72,4</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72,4</w:t>
            </w:r>
          </w:p>
        </w:tc>
      </w:tr>
      <w:tr w:rsidR="009A0DBF" w:rsidRPr="002660D9" w:rsidTr="00EC03AF">
        <w:trPr>
          <w:trHeight w:val="20"/>
        </w:trPr>
        <w:tc>
          <w:tcPr>
            <w:tcW w:w="426" w:type="dxa"/>
            <w:tcBorders>
              <w:left w:val="single" w:sz="8" w:space="0" w:color="auto"/>
              <w:bottom w:val="single" w:sz="8" w:space="0" w:color="auto"/>
              <w:right w:val="single" w:sz="8" w:space="0" w:color="auto"/>
            </w:tcBorders>
            <w:vAlign w:val="center"/>
          </w:tcPr>
          <w:p w:rsidR="009A0DBF" w:rsidRPr="002660D9" w:rsidRDefault="009A0DBF" w:rsidP="007C31D5">
            <w:pPr>
              <w:pStyle w:val="ConsPlusNonformat"/>
              <w:jc w:val="center"/>
              <w:rPr>
                <w:rFonts w:ascii="Times New Roman" w:hAnsi="Times New Roman" w:cs="Times New Roman"/>
                <w:sz w:val="22"/>
                <w:szCs w:val="22"/>
              </w:rPr>
            </w:pPr>
            <w:r w:rsidRPr="002660D9">
              <w:rPr>
                <w:rFonts w:ascii="Times New Roman" w:hAnsi="Times New Roman" w:cs="Times New Roman"/>
                <w:sz w:val="22"/>
                <w:szCs w:val="22"/>
              </w:rPr>
              <w:t>6.</w:t>
            </w:r>
          </w:p>
        </w:tc>
        <w:tc>
          <w:tcPr>
            <w:tcW w:w="2976" w:type="dxa"/>
            <w:tcBorders>
              <w:left w:val="single" w:sz="8" w:space="0" w:color="auto"/>
              <w:bottom w:val="single" w:sz="8" w:space="0" w:color="auto"/>
              <w:right w:val="single" w:sz="8" w:space="0" w:color="auto"/>
            </w:tcBorders>
            <w:vAlign w:val="center"/>
          </w:tcPr>
          <w:p w:rsidR="009A0DBF" w:rsidRDefault="009A0DBF" w:rsidP="00EC03AF">
            <w:pPr>
              <w:pStyle w:val="ConsPlusNonformat"/>
              <w:rPr>
                <w:rFonts w:ascii="Times New Roman" w:hAnsi="Times New Roman" w:cs="Times New Roman"/>
                <w:sz w:val="22"/>
                <w:szCs w:val="22"/>
              </w:rPr>
            </w:pPr>
            <w:r>
              <w:rPr>
                <w:rFonts w:ascii="Times New Roman" w:hAnsi="Times New Roman" w:cs="Times New Roman"/>
                <w:sz w:val="22"/>
                <w:szCs w:val="22"/>
              </w:rPr>
              <w:t>Производство тепловой энергии</w:t>
            </w:r>
          </w:p>
        </w:tc>
        <w:tc>
          <w:tcPr>
            <w:tcW w:w="1134" w:type="dxa"/>
            <w:tcBorders>
              <w:left w:val="single" w:sz="8" w:space="0" w:color="auto"/>
              <w:bottom w:val="single" w:sz="8" w:space="0" w:color="auto"/>
              <w:right w:val="single" w:sz="8" w:space="0" w:color="auto"/>
            </w:tcBorders>
            <w:vAlign w:val="center"/>
          </w:tcPr>
          <w:p w:rsidR="009A0DBF" w:rsidRDefault="009A0DBF" w:rsidP="00EC03AF">
            <w:pPr>
              <w:pStyle w:val="ConsPlusNonformat"/>
              <w:jc w:val="center"/>
              <w:rPr>
                <w:rFonts w:ascii="Times New Roman" w:hAnsi="Times New Roman" w:cs="Times New Roman"/>
                <w:sz w:val="22"/>
                <w:szCs w:val="22"/>
              </w:rPr>
            </w:pPr>
            <w:r>
              <w:rPr>
                <w:rFonts w:ascii="Times New Roman" w:hAnsi="Times New Roman" w:cs="Times New Roman"/>
                <w:sz w:val="22"/>
                <w:szCs w:val="22"/>
              </w:rPr>
              <w:t>Гкал</w:t>
            </w:r>
          </w:p>
        </w:tc>
        <w:tc>
          <w:tcPr>
            <w:tcW w:w="819"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13030</w:t>
            </w:r>
          </w:p>
        </w:tc>
        <w:tc>
          <w:tcPr>
            <w:tcW w:w="882"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12538</w:t>
            </w:r>
          </w:p>
        </w:tc>
        <w:tc>
          <w:tcPr>
            <w:tcW w:w="851"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12330</w:t>
            </w:r>
          </w:p>
        </w:tc>
        <w:tc>
          <w:tcPr>
            <w:tcW w:w="851"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12369</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12930</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11135</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11135</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11135</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11135</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11135</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11135</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11135</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11135</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11135</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11135</w:t>
            </w:r>
          </w:p>
        </w:tc>
      </w:tr>
      <w:tr w:rsidR="009A0DBF" w:rsidRPr="002660D9" w:rsidTr="00EC03AF">
        <w:trPr>
          <w:trHeight w:val="20"/>
        </w:trPr>
        <w:tc>
          <w:tcPr>
            <w:tcW w:w="426" w:type="dxa"/>
            <w:tcBorders>
              <w:left w:val="single" w:sz="8" w:space="0" w:color="auto"/>
              <w:bottom w:val="single" w:sz="8" w:space="0" w:color="auto"/>
              <w:right w:val="single" w:sz="8" w:space="0" w:color="auto"/>
            </w:tcBorders>
            <w:vAlign w:val="center"/>
          </w:tcPr>
          <w:p w:rsidR="009A0DBF" w:rsidRPr="002660D9" w:rsidRDefault="009A0DBF" w:rsidP="007C31D5">
            <w:pPr>
              <w:pStyle w:val="ConsPlusNonformat"/>
              <w:jc w:val="center"/>
              <w:rPr>
                <w:rFonts w:ascii="Times New Roman" w:hAnsi="Times New Roman" w:cs="Times New Roman"/>
                <w:sz w:val="22"/>
                <w:szCs w:val="22"/>
              </w:rPr>
            </w:pPr>
            <w:r w:rsidRPr="002660D9">
              <w:rPr>
                <w:rFonts w:ascii="Times New Roman" w:hAnsi="Times New Roman" w:cs="Times New Roman"/>
                <w:sz w:val="22"/>
                <w:szCs w:val="22"/>
              </w:rPr>
              <w:t>7.</w:t>
            </w:r>
          </w:p>
        </w:tc>
        <w:tc>
          <w:tcPr>
            <w:tcW w:w="2976" w:type="dxa"/>
            <w:tcBorders>
              <w:left w:val="single" w:sz="8" w:space="0" w:color="auto"/>
              <w:bottom w:val="single" w:sz="8" w:space="0" w:color="auto"/>
              <w:right w:val="single" w:sz="8" w:space="0" w:color="auto"/>
            </w:tcBorders>
            <w:vAlign w:val="center"/>
          </w:tcPr>
          <w:p w:rsidR="009A0DBF" w:rsidRPr="002660D9" w:rsidRDefault="009A0DBF" w:rsidP="00EC03AF">
            <w:pPr>
              <w:pStyle w:val="ConsPlusNonformat"/>
              <w:rPr>
                <w:rFonts w:ascii="Times New Roman" w:hAnsi="Times New Roman" w:cs="Times New Roman"/>
                <w:sz w:val="22"/>
                <w:szCs w:val="22"/>
              </w:rPr>
            </w:pPr>
            <w:r>
              <w:rPr>
                <w:rFonts w:ascii="Times New Roman" w:hAnsi="Times New Roman" w:cs="Times New Roman"/>
                <w:sz w:val="22"/>
                <w:szCs w:val="22"/>
              </w:rPr>
              <w:t>Отпуск тепловой энергии с коллекторов</w:t>
            </w:r>
          </w:p>
        </w:tc>
        <w:tc>
          <w:tcPr>
            <w:tcW w:w="1134" w:type="dxa"/>
            <w:tcBorders>
              <w:left w:val="single" w:sz="8" w:space="0" w:color="auto"/>
              <w:bottom w:val="single" w:sz="8" w:space="0" w:color="auto"/>
              <w:right w:val="single" w:sz="8" w:space="0" w:color="auto"/>
            </w:tcBorders>
            <w:vAlign w:val="center"/>
          </w:tcPr>
          <w:p w:rsidR="009A0DBF" w:rsidRPr="002660D9" w:rsidRDefault="009A0DBF" w:rsidP="00EC03AF">
            <w:pPr>
              <w:pStyle w:val="ConsPlusNonformat"/>
              <w:jc w:val="center"/>
              <w:rPr>
                <w:rFonts w:ascii="Times New Roman" w:hAnsi="Times New Roman" w:cs="Times New Roman"/>
                <w:sz w:val="22"/>
                <w:szCs w:val="22"/>
              </w:rPr>
            </w:pPr>
            <w:r>
              <w:rPr>
                <w:rFonts w:ascii="Times New Roman" w:hAnsi="Times New Roman" w:cs="Times New Roman"/>
                <w:sz w:val="22"/>
                <w:szCs w:val="22"/>
              </w:rPr>
              <w:t>Гкал</w:t>
            </w:r>
          </w:p>
        </w:tc>
        <w:tc>
          <w:tcPr>
            <w:tcW w:w="819"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12367</w:t>
            </w:r>
          </w:p>
        </w:tc>
        <w:tc>
          <w:tcPr>
            <w:tcW w:w="882"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11875</w:t>
            </w:r>
          </w:p>
        </w:tc>
        <w:tc>
          <w:tcPr>
            <w:tcW w:w="851"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11667</w:t>
            </w:r>
          </w:p>
        </w:tc>
        <w:tc>
          <w:tcPr>
            <w:tcW w:w="851"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11707</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12267</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10578</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10578</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10578</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10578</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10578</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10578</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10578</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10578</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10578</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10578</w:t>
            </w:r>
          </w:p>
        </w:tc>
      </w:tr>
      <w:tr w:rsidR="009A0DBF" w:rsidRPr="002660D9" w:rsidTr="00EC03AF">
        <w:trPr>
          <w:trHeight w:val="20"/>
        </w:trPr>
        <w:tc>
          <w:tcPr>
            <w:tcW w:w="426" w:type="dxa"/>
            <w:tcBorders>
              <w:left w:val="single" w:sz="8" w:space="0" w:color="auto"/>
              <w:bottom w:val="single" w:sz="8" w:space="0" w:color="auto"/>
              <w:right w:val="single" w:sz="8" w:space="0" w:color="auto"/>
            </w:tcBorders>
            <w:vAlign w:val="center"/>
          </w:tcPr>
          <w:p w:rsidR="009A0DBF" w:rsidRPr="002660D9" w:rsidRDefault="009A0DBF" w:rsidP="007C31D5">
            <w:pPr>
              <w:pStyle w:val="ConsPlusNonformat"/>
              <w:jc w:val="center"/>
              <w:rPr>
                <w:rFonts w:ascii="Times New Roman" w:hAnsi="Times New Roman" w:cs="Times New Roman"/>
                <w:sz w:val="22"/>
                <w:szCs w:val="22"/>
              </w:rPr>
            </w:pPr>
            <w:r w:rsidRPr="002660D9">
              <w:rPr>
                <w:rFonts w:ascii="Times New Roman" w:hAnsi="Times New Roman" w:cs="Times New Roman"/>
                <w:sz w:val="22"/>
                <w:szCs w:val="22"/>
              </w:rPr>
              <w:t>8.</w:t>
            </w:r>
          </w:p>
        </w:tc>
        <w:tc>
          <w:tcPr>
            <w:tcW w:w="2976" w:type="dxa"/>
            <w:tcBorders>
              <w:left w:val="single" w:sz="8" w:space="0" w:color="auto"/>
              <w:bottom w:val="single" w:sz="8" w:space="0" w:color="auto"/>
              <w:right w:val="single" w:sz="8" w:space="0" w:color="auto"/>
            </w:tcBorders>
            <w:vAlign w:val="center"/>
          </w:tcPr>
          <w:p w:rsidR="009A0DBF" w:rsidRPr="002660D9" w:rsidRDefault="009A0DBF" w:rsidP="00EC03AF">
            <w:pPr>
              <w:pStyle w:val="ConsPlusNonformat"/>
              <w:rPr>
                <w:rFonts w:ascii="Times New Roman" w:hAnsi="Times New Roman" w:cs="Times New Roman"/>
                <w:sz w:val="22"/>
                <w:szCs w:val="22"/>
              </w:rPr>
            </w:pPr>
            <w:r w:rsidRPr="002660D9">
              <w:rPr>
                <w:rFonts w:ascii="Times New Roman" w:hAnsi="Times New Roman" w:cs="Times New Roman"/>
                <w:sz w:val="22"/>
                <w:szCs w:val="22"/>
              </w:rPr>
              <w:t>Средневзвешенный срок службы</w:t>
            </w:r>
            <w:r>
              <w:rPr>
                <w:rFonts w:ascii="Times New Roman" w:hAnsi="Times New Roman" w:cs="Times New Roman"/>
                <w:sz w:val="22"/>
                <w:szCs w:val="22"/>
              </w:rPr>
              <w:t xml:space="preserve"> котлов</w:t>
            </w:r>
          </w:p>
        </w:tc>
        <w:tc>
          <w:tcPr>
            <w:tcW w:w="1134" w:type="dxa"/>
            <w:tcBorders>
              <w:left w:val="single" w:sz="8" w:space="0" w:color="auto"/>
              <w:bottom w:val="single" w:sz="8" w:space="0" w:color="auto"/>
              <w:right w:val="single" w:sz="8" w:space="0" w:color="auto"/>
            </w:tcBorders>
            <w:vAlign w:val="center"/>
          </w:tcPr>
          <w:p w:rsidR="009A0DBF" w:rsidRPr="002660D9" w:rsidRDefault="009A0DBF" w:rsidP="00EC03AF">
            <w:pPr>
              <w:pStyle w:val="ConsPlusNonformat"/>
              <w:jc w:val="center"/>
              <w:rPr>
                <w:rFonts w:ascii="Times New Roman" w:hAnsi="Times New Roman" w:cs="Times New Roman"/>
                <w:sz w:val="22"/>
                <w:szCs w:val="22"/>
              </w:rPr>
            </w:pPr>
            <w:r w:rsidRPr="002660D9">
              <w:rPr>
                <w:rFonts w:ascii="Times New Roman" w:hAnsi="Times New Roman" w:cs="Times New Roman"/>
                <w:sz w:val="22"/>
                <w:szCs w:val="22"/>
              </w:rPr>
              <w:t>лет</w:t>
            </w:r>
          </w:p>
        </w:tc>
        <w:tc>
          <w:tcPr>
            <w:tcW w:w="819"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22</w:t>
            </w:r>
          </w:p>
        </w:tc>
        <w:tc>
          <w:tcPr>
            <w:tcW w:w="882"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23</w:t>
            </w:r>
          </w:p>
        </w:tc>
        <w:tc>
          <w:tcPr>
            <w:tcW w:w="851"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24</w:t>
            </w:r>
          </w:p>
        </w:tc>
        <w:tc>
          <w:tcPr>
            <w:tcW w:w="851"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25</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26</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26</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26</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27</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27</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28</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30</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31</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32</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33</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34</w:t>
            </w:r>
          </w:p>
        </w:tc>
      </w:tr>
      <w:tr w:rsidR="009A0DBF" w:rsidRPr="002660D9" w:rsidTr="00EC03AF">
        <w:trPr>
          <w:trHeight w:val="20"/>
        </w:trPr>
        <w:tc>
          <w:tcPr>
            <w:tcW w:w="426" w:type="dxa"/>
            <w:tcBorders>
              <w:left w:val="single" w:sz="8" w:space="0" w:color="auto"/>
              <w:bottom w:val="single" w:sz="8" w:space="0" w:color="auto"/>
              <w:right w:val="single" w:sz="8" w:space="0" w:color="auto"/>
            </w:tcBorders>
            <w:vAlign w:val="center"/>
          </w:tcPr>
          <w:p w:rsidR="009A0DBF" w:rsidRPr="002660D9" w:rsidRDefault="009A0DBF" w:rsidP="007C31D5">
            <w:pPr>
              <w:pStyle w:val="ConsPlusNonformat"/>
              <w:jc w:val="center"/>
              <w:rPr>
                <w:rFonts w:ascii="Times New Roman" w:hAnsi="Times New Roman" w:cs="Times New Roman"/>
                <w:sz w:val="22"/>
                <w:szCs w:val="22"/>
              </w:rPr>
            </w:pPr>
            <w:r w:rsidRPr="002660D9">
              <w:rPr>
                <w:rFonts w:ascii="Times New Roman" w:hAnsi="Times New Roman" w:cs="Times New Roman"/>
                <w:sz w:val="22"/>
                <w:szCs w:val="22"/>
              </w:rPr>
              <w:t>9.</w:t>
            </w:r>
          </w:p>
        </w:tc>
        <w:tc>
          <w:tcPr>
            <w:tcW w:w="2976" w:type="dxa"/>
            <w:tcBorders>
              <w:left w:val="single" w:sz="8" w:space="0" w:color="auto"/>
              <w:bottom w:val="single" w:sz="8" w:space="0" w:color="auto"/>
              <w:right w:val="single" w:sz="8" w:space="0" w:color="auto"/>
            </w:tcBorders>
            <w:vAlign w:val="center"/>
          </w:tcPr>
          <w:p w:rsidR="009A0DBF" w:rsidRPr="002660D9" w:rsidRDefault="009A0DBF" w:rsidP="00EC03AF">
            <w:pPr>
              <w:pStyle w:val="ConsPlusNonformat"/>
              <w:rPr>
                <w:rFonts w:ascii="Times New Roman" w:hAnsi="Times New Roman" w:cs="Times New Roman"/>
                <w:sz w:val="22"/>
                <w:szCs w:val="22"/>
              </w:rPr>
            </w:pPr>
            <w:r>
              <w:rPr>
                <w:rFonts w:ascii="Times New Roman" w:hAnsi="Times New Roman" w:cs="Times New Roman"/>
                <w:sz w:val="22"/>
                <w:szCs w:val="22"/>
              </w:rPr>
              <w:t>Остаточный ресурс котлов</w:t>
            </w:r>
          </w:p>
        </w:tc>
        <w:tc>
          <w:tcPr>
            <w:tcW w:w="1134" w:type="dxa"/>
            <w:tcBorders>
              <w:left w:val="single" w:sz="8" w:space="0" w:color="auto"/>
              <w:bottom w:val="single" w:sz="8" w:space="0" w:color="auto"/>
              <w:right w:val="single" w:sz="8" w:space="0" w:color="auto"/>
            </w:tcBorders>
            <w:vAlign w:val="center"/>
          </w:tcPr>
          <w:p w:rsidR="009A0DBF" w:rsidRPr="002660D9" w:rsidRDefault="009A0DBF" w:rsidP="00EC03AF">
            <w:pPr>
              <w:pStyle w:val="ConsPlusNonformat"/>
              <w:jc w:val="center"/>
              <w:rPr>
                <w:rFonts w:ascii="Times New Roman" w:hAnsi="Times New Roman" w:cs="Times New Roman"/>
                <w:sz w:val="22"/>
                <w:szCs w:val="22"/>
              </w:rPr>
            </w:pPr>
            <w:r>
              <w:rPr>
                <w:rFonts w:ascii="Times New Roman" w:hAnsi="Times New Roman" w:cs="Times New Roman"/>
                <w:sz w:val="22"/>
                <w:szCs w:val="22"/>
              </w:rPr>
              <w:t>лет</w:t>
            </w:r>
          </w:p>
        </w:tc>
        <w:tc>
          <w:tcPr>
            <w:tcW w:w="819"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10</w:t>
            </w:r>
          </w:p>
        </w:tc>
        <w:tc>
          <w:tcPr>
            <w:tcW w:w="882"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9</w:t>
            </w:r>
          </w:p>
        </w:tc>
        <w:tc>
          <w:tcPr>
            <w:tcW w:w="851"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8</w:t>
            </w:r>
          </w:p>
        </w:tc>
        <w:tc>
          <w:tcPr>
            <w:tcW w:w="851"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7</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10</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9</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9</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8</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7</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6</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5</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4</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3</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2</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1</w:t>
            </w:r>
          </w:p>
        </w:tc>
      </w:tr>
      <w:tr w:rsidR="009A0DBF" w:rsidRPr="002660D9" w:rsidTr="00EC03AF">
        <w:trPr>
          <w:trHeight w:val="20"/>
        </w:trPr>
        <w:tc>
          <w:tcPr>
            <w:tcW w:w="426" w:type="dxa"/>
            <w:tcBorders>
              <w:left w:val="single" w:sz="8" w:space="0" w:color="auto"/>
              <w:bottom w:val="single" w:sz="8" w:space="0" w:color="auto"/>
              <w:right w:val="single" w:sz="8" w:space="0" w:color="auto"/>
            </w:tcBorders>
            <w:vAlign w:val="center"/>
          </w:tcPr>
          <w:p w:rsidR="009A0DBF" w:rsidRPr="002660D9" w:rsidRDefault="009A0DBF" w:rsidP="007C31D5">
            <w:pPr>
              <w:pStyle w:val="ConsPlusNonformat"/>
              <w:jc w:val="center"/>
              <w:rPr>
                <w:rFonts w:ascii="Times New Roman" w:hAnsi="Times New Roman" w:cs="Times New Roman"/>
                <w:sz w:val="22"/>
                <w:szCs w:val="22"/>
              </w:rPr>
            </w:pPr>
            <w:r w:rsidRPr="002660D9">
              <w:rPr>
                <w:rFonts w:ascii="Times New Roman" w:hAnsi="Times New Roman" w:cs="Times New Roman"/>
                <w:sz w:val="22"/>
                <w:szCs w:val="22"/>
              </w:rPr>
              <w:t>10.</w:t>
            </w:r>
          </w:p>
        </w:tc>
        <w:tc>
          <w:tcPr>
            <w:tcW w:w="2976" w:type="dxa"/>
            <w:tcBorders>
              <w:left w:val="single" w:sz="8" w:space="0" w:color="auto"/>
              <w:bottom w:val="single" w:sz="8" w:space="0" w:color="auto"/>
              <w:right w:val="single" w:sz="8" w:space="0" w:color="auto"/>
            </w:tcBorders>
            <w:vAlign w:val="center"/>
          </w:tcPr>
          <w:p w:rsidR="009A0DBF" w:rsidRPr="002660D9" w:rsidRDefault="009A0DBF" w:rsidP="00EC03AF">
            <w:pPr>
              <w:pStyle w:val="ConsPlusNonformat"/>
              <w:rPr>
                <w:rFonts w:ascii="Times New Roman" w:hAnsi="Times New Roman" w:cs="Times New Roman"/>
                <w:sz w:val="22"/>
                <w:szCs w:val="22"/>
              </w:rPr>
            </w:pPr>
            <w:r w:rsidRPr="002660D9">
              <w:rPr>
                <w:rFonts w:ascii="Times New Roman" w:hAnsi="Times New Roman" w:cs="Times New Roman"/>
                <w:sz w:val="22"/>
                <w:szCs w:val="22"/>
              </w:rPr>
              <w:t>УРУТ на выработку тепловой энергии</w:t>
            </w:r>
          </w:p>
        </w:tc>
        <w:tc>
          <w:tcPr>
            <w:tcW w:w="1134" w:type="dxa"/>
            <w:tcBorders>
              <w:left w:val="single" w:sz="8" w:space="0" w:color="auto"/>
              <w:bottom w:val="single" w:sz="8" w:space="0" w:color="auto"/>
              <w:right w:val="single" w:sz="8" w:space="0" w:color="auto"/>
            </w:tcBorders>
            <w:vAlign w:val="center"/>
          </w:tcPr>
          <w:p w:rsidR="009A0DBF" w:rsidRPr="002660D9" w:rsidRDefault="009A0DBF" w:rsidP="005F1B02">
            <w:pPr>
              <w:pStyle w:val="ConsPlusNonformat"/>
              <w:jc w:val="center"/>
              <w:rPr>
                <w:rFonts w:ascii="Times New Roman" w:hAnsi="Times New Roman" w:cs="Times New Roman"/>
                <w:sz w:val="22"/>
                <w:szCs w:val="22"/>
              </w:rPr>
            </w:pPr>
            <w:r w:rsidRPr="002660D9">
              <w:rPr>
                <w:rFonts w:ascii="Times New Roman" w:hAnsi="Times New Roman" w:cs="Times New Roman"/>
                <w:sz w:val="22"/>
                <w:szCs w:val="22"/>
              </w:rPr>
              <w:t>кг</w:t>
            </w:r>
            <w:r>
              <w:rPr>
                <w:rFonts w:ascii="Times New Roman" w:hAnsi="Times New Roman" w:cs="Times New Roman"/>
                <w:sz w:val="22"/>
                <w:szCs w:val="22"/>
              </w:rPr>
              <w:t xml:space="preserve"> </w:t>
            </w:r>
            <w:proofErr w:type="spellStart"/>
            <w:r w:rsidRPr="002660D9">
              <w:rPr>
                <w:rFonts w:ascii="Times New Roman" w:hAnsi="Times New Roman" w:cs="Times New Roman"/>
                <w:sz w:val="22"/>
                <w:szCs w:val="22"/>
              </w:rPr>
              <w:t>у</w:t>
            </w:r>
            <w:proofErr w:type="gramStart"/>
            <w:r w:rsidRPr="002660D9">
              <w:rPr>
                <w:rFonts w:ascii="Times New Roman" w:hAnsi="Times New Roman" w:cs="Times New Roman"/>
                <w:sz w:val="22"/>
                <w:szCs w:val="22"/>
              </w:rPr>
              <w:t>.т</w:t>
            </w:r>
            <w:proofErr w:type="spellEnd"/>
            <w:proofErr w:type="gramEnd"/>
            <w:r w:rsidRPr="002660D9">
              <w:rPr>
                <w:rFonts w:ascii="Times New Roman" w:hAnsi="Times New Roman" w:cs="Times New Roman"/>
                <w:sz w:val="22"/>
                <w:szCs w:val="22"/>
              </w:rPr>
              <w:t>/Гкал</w:t>
            </w:r>
          </w:p>
        </w:tc>
        <w:tc>
          <w:tcPr>
            <w:tcW w:w="819"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285,56</w:t>
            </w:r>
          </w:p>
        </w:tc>
        <w:tc>
          <w:tcPr>
            <w:tcW w:w="882"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285,56</w:t>
            </w:r>
          </w:p>
        </w:tc>
        <w:tc>
          <w:tcPr>
            <w:tcW w:w="851"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285,56</w:t>
            </w:r>
          </w:p>
        </w:tc>
        <w:tc>
          <w:tcPr>
            <w:tcW w:w="851"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285,56</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285,56</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230,42</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230,42</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230,42</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230,42</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230,42</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230,42</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230,42</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230,42</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230,42</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230,42</w:t>
            </w:r>
          </w:p>
        </w:tc>
      </w:tr>
      <w:tr w:rsidR="009A0DBF" w:rsidRPr="002660D9" w:rsidTr="00EC03AF">
        <w:trPr>
          <w:trHeight w:val="20"/>
        </w:trPr>
        <w:tc>
          <w:tcPr>
            <w:tcW w:w="426" w:type="dxa"/>
            <w:tcBorders>
              <w:left w:val="single" w:sz="8" w:space="0" w:color="auto"/>
              <w:bottom w:val="single" w:sz="8" w:space="0" w:color="auto"/>
              <w:right w:val="single" w:sz="8" w:space="0" w:color="auto"/>
            </w:tcBorders>
            <w:vAlign w:val="center"/>
          </w:tcPr>
          <w:p w:rsidR="009A0DBF" w:rsidRPr="002660D9" w:rsidRDefault="009A0DBF" w:rsidP="007C31D5">
            <w:pPr>
              <w:pStyle w:val="ConsPlusNonformat"/>
              <w:jc w:val="center"/>
              <w:rPr>
                <w:rFonts w:ascii="Times New Roman" w:hAnsi="Times New Roman" w:cs="Times New Roman"/>
                <w:sz w:val="22"/>
                <w:szCs w:val="22"/>
              </w:rPr>
            </w:pPr>
            <w:r>
              <w:rPr>
                <w:rFonts w:ascii="Times New Roman" w:hAnsi="Times New Roman" w:cs="Times New Roman"/>
                <w:sz w:val="22"/>
                <w:szCs w:val="22"/>
              </w:rPr>
              <w:t>11</w:t>
            </w:r>
          </w:p>
        </w:tc>
        <w:tc>
          <w:tcPr>
            <w:tcW w:w="2976" w:type="dxa"/>
            <w:tcBorders>
              <w:left w:val="single" w:sz="8" w:space="0" w:color="auto"/>
              <w:bottom w:val="single" w:sz="8" w:space="0" w:color="auto"/>
              <w:right w:val="single" w:sz="8" w:space="0" w:color="auto"/>
            </w:tcBorders>
            <w:vAlign w:val="center"/>
          </w:tcPr>
          <w:p w:rsidR="009A0DBF" w:rsidRPr="002660D9" w:rsidRDefault="009A0DBF" w:rsidP="00EC03AF">
            <w:pPr>
              <w:pStyle w:val="ConsPlusNonformat"/>
              <w:rPr>
                <w:rFonts w:ascii="Times New Roman" w:hAnsi="Times New Roman" w:cs="Times New Roman"/>
                <w:sz w:val="22"/>
                <w:szCs w:val="22"/>
              </w:rPr>
            </w:pPr>
            <w:r w:rsidRPr="002660D9">
              <w:rPr>
                <w:rFonts w:ascii="Times New Roman" w:hAnsi="Times New Roman" w:cs="Times New Roman"/>
                <w:sz w:val="22"/>
                <w:szCs w:val="22"/>
              </w:rPr>
              <w:t>Собственные нужды</w:t>
            </w:r>
          </w:p>
        </w:tc>
        <w:tc>
          <w:tcPr>
            <w:tcW w:w="1134" w:type="dxa"/>
            <w:tcBorders>
              <w:left w:val="single" w:sz="8" w:space="0" w:color="auto"/>
              <w:bottom w:val="single" w:sz="8" w:space="0" w:color="auto"/>
              <w:right w:val="single" w:sz="8" w:space="0" w:color="auto"/>
            </w:tcBorders>
            <w:vAlign w:val="center"/>
          </w:tcPr>
          <w:p w:rsidR="009A0DBF" w:rsidRPr="002660D9" w:rsidRDefault="009A0DBF" w:rsidP="00EC03AF">
            <w:pPr>
              <w:pStyle w:val="ConsPlusNonformat"/>
              <w:jc w:val="center"/>
              <w:rPr>
                <w:rFonts w:ascii="Times New Roman" w:hAnsi="Times New Roman" w:cs="Times New Roman"/>
                <w:sz w:val="22"/>
                <w:szCs w:val="22"/>
              </w:rPr>
            </w:pPr>
            <w:r>
              <w:rPr>
                <w:rFonts w:ascii="Times New Roman" w:hAnsi="Times New Roman" w:cs="Times New Roman"/>
                <w:sz w:val="22"/>
                <w:szCs w:val="22"/>
              </w:rPr>
              <w:t>%</w:t>
            </w:r>
          </w:p>
        </w:tc>
        <w:tc>
          <w:tcPr>
            <w:tcW w:w="819"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5,94</w:t>
            </w:r>
          </w:p>
        </w:tc>
        <w:tc>
          <w:tcPr>
            <w:tcW w:w="882"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5,94</w:t>
            </w:r>
          </w:p>
        </w:tc>
        <w:tc>
          <w:tcPr>
            <w:tcW w:w="851"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5,94</w:t>
            </w:r>
          </w:p>
        </w:tc>
        <w:tc>
          <w:tcPr>
            <w:tcW w:w="851"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5,94</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5,94</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5,0</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5,0</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5,0</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5,0</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5,0</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5,0</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5,0</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5,0</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5,0</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5,0</w:t>
            </w:r>
          </w:p>
        </w:tc>
      </w:tr>
      <w:tr w:rsidR="009A0DBF" w:rsidRPr="002660D9" w:rsidTr="00EC03AF">
        <w:trPr>
          <w:trHeight w:val="20"/>
        </w:trPr>
        <w:tc>
          <w:tcPr>
            <w:tcW w:w="426" w:type="dxa"/>
            <w:tcBorders>
              <w:left w:val="single" w:sz="8" w:space="0" w:color="auto"/>
              <w:bottom w:val="single" w:sz="8" w:space="0" w:color="auto"/>
              <w:right w:val="single" w:sz="8" w:space="0" w:color="auto"/>
            </w:tcBorders>
            <w:vAlign w:val="center"/>
          </w:tcPr>
          <w:p w:rsidR="009A0DBF" w:rsidRPr="002660D9" w:rsidRDefault="009A0DBF" w:rsidP="007C31D5">
            <w:pPr>
              <w:pStyle w:val="ConsPlusNonformat"/>
              <w:jc w:val="center"/>
              <w:rPr>
                <w:rFonts w:ascii="Times New Roman" w:hAnsi="Times New Roman" w:cs="Times New Roman"/>
                <w:sz w:val="22"/>
                <w:szCs w:val="22"/>
              </w:rPr>
            </w:pPr>
            <w:r>
              <w:rPr>
                <w:rFonts w:ascii="Times New Roman" w:hAnsi="Times New Roman" w:cs="Times New Roman"/>
                <w:sz w:val="22"/>
                <w:szCs w:val="22"/>
              </w:rPr>
              <w:t>12</w:t>
            </w:r>
          </w:p>
        </w:tc>
        <w:tc>
          <w:tcPr>
            <w:tcW w:w="2976" w:type="dxa"/>
            <w:tcBorders>
              <w:left w:val="single" w:sz="8" w:space="0" w:color="auto"/>
              <w:bottom w:val="single" w:sz="8" w:space="0" w:color="auto"/>
              <w:right w:val="single" w:sz="8" w:space="0" w:color="auto"/>
            </w:tcBorders>
            <w:vAlign w:val="center"/>
          </w:tcPr>
          <w:p w:rsidR="009A0DBF" w:rsidRPr="002660D9" w:rsidRDefault="009A0DBF" w:rsidP="00EC03AF">
            <w:pPr>
              <w:pStyle w:val="ConsPlusNonformat"/>
              <w:rPr>
                <w:rFonts w:ascii="Times New Roman" w:hAnsi="Times New Roman" w:cs="Times New Roman"/>
                <w:sz w:val="22"/>
                <w:szCs w:val="22"/>
              </w:rPr>
            </w:pPr>
            <w:r w:rsidRPr="002660D9">
              <w:rPr>
                <w:rFonts w:ascii="Times New Roman" w:hAnsi="Times New Roman" w:cs="Times New Roman"/>
                <w:sz w:val="22"/>
                <w:szCs w:val="22"/>
              </w:rPr>
              <w:t>УРУТ на отпуск тепловой энергии</w:t>
            </w:r>
          </w:p>
        </w:tc>
        <w:tc>
          <w:tcPr>
            <w:tcW w:w="1134" w:type="dxa"/>
            <w:tcBorders>
              <w:left w:val="single" w:sz="8" w:space="0" w:color="auto"/>
              <w:bottom w:val="single" w:sz="8" w:space="0" w:color="auto"/>
              <w:right w:val="single" w:sz="8" w:space="0" w:color="auto"/>
            </w:tcBorders>
            <w:vAlign w:val="center"/>
          </w:tcPr>
          <w:p w:rsidR="009A0DBF" w:rsidRPr="002660D9" w:rsidRDefault="009A0DBF" w:rsidP="00EC03AF">
            <w:pPr>
              <w:pStyle w:val="ConsPlusNonformat"/>
              <w:jc w:val="center"/>
              <w:rPr>
                <w:rFonts w:ascii="Times New Roman" w:hAnsi="Times New Roman" w:cs="Times New Roman"/>
                <w:sz w:val="22"/>
                <w:szCs w:val="22"/>
              </w:rPr>
            </w:pPr>
            <w:r>
              <w:rPr>
                <w:rFonts w:ascii="Times New Roman" w:hAnsi="Times New Roman" w:cs="Times New Roman"/>
                <w:sz w:val="22"/>
                <w:szCs w:val="22"/>
              </w:rPr>
              <w:t xml:space="preserve">кг </w:t>
            </w:r>
            <w:proofErr w:type="spellStart"/>
            <w:r w:rsidRPr="002660D9">
              <w:rPr>
                <w:rFonts w:ascii="Times New Roman" w:hAnsi="Times New Roman" w:cs="Times New Roman"/>
                <w:sz w:val="22"/>
                <w:szCs w:val="22"/>
              </w:rPr>
              <w:t>у</w:t>
            </w:r>
            <w:proofErr w:type="gramStart"/>
            <w:r w:rsidRPr="002660D9">
              <w:rPr>
                <w:rFonts w:ascii="Times New Roman" w:hAnsi="Times New Roman" w:cs="Times New Roman"/>
                <w:sz w:val="22"/>
                <w:szCs w:val="22"/>
              </w:rPr>
              <w:t>.т</w:t>
            </w:r>
            <w:proofErr w:type="spellEnd"/>
            <w:proofErr w:type="gramEnd"/>
            <w:r w:rsidRPr="002660D9">
              <w:rPr>
                <w:rFonts w:ascii="Times New Roman" w:hAnsi="Times New Roman" w:cs="Times New Roman"/>
                <w:sz w:val="22"/>
                <w:szCs w:val="22"/>
              </w:rPr>
              <w:t>/Гкал</w:t>
            </w:r>
          </w:p>
        </w:tc>
        <w:tc>
          <w:tcPr>
            <w:tcW w:w="819"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303,59</w:t>
            </w:r>
          </w:p>
        </w:tc>
        <w:tc>
          <w:tcPr>
            <w:tcW w:w="882"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303,59</w:t>
            </w:r>
          </w:p>
        </w:tc>
        <w:tc>
          <w:tcPr>
            <w:tcW w:w="851"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303,59</w:t>
            </w:r>
          </w:p>
        </w:tc>
        <w:tc>
          <w:tcPr>
            <w:tcW w:w="851"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303,59</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303,59</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242,55</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242,55</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242,55</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242,55</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242,55</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242,55</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242,55</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242,55</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242,55</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242,55</w:t>
            </w:r>
          </w:p>
        </w:tc>
      </w:tr>
      <w:tr w:rsidR="009A0DBF" w:rsidRPr="002660D9" w:rsidTr="00EC03AF">
        <w:trPr>
          <w:trHeight w:val="20"/>
        </w:trPr>
        <w:tc>
          <w:tcPr>
            <w:tcW w:w="426" w:type="dxa"/>
            <w:tcBorders>
              <w:left w:val="single" w:sz="8" w:space="0" w:color="auto"/>
              <w:bottom w:val="single" w:sz="8" w:space="0" w:color="auto"/>
              <w:right w:val="single" w:sz="8" w:space="0" w:color="auto"/>
            </w:tcBorders>
            <w:vAlign w:val="center"/>
          </w:tcPr>
          <w:p w:rsidR="009A0DBF" w:rsidRPr="002660D9" w:rsidRDefault="009A0DBF" w:rsidP="007C31D5">
            <w:pPr>
              <w:pStyle w:val="ConsPlusNonformat"/>
              <w:jc w:val="center"/>
              <w:rPr>
                <w:rFonts w:ascii="Times New Roman" w:hAnsi="Times New Roman" w:cs="Times New Roman"/>
                <w:sz w:val="22"/>
                <w:szCs w:val="22"/>
              </w:rPr>
            </w:pPr>
            <w:r>
              <w:rPr>
                <w:rFonts w:ascii="Times New Roman" w:hAnsi="Times New Roman" w:cs="Times New Roman"/>
                <w:sz w:val="22"/>
                <w:szCs w:val="22"/>
              </w:rPr>
              <w:t>13</w:t>
            </w:r>
          </w:p>
        </w:tc>
        <w:tc>
          <w:tcPr>
            <w:tcW w:w="2976" w:type="dxa"/>
            <w:tcBorders>
              <w:left w:val="single" w:sz="8" w:space="0" w:color="auto"/>
              <w:bottom w:val="single" w:sz="8" w:space="0" w:color="auto"/>
              <w:right w:val="single" w:sz="8" w:space="0" w:color="auto"/>
            </w:tcBorders>
            <w:vAlign w:val="center"/>
          </w:tcPr>
          <w:p w:rsidR="009A0DBF" w:rsidRPr="002660D9" w:rsidRDefault="009A0DBF" w:rsidP="00EC03AF">
            <w:pPr>
              <w:pStyle w:val="ConsPlusNonformat"/>
              <w:rPr>
                <w:rFonts w:ascii="Times New Roman" w:hAnsi="Times New Roman" w:cs="Times New Roman"/>
                <w:sz w:val="22"/>
                <w:szCs w:val="22"/>
              </w:rPr>
            </w:pPr>
            <w:r w:rsidRPr="002660D9">
              <w:rPr>
                <w:rFonts w:ascii="Times New Roman" w:hAnsi="Times New Roman" w:cs="Times New Roman"/>
                <w:sz w:val="22"/>
                <w:szCs w:val="22"/>
              </w:rPr>
              <w:t>Удельный расход электроэнергии</w:t>
            </w:r>
          </w:p>
        </w:tc>
        <w:tc>
          <w:tcPr>
            <w:tcW w:w="1134" w:type="dxa"/>
            <w:tcBorders>
              <w:left w:val="single" w:sz="8" w:space="0" w:color="auto"/>
              <w:bottom w:val="single" w:sz="8" w:space="0" w:color="auto"/>
              <w:right w:val="single" w:sz="8" w:space="0" w:color="auto"/>
            </w:tcBorders>
            <w:vAlign w:val="center"/>
          </w:tcPr>
          <w:p w:rsidR="009A0DBF" w:rsidRPr="005F1B02" w:rsidRDefault="009A0DBF" w:rsidP="005F1B02">
            <w:pPr>
              <w:pStyle w:val="ConsPlusNonformat"/>
              <w:ind w:left="-40"/>
              <w:jc w:val="center"/>
              <w:rPr>
                <w:rFonts w:ascii="Times New Roman" w:hAnsi="Times New Roman" w:cs="Times New Roman"/>
              </w:rPr>
            </w:pPr>
            <w:r w:rsidRPr="005F1B02">
              <w:rPr>
                <w:rFonts w:ascii="Times New Roman" w:hAnsi="Times New Roman" w:cs="Times New Roman"/>
              </w:rPr>
              <w:t>кВт*</w:t>
            </w:r>
            <w:proofErr w:type="gramStart"/>
            <w:r w:rsidRPr="005F1B02">
              <w:rPr>
                <w:rFonts w:ascii="Times New Roman" w:hAnsi="Times New Roman" w:cs="Times New Roman"/>
              </w:rPr>
              <w:t>ч</w:t>
            </w:r>
            <w:proofErr w:type="gramEnd"/>
            <w:r w:rsidRPr="005F1B02">
              <w:rPr>
                <w:rFonts w:ascii="Times New Roman" w:hAnsi="Times New Roman" w:cs="Times New Roman"/>
              </w:rPr>
              <w:t>/Гкал</w:t>
            </w:r>
          </w:p>
        </w:tc>
        <w:tc>
          <w:tcPr>
            <w:tcW w:w="819"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49,4</w:t>
            </w:r>
          </w:p>
        </w:tc>
        <w:tc>
          <w:tcPr>
            <w:tcW w:w="882"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49,4</w:t>
            </w:r>
          </w:p>
        </w:tc>
        <w:tc>
          <w:tcPr>
            <w:tcW w:w="851"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44,2</w:t>
            </w:r>
          </w:p>
        </w:tc>
        <w:tc>
          <w:tcPr>
            <w:tcW w:w="851"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60,6</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59,4</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54,1</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58,6</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58,6</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58,6</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58,6</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58,6</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58,6</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58,6</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58,6</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58,6</w:t>
            </w:r>
          </w:p>
        </w:tc>
      </w:tr>
      <w:tr w:rsidR="009A0DBF" w:rsidRPr="002660D9" w:rsidTr="00EC03AF">
        <w:trPr>
          <w:trHeight w:val="20"/>
        </w:trPr>
        <w:tc>
          <w:tcPr>
            <w:tcW w:w="426" w:type="dxa"/>
            <w:tcBorders>
              <w:left w:val="single" w:sz="8" w:space="0" w:color="auto"/>
              <w:bottom w:val="single" w:sz="8" w:space="0" w:color="auto"/>
              <w:right w:val="single" w:sz="8" w:space="0" w:color="auto"/>
            </w:tcBorders>
            <w:vAlign w:val="center"/>
          </w:tcPr>
          <w:p w:rsidR="009A0DBF" w:rsidRPr="002660D9" w:rsidRDefault="009A0DBF" w:rsidP="007C31D5">
            <w:pPr>
              <w:pStyle w:val="ConsPlusNonformat"/>
              <w:jc w:val="center"/>
              <w:rPr>
                <w:rFonts w:ascii="Times New Roman" w:hAnsi="Times New Roman" w:cs="Times New Roman"/>
                <w:sz w:val="22"/>
                <w:szCs w:val="22"/>
              </w:rPr>
            </w:pPr>
            <w:r>
              <w:rPr>
                <w:rFonts w:ascii="Times New Roman" w:hAnsi="Times New Roman" w:cs="Times New Roman"/>
                <w:sz w:val="22"/>
                <w:szCs w:val="22"/>
              </w:rPr>
              <w:t xml:space="preserve">14 </w:t>
            </w:r>
          </w:p>
        </w:tc>
        <w:tc>
          <w:tcPr>
            <w:tcW w:w="2976" w:type="dxa"/>
            <w:tcBorders>
              <w:left w:val="single" w:sz="8" w:space="0" w:color="auto"/>
              <w:bottom w:val="single" w:sz="8" w:space="0" w:color="auto"/>
              <w:right w:val="single" w:sz="8" w:space="0" w:color="auto"/>
            </w:tcBorders>
            <w:vAlign w:val="center"/>
          </w:tcPr>
          <w:p w:rsidR="009A0DBF" w:rsidRPr="002660D9" w:rsidRDefault="009A0DBF" w:rsidP="00EC03AF">
            <w:pPr>
              <w:pStyle w:val="ConsPlusNonformat"/>
              <w:rPr>
                <w:rFonts w:ascii="Times New Roman" w:hAnsi="Times New Roman" w:cs="Times New Roman"/>
                <w:sz w:val="22"/>
                <w:szCs w:val="22"/>
              </w:rPr>
            </w:pPr>
            <w:r w:rsidRPr="002660D9">
              <w:rPr>
                <w:rFonts w:ascii="Times New Roman" w:hAnsi="Times New Roman" w:cs="Times New Roman"/>
                <w:sz w:val="22"/>
                <w:szCs w:val="22"/>
              </w:rPr>
              <w:t>Удельный расход теплоносителя</w:t>
            </w:r>
          </w:p>
        </w:tc>
        <w:tc>
          <w:tcPr>
            <w:tcW w:w="1134" w:type="dxa"/>
            <w:tcBorders>
              <w:left w:val="single" w:sz="8" w:space="0" w:color="auto"/>
              <w:bottom w:val="single" w:sz="8" w:space="0" w:color="auto"/>
              <w:right w:val="single" w:sz="8" w:space="0" w:color="auto"/>
            </w:tcBorders>
            <w:vAlign w:val="center"/>
          </w:tcPr>
          <w:p w:rsidR="009A0DBF" w:rsidRPr="002660D9" w:rsidRDefault="009A0DBF" w:rsidP="00EC03AF">
            <w:pPr>
              <w:pStyle w:val="ConsPlusNonformat"/>
              <w:jc w:val="center"/>
              <w:rPr>
                <w:rFonts w:ascii="Times New Roman" w:hAnsi="Times New Roman" w:cs="Times New Roman"/>
                <w:sz w:val="22"/>
                <w:szCs w:val="22"/>
              </w:rPr>
            </w:pPr>
            <w:r w:rsidRPr="002660D9">
              <w:rPr>
                <w:rFonts w:ascii="Times New Roman" w:hAnsi="Times New Roman" w:cs="Times New Roman"/>
                <w:sz w:val="22"/>
                <w:szCs w:val="22"/>
              </w:rPr>
              <w:t>м</w:t>
            </w:r>
            <w:r w:rsidRPr="005F1B02">
              <w:rPr>
                <w:rFonts w:ascii="Times New Roman" w:hAnsi="Times New Roman" w:cs="Times New Roman"/>
                <w:sz w:val="22"/>
                <w:szCs w:val="22"/>
                <w:vertAlign w:val="superscript"/>
              </w:rPr>
              <w:t>3</w:t>
            </w:r>
            <w:r w:rsidRPr="002660D9">
              <w:rPr>
                <w:rFonts w:ascii="Times New Roman" w:hAnsi="Times New Roman" w:cs="Times New Roman"/>
                <w:sz w:val="22"/>
                <w:szCs w:val="22"/>
              </w:rPr>
              <w:t>/Гкал</w:t>
            </w:r>
          </w:p>
        </w:tc>
        <w:tc>
          <w:tcPr>
            <w:tcW w:w="819"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0,186</w:t>
            </w:r>
          </w:p>
        </w:tc>
        <w:tc>
          <w:tcPr>
            <w:tcW w:w="882"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0,193</w:t>
            </w:r>
          </w:p>
        </w:tc>
        <w:tc>
          <w:tcPr>
            <w:tcW w:w="851"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0,197</w:t>
            </w:r>
          </w:p>
        </w:tc>
        <w:tc>
          <w:tcPr>
            <w:tcW w:w="851"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0,194</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0,197</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0,228</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0,228</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0,228</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0,228</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0,228</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0,228</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0,228</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0,228</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0,228</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0,228</w:t>
            </w:r>
          </w:p>
        </w:tc>
      </w:tr>
      <w:tr w:rsidR="009A0DBF" w:rsidRPr="002660D9" w:rsidTr="00EC03AF">
        <w:trPr>
          <w:trHeight w:val="20"/>
        </w:trPr>
        <w:tc>
          <w:tcPr>
            <w:tcW w:w="426" w:type="dxa"/>
            <w:tcBorders>
              <w:left w:val="single" w:sz="8" w:space="0" w:color="auto"/>
              <w:bottom w:val="single" w:sz="8" w:space="0" w:color="auto"/>
              <w:right w:val="single" w:sz="8" w:space="0" w:color="auto"/>
            </w:tcBorders>
            <w:vAlign w:val="center"/>
          </w:tcPr>
          <w:p w:rsidR="009A0DBF" w:rsidRPr="002660D9" w:rsidRDefault="009A0DBF" w:rsidP="007C31D5">
            <w:pPr>
              <w:pStyle w:val="ConsPlusNonformat"/>
              <w:jc w:val="center"/>
              <w:rPr>
                <w:rFonts w:ascii="Times New Roman" w:hAnsi="Times New Roman" w:cs="Times New Roman"/>
                <w:sz w:val="22"/>
                <w:szCs w:val="22"/>
              </w:rPr>
            </w:pPr>
            <w:r>
              <w:rPr>
                <w:rFonts w:ascii="Times New Roman" w:hAnsi="Times New Roman" w:cs="Times New Roman"/>
                <w:sz w:val="22"/>
                <w:szCs w:val="22"/>
              </w:rPr>
              <w:t>15</w:t>
            </w:r>
          </w:p>
        </w:tc>
        <w:tc>
          <w:tcPr>
            <w:tcW w:w="2976" w:type="dxa"/>
            <w:tcBorders>
              <w:left w:val="single" w:sz="8" w:space="0" w:color="auto"/>
              <w:bottom w:val="single" w:sz="8" w:space="0" w:color="auto"/>
              <w:right w:val="single" w:sz="8" w:space="0" w:color="auto"/>
            </w:tcBorders>
            <w:vAlign w:val="center"/>
          </w:tcPr>
          <w:p w:rsidR="009A0DBF" w:rsidRPr="002660D9" w:rsidRDefault="009A0DBF" w:rsidP="00EC03AF">
            <w:pPr>
              <w:pStyle w:val="ConsPlusNonformat"/>
              <w:rPr>
                <w:rFonts w:ascii="Times New Roman" w:hAnsi="Times New Roman" w:cs="Times New Roman"/>
                <w:sz w:val="22"/>
                <w:szCs w:val="22"/>
              </w:rPr>
            </w:pPr>
            <w:r w:rsidRPr="002660D9">
              <w:rPr>
                <w:rFonts w:ascii="Times New Roman" w:hAnsi="Times New Roman" w:cs="Times New Roman"/>
                <w:sz w:val="22"/>
                <w:szCs w:val="22"/>
              </w:rPr>
              <w:t>Коэффициент использования</w:t>
            </w:r>
          </w:p>
          <w:p w:rsidR="009A0DBF" w:rsidRPr="002660D9" w:rsidRDefault="009A0DBF" w:rsidP="00EC03AF">
            <w:pPr>
              <w:pStyle w:val="ConsPlusNonformat"/>
              <w:rPr>
                <w:rFonts w:ascii="Times New Roman" w:hAnsi="Times New Roman" w:cs="Times New Roman"/>
                <w:sz w:val="22"/>
                <w:szCs w:val="22"/>
              </w:rPr>
            </w:pPr>
            <w:r>
              <w:rPr>
                <w:rFonts w:ascii="Times New Roman" w:hAnsi="Times New Roman" w:cs="Times New Roman"/>
                <w:sz w:val="22"/>
                <w:szCs w:val="22"/>
              </w:rPr>
              <w:t>УТМ</w:t>
            </w:r>
          </w:p>
        </w:tc>
        <w:tc>
          <w:tcPr>
            <w:tcW w:w="1134" w:type="dxa"/>
            <w:tcBorders>
              <w:left w:val="single" w:sz="8" w:space="0" w:color="auto"/>
              <w:bottom w:val="single" w:sz="8" w:space="0" w:color="auto"/>
              <w:right w:val="single" w:sz="8" w:space="0" w:color="auto"/>
            </w:tcBorders>
            <w:vAlign w:val="center"/>
          </w:tcPr>
          <w:p w:rsidR="009A0DBF" w:rsidRPr="002660D9" w:rsidRDefault="009A0DBF" w:rsidP="00EC03AF">
            <w:pPr>
              <w:pStyle w:val="ConsPlusNonformat"/>
              <w:jc w:val="center"/>
              <w:rPr>
                <w:rFonts w:ascii="Times New Roman" w:hAnsi="Times New Roman" w:cs="Times New Roman"/>
                <w:sz w:val="22"/>
                <w:szCs w:val="22"/>
              </w:rPr>
            </w:pPr>
            <w:r w:rsidRPr="002660D9">
              <w:rPr>
                <w:rFonts w:ascii="Times New Roman" w:hAnsi="Times New Roman" w:cs="Times New Roman"/>
                <w:sz w:val="22"/>
                <w:szCs w:val="22"/>
              </w:rPr>
              <w:t>%</w:t>
            </w:r>
          </w:p>
        </w:tc>
        <w:tc>
          <w:tcPr>
            <w:tcW w:w="819"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26,4</w:t>
            </w:r>
          </w:p>
        </w:tc>
        <w:tc>
          <w:tcPr>
            <w:tcW w:w="882"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26,4</w:t>
            </w:r>
          </w:p>
        </w:tc>
        <w:tc>
          <w:tcPr>
            <w:tcW w:w="851"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26,4</w:t>
            </w:r>
          </w:p>
        </w:tc>
        <w:tc>
          <w:tcPr>
            <w:tcW w:w="851"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27,4</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25,2</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25,2</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24,8</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24,8</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24,8</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24,8</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24,8</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24,8</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24,8</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24,8</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24,8</w:t>
            </w:r>
          </w:p>
        </w:tc>
      </w:tr>
      <w:tr w:rsidR="009A0DBF" w:rsidRPr="002660D9" w:rsidTr="00EC03AF">
        <w:trPr>
          <w:trHeight w:val="20"/>
        </w:trPr>
        <w:tc>
          <w:tcPr>
            <w:tcW w:w="426" w:type="dxa"/>
            <w:tcBorders>
              <w:left w:val="single" w:sz="8" w:space="0" w:color="auto"/>
              <w:bottom w:val="single" w:sz="8" w:space="0" w:color="auto"/>
              <w:right w:val="single" w:sz="8" w:space="0" w:color="auto"/>
            </w:tcBorders>
            <w:vAlign w:val="center"/>
          </w:tcPr>
          <w:p w:rsidR="009A0DBF" w:rsidRPr="002660D9" w:rsidRDefault="009A0DBF" w:rsidP="007C31D5">
            <w:pPr>
              <w:pStyle w:val="ConsPlusNonformat"/>
              <w:jc w:val="center"/>
              <w:rPr>
                <w:rFonts w:ascii="Times New Roman" w:hAnsi="Times New Roman" w:cs="Times New Roman"/>
                <w:sz w:val="22"/>
                <w:szCs w:val="22"/>
              </w:rPr>
            </w:pPr>
            <w:r>
              <w:rPr>
                <w:rFonts w:ascii="Times New Roman" w:hAnsi="Times New Roman" w:cs="Times New Roman"/>
                <w:sz w:val="22"/>
                <w:szCs w:val="22"/>
              </w:rPr>
              <w:t>16</w:t>
            </w:r>
          </w:p>
        </w:tc>
        <w:tc>
          <w:tcPr>
            <w:tcW w:w="2976" w:type="dxa"/>
            <w:tcBorders>
              <w:left w:val="single" w:sz="8" w:space="0" w:color="auto"/>
              <w:bottom w:val="single" w:sz="8" w:space="0" w:color="auto"/>
              <w:right w:val="single" w:sz="8" w:space="0" w:color="auto"/>
            </w:tcBorders>
            <w:vAlign w:val="center"/>
          </w:tcPr>
          <w:p w:rsidR="009A0DBF" w:rsidRPr="002660D9" w:rsidRDefault="009A0DBF" w:rsidP="007C31D5">
            <w:pPr>
              <w:pStyle w:val="ConsPlusNonformat"/>
              <w:rPr>
                <w:rFonts w:ascii="Times New Roman" w:hAnsi="Times New Roman" w:cs="Times New Roman"/>
                <w:sz w:val="22"/>
                <w:szCs w:val="22"/>
              </w:rPr>
            </w:pPr>
            <w:r>
              <w:rPr>
                <w:rFonts w:ascii="Times New Roman" w:hAnsi="Times New Roman" w:cs="Times New Roman"/>
                <w:sz w:val="22"/>
                <w:szCs w:val="22"/>
              </w:rPr>
              <w:t>Число часов использования УТМ</w:t>
            </w:r>
          </w:p>
        </w:tc>
        <w:tc>
          <w:tcPr>
            <w:tcW w:w="1134" w:type="dxa"/>
            <w:tcBorders>
              <w:left w:val="single" w:sz="8" w:space="0" w:color="auto"/>
              <w:bottom w:val="single" w:sz="8" w:space="0" w:color="auto"/>
              <w:right w:val="single" w:sz="8" w:space="0" w:color="auto"/>
            </w:tcBorders>
            <w:vAlign w:val="center"/>
          </w:tcPr>
          <w:p w:rsidR="009A0DBF" w:rsidRPr="002660D9" w:rsidRDefault="009A0DBF" w:rsidP="005F1B02">
            <w:pPr>
              <w:pStyle w:val="ConsPlusNonformat"/>
              <w:jc w:val="center"/>
              <w:rPr>
                <w:rFonts w:ascii="Times New Roman" w:hAnsi="Times New Roman" w:cs="Times New Roman"/>
                <w:sz w:val="22"/>
                <w:szCs w:val="22"/>
              </w:rPr>
            </w:pPr>
            <w:proofErr w:type="gramStart"/>
            <w:r>
              <w:rPr>
                <w:rFonts w:ascii="Times New Roman" w:hAnsi="Times New Roman" w:cs="Times New Roman"/>
                <w:sz w:val="22"/>
                <w:szCs w:val="22"/>
              </w:rPr>
              <w:t>ч</w:t>
            </w:r>
            <w:proofErr w:type="gramEnd"/>
            <w:r>
              <w:rPr>
                <w:rFonts w:ascii="Times New Roman" w:hAnsi="Times New Roman" w:cs="Times New Roman"/>
                <w:sz w:val="22"/>
                <w:szCs w:val="22"/>
              </w:rPr>
              <w:t>/год</w:t>
            </w:r>
          </w:p>
        </w:tc>
        <w:tc>
          <w:tcPr>
            <w:tcW w:w="819"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5208</w:t>
            </w:r>
          </w:p>
        </w:tc>
        <w:tc>
          <w:tcPr>
            <w:tcW w:w="882"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5208</w:t>
            </w:r>
          </w:p>
        </w:tc>
        <w:tc>
          <w:tcPr>
            <w:tcW w:w="851"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5208</w:t>
            </w:r>
          </w:p>
        </w:tc>
        <w:tc>
          <w:tcPr>
            <w:tcW w:w="851"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5208</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5208</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5208</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5208</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5208</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5208</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5208</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5208</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5208</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5208</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5208</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5208</w:t>
            </w:r>
          </w:p>
        </w:tc>
      </w:tr>
      <w:tr w:rsidR="009A0DBF" w:rsidRPr="002660D9" w:rsidTr="00EC03AF">
        <w:trPr>
          <w:trHeight w:val="20"/>
        </w:trPr>
        <w:tc>
          <w:tcPr>
            <w:tcW w:w="426" w:type="dxa"/>
            <w:tcBorders>
              <w:left w:val="single" w:sz="8" w:space="0" w:color="auto"/>
              <w:bottom w:val="single" w:sz="8" w:space="0" w:color="auto"/>
              <w:right w:val="single" w:sz="8" w:space="0" w:color="auto"/>
            </w:tcBorders>
            <w:vAlign w:val="center"/>
          </w:tcPr>
          <w:p w:rsidR="009A0DBF" w:rsidRPr="002660D9" w:rsidRDefault="009A0DBF" w:rsidP="007C31D5">
            <w:pPr>
              <w:pStyle w:val="ConsPlusNonformat"/>
              <w:jc w:val="center"/>
              <w:rPr>
                <w:rFonts w:ascii="Times New Roman" w:hAnsi="Times New Roman" w:cs="Times New Roman"/>
                <w:sz w:val="22"/>
                <w:szCs w:val="22"/>
              </w:rPr>
            </w:pPr>
            <w:r>
              <w:rPr>
                <w:rFonts w:ascii="Times New Roman" w:hAnsi="Times New Roman" w:cs="Times New Roman"/>
                <w:sz w:val="22"/>
                <w:szCs w:val="22"/>
              </w:rPr>
              <w:t>17</w:t>
            </w:r>
          </w:p>
        </w:tc>
        <w:tc>
          <w:tcPr>
            <w:tcW w:w="2976" w:type="dxa"/>
            <w:tcBorders>
              <w:left w:val="single" w:sz="8" w:space="0" w:color="auto"/>
              <w:bottom w:val="single" w:sz="8" w:space="0" w:color="auto"/>
              <w:right w:val="single" w:sz="8" w:space="0" w:color="auto"/>
            </w:tcBorders>
            <w:vAlign w:val="center"/>
          </w:tcPr>
          <w:p w:rsidR="009A0DBF" w:rsidRPr="002660D9" w:rsidRDefault="009A0DBF" w:rsidP="00EC03AF">
            <w:pPr>
              <w:pStyle w:val="ConsPlusNonformat"/>
              <w:rPr>
                <w:rFonts w:ascii="Times New Roman" w:hAnsi="Times New Roman" w:cs="Times New Roman"/>
                <w:sz w:val="22"/>
                <w:szCs w:val="22"/>
              </w:rPr>
            </w:pPr>
            <w:r>
              <w:rPr>
                <w:rFonts w:ascii="Times New Roman" w:hAnsi="Times New Roman" w:cs="Times New Roman"/>
                <w:sz w:val="22"/>
                <w:szCs w:val="22"/>
              </w:rPr>
              <w:t>Доля автоматизированных котельных без персонала</w:t>
            </w:r>
          </w:p>
        </w:tc>
        <w:tc>
          <w:tcPr>
            <w:tcW w:w="1134" w:type="dxa"/>
            <w:tcBorders>
              <w:left w:val="single" w:sz="8" w:space="0" w:color="auto"/>
              <w:bottom w:val="single" w:sz="8" w:space="0" w:color="auto"/>
              <w:right w:val="single" w:sz="8" w:space="0" w:color="auto"/>
            </w:tcBorders>
            <w:vAlign w:val="center"/>
          </w:tcPr>
          <w:p w:rsidR="009A0DBF" w:rsidRPr="002660D9" w:rsidRDefault="009A0DBF" w:rsidP="00EC03AF">
            <w:pPr>
              <w:pStyle w:val="ConsPlusNonformat"/>
              <w:jc w:val="center"/>
              <w:rPr>
                <w:rFonts w:ascii="Times New Roman" w:hAnsi="Times New Roman" w:cs="Times New Roman"/>
                <w:sz w:val="22"/>
                <w:szCs w:val="22"/>
              </w:rPr>
            </w:pPr>
            <w:r>
              <w:rPr>
                <w:rFonts w:ascii="Times New Roman" w:hAnsi="Times New Roman" w:cs="Times New Roman"/>
                <w:sz w:val="22"/>
                <w:szCs w:val="22"/>
              </w:rPr>
              <w:t>%</w:t>
            </w:r>
          </w:p>
        </w:tc>
        <w:tc>
          <w:tcPr>
            <w:tcW w:w="819"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0</w:t>
            </w:r>
          </w:p>
        </w:tc>
        <w:tc>
          <w:tcPr>
            <w:tcW w:w="882"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0</w:t>
            </w:r>
          </w:p>
        </w:tc>
        <w:tc>
          <w:tcPr>
            <w:tcW w:w="851"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0</w:t>
            </w:r>
          </w:p>
        </w:tc>
        <w:tc>
          <w:tcPr>
            <w:tcW w:w="851"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0</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0</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0</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0</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0</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0</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0</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0</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0</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0</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0</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0</w:t>
            </w:r>
          </w:p>
        </w:tc>
      </w:tr>
      <w:tr w:rsidR="009A0DBF" w:rsidRPr="002660D9" w:rsidTr="00EC03AF">
        <w:trPr>
          <w:trHeight w:val="20"/>
        </w:trPr>
        <w:tc>
          <w:tcPr>
            <w:tcW w:w="426" w:type="dxa"/>
            <w:tcBorders>
              <w:left w:val="single" w:sz="8" w:space="0" w:color="auto"/>
              <w:bottom w:val="single" w:sz="8" w:space="0" w:color="auto"/>
              <w:right w:val="single" w:sz="8" w:space="0" w:color="auto"/>
            </w:tcBorders>
            <w:vAlign w:val="center"/>
          </w:tcPr>
          <w:p w:rsidR="009A0DBF" w:rsidRPr="002660D9" w:rsidRDefault="009A0DBF" w:rsidP="00EC03AF">
            <w:pPr>
              <w:pStyle w:val="ConsPlusNonformat"/>
              <w:jc w:val="center"/>
              <w:rPr>
                <w:rFonts w:ascii="Times New Roman" w:hAnsi="Times New Roman" w:cs="Times New Roman"/>
                <w:sz w:val="22"/>
                <w:szCs w:val="22"/>
              </w:rPr>
            </w:pPr>
            <w:r>
              <w:rPr>
                <w:rFonts w:ascii="Times New Roman" w:hAnsi="Times New Roman" w:cs="Times New Roman"/>
                <w:sz w:val="22"/>
                <w:szCs w:val="22"/>
              </w:rPr>
              <w:t>18</w:t>
            </w:r>
          </w:p>
        </w:tc>
        <w:tc>
          <w:tcPr>
            <w:tcW w:w="2976" w:type="dxa"/>
            <w:tcBorders>
              <w:left w:val="single" w:sz="8" w:space="0" w:color="auto"/>
              <w:bottom w:val="single" w:sz="8" w:space="0" w:color="auto"/>
              <w:right w:val="single" w:sz="8" w:space="0" w:color="auto"/>
            </w:tcBorders>
            <w:vAlign w:val="center"/>
          </w:tcPr>
          <w:p w:rsidR="009A0DBF" w:rsidRPr="002660D9" w:rsidRDefault="009A0DBF" w:rsidP="00EC03AF">
            <w:pPr>
              <w:pStyle w:val="ConsPlusNonformat"/>
              <w:rPr>
                <w:rFonts w:ascii="Times New Roman" w:hAnsi="Times New Roman" w:cs="Times New Roman"/>
                <w:sz w:val="22"/>
                <w:szCs w:val="22"/>
              </w:rPr>
            </w:pPr>
            <w:r>
              <w:rPr>
                <w:rFonts w:ascii="Times New Roman" w:hAnsi="Times New Roman" w:cs="Times New Roman"/>
                <w:sz w:val="22"/>
                <w:szCs w:val="22"/>
              </w:rPr>
              <w:t xml:space="preserve">Доля котельных, </w:t>
            </w:r>
            <w:proofErr w:type="gramStart"/>
            <w:r>
              <w:rPr>
                <w:rFonts w:ascii="Times New Roman" w:hAnsi="Times New Roman" w:cs="Times New Roman"/>
                <w:sz w:val="22"/>
                <w:szCs w:val="22"/>
              </w:rPr>
              <w:t>оборудован-</w:t>
            </w:r>
            <w:proofErr w:type="spellStart"/>
            <w:r>
              <w:rPr>
                <w:rFonts w:ascii="Times New Roman" w:hAnsi="Times New Roman" w:cs="Times New Roman"/>
                <w:sz w:val="22"/>
                <w:szCs w:val="22"/>
              </w:rPr>
              <w:t>ных</w:t>
            </w:r>
            <w:proofErr w:type="spellEnd"/>
            <w:proofErr w:type="gramEnd"/>
            <w:r>
              <w:rPr>
                <w:rFonts w:ascii="Times New Roman" w:hAnsi="Times New Roman" w:cs="Times New Roman"/>
                <w:sz w:val="22"/>
                <w:szCs w:val="22"/>
              </w:rPr>
              <w:t xml:space="preserve"> приборами учета</w:t>
            </w:r>
          </w:p>
        </w:tc>
        <w:tc>
          <w:tcPr>
            <w:tcW w:w="1134" w:type="dxa"/>
            <w:tcBorders>
              <w:left w:val="single" w:sz="8" w:space="0" w:color="auto"/>
              <w:bottom w:val="single" w:sz="8" w:space="0" w:color="auto"/>
              <w:right w:val="single" w:sz="8" w:space="0" w:color="auto"/>
            </w:tcBorders>
            <w:vAlign w:val="center"/>
          </w:tcPr>
          <w:p w:rsidR="009A0DBF" w:rsidRPr="002660D9" w:rsidRDefault="009A0DBF" w:rsidP="00EC03AF">
            <w:pPr>
              <w:pStyle w:val="ConsPlusNonformat"/>
              <w:jc w:val="center"/>
              <w:rPr>
                <w:rFonts w:ascii="Times New Roman" w:hAnsi="Times New Roman" w:cs="Times New Roman"/>
                <w:sz w:val="22"/>
                <w:szCs w:val="22"/>
              </w:rPr>
            </w:pPr>
            <w:r>
              <w:rPr>
                <w:rFonts w:ascii="Times New Roman" w:hAnsi="Times New Roman" w:cs="Times New Roman"/>
                <w:sz w:val="22"/>
                <w:szCs w:val="22"/>
              </w:rPr>
              <w:t>%</w:t>
            </w:r>
          </w:p>
        </w:tc>
        <w:tc>
          <w:tcPr>
            <w:tcW w:w="819"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0</w:t>
            </w:r>
          </w:p>
        </w:tc>
        <w:tc>
          <w:tcPr>
            <w:tcW w:w="882"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0</w:t>
            </w:r>
          </w:p>
        </w:tc>
        <w:tc>
          <w:tcPr>
            <w:tcW w:w="851"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0</w:t>
            </w:r>
          </w:p>
        </w:tc>
        <w:tc>
          <w:tcPr>
            <w:tcW w:w="851"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0</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0</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0</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0</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0</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0</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0</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0</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0</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0</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0</w:t>
            </w:r>
          </w:p>
        </w:tc>
        <w:tc>
          <w:tcPr>
            <w:tcW w:w="710" w:type="dxa"/>
            <w:tcBorders>
              <w:left w:val="single" w:sz="8" w:space="0" w:color="auto"/>
              <w:bottom w:val="single" w:sz="8" w:space="0" w:color="auto"/>
              <w:right w:val="single" w:sz="8" w:space="0" w:color="auto"/>
            </w:tcBorders>
            <w:vAlign w:val="center"/>
          </w:tcPr>
          <w:p w:rsidR="009A0DBF" w:rsidRDefault="009A0DBF">
            <w:pPr>
              <w:jc w:val="center"/>
              <w:rPr>
                <w:color w:val="000000"/>
                <w:sz w:val="22"/>
              </w:rPr>
            </w:pPr>
            <w:r>
              <w:rPr>
                <w:color w:val="000000"/>
                <w:sz w:val="22"/>
              </w:rPr>
              <w:t>0</w:t>
            </w:r>
          </w:p>
        </w:tc>
      </w:tr>
    </w:tbl>
    <w:p w:rsidR="007C31D5" w:rsidRDefault="007C31D5" w:rsidP="00EC03AF">
      <w:pPr>
        <w:spacing w:after="120"/>
        <w:jc w:val="center"/>
        <w:rPr>
          <w:sz w:val="26"/>
          <w:szCs w:val="26"/>
        </w:rPr>
      </w:pPr>
    </w:p>
    <w:p w:rsidR="00EC03AF" w:rsidRDefault="00EC03AF" w:rsidP="00EC03AF">
      <w:pPr>
        <w:spacing w:after="120"/>
        <w:jc w:val="center"/>
      </w:pPr>
      <w:r w:rsidRPr="00271D49">
        <w:rPr>
          <w:sz w:val="26"/>
          <w:szCs w:val="26"/>
        </w:rPr>
        <w:lastRenderedPageBreak/>
        <w:t>Таблица 1</w:t>
      </w:r>
      <w:r>
        <w:rPr>
          <w:sz w:val="26"/>
          <w:szCs w:val="26"/>
        </w:rPr>
        <w:t>3</w:t>
      </w:r>
      <w:r w:rsidRPr="00271D49">
        <w:rPr>
          <w:sz w:val="26"/>
          <w:szCs w:val="26"/>
        </w:rPr>
        <w:t>.</w:t>
      </w:r>
      <w:r>
        <w:rPr>
          <w:sz w:val="26"/>
          <w:szCs w:val="26"/>
        </w:rPr>
        <w:t>2</w:t>
      </w:r>
      <w:r w:rsidRPr="00271D49">
        <w:rPr>
          <w:sz w:val="26"/>
          <w:szCs w:val="26"/>
        </w:rPr>
        <w:t>.</w:t>
      </w:r>
      <w:r w:rsidR="00B82833">
        <w:rPr>
          <w:sz w:val="26"/>
          <w:szCs w:val="26"/>
        </w:rPr>
        <w:t>Ц</w:t>
      </w:r>
      <w:r w:rsidR="00B82833" w:rsidRPr="00271D49">
        <w:rPr>
          <w:sz w:val="26"/>
          <w:szCs w:val="26"/>
        </w:rPr>
        <w:t>елевы</w:t>
      </w:r>
      <w:r w:rsidR="00B82833">
        <w:rPr>
          <w:sz w:val="26"/>
          <w:szCs w:val="26"/>
        </w:rPr>
        <w:t>е</w:t>
      </w:r>
      <w:r w:rsidR="00B82833" w:rsidRPr="00271D49">
        <w:rPr>
          <w:sz w:val="26"/>
          <w:szCs w:val="26"/>
        </w:rPr>
        <w:t xml:space="preserve"> показател</w:t>
      </w:r>
      <w:r w:rsidR="00B82833">
        <w:rPr>
          <w:sz w:val="26"/>
          <w:szCs w:val="26"/>
        </w:rPr>
        <w:t>и (индикаторы)</w:t>
      </w:r>
      <w:r w:rsidR="00271D49" w:rsidRPr="00271D49">
        <w:rPr>
          <w:sz w:val="26"/>
          <w:szCs w:val="26"/>
        </w:rPr>
        <w:t xml:space="preserve"> эффективности передачи тепловой энергии</w:t>
      </w:r>
    </w:p>
    <w:tbl>
      <w:tblPr>
        <w:tblW w:w="15766"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426"/>
        <w:gridCol w:w="3260"/>
        <w:gridCol w:w="1134"/>
        <w:gridCol w:w="819"/>
        <w:gridCol w:w="741"/>
        <w:gridCol w:w="725"/>
        <w:gridCol w:w="851"/>
        <w:gridCol w:w="710"/>
        <w:gridCol w:w="710"/>
        <w:gridCol w:w="710"/>
        <w:gridCol w:w="710"/>
        <w:gridCol w:w="710"/>
        <w:gridCol w:w="710"/>
        <w:gridCol w:w="710"/>
        <w:gridCol w:w="710"/>
        <w:gridCol w:w="710"/>
        <w:gridCol w:w="710"/>
        <w:gridCol w:w="710"/>
      </w:tblGrid>
      <w:tr w:rsidR="007C31D5" w:rsidRPr="002660D9" w:rsidTr="00EC03AF">
        <w:trPr>
          <w:trHeight w:val="20"/>
        </w:trPr>
        <w:tc>
          <w:tcPr>
            <w:tcW w:w="426" w:type="dxa"/>
            <w:vAlign w:val="center"/>
          </w:tcPr>
          <w:p w:rsidR="007C31D5" w:rsidRPr="002660D9" w:rsidRDefault="007C31D5" w:rsidP="00EC03AF">
            <w:pPr>
              <w:pStyle w:val="ConsPlusNonformat"/>
              <w:jc w:val="center"/>
              <w:rPr>
                <w:rFonts w:ascii="Times New Roman" w:hAnsi="Times New Roman" w:cs="Times New Roman"/>
                <w:sz w:val="22"/>
                <w:szCs w:val="22"/>
              </w:rPr>
            </w:pPr>
            <w:r w:rsidRPr="002660D9">
              <w:rPr>
                <w:rFonts w:ascii="Times New Roman" w:hAnsi="Times New Roman" w:cs="Times New Roman"/>
                <w:sz w:val="22"/>
                <w:szCs w:val="22"/>
              </w:rPr>
              <w:t xml:space="preserve">№ </w:t>
            </w:r>
            <w:proofErr w:type="gramStart"/>
            <w:r w:rsidRPr="002660D9">
              <w:rPr>
                <w:rFonts w:ascii="Times New Roman" w:hAnsi="Times New Roman" w:cs="Times New Roman"/>
                <w:sz w:val="22"/>
                <w:szCs w:val="22"/>
              </w:rPr>
              <w:t>п</w:t>
            </w:r>
            <w:proofErr w:type="gramEnd"/>
            <w:r w:rsidRPr="002660D9">
              <w:rPr>
                <w:rFonts w:ascii="Times New Roman" w:hAnsi="Times New Roman" w:cs="Times New Roman"/>
                <w:sz w:val="22"/>
                <w:szCs w:val="22"/>
              </w:rPr>
              <w:t>/п</w:t>
            </w:r>
          </w:p>
        </w:tc>
        <w:tc>
          <w:tcPr>
            <w:tcW w:w="3260" w:type="dxa"/>
            <w:vAlign w:val="center"/>
          </w:tcPr>
          <w:p w:rsidR="007C31D5" w:rsidRPr="002660D9" w:rsidRDefault="007C31D5" w:rsidP="00EC03AF">
            <w:pPr>
              <w:pStyle w:val="ConsPlusNonformat"/>
              <w:jc w:val="center"/>
              <w:rPr>
                <w:rFonts w:ascii="Times New Roman" w:hAnsi="Times New Roman" w:cs="Times New Roman"/>
                <w:sz w:val="22"/>
                <w:szCs w:val="22"/>
              </w:rPr>
            </w:pPr>
            <w:r w:rsidRPr="002660D9">
              <w:rPr>
                <w:rFonts w:ascii="Times New Roman" w:hAnsi="Times New Roman" w:cs="Times New Roman"/>
                <w:sz w:val="22"/>
                <w:szCs w:val="22"/>
              </w:rPr>
              <w:t>Наименование показателей</w:t>
            </w:r>
          </w:p>
        </w:tc>
        <w:tc>
          <w:tcPr>
            <w:tcW w:w="1134" w:type="dxa"/>
            <w:vAlign w:val="center"/>
          </w:tcPr>
          <w:p w:rsidR="007C31D5" w:rsidRPr="002660D9" w:rsidRDefault="007C31D5" w:rsidP="00EC03AF">
            <w:pPr>
              <w:pStyle w:val="ConsPlusNonformat"/>
              <w:jc w:val="center"/>
              <w:rPr>
                <w:rFonts w:ascii="Times New Roman" w:hAnsi="Times New Roman" w:cs="Times New Roman"/>
                <w:sz w:val="22"/>
                <w:szCs w:val="22"/>
              </w:rPr>
            </w:pPr>
            <w:r w:rsidRPr="002660D9">
              <w:rPr>
                <w:rFonts w:ascii="Times New Roman" w:hAnsi="Times New Roman" w:cs="Times New Roman"/>
                <w:sz w:val="22"/>
                <w:szCs w:val="22"/>
              </w:rPr>
              <w:t>Единица измерения</w:t>
            </w:r>
          </w:p>
        </w:tc>
        <w:tc>
          <w:tcPr>
            <w:tcW w:w="819" w:type="dxa"/>
            <w:vAlign w:val="center"/>
          </w:tcPr>
          <w:p w:rsidR="007C31D5" w:rsidRDefault="007C31D5">
            <w:pPr>
              <w:jc w:val="center"/>
              <w:rPr>
                <w:color w:val="000000"/>
              </w:rPr>
            </w:pPr>
            <w:r>
              <w:rPr>
                <w:color w:val="000000"/>
                <w:sz w:val="22"/>
              </w:rPr>
              <w:t>2014г.</w:t>
            </w:r>
          </w:p>
        </w:tc>
        <w:tc>
          <w:tcPr>
            <w:tcW w:w="741" w:type="dxa"/>
            <w:vAlign w:val="center"/>
          </w:tcPr>
          <w:p w:rsidR="007C31D5" w:rsidRDefault="007C31D5">
            <w:pPr>
              <w:jc w:val="center"/>
              <w:rPr>
                <w:color w:val="000000"/>
              </w:rPr>
            </w:pPr>
            <w:r>
              <w:rPr>
                <w:color w:val="000000"/>
                <w:sz w:val="22"/>
              </w:rPr>
              <w:t>2015г.</w:t>
            </w:r>
          </w:p>
        </w:tc>
        <w:tc>
          <w:tcPr>
            <w:tcW w:w="725" w:type="dxa"/>
            <w:vAlign w:val="center"/>
          </w:tcPr>
          <w:p w:rsidR="007C31D5" w:rsidRDefault="007C31D5">
            <w:pPr>
              <w:jc w:val="center"/>
              <w:rPr>
                <w:color w:val="000000"/>
              </w:rPr>
            </w:pPr>
            <w:r>
              <w:rPr>
                <w:color w:val="000000"/>
                <w:sz w:val="22"/>
              </w:rPr>
              <w:t>2016г.</w:t>
            </w:r>
          </w:p>
        </w:tc>
        <w:tc>
          <w:tcPr>
            <w:tcW w:w="851" w:type="dxa"/>
            <w:vAlign w:val="center"/>
          </w:tcPr>
          <w:p w:rsidR="007C31D5" w:rsidRDefault="007C31D5">
            <w:pPr>
              <w:jc w:val="center"/>
              <w:rPr>
                <w:color w:val="000000"/>
              </w:rPr>
            </w:pPr>
            <w:r>
              <w:rPr>
                <w:color w:val="000000"/>
                <w:sz w:val="22"/>
              </w:rPr>
              <w:t>2017г.</w:t>
            </w:r>
          </w:p>
        </w:tc>
        <w:tc>
          <w:tcPr>
            <w:tcW w:w="710" w:type="dxa"/>
            <w:vAlign w:val="center"/>
          </w:tcPr>
          <w:p w:rsidR="007C31D5" w:rsidRDefault="007C31D5">
            <w:pPr>
              <w:jc w:val="center"/>
              <w:rPr>
                <w:color w:val="000000"/>
              </w:rPr>
            </w:pPr>
            <w:r>
              <w:rPr>
                <w:color w:val="000000"/>
                <w:sz w:val="22"/>
              </w:rPr>
              <w:t>2018г.</w:t>
            </w:r>
          </w:p>
        </w:tc>
        <w:tc>
          <w:tcPr>
            <w:tcW w:w="710" w:type="dxa"/>
            <w:vAlign w:val="center"/>
          </w:tcPr>
          <w:p w:rsidR="007C31D5" w:rsidRDefault="007C31D5">
            <w:pPr>
              <w:jc w:val="center"/>
              <w:rPr>
                <w:color w:val="000000"/>
              </w:rPr>
            </w:pPr>
            <w:r>
              <w:rPr>
                <w:color w:val="000000"/>
                <w:sz w:val="22"/>
              </w:rPr>
              <w:t>2019г.</w:t>
            </w:r>
          </w:p>
        </w:tc>
        <w:tc>
          <w:tcPr>
            <w:tcW w:w="710" w:type="dxa"/>
            <w:vAlign w:val="center"/>
          </w:tcPr>
          <w:p w:rsidR="007C31D5" w:rsidRDefault="007C31D5">
            <w:pPr>
              <w:jc w:val="center"/>
              <w:rPr>
                <w:color w:val="000000"/>
              </w:rPr>
            </w:pPr>
            <w:r>
              <w:rPr>
                <w:color w:val="000000"/>
                <w:sz w:val="22"/>
              </w:rPr>
              <w:t>2020г.</w:t>
            </w:r>
          </w:p>
        </w:tc>
        <w:tc>
          <w:tcPr>
            <w:tcW w:w="710" w:type="dxa"/>
            <w:vAlign w:val="center"/>
          </w:tcPr>
          <w:p w:rsidR="007C31D5" w:rsidRDefault="007C31D5">
            <w:pPr>
              <w:jc w:val="center"/>
              <w:rPr>
                <w:color w:val="000000"/>
              </w:rPr>
            </w:pPr>
            <w:r>
              <w:rPr>
                <w:color w:val="000000"/>
                <w:sz w:val="22"/>
              </w:rPr>
              <w:t>2021г.</w:t>
            </w:r>
          </w:p>
        </w:tc>
        <w:tc>
          <w:tcPr>
            <w:tcW w:w="710" w:type="dxa"/>
            <w:vAlign w:val="center"/>
          </w:tcPr>
          <w:p w:rsidR="007C31D5" w:rsidRDefault="007C31D5">
            <w:pPr>
              <w:jc w:val="center"/>
              <w:rPr>
                <w:color w:val="000000"/>
              </w:rPr>
            </w:pPr>
            <w:r>
              <w:rPr>
                <w:color w:val="000000"/>
                <w:sz w:val="22"/>
              </w:rPr>
              <w:t>2022г.</w:t>
            </w:r>
          </w:p>
        </w:tc>
        <w:tc>
          <w:tcPr>
            <w:tcW w:w="710" w:type="dxa"/>
            <w:vAlign w:val="center"/>
          </w:tcPr>
          <w:p w:rsidR="007C31D5" w:rsidRDefault="007C31D5">
            <w:pPr>
              <w:jc w:val="center"/>
              <w:rPr>
                <w:color w:val="000000"/>
              </w:rPr>
            </w:pPr>
            <w:r>
              <w:rPr>
                <w:color w:val="000000"/>
                <w:sz w:val="22"/>
              </w:rPr>
              <w:t>2023г.</w:t>
            </w:r>
          </w:p>
        </w:tc>
        <w:tc>
          <w:tcPr>
            <w:tcW w:w="710" w:type="dxa"/>
            <w:vAlign w:val="center"/>
          </w:tcPr>
          <w:p w:rsidR="007C31D5" w:rsidRDefault="007C31D5">
            <w:pPr>
              <w:jc w:val="center"/>
              <w:rPr>
                <w:color w:val="000000"/>
              </w:rPr>
            </w:pPr>
            <w:r>
              <w:rPr>
                <w:color w:val="000000"/>
                <w:sz w:val="22"/>
              </w:rPr>
              <w:t>2024г.</w:t>
            </w:r>
          </w:p>
        </w:tc>
        <w:tc>
          <w:tcPr>
            <w:tcW w:w="710" w:type="dxa"/>
            <w:vAlign w:val="center"/>
          </w:tcPr>
          <w:p w:rsidR="007C31D5" w:rsidRDefault="007C31D5">
            <w:pPr>
              <w:jc w:val="center"/>
              <w:rPr>
                <w:color w:val="000000"/>
              </w:rPr>
            </w:pPr>
            <w:r>
              <w:rPr>
                <w:color w:val="000000"/>
                <w:sz w:val="22"/>
              </w:rPr>
              <w:t>2025г.</w:t>
            </w:r>
          </w:p>
        </w:tc>
        <w:tc>
          <w:tcPr>
            <w:tcW w:w="710" w:type="dxa"/>
            <w:vAlign w:val="center"/>
          </w:tcPr>
          <w:p w:rsidR="007C31D5" w:rsidRDefault="007C31D5">
            <w:pPr>
              <w:jc w:val="center"/>
              <w:rPr>
                <w:color w:val="000000"/>
              </w:rPr>
            </w:pPr>
            <w:r>
              <w:rPr>
                <w:color w:val="000000"/>
                <w:sz w:val="22"/>
              </w:rPr>
              <w:t>2026г.</w:t>
            </w:r>
          </w:p>
        </w:tc>
        <w:tc>
          <w:tcPr>
            <w:tcW w:w="710" w:type="dxa"/>
            <w:vAlign w:val="center"/>
          </w:tcPr>
          <w:p w:rsidR="007C31D5" w:rsidRDefault="007C31D5">
            <w:pPr>
              <w:jc w:val="center"/>
              <w:rPr>
                <w:color w:val="000000"/>
              </w:rPr>
            </w:pPr>
            <w:r>
              <w:rPr>
                <w:color w:val="000000"/>
                <w:sz w:val="22"/>
              </w:rPr>
              <w:t>2027г.</w:t>
            </w:r>
          </w:p>
        </w:tc>
        <w:tc>
          <w:tcPr>
            <w:tcW w:w="710" w:type="dxa"/>
            <w:vAlign w:val="center"/>
          </w:tcPr>
          <w:p w:rsidR="007C31D5" w:rsidRDefault="007C31D5">
            <w:pPr>
              <w:jc w:val="center"/>
              <w:rPr>
                <w:color w:val="000000"/>
              </w:rPr>
            </w:pPr>
            <w:r>
              <w:rPr>
                <w:color w:val="000000"/>
                <w:sz w:val="22"/>
              </w:rPr>
              <w:t>2028г.</w:t>
            </w:r>
          </w:p>
        </w:tc>
      </w:tr>
      <w:tr w:rsidR="007C31D5" w:rsidRPr="002660D9" w:rsidTr="00EC03AF">
        <w:trPr>
          <w:trHeight w:val="20"/>
        </w:trPr>
        <w:tc>
          <w:tcPr>
            <w:tcW w:w="426" w:type="dxa"/>
            <w:vAlign w:val="center"/>
          </w:tcPr>
          <w:p w:rsidR="007C31D5" w:rsidRPr="002660D9" w:rsidRDefault="007C31D5" w:rsidP="00EC03AF">
            <w:pPr>
              <w:pStyle w:val="ConsPlusNonformat"/>
              <w:jc w:val="center"/>
              <w:rPr>
                <w:rFonts w:ascii="Times New Roman" w:hAnsi="Times New Roman" w:cs="Times New Roman"/>
                <w:sz w:val="22"/>
                <w:szCs w:val="22"/>
              </w:rPr>
            </w:pPr>
            <w:r w:rsidRPr="002660D9">
              <w:rPr>
                <w:rFonts w:ascii="Times New Roman" w:hAnsi="Times New Roman" w:cs="Times New Roman"/>
                <w:sz w:val="22"/>
                <w:szCs w:val="22"/>
              </w:rPr>
              <w:t>1.</w:t>
            </w:r>
          </w:p>
        </w:tc>
        <w:tc>
          <w:tcPr>
            <w:tcW w:w="3260" w:type="dxa"/>
          </w:tcPr>
          <w:p w:rsidR="007C31D5" w:rsidRPr="002660D9" w:rsidRDefault="007C31D5" w:rsidP="00EC03AF">
            <w:pPr>
              <w:pStyle w:val="ConsPlusNonformat"/>
              <w:rPr>
                <w:rFonts w:ascii="Times New Roman" w:hAnsi="Times New Roman" w:cs="Times New Roman"/>
                <w:sz w:val="22"/>
                <w:szCs w:val="22"/>
              </w:rPr>
            </w:pPr>
            <w:r>
              <w:rPr>
                <w:rFonts w:ascii="Times New Roman" w:hAnsi="Times New Roman" w:cs="Times New Roman"/>
                <w:sz w:val="22"/>
                <w:szCs w:val="22"/>
              </w:rPr>
              <w:t>Протяженность тепловых сетей</w:t>
            </w:r>
          </w:p>
        </w:tc>
        <w:tc>
          <w:tcPr>
            <w:tcW w:w="1134" w:type="dxa"/>
            <w:vAlign w:val="center"/>
          </w:tcPr>
          <w:p w:rsidR="007C31D5" w:rsidRPr="002660D9" w:rsidRDefault="007C31D5" w:rsidP="00EC03AF">
            <w:pPr>
              <w:pStyle w:val="ConsPlusNonformat"/>
              <w:jc w:val="center"/>
              <w:rPr>
                <w:rFonts w:ascii="Times New Roman" w:hAnsi="Times New Roman" w:cs="Times New Roman"/>
                <w:sz w:val="22"/>
                <w:szCs w:val="22"/>
              </w:rPr>
            </w:pPr>
            <w:r>
              <w:rPr>
                <w:rFonts w:ascii="Times New Roman" w:hAnsi="Times New Roman" w:cs="Times New Roman"/>
                <w:sz w:val="22"/>
                <w:szCs w:val="22"/>
              </w:rPr>
              <w:t>км</w:t>
            </w:r>
          </w:p>
        </w:tc>
        <w:tc>
          <w:tcPr>
            <w:tcW w:w="819" w:type="dxa"/>
            <w:vAlign w:val="center"/>
          </w:tcPr>
          <w:p w:rsidR="007C31D5" w:rsidRDefault="007C31D5">
            <w:pPr>
              <w:jc w:val="center"/>
              <w:rPr>
                <w:color w:val="000000"/>
              </w:rPr>
            </w:pPr>
            <w:r>
              <w:rPr>
                <w:color w:val="000000"/>
                <w:sz w:val="22"/>
              </w:rPr>
              <w:t>7,544</w:t>
            </w:r>
          </w:p>
        </w:tc>
        <w:tc>
          <w:tcPr>
            <w:tcW w:w="741" w:type="dxa"/>
            <w:vAlign w:val="center"/>
          </w:tcPr>
          <w:p w:rsidR="007C31D5" w:rsidRDefault="007C31D5">
            <w:pPr>
              <w:jc w:val="center"/>
              <w:rPr>
                <w:color w:val="000000"/>
              </w:rPr>
            </w:pPr>
            <w:r>
              <w:rPr>
                <w:color w:val="000000"/>
                <w:sz w:val="22"/>
              </w:rPr>
              <w:t>7,544</w:t>
            </w:r>
          </w:p>
        </w:tc>
        <w:tc>
          <w:tcPr>
            <w:tcW w:w="725" w:type="dxa"/>
            <w:vAlign w:val="center"/>
          </w:tcPr>
          <w:p w:rsidR="007C31D5" w:rsidRDefault="007C31D5">
            <w:pPr>
              <w:jc w:val="center"/>
              <w:rPr>
                <w:color w:val="000000"/>
              </w:rPr>
            </w:pPr>
            <w:r>
              <w:rPr>
                <w:color w:val="000000"/>
                <w:sz w:val="22"/>
              </w:rPr>
              <w:t>7,544</w:t>
            </w:r>
          </w:p>
        </w:tc>
        <w:tc>
          <w:tcPr>
            <w:tcW w:w="851" w:type="dxa"/>
            <w:vAlign w:val="center"/>
          </w:tcPr>
          <w:p w:rsidR="007C31D5" w:rsidRDefault="007C31D5">
            <w:pPr>
              <w:jc w:val="center"/>
              <w:rPr>
                <w:color w:val="000000"/>
              </w:rPr>
            </w:pPr>
            <w:r>
              <w:rPr>
                <w:color w:val="000000"/>
                <w:sz w:val="22"/>
              </w:rPr>
              <w:t>7,544</w:t>
            </w:r>
          </w:p>
        </w:tc>
        <w:tc>
          <w:tcPr>
            <w:tcW w:w="710" w:type="dxa"/>
            <w:vAlign w:val="center"/>
          </w:tcPr>
          <w:p w:rsidR="007C31D5" w:rsidRDefault="007C31D5">
            <w:pPr>
              <w:jc w:val="center"/>
              <w:rPr>
                <w:color w:val="000000"/>
              </w:rPr>
            </w:pPr>
            <w:r>
              <w:rPr>
                <w:color w:val="000000"/>
                <w:sz w:val="22"/>
              </w:rPr>
              <w:t>7,544</w:t>
            </w:r>
          </w:p>
        </w:tc>
        <w:tc>
          <w:tcPr>
            <w:tcW w:w="710" w:type="dxa"/>
            <w:vAlign w:val="center"/>
          </w:tcPr>
          <w:p w:rsidR="007C31D5" w:rsidRDefault="007C31D5">
            <w:pPr>
              <w:jc w:val="center"/>
              <w:rPr>
                <w:color w:val="000000"/>
              </w:rPr>
            </w:pPr>
            <w:r>
              <w:rPr>
                <w:color w:val="000000"/>
                <w:sz w:val="22"/>
              </w:rPr>
              <w:t>8</w:t>
            </w:r>
          </w:p>
        </w:tc>
        <w:tc>
          <w:tcPr>
            <w:tcW w:w="710" w:type="dxa"/>
            <w:vAlign w:val="center"/>
          </w:tcPr>
          <w:p w:rsidR="007C31D5" w:rsidRDefault="007C31D5">
            <w:pPr>
              <w:jc w:val="center"/>
              <w:rPr>
                <w:color w:val="000000"/>
              </w:rPr>
            </w:pPr>
            <w:r>
              <w:rPr>
                <w:color w:val="000000"/>
                <w:sz w:val="22"/>
              </w:rPr>
              <w:t>8</w:t>
            </w:r>
          </w:p>
        </w:tc>
        <w:tc>
          <w:tcPr>
            <w:tcW w:w="710" w:type="dxa"/>
            <w:vAlign w:val="center"/>
          </w:tcPr>
          <w:p w:rsidR="007C31D5" w:rsidRDefault="007C31D5">
            <w:pPr>
              <w:jc w:val="center"/>
              <w:rPr>
                <w:color w:val="000000"/>
              </w:rPr>
            </w:pPr>
            <w:r>
              <w:rPr>
                <w:color w:val="000000"/>
                <w:sz w:val="22"/>
              </w:rPr>
              <w:t>7,718</w:t>
            </w:r>
          </w:p>
        </w:tc>
        <w:tc>
          <w:tcPr>
            <w:tcW w:w="710" w:type="dxa"/>
            <w:vAlign w:val="center"/>
          </w:tcPr>
          <w:p w:rsidR="007C31D5" w:rsidRDefault="007C31D5">
            <w:pPr>
              <w:jc w:val="center"/>
              <w:rPr>
                <w:color w:val="000000"/>
              </w:rPr>
            </w:pPr>
            <w:r>
              <w:rPr>
                <w:color w:val="000000"/>
                <w:sz w:val="22"/>
              </w:rPr>
              <w:t>7,718</w:t>
            </w:r>
          </w:p>
        </w:tc>
        <w:tc>
          <w:tcPr>
            <w:tcW w:w="710" w:type="dxa"/>
            <w:vAlign w:val="center"/>
          </w:tcPr>
          <w:p w:rsidR="007C31D5" w:rsidRDefault="007C31D5">
            <w:pPr>
              <w:jc w:val="center"/>
              <w:rPr>
                <w:color w:val="000000"/>
              </w:rPr>
            </w:pPr>
            <w:r>
              <w:rPr>
                <w:color w:val="000000"/>
                <w:sz w:val="22"/>
              </w:rPr>
              <w:t>7,718</w:t>
            </w:r>
          </w:p>
        </w:tc>
        <w:tc>
          <w:tcPr>
            <w:tcW w:w="710" w:type="dxa"/>
            <w:vAlign w:val="center"/>
          </w:tcPr>
          <w:p w:rsidR="007C31D5" w:rsidRDefault="007C31D5">
            <w:pPr>
              <w:jc w:val="center"/>
              <w:rPr>
                <w:color w:val="000000"/>
              </w:rPr>
            </w:pPr>
            <w:r>
              <w:rPr>
                <w:color w:val="000000"/>
                <w:sz w:val="22"/>
              </w:rPr>
              <w:t>7,718</w:t>
            </w:r>
          </w:p>
        </w:tc>
        <w:tc>
          <w:tcPr>
            <w:tcW w:w="710" w:type="dxa"/>
            <w:vAlign w:val="center"/>
          </w:tcPr>
          <w:p w:rsidR="007C31D5" w:rsidRDefault="007C31D5">
            <w:pPr>
              <w:jc w:val="center"/>
              <w:rPr>
                <w:color w:val="000000"/>
              </w:rPr>
            </w:pPr>
            <w:r>
              <w:rPr>
                <w:color w:val="000000"/>
                <w:sz w:val="22"/>
              </w:rPr>
              <w:t>7,718</w:t>
            </w:r>
          </w:p>
        </w:tc>
        <w:tc>
          <w:tcPr>
            <w:tcW w:w="710" w:type="dxa"/>
            <w:vAlign w:val="center"/>
          </w:tcPr>
          <w:p w:rsidR="007C31D5" w:rsidRDefault="007C31D5">
            <w:pPr>
              <w:jc w:val="center"/>
              <w:rPr>
                <w:color w:val="000000"/>
              </w:rPr>
            </w:pPr>
            <w:r>
              <w:rPr>
                <w:color w:val="000000"/>
                <w:sz w:val="22"/>
              </w:rPr>
              <w:t>7,718</w:t>
            </w:r>
          </w:p>
        </w:tc>
        <w:tc>
          <w:tcPr>
            <w:tcW w:w="710" w:type="dxa"/>
            <w:vAlign w:val="center"/>
          </w:tcPr>
          <w:p w:rsidR="007C31D5" w:rsidRDefault="007C31D5">
            <w:pPr>
              <w:jc w:val="center"/>
              <w:rPr>
                <w:color w:val="000000"/>
              </w:rPr>
            </w:pPr>
            <w:r>
              <w:rPr>
                <w:color w:val="000000"/>
                <w:sz w:val="22"/>
              </w:rPr>
              <w:t>7,718</w:t>
            </w:r>
          </w:p>
        </w:tc>
        <w:tc>
          <w:tcPr>
            <w:tcW w:w="710" w:type="dxa"/>
            <w:vAlign w:val="center"/>
          </w:tcPr>
          <w:p w:rsidR="007C31D5" w:rsidRDefault="007C31D5">
            <w:pPr>
              <w:jc w:val="center"/>
              <w:rPr>
                <w:color w:val="000000"/>
              </w:rPr>
            </w:pPr>
            <w:r>
              <w:rPr>
                <w:color w:val="000000"/>
                <w:sz w:val="22"/>
              </w:rPr>
              <w:t>7,718</w:t>
            </w:r>
          </w:p>
        </w:tc>
      </w:tr>
      <w:tr w:rsidR="007C31D5" w:rsidRPr="002660D9" w:rsidTr="00EC03AF">
        <w:trPr>
          <w:trHeight w:val="20"/>
        </w:trPr>
        <w:tc>
          <w:tcPr>
            <w:tcW w:w="426" w:type="dxa"/>
          </w:tcPr>
          <w:p w:rsidR="007C31D5" w:rsidRPr="002660D9" w:rsidRDefault="007C31D5" w:rsidP="00EC03AF">
            <w:pPr>
              <w:pStyle w:val="ConsPlusNonformat"/>
              <w:jc w:val="center"/>
              <w:rPr>
                <w:rFonts w:ascii="Times New Roman" w:hAnsi="Times New Roman" w:cs="Times New Roman"/>
                <w:sz w:val="22"/>
                <w:szCs w:val="22"/>
              </w:rPr>
            </w:pPr>
            <w:r w:rsidRPr="002660D9">
              <w:rPr>
                <w:rFonts w:ascii="Times New Roman" w:hAnsi="Times New Roman" w:cs="Times New Roman"/>
                <w:sz w:val="22"/>
                <w:szCs w:val="22"/>
              </w:rPr>
              <w:t>2.</w:t>
            </w:r>
          </w:p>
        </w:tc>
        <w:tc>
          <w:tcPr>
            <w:tcW w:w="3260" w:type="dxa"/>
          </w:tcPr>
          <w:p w:rsidR="007C31D5" w:rsidRPr="002660D9" w:rsidRDefault="007C31D5" w:rsidP="00EC03AF">
            <w:pPr>
              <w:pStyle w:val="ConsPlusNonformat"/>
              <w:rPr>
                <w:rFonts w:ascii="Times New Roman" w:hAnsi="Times New Roman" w:cs="Times New Roman"/>
                <w:sz w:val="22"/>
                <w:szCs w:val="22"/>
              </w:rPr>
            </w:pPr>
            <w:r>
              <w:rPr>
                <w:rFonts w:ascii="Times New Roman" w:hAnsi="Times New Roman" w:cs="Times New Roman"/>
                <w:sz w:val="22"/>
                <w:szCs w:val="22"/>
              </w:rPr>
              <w:t>Материальная характеристика тепловых сетей</w:t>
            </w:r>
          </w:p>
        </w:tc>
        <w:tc>
          <w:tcPr>
            <w:tcW w:w="1134" w:type="dxa"/>
            <w:vAlign w:val="center"/>
          </w:tcPr>
          <w:p w:rsidR="007C31D5" w:rsidRPr="002660D9" w:rsidRDefault="007C31D5" w:rsidP="00EC03AF">
            <w:pPr>
              <w:pStyle w:val="ConsPlusNonformat"/>
              <w:jc w:val="center"/>
              <w:rPr>
                <w:rFonts w:ascii="Times New Roman" w:hAnsi="Times New Roman" w:cs="Times New Roman"/>
                <w:sz w:val="22"/>
                <w:szCs w:val="22"/>
              </w:rPr>
            </w:pPr>
            <w:r>
              <w:rPr>
                <w:rFonts w:ascii="Times New Roman" w:hAnsi="Times New Roman" w:cs="Times New Roman"/>
                <w:sz w:val="22"/>
                <w:szCs w:val="22"/>
              </w:rPr>
              <w:t>м</w:t>
            </w:r>
            <w:proofErr w:type="gramStart"/>
            <w:r w:rsidRPr="00476D2E">
              <w:rPr>
                <w:rFonts w:ascii="Times New Roman" w:hAnsi="Times New Roman" w:cs="Times New Roman"/>
                <w:sz w:val="22"/>
                <w:szCs w:val="22"/>
                <w:vertAlign w:val="superscript"/>
              </w:rPr>
              <w:t>2</w:t>
            </w:r>
            <w:proofErr w:type="gramEnd"/>
          </w:p>
        </w:tc>
        <w:tc>
          <w:tcPr>
            <w:tcW w:w="819" w:type="dxa"/>
            <w:vAlign w:val="center"/>
          </w:tcPr>
          <w:p w:rsidR="007C31D5" w:rsidRDefault="007C31D5">
            <w:pPr>
              <w:jc w:val="center"/>
              <w:rPr>
                <w:color w:val="000000"/>
              </w:rPr>
            </w:pPr>
            <w:r>
              <w:rPr>
                <w:color w:val="000000"/>
                <w:sz w:val="22"/>
              </w:rPr>
              <w:t>1161,9</w:t>
            </w:r>
          </w:p>
        </w:tc>
        <w:tc>
          <w:tcPr>
            <w:tcW w:w="741" w:type="dxa"/>
            <w:vAlign w:val="center"/>
          </w:tcPr>
          <w:p w:rsidR="007C31D5" w:rsidRDefault="007C31D5">
            <w:pPr>
              <w:jc w:val="center"/>
              <w:rPr>
                <w:color w:val="000000"/>
              </w:rPr>
            </w:pPr>
            <w:r>
              <w:rPr>
                <w:color w:val="000000"/>
                <w:sz w:val="22"/>
              </w:rPr>
              <w:t>1161,9</w:t>
            </w:r>
          </w:p>
        </w:tc>
        <w:tc>
          <w:tcPr>
            <w:tcW w:w="725" w:type="dxa"/>
            <w:vAlign w:val="center"/>
          </w:tcPr>
          <w:p w:rsidR="007C31D5" w:rsidRDefault="007C31D5">
            <w:pPr>
              <w:jc w:val="center"/>
              <w:rPr>
                <w:color w:val="000000"/>
              </w:rPr>
            </w:pPr>
            <w:r>
              <w:rPr>
                <w:color w:val="000000"/>
                <w:sz w:val="22"/>
              </w:rPr>
              <w:t>1161,9</w:t>
            </w:r>
          </w:p>
        </w:tc>
        <w:tc>
          <w:tcPr>
            <w:tcW w:w="851" w:type="dxa"/>
            <w:vAlign w:val="center"/>
          </w:tcPr>
          <w:p w:rsidR="007C31D5" w:rsidRDefault="007C31D5">
            <w:pPr>
              <w:jc w:val="center"/>
              <w:rPr>
                <w:color w:val="000000"/>
              </w:rPr>
            </w:pPr>
            <w:r>
              <w:rPr>
                <w:color w:val="000000"/>
                <w:sz w:val="22"/>
              </w:rPr>
              <w:t>1161,9</w:t>
            </w:r>
          </w:p>
        </w:tc>
        <w:tc>
          <w:tcPr>
            <w:tcW w:w="710" w:type="dxa"/>
            <w:vAlign w:val="center"/>
          </w:tcPr>
          <w:p w:rsidR="007C31D5" w:rsidRDefault="007C31D5">
            <w:pPr>
              <w:jc w:val="center"/>
              <w:rPr>
                <w:color w:val="000000"/>
              </w:rPr>
            </w:pPr>
            <w:r>
              <w:rPr>
                <w:color w:val="000000"/>
                <w:sz w:val="22"/>
              </w:rPr>
              <w:t>1161,9</w:t>
            </w:r>
          </w:p>
        </w:tc>
        <w:tc>
          <w:tcPr>
            <w:tcW w:w="710" w:type="dxa"/>
            <w:vAlign w:val="center"/>
          </w:tcPr>
          <w:p w:rsidR="007C31D5" w:rsidRDefault="007C31D5">
            <w:pPr>
              <w:jc w:val="center"/>
              <w:rPr>
                <w:color w:val="000000"/>
              </w:rPr>
            </w:pPr>
            <w:r>
              <w:rPr>
                <w:color w:val="000000"/>
                <w:sz w:val="22"/>
              </w:rPr>
              <w:t>1215,2</w:t>
            </w:r>
          </w:p>
        </w:tc>
        <w:tc>
          <w:tcPr>
            <w:tcW w:w="710" w:type="dxa"/>
            <w:vAlign w:val="center"/>
          </w:tcPr>
          <w:p w:rsidR="007C31D5" w:rsidRDefault="007C31D5">
            <w:pPr>
              <w:jc w:val="center"/>
              <w:rPr>
                <w:color w:val="000000"/>
              </w:rPr>
            </w:pPr>
            <w:r>
              <w:rPr>
                <w:color w:val="000000"/>
                <w:sz w:val="22"/>
              </w:rPr>
              <w:t>1215,2</w:t>
            </w:r>
          </w:p>
        </w:tc>
        <w:tc>
          <w:tcPr>
            <w:tcW w:w="710" w:type="dxa"/>
            <w:vAlign w:val="center"/>
          </w:tcPr>
          <w:p w:rsidR="007C31D5" w:rsidRDefault="007C31D5">
            <w:pPr>
              <w:jc w:val="center"/>
              <w:rPr>
                <w:color w:val="000000"/>
              </w:rPr>
            </w:pPr>
            <w:r>
              <w:rPr>
                <w:color w:val="000000"/>
                <w:sz w:val="22"/>
              </w:rPr>
              <w:t>1183,1</w:t>
            </w:r>
          </w:p>
        </w:tc>
        <w:tc>
          <w:tcPr>
            <w:tcW w:w="710" w:type="dxa"/>
            <w:vAlign w:val="center"/>
          </w:tcPr>
          <w:p w:rsidR="007C31D5" w:rsidRDefault="007C31D5">
            <w:pPr>
              <w:jc w:val="center"/>
              <w:rPr>
                <w:color w:val="000000"/>
              </w:rPr>
            </w:pPr>
            <w:r>
              <w:rPr>
                <w:color w:val="000000"/>
                <w:sz w:val="22"/>
              </w:rPr>
              <w:t>1183,1</w:t>
            </w:r>
          </w:p>
        </w:tc>
        <w:tc>
          <w:tcPr>
            <w:tcW w:w="710" w:type="dxa"/>
            <w:vAlign w:val="center"/>
          </w:tcPr>
          <w:p w:rsidR="007C31D5" w:rsidRDefault="007C31D5">
            <w:pPr>
              <w:jc w:val="center"/>
              <w:rPr>
                <w:color w:val="000000"/>
              </w:rPr>
            </w:pPr>
            <w:r>
              <w:rPr>
                <w:color w:val="000000"/>
                <w:sz w:val="22"/>
              </w:rPr>
              <w:t>1183,1</w:t>
            </w:r>
          </w:p>
        </w:tc>
        <w:tc>
          <w:tcPr>
            <w:tcW w:w="710" w:type="dxa"/>
            <w:vAlign w:val="center"/>
          </w:tcPr>
          <w:p w:rsidR="007C31D5" w:rsidRDefault="007C31D5">
            <w:pPr>
              <w:jc w:val="center"/>
              <w:rPr>
                <w:color w:val="000000"/>
              </w:rPr>
            </w:pPr>
            <w:r>
              <w:rPr>
                <w:color w:val="000000"/>
                <w:sz w:val="22"/>
              </w:rPr>
              <w:t>1183,1</w:t>
            </w:r>
          </w:p>
        </w:tc>
        <w:tc>
          <w:tcPr>
            <w:tcW w:w="710" w:type="dxa"/>
            <w:vAlign w:val="center"/>
          </w:tcPr>
          <w:p w:rsidR="007C31D5" w:rsidRDefault="007C31D5">
            <w:pPr>
              <w:jc w:val="center"/>
              <w:rPr>
                <w:color w:val="000000"/>
              </w:rPr>
            </w:pPr>
            <w:r>
              <w:rPr>
                <w:color w:val="000000"/>
                <w:sz w:val="22"/>
              </w:rPr>
              <w:t>1183,1</w:t>
            </w:r>
          </w:p>
        </w:tc>
        <w:tc>
          <w:tcPr>
            <w:tcW w:w="710" w:type="dxa"/>
            <w:vAlign w:val="center"/>
          </w:tcPr>
          <w:p w:rsidR="007C31D5" w:rsidRDefault="007C31D5">
            <w:pPr>
              <w:jc w:val="center"/>
              <w:rPr>
                <w:color w:val="000000"/>
              </w:rPr>
            </w:pPr>
            <w:r>
              <w:rPr>
                <w:color w:val="000000"/>
                <w:sz w:val="22"/>
              </w:rPr>
              <w:t>1183,1</w:t>
            </w:r>
          </w:p>
        </w:tc>
        <w:tc>
          <w:tcPr>
            <w:tcW w:w="710" w:type="dxa"/>
            <w:vAlign w:val="center"/>
          </w:tcPr>
          <w:p w:rsidR="007C31D5" w:rsidRDefault="007C31D5">
            <w:pPr>
              <w:jc w:val="center"/>
              <w:rPr>
                <w:color w:val="000000"/>
              </w:rPr>
            </w:pPr>
            <w:r>
              <w:rPr>
                <w:color w:val="000000"/>
                <w:sz w:val="22"/>
              </w:rPr>
              <w:t>1183,1</w:t>
            </w:r>
          </w:p>
        </w:tc>
        <w:tc>
          <w:tcPr>
            <w:tcW w:w="710" w:type="dxa"/>
            <w:vAlign w:val="center"/>
          </w:tcPr>
          <w:p w:rsidR="007C31D5" w:rsidRDefault="007C31D5">
            <w:pPr>
              <w:jc w:val="center"/>
              <w:rPr>
                <w:color w:val="000000"/>
              </w:rPr>
            </w:pPr>
            <w:r>
              <w:rPr>
                <w:color w:val="000000"/>
                <w:sz w:val="22"/>
              </w:rPr>
              <w:t>1183,1</w:t>
            </w:r>
          </w:p>
        </w:tc>
      </w:tr>
      <w:tr w:rsidR="007C31D5" w:rsidRPr="002660D9" w:rsidTr="00EC03AF">
        <w:trPr>
          <w:trHeight w:val="20"/>
        </w:trPr>
        <w:tc>
          <w:tcPr>
            <w:tcW w:w="426" w:type="dxa"/>
          </w:tcPr>
          <w:p w:rsidR="007C31D5" w:rsidRPr="002660D9" w:rsidRDefault="007C31D5" w:rsidP="00EC03AF">
            <w:pPr>
              <w:pStyle w:val="ConsPlusNonformat"/>
              <w:jc w:val="center"/>
              <w:rPr>
                <w:rFonts w:ascii="Times New Roman" w:hAnsi="Times New Roman" w:cs="Times New Roman"/>
                <w:sz w:val="22"/>
                <w:szCs w:val="22"/>
              </w:rPr>
            </w:pPr>
            <w:r w:rsidRPr="002660D9">
              <w:rPr>
                <w:rFonts w:ascii="Times New Roman" w:hAnsi="Times New Roman" w:cs="Times New Roman"/>
                <w:sz w:val="22"/>
                <w:szCs w:val="22"/>
              </w:rPr>
              <w:t>3.</w:t>
            </w:r>
          </w:p>
        </w:tc>
        <w:tc>
          <w:tcPr>
            <w:tcW w:w="3260" w:type="dxa"/>
          </w:tcPr>
          <w:p w:rsidR="007C31D5" w:rsidRPr="002660D9" w:rsidRDefault="007C31D5" w:rsidP="00EC03AF">
            <w:pPr>
              <w:pStyle w:val="ConsPlusNonformat"/>
              <w:rPr>
                <w:rFonts w:ascii="Times New Roman" w:hAnsi="Times New Roman" w:cs="Times New Roman"/>
                <w:sz w:val="22"/>
                <w:szCs w:val="22"/>
              </w:rPr>
            </w:pPr>
            <w:r>
              <w:rPr>
                <w:rFonts w:ascii="Times New Roman" w:hAnsi="Times New Roman" w:cs="Times New Roman"/>
                <w:sz w:val="22"/>
                <w:szCs w:val="22"/>
              </w:rPr>
              <w:t>Средний срок эксплуатации тепловых сетей</w:t>
            </w:r>
          </w:p>
        </w:tc>
        <w:tc>
          <w:tcPr>
            <w:tcW w:w="1134" w:type="dxa"/>
            <w:vAlign w:val="center"/>
          </w:tcPr>
          <w:p w:rsidR="007C31D5" w:rsidRPr="002660D9" w:rsidRDefault="007C31D5" w:rsidP="00EC03AF">
            <w:pPr>
              <w:pStyle w:val="ConsPlusNonformat"/>
              <w:jc w:val="center"/>
              <w:rPr>
                <w:rFonts w:ascii="Times New Roman" w:hAnsi="Times New Roman" w:cs="Times New Roman"/>
                <w:sz w:val="22"/>
                <w:szCs w:val="22"/>
              </w:rPr>
            </w:pPr>
            <w:r>
              <w:rPr>
                <w:rFonts w:ascii="Times New Roman" w:hAnsi="Times New Roman" w:cs="Times New Roman"/>
                <w:sz w:val="22"/>
                <w:szCs w:val="22"/>
              </w:rPr>
              <w:t>лет</w:t>
            </w:r>
          </w:p>
        </w:tc>
        <w:tc>
          <w:tcPr>
            <w:tcW w:w="819" w:type="dxa"/>
            <w:vAlign w:val="center"/>
          </w:tcPr>
          <w:p w:rsidR="007C31D5" w:rsidRDefault="007C31D5">
            <w:pPr>
              <w:jc w:val="center"/>
              <w:rPr>
                <w:color w:val="000000"/>
              </w:rPr>
            </w:pPr>
            <w:r>
              <w:rPr>
                <w:color w:val="000000"/>
                <w:sz w:val="22"/>
              </w:rPr>
              <w:t>30</w:t>
            </w:r>
          </w:p>
        </w:tc>
        <w:tc>
          <w:tcPr>
            <w:tcW w:w="741" w:type="dxa"/>
            <w:vAlign w:val="center"/>
          </w:tcPr>
          <w:p w:rsidR="007C31D5" w:rsidRDefault="007C31D5">
            <w:pPr>
              <w:jc w:val="center"/>
              <w:rPr>
                <w:color w:val="000000"/>
              </w:rPr>
            </w:pPr>
            <w:r>
              <w:rPr>
                <w:color w:val="000000"/>
                <w:sz w:val="22"/>
              </w:rPr>
              <w:t>30</w:t>
            </w:r>
          </w:p>
        </w:tc>
        <w:tc>
          <w:tcPr>
            <w:tcW w:w="725" w:type="dxa"/>
            <w:vAlign w:val="center"/>
          </w:tcPr>
          <w:p w:rsidR="007C31D5" w:rsidRDefault="007C31D5">
            <w:pPr>
              <w:jc w:val="center"/>
              <w:rPr>
                <w:color w:val="000000"/>
              </w:rPr>
            </w:pPr>
            <w:r>
              <w:rPr>
                <w:color w:val="000000"/>
                <w:sz w:val="22"/>
              </w:rPr>
              <w:t>30</w:t>
            </w:r>
          </w:p>
        </w:tc>
        <w:tc>
          <w:tcPr>
            <w:tcW w:w="851" w:type="dxa"/>
            <w:vAlign w:val="center"/>
          </w:tcPr>
          <w:p w:rsidR="007C31D5" w:rsidRDefault="007C31D5">
            <w:pPr>
              <w:jc w:val="center"/>
              <w:rPr>
                <w:color w:val="000000"/>
              </w:rPr>
            </w:pPr>
            <w:r>
              <w:rPr>
                <w:color w:val="000000"/>
                <w:sz w:val="22"/>
              </w:rPr>
              <w:t>30</w:t>
            </w:r>
          </w:p>
        </w:tc>
        <w:tc>
          <w:tcPr>
            <w:tcW w:w="710" w:type="dxa"/>
            <w:vAlign w:val="center"/>
          </w:tcPr>
          <w:p w:rsidR="007C31D5" w:rsidRDefault="007C31D5">
            <w:pPr>
              <w:jc w:val="center"/>
              <w:rPr>
                <w:color w:val="000000"/>
              </w:rPr>
            </w:pPr>
            <w:r>
              <w:rPr>
                <w:color w:val="000000"/>
                <w:sz w:val="22"/>
              </w:rPr>
              <w:t>30</w:t>
            </w:r>
          </w:p>
        </w:tc>
        <w:tc>
          <w:tcPr>
            <w:tcW w:w="710" w:type="dxa"/>
            <w:vAlign w:val="center"/>
          </w:tcPr>
          <w:p w:rsidR="007C31D5" w:rsidRDefault="007C31D5">
            <w:pPr>
              <w:jc w:val="center"/>
              <w:rPr>
                <w:color w:val="000000"/>
              </w:rPr>
            </w:pPr>
            <w:r>
              <w:rPr>
                <w:color w:val="000000"/>
                <w:sz w:val="22"/>
              </w:rPr>
              <w:t>30</w:t>
            </w:r>
          </w:p>
        </w:tc>
        <w:tc>
          <w:tcPr>
            <w:tcW w:w="710" w:type="dxa"/>
            <w:vAlign w:val="center"/>
          </w:tcPr>
          <w:p w:rsidR="007C31D5" w:rsidRDefault="007C31D5">
            <w:pPr>
              <w:jc w:val="center"/>
              <w:rPr>
                <w:color w:val="000000"/>
              </w:rPr>
            </w:pPr>
            <w:r>
              <w:rPr>
                <w:color w:val="000000"/>
                <w:sz w:val="22"/>
              </w:rPr>
              <w:t>30</w:t>
            </w:r>
          </w:p>
        </w:tc>
        <w:tc>
          <w:tcPr>
            <w:tcW w:w="710" w:type="dxa"/>
            <w:vAlign w:val="center"/>
          </w:tcPr>
          <w:p w:rsidR="007C31D5" w:rsidRDefault="007C31D5">
            <w:pPr>
              <w:jc w:val="center"/>
              <w:rPr>
                <w:color w:val="000000"/>
              </w:rPr>
            </w:pPr>
            <w:r>
              <w:rPr>
                <w:color w:val="000000"/>
                <w:sz w:val="22"/>
              </w:rPr>
              <w:t>30</w:t>
            </w:r>
          </w:p>
        </w:tc>
        <w:tc>
          <w:tcPr>
            <w:tcW w:w="710" w:type="dxa"/>
            <w:vAlign w:val="center"/>
          </w:tcPr>
          <w:p w:rsidR="007C31D5" w:rsidRDefault="007C31D5">
            <w:pPr>
              <w:jc w:val="center"/>
              <w:rPr>
                <w:color w:val="000000"/>
              </w:rPr>
            </w:pPr>
            <w:r>
              <w:rPr>
                <w:color w:val="000000"/>
                <w:sz w:val="22"/>
              </w:rPr>
              <w:t>30</w:t>
            </w:r>
          </w:p>
        </w:tc>
        <w:tc>
          <w:tcPr>
            <w:tcW w:w="710" w:type="dxa"/>
            <w:vAlign w:val="center"/>
          </w:tcPr>
          <w:p w:rsidR="007C31D5" w:rsidRDefault="007C31D5">
            <w:pPr>
              <w:jc w:val="center"/>
              <w:rPr>
                <w:color w:val="000000"/>
              </w:rPr>
            </w:pPr>
            <w:r>
              <w:rPr>
                <w:color w:val="000000"/>
                <w:sz w:val="22"/>
              </w:rPr>
              <w:t>30</w:t>
            </w:r>
          </w:p>
        </w:tc>
        <w:tc>
          <w:tcPr>
            <w:tcW w:w="710" w:type="dxa"/>
            <w:vAlign w:val="center"/>
          </w:tcPr>
          <w:p w:rsidR="007C31D5" w:rsidRDefault="007C31D5">
            <w:pPr>
              <w:jc w:val="center"/>
              <w:rPr>
                <w:color w:val="000000"/>
              </w:rPr>
            </w:pPr>
            <w:r>
              <w:rPr>
                <w:color w:val="000000"/>
                <w:sz w:val="22"/>
              </w:rPr>
              <w:t>30</w:t>
            </w:r>
          </w:p>
        </w:tc>
        <w:tc>
          <w:tcPr>
            <w:tcW w:w="710" w:type="dxa"/>
            <w:vAlign w:val="center"/>
          </w:tcPr>
          <w:p w:rsidR="007C31D5" w:rsidRDefault="007C31D5">
            <w:pPr>
              <w:jc w:val="center"/>
              <w:rPr>
                <w:color w:val="000000"/>
              </w:rPr>
            </w:pPr>
            <w:r>
              <w:rPr>
                <w:color w:val="000000"/>
                <w:sz w:val="22"/>
              </w:rPr>
              <w:t>30</w:t>
            </w:r>
          </w:p>
        </w:tc>
        <w:tc>
          <w:tcPr>
            <w:tcW w:w="710" w:type="dxa"/>
            <w:vAlign w:val="center"/>
          </w:tcPr>
          <w:p w:rsidR="007C31D5" w:rsidRDefault="007C31D5">
            <w:pPr>
              <w:jc w:val="center"/>
              <w:rPr>
                <w:color w:val="000000"/>
              </w:rPr>
            </w:pPr>
            <w:r>
              <w:rPr>
                <w:color w:val="000000"/>
                <w:sz w:val="22"/>
              </w:rPr>
              <w:t>30</w:t>
            </w:r>
          </w:p>
        </w:tc>
        <w:tc>
          <w:tcPr>
            <w:tcW w:w="710" w:type="dxa"/>
            <w:vAlign w:val="center"/>
          </w:tcPr>
          <w:p w:rsidR="007C31D5" w:rsidRDefault="007C31D5">
            <w:pPr>
              <w:jc w:val="center"/>
              <w:rPr>
                <w:color w:val="000000"/>
              </w:rPr>
            </w:pPr>
            <w:r>
              <w:rPr>
                <w:color w:val="000000"/>
                <w:sz w:val="22"/>
              </w:rPr>
              <w:t>30</w:t>
            </w:r>
          </w:p>
        </w:tc>
        <w:tc>
          <w:tcPr>
            <w:tcW w:w="710" w:type="dxa"/>
            <w:vAlign w:val="center"/>
          </w:tcPr>
          <w:p w:rsidR="007C31D5" w:rsidRDefault="007C31D5">
            <w:pPr>
              <w:jc w:val="center"/>
              <w:rPr>
                <w:color w:val="000000"/>
              </w:rPr>
            </w:pPr>
            <w:r>
              <w:rPr>
                <w:color w:val="000000"/>
                <w:sz w:val="22"/>
              </w:rPr>
              <w:t>30</w:t>
            </w:r>
          </w:p>
        </w:tc>
      </w:tr>
      <w:tr w:rsidR="007C31D5" w:rsidRPr="002660D9" w:rsidTr="00EC03AF">
        <w:trPr>
          <w:trHeight w:val="20"/>
        </w:trPr>
        <w:tc>
          <w:tcPr>
            <w:tcW w:w="426" w:type="dxa"/>
          </w:tcPr>
          <w:p w:rsidR="007C31D5" w:rsidRPr="002660D9" w:rsidRDefault="007C31D5" w:rsidP="00EC03AF">
            <w:pPr>
              <w:pStyle w:val="ConsPlusNonformat"/>
              <w:jc w:val="center"/>
              <w:rPr>
                <w:rFonts w:ascii="Times New Roman" w:hAnsi="Times New Roman" w:cs="Times New Roman"/>
                <w:sz w:val="22"/>
                <w:szCs w:val="22"/>
              </w:rPr>
            </w:pPr>
            <w:r w:rsidRPr="002660D9">
              <w:rPr>
                <w:rFonts w:ascii="Times New Roman" w:hAnsi="Times New Roman" w:cs="Times New Roman"/>
                <w:sz w:val="22"/>
                <w:szCs w:val="22"/>
              </w:rPr>
              <w:t>4.</w:t>
            </w:r>
          </w:p>
        </w:tc>
        <w:tc>
          <w:tcPr>
            <w:tcW w:w="3260" w:type="dxa"/>
          </w:tcPr>
          <w:p w:rsidR="007C31D5" w:rsidRPr="002660D9" w:rsidRDefault="007C31D5" w:rsidP="00EC03AF">
            <w:pPr>
              <w:pStyle w:val="ConsPlusNonformat"/>
              <w:rPr>
                <w:rFonts w:ascii="Times New Roman" w:hAnsi="Times New Roman" w:cs="Times New Roman"/>
                <w:sz w:val="22"/>
                <w:szCs w:val="22"/>
              </w:rPr>
            </w:pPr>
            <w:r>
              <w:rPr>
                <w:rFonts w:ascii="Times New Roman" w:hAnsi="Times New Roman" w:cs="Times New Roman"/>
                <w:sz w:val="22"/>
                <w:szCs w:val="22"/>
              </w:rPr>
              <w:t>Нормативные п</w:t>
            </w:r>
            <w:r w:rsidRPr="002660D9">
              <w:rPr>
                <w:rFonts w:ascii="Times New Roman" w:hAnsi="Times New Roman" w:cs="Times New Roman"/>
                <w:sz w:val="22"/>
                <w:szCs w:val="22"/>
              </w:rPr>
              <w:t>отери тепловой энергии</w:t>
            </w:r>
            <w:r>
              <w:rPr>
                <w:rFonts w:ascii="Times New Roman" w:hAnsi="Times New Roman" w:cs="Times New Roman"/>
                <w:sz w:val="22"/>
                <w:szCs w:val="22"/>
              </w:rPr>
              <w:t xml:space="preserve"> в тепловых сетях</w:t>
            </w:r>
          </w:p>
        </w:tc>
        <w:tc>
          <w:tcPr>
            <w:tcW w:w="1134" w:type="dxa"/>
            <w:vAlign w:val="center"/>
          </w:tcPr>
          <w:p w:rsidR="007C31D5" w:rsidRPr="002660D9" w:rsidRDefault="007C31D5" w:rsidP="00EC03AF">
            <w:pPr>
              <w:pStyle w:val="ConsPlusNonformat"/>
              <w:jc w:val="center"/>
              <w:rPr>
                <w:rFonts w:ascii="Times New Roman" w:hAnsi="Times New Roman" w:cs="Times New Roman"/>
                <w:sz w:val="22"/>
                <w:szCs w:val="22"/>
              </w:rPr>
            </w:pPr>
            <w:r w:rsidRPr="002660D9">
              <w:rPr>
                <w:rFonts w:ascii="Times New Roman" w:hAnsi="Times New Roman" w:cs="Times New Roman"/>
                <w:sz w:val="22"/>
                <w:szCs w:val="22"/>
              </w:rPr>
              <w:t>Гкал</w:t>
            </w:r>
          </w:p>
        </w:tc>
        <w:tc>
          <w:tcPr>
            <w:tcW w:w="819" w:type="dxa"/>
            <w:vAlign w:val="center"/>
          </w:tcPr>
          <w:p w:rsidR="007C31D5" w:rsidRDefault="007C31D5">
            <w:pPr>
              <w:jc w:val="center"/>
              <w:rPr>
                <w:color w:val="000000"/>
              </w:rPr>
            </w:pPr>
            <w:r>
              <w:rPr>
                <w:color w:val="000000"/>
                <w:sz w:val="22"/>
              </w:rPr>
              <w:t>1797,8</w:t>
            </w:r>
          </w:p>
        </w:tc>
        <w:tc>
          <w:tcPr>
            <w:tcW w:w="741" w:type="dxa"/>
            <w:vAlign w:val="center"/>
          </w:tcPr>
          <w:p w:rsidR="007C31D5" w:rsidRDefault="007C31D5">
            <w:pPr>
              <w:jc w:val="center"/>
              <w:rPr>
                <w:color w:val="000000"/>
              </w:rPr>
            </w:pPr>
            <w:r>
              <w:rPr>
                <w:color w:val="000000"/>
                <w:sz w:val="22"/>
              </w:rPr>
              <w:t>1797,8</w:t>
            </w:r>
          </w:p>
        </w:tc>
        <w:tc>
          <w:tcPr>
            <w:tcW w:w="725" w:type="dxa"/>
            <w:vAlign w:val="center"/>
          </w:tcPr>
          <w:p w:rsidR="007C31D5" w:rsidRDefault="007C31D5">
            <w:pPr>
              <w:jc w:val="center"/>
              <w:rPr>
                <w:color w:val="000000"/>
              </w:rPr>
            </w:pPr>
            <w:r>
              <w:rPr>
                <w:color w:val="000000"/>
                <w:sz w:val="22"/>
              </w:rPr>
              <w:t>1797,8</w:t>
            </w:r>
          </w:p>
        </w:tc>
        <w:tc>
          <w:tcPr>
            <w:tcW w:w="851" w:type="dxa"/>
            <w:vAlign w:val="center"/>
          </w:tcPr>
          <w:p w:rsidR="007C31D5" w:rsidRDefault="007C31D5">
            <w:pPr>
              <w:jc w:val="center"/>
              <w:rPr>
                <w:color w:val="000000"/>
              </w:rPr>
            </w:pPr>
            <w:r>
              <w:rPr>
                <w:color w:val="000000"/>
                <w:sz w:val="22"/>
              </w:rPr>
              <w:t>1797,8</w:t>
            </w:r>
          </w:p>
        </w:tc>
        <w:tc>
          <w:tcPr>
            <w:tcW w:w="710" w:type="dxa"/>
            <w:vAlign w:val="center"/>
          </w:tcPr>
          <w:p w:rsidR="007C31D5" w:rsidRDefault="007C31D5">
            <w:pPr>
              <w:jc w:val="center"/>
              <w:rPr>
                <w:color w:val="000000"/>
              </w:rPr>
            </w:pPr>
            <w:r>
              <w:rPr>
                <w:color w:val="000000"/>
                <w:sz w:val="22"/>
              </w:rPr>
              <w:t>2450</w:t>
            </w:r>
          </w:p>
        </w:tc>
        <w:tc>
          <w:tcPr>
            <w:tcW w:w="710" w:type="dxa"/>
            <w:vAlign w:val="center"/>
          </w:tcPr>
          <w:p w:rsidR="007C31D5" w:rsidRDefault="007C31D5">
            <w:pPr>
              <w:jc w:val="center"/>
              <w:rPr>
                <w:color w:val="000000"/>
              </w:rPr>
            </w:pPr>
            <w:r>
              <w:rPr>
                <w:color w:val="000000"/>
                <w:sz w:val="22"/>
              </w:rPr>
              <w:t>1702,9</w:t>
            </w:r>
          </w:p>
        </w:tc>
        <w:tc>
          <w:tcPr>
            <w:tcW w:w="710" w:type="dxa"/>
            <w:vAlign w:val="center"/>
          </w:tcPr>
          <w:p w:rsidR="007C31D5" w:rsidRDefault="007C31D5">
            <w:pPr>
              <w:jc w:val="center"/>
              <w:rPr>
                <w:color w:val="000000"/>
              </w:rPr>
            </w:pPr>
            <w:r>
              <w:rPr>
                <w:color w:val="000000"/>
                <w:sz w:val="22"/>
              </w:rPr>
              <w:t>1702,9</w:t>
            </w:r>
          </w:p>
        </w:tc>
        <w:tc>
          <w:tcPr>
            <w:tcW w:w="710" w:type="dxa"/>
            <w:vAlign w:val="center"/>
          </w:tcPr>
          <w:p w:rsidR="007C31D5" w:rsidRDefault="007C31D5">
            <w:pPr>
              <w:jc w:val="center"/>
              <w:rPr>
                <w:color w:val="000000"/>
              </w:rPr>
            </w:pPr>
            <w:r>
              <w:rPr>
                <w:color w:val="000000"/>
                <w:sz w:val="22"/>
              </w:rPr>
              <w:t>1702,9</w:t>
            </w:r>
          </w:p>
        </w:tc>
        <w:tc>
          <w:tcPr>
            <w:tcW w:w="710" w:type="dxa"/>
            <w:vAlign w:val="center"/>
          </w:tcPr>
          <w:p w:rsidR="007C31D5" w:rsidRDefault="007C31D5">
            <w:pPr>
              <w:jc w:val="center"/>
              <w:rPr>
                <w:color w:val="000000"/>
              </w:rPr>
            </w:pPr>
            <w:r>
              <w:rPr>
                <w:color w:val="000000"/>
                <w:sz w:val="22"/>
              </w:rPr>
              <w:t>1702,9</w:t>
            </w:r>
          </w:p>
        </w:tc>
        <w:tc>
          <w:tcPr>
            <w:tcW w:w="710" w:type="dxa"/>
            <w:vAlign w:val="center"/>
          </w:tcPr>
          <w:p w:rsidR="007C31D5" w:rsidRDefault="007C31D5">
            <w:pPr>
              <w:jc w:val="center"/>
              <w:rPr>
                <w:color w:val="000000"/>
              </w:rPr>
            </w:pPr>
            <w:r>
              <w:rPr>
                <w:color w:val="000000"/>
                <w:sz w:val="22"/>
              </w:rPr>
              <w:t>1702,9</w:t>
            </w:r>
          </w:p>
        </w:tc>
        <w:tc>
          <w:tcPr>
            <w:tcW w:w="710" w:type="dxa"/>
            <w:vAlign w:val="center"/>
          </w:tcPr>
          <w:p w:rsidR="007C31D5" w:rsidRDefault="007C31D5">
            <w:pPr>
              <w:jc w:val="center"/>
              <w:rPr>
                <w:color w:val="000000"/>
              </w:rPr>
            </w:pPr>
            <w:r>
              <w:rPr>
                <w:color w:val="000000"/>
                <w:sz w:val="22"/>
              </w:rPr>
              <w:t>1702,9</w:t>
            </w:r>
          </w:p>
        </w:tc>
        <w:tc>
          <w:tcPr>
            <w:tcW w:w="710" w:type="dxa"/>
            <w:vAlign w:val="center"/>
          </w:tcPr>
          <w:p w:rsidR="007C31D5" w:rsidRDefault="007C31D5">
            <w:pPr>
              <w:jc w:val="center"/>
              <w:rPr>
                <w:color w:val="000000"/>
              </w:rPr>
            </w:pPr>
            <w:r>
              <w:rPr>
                <w:color w:val="000000"/>
                <w:sz w:val="22"/>
              </w:rPr>
              <w:t>1702,9</w:t>
            </w:r>
          </w:p>
        </w:tc>
        <w:tc>
          <w:tcPr>
            <w:tcW w:w="710" w:type="dxa"/>
            <w:vAlign w:val="center"/>
          </w:tcPr>
          <w:p w:rsidR="007C31D5" w:rsidRDefault="007C31D5">
            <w:pPr>
              <w:jc w:val="center"/>
              <w:rPr>
                <w:color w:val="000000"/>
              </w:rPr>
            </w:pPr>
            <w:r>
              <w:rPr>
                <w:color w:val="000000"/>
                <w:sz w:val="22"/>
              </w:rPr>
              <w:t>1702,9</w:t>
            </w:r>
          </w:p>
        </w:tc>
        <w:tc>
          <w:tcPr>
            <w:tcW w:w="710" w:type="dxa"/>
            <w:vAlign w:val="center"/>
          </w:tcPr>
          <w:p w:rsidR="007C31D5" w:rsidRDefault="007C31D5">
            <w:pPr>
              <w:jc w:val="center"/>
              <w:rPr>
                <w:color w:val="000000"/>
              </w:rPr>
            </w:pPr>
            <w:r>
              <w:rPr>
                <w:color w:val="000000"/>
                <w:sz w:val="22"/>
              </w:rPr>
              <w:t>1702,9</w:t>
            </w:r>
          </w:p>
        </w:tc>
        <w:tc>
          <w:tcPr>
            <w:tcW w:w="710" w:type="dxa"/>
            <w:vAlign w:val="center"/>
          </w:tcPr>
          <w:p w:rsidR="007C31D5" w:rsidRDefault="007C31D5">
            <w:pPr>
              <w:jc w:val="center"/>
              <w:rPr>
                <w:color w:val="000000"/>
              </w:rPr>
            </w:pPr>
            <w:r>
              <w:rPr>
                <w:color w:val="000000"/>
                <w:sz w:val="22"/>
              </w:rPr>
              <w:t>1702,9</w:t>
            </w:r>
          </w:p>
        </w:tc>
      </w:tr>
      <w:tr w:rsidR="007C31D5" w:rsidRPr="002660D9" w:rsidTr="00EC03AF">
        <w:trPr>
          <w:trHeight w:val="20"/>
        </w:trPr>
        <w:tc>
          <w:tcPr>
            <w:tcW w:w="426" w:type="dxa"/>
          </w:tcPr>
          <w:p w:rsidR="007C31D5" w:rsidRPr="002660D9" w:rsidRDefault="007C31D5" w:rsidP="00EC03AF">
            <w:pPr>
              <w:pStyle w:val="ConsPlusNonformat"/>
              <w:jc w:val="center"/>
              <w:rPr>
                <w:rFonts w:ascii="Times New Roman" w:hAnsi="Times New Roman" w:cs="Times New Roman"/>
                <w:sz w:val="22"/>
                <w:szCs w:val="22"/>
              </w:rPr>
            </w:pPr>
            <w:r w:rsidRPr="002660D9">
              <w:rPr>
                <w:rFonts w:ascii="Times New Roman" w:hAnsi="Times New Roman" w:cs="Times New Roman"/>
                <w:sz w:val="22"/>
                <w:szCs w:val="22"/>
              </w:rPr>
              <w:t>5.</w:t>
            </w:r>
          </w:p>
        </w:tc>
        <w:tc>
          <w:tcPr>
            <w:tcW w:w="3260" w:type="dxa"/>
          </w:tcPr>
          <w:p w:rsidR="007C31D5" w:rsidRPr="002660D9" w:rsidRDefault="007C31D5" w:rsidP="00EC03AF">
            <w:pPr>
              <w:pStyle w:val="ConsPlusNonformat"/>
              <w:rPr>
                <w:rFonts w:ascii="Times New Roman" w:hAnsi="Times New Roman" w:cs="Times New Roman"/>
                <w:sz w:val="22"/>
                <w:szCs w:val="22"/>
              </w:rPr>
            </w:pPr>
            <w:r>
              <w:rPr>
                <w:rFonts w:ascii="Times New Roman" w:hAnsi="Times New Roman" w:cs="Times New Roman"/>
                <w:sz w:val="22"/>
                <w:szCs w:val="22"/>
              </w:rPr>
              <w:t>Относительные нормативные потери в тепловых сетях</w:t>
            </w:r>
          </w:p>
        </w:tc>
        <w:tc>
          <w:tcPr>
            <w:tcW w:w="1134" w:type="dxa"/>
            <w:vAlign w:val="center"/>
          </w:tcPr>
          <w:p w:rsidR="007C31D5" w:rsidRPr="002660D9" w:rsidRDefault="007C31D5" w:rsidP="00EC03AF">
            <w:pPr>
              <w:pStyle w:val="ConsPlusNonformat"/>
              <w:jc w:val="center"/>
              <w:rPr>
                <w:rFonts w:ascii="Times New Roman" w:hAnsi="Times New Roman" w:cs="Times New Roman"/>
                <w:sz w:val="22"/>
                <w:szCs w:val="22"/>
              </w:rPr>
            </w:pPr>
            <w:r>
              <w:rPr>
                <w:rFonts w:ascii="Times New Roman" w:hAnsi="Times New Roman" w:cs="Times New Roman"/>
                <w:sz w:val="22"/>
                <w:szCs w:val="22"/>
              </w:rPr>
              <w:t>%</w:t>
            </w:r>
          </w:p>
        </w:tc>
        <w:tc>
          <w:tcPr>
            <w:tcW w:w="819" w:type="dxa"/>
            <w:vAlign w:val="center"/>
          </w:tcPr>
          <w:p w:rsidR="007C31D5" w:rsidRDefault="007C31D5">
            <w:pPr>
              <w:jc w:val="center"/>
              <w:rPr>
                <w:color w:val="000000"/>
              </w:rPr>
            </w:pPr>
            <w:r>
              <w:rPr>
                <w:color w:val="000000"/>
                <w:sz w:val="22"/>
              </w:rPr>
              <w:t>14,5</w:t>
            </w:r>
          </w:p>
        </w:tc>
        <w:tc>
          <w:tcPr>
            <w:tcW w:w="741" w:type="dxa"/>
            <w:vAlign w:val="center"/>
          </w:tcPr>
          <w:p w:rsidR="007C31D5" w:rsidRDefault="007C31D5">
            <w:pPr>
              <w:jc w:val="center"/>
              <w:rPr>
                <w:color w:val="000000"/>
              </w:rPr>
            </w:pPr>
            <w:r>
              <w:rPr>
                <w:color w:val="000000"/>
                <w:sz w:val="22"/>
              </w:rPr>
              <w:t>15,1</w:t>
            </w:r>
          </w:p>
        </w:tc>
        <w:tc>
          <w:tcPr>
            <w:tcW w:w="725" w:type="dxa"/>
            <w:vAlign w:val="center"/>
          </w:tcPr>
          <w:p w:rsidR="007C31D5" w:rsidRDefault="007C31D5">
            <w:pPr>
              <w:jc w:val="center"/>
              <w:rPr>
                <w:color w:val="000000"/>
              </w:rPr>
            </w:pPr>
            <w:r>
              <w:rPr>
                <w:color w:val="000000"/>
                <w:sz w:val="22"/>
              </w:rPr>
              <w:t>15,4</w:t>
            </w:r>
          </w:p>
        </w:tc>
        <w:tc>
          <w:tcPr>
            <w:tcW w:w="851" w:type="dxa"/>
            <w:vAlign w:val="center"/>
          </w:tcPr>
          <w:p w:rsidR="007C31D5" w:rsidRDefault="007C31D5">
            <w:pPr>
              <w:jc w:val="center"/>
              <w:rPr>
                <w:color w:val="000000"/>
              </w:rPr>
            </w:pPr>
            <w:r>
              <w:rPr>
                <w:color w:val="000000"/>
                <w:sz w:val="22"/>
              </w:rPr>
              <w:t>15,4</w:t>
            </w:r>
          </w:p>
        </w:tc>
        <w:tc>
          <w:tcPr>
            <w:tcW w:w="710" w:type="dxa"/>
            <w:vAlign w:val="center"/>
          </w:tcPr>
          <w:p w:rsidR="007C31D5" w:rsidRDefault="007C31D5">
            <w:pPr>
              <w:jc w:val="center"/>
              <w:rPr>
                <w:color w:val="000000"/>
              </w:rPr>
            </w:pPr>
            <w:r>
              <w:rPr>
                <w:color w:val="000000"/>
                <w:sz w:val="22"/>
              </w:rPr>
              <w:t>20,0</w:t>
            </w:r>
          </w:p>
        </w:tc>
        <w:tc>
          <w:tcPr>
            <w:tcW w:w="710" w:type="dxa"/>
            <w:vAlign w:val="center"/>
          </w:tcPr>
          <w:p w:rsidR="007C31D5" w:rsidRDefault="007C31D5">
            <w:pPr>
              <w:jc w:val="center"/>
              <w:rPr>
                <w:color w:val="000000"/>
              </w:rPr>
            </w:pPr>
            <w:r>
              <w:rPr>
                <w:color w:val="000000"/>
                <w:sz w:val="22"/>
              </w:rPr>
              <w:t>16,1</w:t>
            </w:r>
          </w:p>
        </w:tc>
        <w:tc>
          <w:tcPr>
            <w:tcW w:w="710" w:type="dxa"/>
            <w:vAlign w:val="center"/>
          </w:tcPr>
          <w:p w:rsidR="007C31D5" w:rsidRDefault="007C31D5">
            <w:pPr>
              <w:jc w:val="center"/>
              <w:rPr>
                <w:color w:val="000000"/>
              </w:rPr>
            </w:pPr>
            <w:r>
              <w:rPr>
                <w:color w:val="000000"/>
                <w:sz w:val="22"/>
              </w:rPr>
              <w:t>16,1</w:t>
            </w:r>
          </w:p>
        </w:tc>
        <w:tc>
          <w:tcPr>
            <w:tcW w:w="710" w:type="dxa"/>
            <w:vAlign w:val="center"/>
          </w:tcPr>
          <w:p w:rsidR="007C31D5" w:rsidRDefault="007C31D5">
            <w:pPr>
              <w:jc w:val="center"/>
              <w:rPr>
                <w:color w:val="000000"/>
              </w:rPr>
            </w:pPr>
            <w:r>
              <w:rPr>
                <w:color w:val="000000"/>
                <w:sz w:val="22"/>
              </w:rPr>
              <w:t>16,1</w:t>
            </w:r>
          </w:p>
        </w:tc>
        <w:tc>
          <w:tcPr>
            <w:tcW w:w="710" w:type="dxa"/>
            <w:vAlign w:val="center"/>
          </w:tcPr>
          <w:p w:rsidR="007C31D5" w:rsidRDefault="007C31D5">
            <w:pPr>
              <w:jc w:val="center"/>
              <w:rPr>
                <w:color w:val="000000"/>
              </w:rPr>
            </w:pPr>
            <w:r>
              <w:rPr>
                <w:color w:val="000000"/>
                <w:sz w:val="22"/>
              </w:rPr>
              <w:t>16,1</w:t>
            </w:r>
          </w:p>
        </w:tc>
        <w:tc>
          <w:tcPr>
            <w:tcW w:w="710" w:type="dxa"/>
            <w:vAlign w:val="center"/>
          </w:tcPr>
          <w:p w:rsidR="007C31D5" w:rsidRDefault="007C31D5">
            <w:pPr>
              <w:jc w:val="center"/>
              <w:rPr>
                <w:color w:val="000000"/>
              </w:rPr>
            </w:pPr>
            <w:r>
              <w:rPr>
                <w:color w:val="000000"/>
                <w:sz w:val="22"/>
              </w:rPr>
              <w:t>16,1</w:t>
            </w:r>
          </w:p>
        </w:tc>
        <w:tc>
          <w:tcPr>
            <w:tcW w:w="710" w:type="dxa"/>
            <w:vAlign w:val="center"/>
          </w:tcPr>
          <w:p w:rsidR="007C31D5" w:rsidRDefault="007C31D5">
            <w:pPr>
              <w:jc w:val="center"/>
              <w:rPr>
                <w:color w:val="000000"/>
              </w:rPr>
            </w:pPr>
            <w:r>
              <w:rPr>
                <w:color w:val="000000"/>
                <w:sz w:val="22"/>
              </w:rPr>
              <w:t>16,1</w:t>
            </w:r>
          </w:p>
        </w:tc>
        <w:tc>
          <w:tcPr>
            <w:tcW w:w="710" w:type="dxa"/>
            <w:vAlign w:val="center"/>
          </w:tcPr>
          <w:p w:rsidR="007C31D5" w:rsidRDefault="007C31D5">
            <w:pPr>
              <w:jc w:val="center"/>
              <w:rPr>
                <w:color w:val="000000"/>
              </w:rPr>
            </w:pPr>
            <w:r>
              <w:rPr>
                <w:color w:val="000000"/>
                <w:sz w:val="22"/>
              </w:rPr>
              <w:t>16,1</w:t>
            </w:r>
          </w:p>
        </w:tc>
        <w:tc>
          <w:tcPr>
            <w:tcW w:w="710" w:type="dxa"/>
            <w:vAlign w:val="center"/>
          </w:tcPr>
          <w:p w:rsidR="007C31D5" w:rsidRDefault="007C31D5">
            <w:pPr>
              <w:jc w:val="center"/>
              <w:rPr>
                <w:color w:val="000000"/>
              </w:rPr>
            </w:pPr>
            <w:r>
              <w:rPr>
                <w:color w:val="000000"/>
                <w:sz w:val="22"/>
              </w:rPr>
              <w:t>16,1</w:t>
            </w:r>
          </w:p>
        </w:tc>
        <w:tc>
          <w:tcPr>
            <w:tcW w:w="710" w:type="dxa"/>
            <w:vAlign w:val="center"/>
          </w:tcPr>
          <w:p w:rsidR="007C31D5" w:rsidRDefault="007C31D5">
            <w:pPr>
              <w:jc w:val="center"/>
              <w:rPr>
                <w:color w:val="000000"/>
              </w:rPr>
            </w:pPr>
            <w:r>
              <w:rPr>
                <w:color w:val="000000"/>
                <w:sz w:val="22"/>
              </w:rPr>
              <w:t>16,1</w:t>
            </w:r>
          </w:p>
        </w:tc>
        <w:tc>
          <w:tcPr>
            <w:tcW w:w="710" w:type="dxa"/>
            <w:vAlign w:val="center"/>
          </w:tcPr>
          <w:p w:rsidR="007C31D5" w:rsidRDefault="007C31D5">
            <w:pPr>
              <w:jc w:val="center"/>
              <w:rPr>
                <w:color w:val="000000"/>
              </w:rPr>
            </w:pPr>
            <w:r>
              <w:rPr>
                <w:color w:val="000000"/>
                <w:sz w:val="22"/>
              </w:rPr>
              <w:t>16,1</w:t>
            </w:r>
          </w:p>
        </w:tc>
      </w:tr>
      <w:tr w:rsidR="007C31D5" w:rsidRPr="002660D9" w:rsidTr="00EC03AF">
        <w:trPr>
          <w:trHeight w:val="20"/>
        </w:trPr>
        <w:tc>
          <w:tcPr>
            <w:tcW w:w="426" w:type="dxa"/>
          </w:tcPr>
          <w:p w:rsidR="007C31D5" w:rsidRPr="002660D9" w:rsidRDefault="007C31D5" w:rsidP="00EC03AF">
            <w:pPr>
              <w:pStyle w:val="ConsPlusNonformat"/>
              <w:jc w:val="center"/>
              <w:rPr>
                <w:rFonts w:ascii="Times New Roman" w:hAnsi="Times New Roman" w:cs="Times New Roman"/>
                <w:sz w:val="22"/>
                <w:szCs w:val="22"/>
              </w:rPr>
            </w:pPr>
            <w:r w:rsidRPr="002660D9">
              <w:rPr>
                <w:rFonts w:ascii="Times New Roman" w:hAnsi="Times New Roman" w:cs="Times New Roman"/>
                <w:sz w:val="22"/>
                <w:szCs w:val="22"/>
              </w:rPr>
              <w:t>6.</w:t>
            </w:r>
          </w:p>
        </w:tc>
        <w:tc>
          <w:tcPr>
            <w:tcW w:w="3260" w:type="dxa"/>
          </w:tcPr>
          <w:p w:rsidR="007C31D5" w:rsidRPr="002660D9" w:rsidRDefault="007C31D5" w:rsidP="00EC03AF">
            <w:pPr>
              <w:pStyle w:val="ConsPlusNonformat"/>
              <w:rPr>
                <w:rFonts w:ascii="Times New Roman" w:hAnsi="Times New Roman" w:cs="Times New Roman"/>
                <w:sz w:val="22"/>
                <w:szCs w:val="22"/>
              </w:rPr>
            </w:pPr>
            <w:r>
              <w:rPr>
                <w:rFonts w:ascii="Times New Roman" w:hAnsi="Times New Roman" w:cs="Times New Roman"/>
                <w:sz w:val="22"/>
                <w:szCs w:val="22"/>
              </w:rPr>
              <w:t>Относительная</w:t>
            </w:r>
            <w:r w:rsidRPr="002660D9">
              <w:rPr>
                <w:rFonts w:ascii="Times New Roman" w:hAnsi="Times New Roman" w:cs="Times New Roman"/>
                <w:sz w:val="22"/>
                <w:szCs w:val="22"/>
              </w:rPr>
              <w:t xml:space="preserve"> материальная характеристика </w:t>
            </w:r>
            <w:r>
              <w:rPr>
                <w:rFonts w:ascii="Times New Roman" w:hAnsi="Times New Roman" w:cs="Times New Roman"/>
                <w:sz w:val="22"/>
                <w:szCs w:val="22"/>
              </w:rPr>
              <w:t>тепловых сетей</w:t>
            </w:r>
          </w:p>
        </w:tc>
        <w:tc>
          <w:tcPr>
            <w:tcW w:w="1134" w:type="dxa"/>
            <w:vAlign w:val="center"/>
          </w:tcPr>
          <w:p w:rsidR="007C31D5" w:rsidRPr="002660D9" w:rsidRDefault="007C31D5" w:rsidP="00EC03AF">
            <w:pPr>
              <w:pStyle w:val="ConsPlusNonformat"/>
              <w:jc w:val="center"/>
              <w:rPr>
                <w:rFonts w:ascii="Times New Roman" w:hAnsi="Times New Roman" w:cs="Times New Roman"/>
                <w:sz w:val="22"/>
                <w:szCs w:val="22"/>
              </w:rPr>
            </w:pPr>
            <w:r w:rsidRPr="002660D9">
              <w:rPr>
                <w:rFonts w:ascii="Times New Roman" w:hAnsi="Times New Roman" w:cs="Times New Roman"/>
                <w:sz w:val="22"/>
                <w:szCs w:val="22"/>
              </w:rPr>
              <w:t>м</w:t>
            </w:r>
            <w:proofErr w:type="gramStart"/>
            <w:r w:rsidRPr="002660D9">
              <w:rPr>
                <w:rFonts w:ascii="Times New Roman" w:hAnsi="Times New Roman" w:cs="Times New Roman"/>
                <w:sz w:val="22"/>
                <w:szCs w:val="22"/>
                <w:vertAlign w:val="superscript"/>
              </w:rPr>
              <w:t>2</w:t>
            </w:r>
            <w:proofErr w:type="gramEnd"/>
            <w:r w:rsidRPr="002660D9">
              <w:rPr>
                <w:rFonts w:ascii="Times New Roman" w:hAnsi="Times New Roman" w:cs="Times New Roman"/>
                <w:sz w:val="22"/>
                <w:szCs w:val="22"/>
              </w:rPr>
              <w:t>/Гкал/ч</w:t>
            </w:r>
          </w:p>
        </w:tc>
        <w:tc>
          <w:tcPr>
            <w:tcW w:w="819" w:type="dxa"/>
            <w:vAlign w:val="center"/>
          </w:tcPr>
          <w:p w:rsidR="007C31D5" w:rsidRDefault="007C31D5">
            <w:pPr>
              <w:jc w:val="center"/>
              <w:rPr>
                <w:color w:val="000000"/>
              </w:rPr>
            </w:pPr>
            <w:r>
              <w:rPr>
                <w:color w:val="000000"/>
                <w:sz w:val="22"/>
              </w:rPr>
              <w:t>269,7</w:t>
            </w:r>
          </w:p>
        </w:tc>
        <w:tc>
          <w:tcPr>
            <w:tcW w:w="741" w:type="dxa"/>
            <w:vAlign w:val="center"/>
          </w:tcPr>
          <w:p w:rsidR="007C31D5" w:rsidRDefault="007C31D5">
            <w:pPr>
              <w:jc w:val="center"/>
              <w:rPr>
                <w:color w:val="000000"/>
              </w:rPr>
            </w:pPr>
            <w:r>
              <w:rPr>
                <w:color w:val="000000"/>
                <w:sz w:val="22"/>
              </w:rPr>
              <w:t>269,7</w:t>
            </w:r>
          </w:p>
        </w:tc>
        <w:tc>
          <w:tcPr>
            <w:tcW w:w="725" w:type="dxa"/>
            <w:vAlign w:val="center"/>
          </w:tcPr>
          <w:p w:rsidR="007C31D5" w:rsidRDefault="007C31D5">
            <w:pPr>
              <w:jc w:val="center"/>
              <w:rPr>
                <w:color w:val="000000"/>
              </w:rPr>
            </w:pPr>
            <w:r>
              <w:rPr>
                <w:color w:val="000000"/>
                <w:sz w:val="22"/>
              </w:rPr>
              <w:t>269,7</w:t>
            </w:r>
          </w:p>
        </w:tc>
        <w:tc>
          <w:tcPr>
            <w:tcW w:w="851" w:type="dxa"/>
            <w:vAlign w:val="center"/>
          </w:tcPr>
          <w:p w:rsidR="007C31D5" w:rsidRDefault="007C31D5">
            <w:pPr>
              <w:jc w:val="center"/>
              <w:rPr>
                <w:color w:val="000000"/>
              </w:rPr>
            </w:pPr>
            <w:r>
              <w:rPr>
                <w:color w:val="000000"/>
                <w:sz w:val="22"/>
              </w:rPr>
              <w:t>277,3</w:t>
            </w:r>
          </w:p>
        </w:tc>
        <w:tc>
          <w:tcPr>
            <w:tcW w:w="710" w:type="dxa"/>
            <w:vAlign w:val="center"/>
          </w:tcPr>
          <w:p w:rsidR="007C31D5" w:rsidRDefault="007C31D5">
            <w:pPr>
              <w:jc w:val="center"/>
              <w:rPr>
                <w:color w:val="000000"/>
              </w:rPr>
            </w:pPr>
            <w:r>
              <w:rPr>
                <w:color w:val="000000"/>
                <w:sz w:val="22"/>
              </w:rPr>
              <w:t>257,3</w:t>
            </w:r>
          </w:p>
        </w:tc>
        <w:tc>
          <w:tcPr>
            <w:tcW w:w="710" w:type="dxa"/>
            <w:vAlign w:val="center"/>
          </w:tcPr>
          <w:p w:rsidR="007C31D5" w:rsidRDefault="007C31D5">
            <w:pPr>
              <w:jc w:val="center"/>
              <w:rPr>
                <w:color w:val="000000"/>
              </w:rPr>
            </w:pPr>
            <w:r>
              <w:rPr>
                <w:color w:val="000000"/>
                <w:sz w:val="22"/>
              </w:rPr>
              <w:t>269,1</w:t>
            </w:r>
          </w:p>
        </w:tc>
        <w:tc>
          <w:tcPr>
            <w:tcW w:w="710" w:type="dxa"/>
            <w:vAlign w:val="center"/>
          </w:tcPr>
          <w:p w:rsidR="007C31D5" w:rsidRDefault="007C31D5">
            <w:pPr>
              <w:jc w:val="center"/>
              <w:rPr>
                <w:color w:val="000000"/>
              </w:rPr>
            </w:pPr>
            <w:r>
              <w:rPr>
                <w:color w:val="000000"/>
                <w:sz w:val="22"/>
              </w:rPr>
              <w:t>269,1</w:t>
            </w:r>
          </w:p>
        </w:tc>
        <w:tc>
          <w:tcPr>
            <w:tcW w:w="710" w:type="dxa"/>
            <w:vAlign w:val="center"/>
          </w:tcPr>
          <w:p w:rsidR="007C31D5" w:rsidRDefault="007C31D5">
            <w:pPr>
              <w:jc w:val="center"/>
              <w:rPr>
                <w:color w:val="000000"/>
              </w:rPr>
            </w:pPr>
            <w:r>
              <w:rPr>
                <w:color w:val="000000"/>
                <w:sz w:val="22"/>
              </w:rPr>
              <w:t>262,0</w:t>
            </w:r>
          </w:p>
        </w:tc>
        <w:tc>
          <w:tcPr>
            <w:tcW w:w="710" w:type="dxa"/>
            <w:vAlign w:val="center"/>
          </w:tcPr>
          <w:p w:rsidR="007C31D5" w:rsidRDefault="007C31D5">
            <w:pPr>
              <w:jc w:val="center"/>
              <w:rPr>
                <w:color w:val="000000"/>
              </w:rPr>
            </w:pPr>
            <w:r>
              <w:rPr>
                <w:color w:val="000000"/>
                <w:sz w:val="22"/>
              </w:rPr>
              <w:t>262,0</w:t>
            </w:r>
          </w:p>
        </w:tc>
        <w:tc>
          <w:tcPr>
            <w:tcW w:w="710" w:type="dxa"/>
            <w:vAlign w:val="center"/>
          </w:tcPr>
          <w:p w:rsidR="007C31D5" w:rsidRDefault="007C31D5">
            <w:pPr>
              <w:jc w:val="center"/>
              <w:rPr>
                <w:color w:val="000000"/>
              </w:rPr>
            </w:pPr>
            <w:r>
              <w:rPr>
                <w:color w:val="000000"/>
                <w:sz w:val="22"/>
              </w:rPr>
              <w:t>262,0</w:t>
            </w:r>
          </w:p>
        </w:tc>
        <w:tc>
          <w:tcPr>
            <w:tcW w:w="710" w:type="dxa"/>
            <w:vAlign w:val="center"/>
          </w:tcPr>
          <w:p w:rsidR="007C31D5" w:rsidRDefault="007C31D5">
            <w:pPr>
              <w:jc w:val="center"/>
              <w:rPr>
                <w:color w:val="000000"/>
              </w:rPr>
            </w:pPr>
            <w:r>
              <w:rPr>
                <w:color w:val="000000"/>
                <w:sz w:val="22"/>
              </w:rPr>
              <w:t>262,0</w:t>
            </w:r>
          </w:p>
        </w:tc>
        <w:tc>
          <w:tcPr>
            <w:tcW w:w="710" w:type="dxa"/>
            <w:vAlign w:val="center"/>
          </w:tcPr>
          <w:p w:rsidR="007C31D5" w:rsidRDefault="007C31D5">
            <w:pPr>
              <w:jc w:val="center"/>
              <w:rPr>
                <w:color w:val="000000"/>
              </w:rPr>
            </w:pPr>
            <w:r>
              <w:rPr>
                <w:color w:val="000000"/>
                <w:sz w:val="22"/>
              </w:rPr>
              <w:t>262,0</w:t>
            </w:r>
          </w:p>
        </w:tc>
        <w:tc>
          <w:tcPr>
            <w:tcW w:w="710" w:type="dxa"/>
            <w:vAlign w:val="center"/>
          </w:tcPr>
          <w:p w:rsidR="007C31D5" w:rsidRDefault="007C31D5">
            <w:pPr>
              <w:jc w:val="center"/>
              <w:rPr>
                <w:color w:val="000000"/>
              </w:rPr>
            </w:pPr>
            <w:r>
              <w:rPr>
                <w:color w:val="000000"/>
                <w:sz w:val="22"/>
              </w:rPr>
              <w:t>262,0</w:t>
            </w:r>
          </w:p>
        </w:tc>
        <w:tc>
          <w:tcPr>
            <w:tcW w:w="710" w:type="dxa"/>
            <w:vAlign w:val="center"/>
          </w:tcPr>
          <w:p w:rsidR="007C31D5" w:rsidRDefault="007C31D5">
            <w:pPr>
              <w:jc w:val="center"/>
              <w:rPr>
                <w:color w:val="000000"/>
              </w:rPr>
            </w:pPr>
            <w:r>
              <w:rPr>
                <w:color w:val="000000"/>
                <w:sz w:val="22"/>
              </w:rPr>
              <w:t>262,0</w:t>
            </w:r>
          </w:p>
        </w:tc>
        <w:tc>
          <w:tcPr>
            <w:tcW w:w="710" w:type="dxa"/>
            <w:vAlign w:val="center"/>
          </w:tcPr>
          <w:p w:rsidR="007C31D5" w:rsidRDefault="007C31D5">
            <w:pPr>
              <w:jc w:val="center"/>
              <w:rPr>
                <w:color w:val="000000"/>
              </w:rPr>
            </w:pPr>
            <w:r>
              <w:rPr>
                <w:color w:val="000000"/>
                <w:sz w:val="22"/>
              </w:rPr>
              <w:t>262,0</w:t>
            </w:r>
          </w:p>
        </w:tc>
      </w:tr>
      <w:tr w:rsidR="007C31D5" w:rsidRPr="002660D9" w:rsidTr="00EC03AF">
        <w:trPr>
          <w:trHeight w:val="20"/>
        </w:trPr>
        <w:tc>
          <w:tcPr>
            <w:tcW w:w="426" w:type="dxa"/>
          </w:tcPr>
          <w:p w:rsidR="007C31D5" w:rsidRPr="002660D9" w:rsidRDefault="007C31D5" w:rsidP="00EC03AF">
            <w:pPr>
              <w:pStyle w:val="ConsPlusNonformat"/>
              <w:jc w:val="center"/>
              <w:rPr>
                <w:rFonts w:ascii="Times New Roman" w:hAnsi="Times New Roman" w:cs="Times New Roman"/>
                <w:sz w:val="22"/>
                <w:szCs w:val="22"/>
              </w:rPr>
            </w:pPr>
            <w:r w:rsidRPr="002660D9">
              <w:rPr>
                <w:rFonts w:ascii="Times New Roman" w:hAnsi="Times New Roman" w:cs="Times New Roman"/>
                <w:sz w:val="22"/>
                <w:szCs w:val="22"/>
              </w:rPr>
              <w:t>7.</w:t>
            </w:r>
          </w:p>
        </w:tc>
        <w:tc>
          <w:tcPr>
            <w:tcW w:w="3260" w:type="dxa"/>
          </w:tcPr>
          <w:p w:rsidR="007C31D5" w:rsidRPr="002660D9" w:rsidRDefault="007C31D5" w:rsidP="00EC03AF">
            <w:pPr>
              <w:pStyle w:val="ConsPlusNonformat"/>
              <w:rPr>
                <w:rFonts w:ascii="Times New Roman" w:hAnsi="Times New Roman" w:cs="Times New Roman"/>
                <w:sz w:val="22"/>
                <w:szCs w:val="22"/>
              </w:rPr>
            </w:pPr>
            <w:r w:rsidRPr="002660D9">
              <w:rPr>
                <w:rFonts w:ascii="Times New Roman" w:hAnsi="Times New Roman" w:cs="Times New Roman"/>
                <w:sz w:val="22"/>
                <w:szCs w:val="22"/>
              </w:rPr>
              <w:t>Потери теплоносителя</w:t>
            </w:r>
          </w:p>
        </w:tc>
        <w:tc>
          <w:tcPr>
            <w:tcW w:w="1134" w:type="dxa"/>
            <w:vAlign w:val="center"/>
          </w:tcPr>
          <w:p w:rsidR="007C31D5" w:rsidRPr="002660D9" w:rsidRDefault="007C31D5" w:rsidP="00EC03AF">
            <w:pPr>
              <w:pStyle w:val="ConsPlusNonformat"/>
              <w:jc w:val="center"/>
              <w:rPr>
                <w:rFonts w:ascii="Times New Roman" w:hAnsi="Times New Roman" w:cs="Times New Roman"/>
                <w:sz w:val="22"/>
                <w:szCs w:val="22"/>
              </w:rPr>
            </w:pPr>
            <w:r w:rsidRPr="002660D9">
              <w:rPr>
                <w:rFonts w:ascii="Times New Roman" w:hAnsi="Times New Roman" w:cs="Times New Roman"/>
                <w:sz w:val="22"/>
                <w:szCs w:val="22"/>
              </w:rPr>
              <w:t>м</w:t>
            </w:r>
            <w:r w:rsidRPr="002660D9">
              <w:rPr>
                <w:rFonts w:ascii="Times New Roman" w:hAnsi="Times New Roman" w:cs="Times New Roman"/>
                <w:sz w:val="22"/>
                <w:szCs w:val="22"/>
                <w:vertAlign w:val="superscript"/>
              </w:rPr>
              <w:t>3</w:t>
            </w:r>
          </w:p>
        </w:tc>
        <w:tc>
          <w:tcPr>
            <w:tcW w:w="819" w:type="dxa"/>
            <w:vAlign w:val="center"/>
          </w:tcPr>
          <w:p w:rsidR="007C31D5" w:rsidRDefault="007C31D5">
            <w:pPr>
              <w:jc w:val="center"/>
              <w:rPr>
                <w:color w:val="000000"/>
              </w:rPr>
            </w:pPr>
            <w:r>
              <w:rPr>
                <w:color w:val="000000"/>
                <w:sz w:val="22"/>
              </w:rPr>
              <w:t>2423,9</w:t>
            </w:r>
          </w:p>
        </w:tc>
        <w:tc>
          <w:tcPr>
            <w:tcW w:w="741" w:type="dxa"/>
            <w:vAlign w:val="center"/>
          </w:tcPr>
          <w:p w:rsidR="007C31D5" w:rsidRDefault="007C31D5">
            <w:pPr>
              <w:jc w:val="center"/>
              <w:rPr>
                <w:color w:val="000000"/>
              </w:rPr>
            </w:pPr>
            <w:r>
              <w:rPr>
                <w:color w:val="000000"/>
                <w:sz w:val="22"/>
              </w:rPr>
              <w:t>2423,9</w:t>
            </w:r>
          </w:p>
        </w:tc>
        <w:tc>
          <w:tcPr>
            <w:tcW w:w="725" w:type="dxa"/>
            <w:vAlign w:val="center"/>
          </w:tcPr>
          <w:p w:rsidR="007C31D5" w:rsidRDefault="007C31D5">
            <w:pPr>
              <w:jc w:val="center"/>
              <w:rPr>
                <w:color w:val="000000"/>
              </w:rPr>
            </w:pPr>
            <w:r>
              <w:rPr>
                <w:color w:val="000000"/>
                <w:sz w:val="22"/>
              </w:rPr>
              <w:t>2423,9</w:t>
            </w:r>
          </w:p>
        </w:tc>
        <w:tc>
          <w:tcPr>
            <w:tcW w:w="851" w:type="dxa"/>
            <w:vAlign w:val="center"/>
          </w:tcPr>
          <w:p w:rsidR="007C31D5" w:rsidRDefault="007C31D5">
            <w:pPr>
              <w:jc w:val="center"/>
              <w:rPr>
                <w:color w:val="000000"/>
              </w:rPr>
            </w:pPr>
            <w:r>
              <w:rPr>
                <w:color w:val="000000"/>
                <w:sz w:val="22"/>
              </w:rPr>
              <w:t>2394,2</w:t>
            </w:r>
          </w:p>
        </w:tc>
        <w:tc>
          <w:tcPr>
            <w:tcW w:w="710" w:type="dxa"/>
            <w:vAlign w:val="center"/>
          </w:tcPr>
          <w:p w:rsidR="007C31D5" w:rsidRDefault="007C31D5">
            <w:pPr>
              <w:jc w:val="center"/>
              <w:rPr>
                <w:color w:val="000000"/>
              </w:rPr>
            </w:pPr>
            <w:r>
              <w:rPr>
                <w:color w:val="000000"/>
                <w:sz w:val="22"/>
              </w:rPr>
              <w:t>2543,9</w:t>
            </w:r>
          </w:p>
        </w:tc>
        <w:tc>
          <w:tcPr>
            <w:tcW w:w="710" w:type="dxa"/>
            <w:vAlign w:val="center"/>
          </w:tcPr>
          <w:p w:rsidR="007C31D5" w:rsidRDefault="007C31D5">
            <w:pPr>
              <w:jc w:val="center"/>
              <w:rPr>
                <w:color w:val="000000"/>
              </w:rPr>
            </w:pPr>
            <w:r>
              <w:rPr>
                <w:color w:val="000000"/>
                <w:sz w:val="22"/>
              </w:rPr>
              <w:t>2543,9</w:t>
            </w:r>
          </w:p>
        </w:tc>
        <w:tc>
          <w:tcPr>
            <w:tcW w:w="710" w:type="dxa"/>
            <w:vAlign w:val="center"/>
          </w:tcPr>
          <w:p w:rsidR="007C31D5" w:rsidRDefault="007C31D5">
            <w:pPr>
              <w:jc w:val="center"/>
              <w:rPr>
                <w:color w:val="000000"/>
              </w:rPr>
            </w:pPr>
            <w:r>
              <w:rPr>
                <w:color w:val="000000"/>
                <w:sz w:val="22"/>
              </w:rPr>
              <w:t>2543,9</w:t>
            </w:r>
          </w:p>
        </w:tc>
        <w:tc>
          <w:tcPr>
            <w:tcW w:w="710" w:type="dxa"/>
            <w:vAlign w:val="center"/>
          </w:tcPr>
          <w:p w:rsidR="007C31D5" w:rsidRDefault="007C31D5">
            <w:pPr>
              <w:jc w:val="center"/>
              <w:rPr>
                <w:color w:val="000000"/>
              </w:rPr>
            </w:pPr>
            <w:r>
              <w:rPr>
                <w:color w:val="000000"/>
                <w:sz w:val="22"/>
              </w:rPr>
              <w:t>2543,9</w:t>
            </w:r>
          </w:p>
        </w:tc>
        <w:tc>
          <w:tcPr>
            <w:tcW w:w="710" w:type="dxa"/>
            <w:vAlign w:val="center"/>
          </w:tcPr>
          <w:p w:rsidR="007C31D5" w:rsidRDefault="007C31D5">
            <w:pPr>
              <w:jc w:val="center"/>
              <w:rPr>
                <w:color w:val="000000"/>
              </w:rPr>
            </w:pPr>
            <w:r>
              <w:rPr>
                <w:color w:val="000000"/>
                <w:sz w:val="22"/>
              </w:rPr>
              <w:t>2543,9</w:t>
            </w:r>
          </w:p>
        </w:tc>
        <w:tc>
          <w:tcPr>
            <w:tcW w:w="710" w:type="dxa"/>
            <w:vAlign w:val="center"/>
          </w:tcPr>
          <w:p w:rsidR="007C31D5" w:rsidRDefault="007C31D5">
            <w:pPr>
              <w:jc w:val="center"/>
              <w:rPr>
                <w:color w:val="000000"/>
              </w:rPr>
            </w:pPr>
            <w:r>
              <w:rPr>
                <w:color w:val="000000"/>
                <w:sz w:val="22"/>
              </w:rPr>
              <w:t>2543,9</w:t>
            </w:r>
          </w:p>
        </w:tc>
        <w:tc>
          <w:tcPr>
            <w:tcW w:w="710" w:type="dxa"/>
            <w:vAlign w:val="center"/>
          </w:tcPr>
          <w:p w:rsidR="007C31D5" w:rsidRDefault="007C31D5">
            <w:pPr>
              <w:jc w:val="center"/>
              <w:rPr>
                <w:color w:val="000000"/>
              </w:rPr>
            </w:pPr>
            <w:r>
              <w:rPr>
                <w:color w:val="000000"/>
                <w:sz w:val="22"/>
              </w:rPr>
              <w:t>2543,9</w:t>
            </w:r>
          </w:p>
        </w:tc>
        <w:tc>
          <w:tcPr>
            <w:tcW w:w="710" w:type="dxa"/>
            <w:vAlign w:val="center"/>
          </w:tcPr>
          <w:p w:rsidR="007C31D5" w:rsidRDefault="007C31D5">
            <w:pPr>
              <w:jc w:val="center"/>
              <w:rPr>
                <w:color w:val="000000"/>
              </w:rPr>
            </w:pPr>
            <w:r>
              <w:rPr>
                <w:color w:val="000000"/>
                <w:sz w:val="22"/>
              </w:rPr>
              <w:t>2543,9</w:t>
            </w:r>
          </w:p>
        </w:tc>
        <w:tc>
          <w:tcPr>
            <w:tcW w:w="710" w:type="dxa"/>
            <w:vAlign w:val="center"/>
          </w:tcPr>
          <w:p w:rsidR="007C31D5" w:rsidRDefault="007C31D5">
            <w:pPr>
              <w:jc w:val="center"/>
              <w:rPr>
                <w:color w:val="000000"/>
              </w:rPr>
            </w:pPr>
            <w:r>
              <w:rPr>
                <w:color w:val="000000"/>
                <w:sz w:val="22"/>
              </w:rPr>
              <w:t>2543,9</w:t>
            </w:r>
          </w:p>
        </w:tc>
        <w:tc>
          <w:tcPr>
            <w:tcW w:w="710" w:type="dxa"/>
            <w:vAlign w:val="center"/>
          </w:tcPr>
          <w:p w:rsidR="007C31D5" w:rsidRDefault="007C31D5">
            <w:pPr>
              <w:jc w:val="center"/>
              <w:rPr>
                <w:color w:val="000000"/>
              </w:rPr>
            </w:pPr>
            <w:r>
              <w:rPr>
                <w:color w:val="000000"/>
                <w:sz w:val="22"/>
              </w:rPr>
              <w:t>2543,9</w:t>
            </w:r>
          </w:p>
        </w:tc>
        <w:tc>
          <w:tcPr>
            <w:tcW w:w="710" w:type="dxa"/>
            <w:vAlign w:val="center"/>
          </w:tcPr>
          <w:p w:rsidR="007C31D5" w:rsidRDefault="007C31D5">
            <w:pPr>
              <w:jc w:val="center"/>
              <w:rPr>
                <w:color w:val="000000"/>
              </w:rPr>
            </w:pPr>
            <w:r>
              <w:rPr>
                <w:color w:val="000000"/>
                <w:sz w:val="22"/>
              </w:rPr>
              <w:t>2543,9</w:t>
            </w:r>
          </w:p>
        </w:tc>
      </w:tr>
      <w:tr w:rsidR="007C31D5" w:rsidRPr="002660D9" w:rsidTr="00EC03AF">
        <w:trPr>
          <w:trHeight w:val="20"/>
        </w:trPr>
        <w:tc>
          <w:tcPr>
            <w:tcW w:w="426" w:type="dxa"/>
          </w:tcPr>
          <w:p w:rsidR="007C31D5" w:rsidRPr="002660D9" w:rsidRDefault="007C31D5" w:rsidP="00EC03AF">
            <w:pPr>
              <w:pStyle w:val="ConsPlusNonformat"/>
              <w:jc w:val="center"/>
              <w:rPr>
                <w:rFonts w:ascii="Times New Roman" w:hAnsi="Times New Roman" w:cs="Times New Roman"/>
                <w:sz w:val="22"/>
                <w:szCs w:val="22"/>
              </w:rPr>
            </w:pPr>
            <w:r w:rsidRPr="002660D9">
              <w:rPr>
                <w:rFonts w:ascii="Times New Roman" w:hAnsi="Times New Roman" w:cs="Times New Roman"/>
                <w:sz w:val="22"/>
                <w:szCs w:val="22"/>
              </w:rPr>
              <w:t>8.</w:t>
            </w:r>
          </w:p>
        </w:tc>
        <w:tc>
          <w:tcPr>
            <w:tcW w:w="3260" w:type="dxa"/>
          </w:tcPr>
          <w:p w:rsidR="007C31D5" w:rsidRPr="002660D9" w:rsidRDefault="007C31D5" w:rsidP="00EC03AF">
            <w:pPr>
              <w:pStyle w:val="ConsPlusNonformat"/>
              <w:rPr>
                <w:rFonts w:ascii="Times New Roman" w:hAnsi="Times New Roman" w:cs="Times New Roman"/>
                <w:sz w:val="22"/>
                <w:szCs w:val="22"/>
              </w:rPr>
            </w:pPr>
            <w:r>
              <w:rPr>
                <w:rFonts w:ascii="Times New Roman" w:hAnsi="Times New Roman" w:cs="Times New Roman"/>
                <w:sz w:val="22"/>
                <w:szCs w:val="22"/>
              </w:rPr>
              <w:t>Расчетный расход теплоносителя</w:t>
            </w:r>
          </w:p>
        </w:tc>
        <w:tc>
          <w:tcPr>
            <w:tcW w:w="1134" w:type="dxa"/>
            <w:vAlign w:val="center"/>
          </w:tcPr>
          <w:p w:rsidR="007C31D5" w:rsidRPr="002660D9" w:rsidRDefault="007C31D5" w:rsidP="00EC03AF">
            <w:pPr>
              <w:pStyle w:val="ConsPlusNonformat"/>
              <w:jc w:val="center"/>
              <w:rPr>
                <w:rFonts w:ascii="Times New Roman" w:hAnsi="Times New Roman" w:cs="Times New Roman"/>
                <w:sz w:val="22"/>
                <w:szCs w:val="22"/>
              </w:rPr>
            </w:pPr>
            <w:r>
              <w:rPr>
                <w:rFonts w:ascii="Times New Roman" w:hAnsi="Times New Roman" w:cs="Times New Roman"/>
                <w:sz w:val="22"/>
                <w:szCs w:val="22"/>
              </w:rPr>
              <w:t>т/ч</w:t>
            </w:r>
          </w:p>
        </w:tc>
        <w:tc>
          <w:tcPr>
            <w:tcW w:w="819" w:type="dxa"/>
            <w:vAlign w:val="center"/>
          </w:tcPr>
          <w:p w:rsidR="007C31D5" w:rsidRDefault="007C31D5">
            <w:pPr>
              <w:jc w:val="center"/>
              <w:rPr>
                <w:color w:val="000000"/>
              </w:rPr>
            </w:pPr>
            <w:r>
              <w:rPr>
                <w:color w:val="000000"/>
                <w:sz w:val="22"/>
              </w:rPr>
              <w:t>215,4</w:t>
            </w:r>
          </w:p>
        </w:tc>
        <w:tc>
          <w:tcPr>
            <w:tcW w:w="741" w:type="dxa"/>
            <w:vAlign w:val="center"/>
          </w:tcPr>
          <w:p w:rsidR="007C31D5" w:rsidRDefault="007C31D5">
            <w:pPr>
              <w:jc w:val="center"/>
              <w:rPr>
                <w:color w:val="000000"/>
              </w:rPr>
            </w:pPr>
            <w:r>
              <w:rPr>
                <w:color w:val="000000"/>
                <w:sz w:val="22"/>
              </w:rPr>
              <w:t>215,4</w:t>
            </w:r>
          </w:p>
        </w:tc>
        <w:tc>
          <w:tcPr>
            <w:tcW w:w="725" w:type="dxa"/>
            <w:vAlign w:val="center"/>
          </w:tcPr>
          <w:p w:rsidR="007C31D5" w:rsidRDefault="007C31D5">
            <w:pPr>
              <w:jc w:val="center"/>
              <w:rPr>
                <w:color w:val="000000"/>
              </w:rPr>
            </w:pPr>
            <w:r>
              <w:rPr>
                <w:color w:val="000000"/>
                <w:sz w:val="22"/>
              </w:rPr>
              <w:t>215,4</w:t>
            </w:r>
          </w:p>
        </w:tc>
        <w:tc>
          <w:tcPr>
            <w:tcW w:w="851" w:type="dxa"/>
            <w:vAlign w:val="center"/>
          </w:tcPr>
          <w:p w:rsidR="007C31D5" w:rsidRDefault="007C31D5">
            <w:pPr>
              <w:jc w:val="center"/>
              <w:rPr>
                <w:color w:val="000000"/>
              </w:rPr>
            </w:pPr>
            <w:r>
              <w:rPr>
                <w:color w:val="000000"/>
                <w:sz w:val="22"/>
              </w:rPr>
              <w:t>209,5</w:t>
            </w:r>
          </w:p>
        </w:tc>
        <w:tc>
          <w:tcPr>
            <w:tcW w:w="710" w:type="dxa"/>
            <w:vAlign w:val="center"/>
          </w:tcPr>
          <w:p w:rsidR="007C31D5" w:rsidRDefault="007C31D5">
            <w:pPr>
              <w:jc w:val="center"/>
              <w:rPr>
                <w:color w:val="000000"/>
              </w:rPr>
            </w:pPr>
            <w:r>
              <w:rPr>
                <w:color w:val="000000"/>
                <w:sz w:val="22"/>
              </w:rPr>
              <w:t>225,8</w:t>
            </w:r>
          </w:p>
        </w:tc>
        <w:tc>
          <w:tcPr>
            <w:tcW w:w="710" w:type="dxa"/>
            <w:vAlign w:val="center"/>
          </w:tcPr>
          <w:p w:rsidR="007C31D5" w:rsidRDefault="007C31D5">
            <w:pPr>
              <w:jc w:val="center"/>
              <w:rPr>
                <w:color w:val="000000"/>
              </w:rPr>
            </w:pPr>
            <w:r>
              <w:rPr>
                <w:color w:val="000000"/>
                <w:sz w:val="22"/>
              </w:rPr>
              <w:t>225,8</w:t>
            </w:r>
          </w:p>
        </w:tc>
        <w:tc>
          <w:tcPr>
            <w:tcW w:w="710" w:type="dxa"/>
            <w:vAlign w:val="center"/>
          </w:tcPr>
          <w:p w:rsidR="007C31D5" w:rsidRDefault="007C31D5">
            <w:pPr>
              <w:jc w:val="center"/>
              <w:rPr>
                <w:color w:val="000000"/>
              </w:rPr>
            </w:pPr>
            <w:r>
              <w:rPr>
                <w:color w:val="000000"/>
                <w:sz w:val="22"/>
              </w:rPr>
              <w:t>225,8</w:t>
            </w:r>
          </w:p>
        </w:tc>
        <w:tc>
          <w:tcPr>
            <w:tcW w:w="710" w:type="dxa"/>
            <w:vAlign w:val="center"/>
          </w:tcPr>
          <w:p w:rsidR="007C31D5" w:rsidRDefault="007C31D5">
            <w:pPr>
              <w:jc w:val="center"/>
              <w:rPr>
                <w:color w:val="000000"/>
              </w:rPr>
            </w:pPr>
            <w:r>
              <w:rPr>
                <w:color w:val="000000"/>
                <w:sz w:val="22"/>
              </w:rPr>
              <w:t>225,8</w:t>
            </w:r>
          </w:p>
        </w:tc>
        <w:tc>
          <w:tcPr>
            <w:tcW w:w="710" w:type="dxa"/>
            <w:vAlign w:val="center"/>
          </w:tcPr>
          <w:p w:rsidR="007C31D5" w:rsidRDefault="007C31D5">
            <w:pPr>
              <w:jc w:val="center"/>
              <w:rPr>
                <w:color w:val="000000"/>
              </w:rPr>
            </w:pPr>
            <w:r>
              <w:rPr>
                <w:color w:val="000000"/>
                <w:sz w:val="22"/>
              </w:rPr>
              <w:t>225,8</w:t>
            </w:r>
          </w:p>
        </w:tc>
        <w:tc>
          <w:tcPr>
            <w:tcW w:w="710" w:type="dxa"/>
            <w:vAlign w:val="center"/>
          </w:tcPr>
          <w:p w:rsidR="007C31D5" w:rsidRDefault="007C31D5">
            <w:pPr>
              <w:jc w:val="center"/>
              <w:rPr>
                <w:color w:val="000000"/>
              </w:rPr>
            </w:pPr>
            <w:r>
              <w:rPr>
                <w:color w:val="000000"/>
                <w:sz w:val="22"/>
              </w:rPr>
              <w:t>225,8</w:t>
            </w:r>
          </w:p>
        </w:tc>
        <w:tc>
          <w:tcPr>
            <w:tcW w:w="710" w:type="dxa"/>
            <w:vAlign w:val="center"/>
          </w:tcPr>
          <w:p w:rsidR="007C31D5" w:rsidRDefault="007C31D5">
            <w:pPr>
              <w:jc w:val="center"/>
              <w:rPr>
                <w:color w:val="000000"/>
              </w:rPr>
            </w:pPr>
            <w:r>
              <w:rPr>
                <w:color w:val="000000"/>
                <w:sz w:val="22"/>
              </w:rPr>
              <w:t>225,8</w:t>
            </w:r>
          </w:p>
        </w:tc>
        <w:tc>
          <w:tcPr>
            <w:tcW w:w="710" w:type="dxa"/>
            <w:vAlign w:val="center"/>
          </w:tcPr>
          <w:p w:rsidR="007C31D5" w:rsidRDefault="007C31D5">
            <w:pPr>
              <w:jc w:val="center"/>
              <w:rPr>
                <w:color w:val="000000"/>
              </w:rPr>
            </w:pPr>
            <w:r>
              <w:rPr>
                <w:color w:val="000000"/>
                <w:sz w:val="22"/>
              </w:rPr>
              <w:t>225,8</w:t>
            </w:r>
          </w:p>
        </w:tc>
        <w:tc>
          <w:tcPr>
            <w:tcW w:w="710" w:type="dxa"/>
            <w:vAlign w:val="center"/>
          </w:tcPr>
          <w:p w:rsidR="007C31D5" w:rsidRDefault="007C31D5">
            <w:pPr>
              <w:jc w:val="center"/>
              <w:rPr>
                <w:color w:val="000000"/>
              </w:rPr>
            </w:pPr>
            <w:r>
              <w:rPr>
                <w:color w:val="000000"/>
                <w:sz w:val="22"/>
              </w:rPr>
              <w:t>225,8</w:t>
            </w:r>
          </w:p>
        </w:tc>
        <w:tc>
          <w:tcPr>
            <w:tcW w:w="710" w:type="dxa"/>
            <w:vAlign w:val="center"/>
          </w:tcPr>
          <w:p w:rsidR="007C31D5" w:rsidRDefault="007C31D5">
            <w:pPr>
              <w:jc w:val="center"/>
              <w:rPr>
                <w:color w:val="000000"/>
              </w:rPr>
            </w:pPr>
            <w:r>
              <w:rPr>
                <w:color w:val="000000"/>
                <w:sz w:val="22"/>
              </w:rPr>
              <w:t>225,8</w:t>
            </w:r>
          </w:p>
        </w:tc>
        <w:tc>
          <w:tcPr>
            <w:tcW w:w="710" w:type="dxa"/>
            <w:vAlign w:val="center"/>
          </w:tcPr>
          <w:p w:rsidR="007C31D5" w:rsidRDefault="007C31D5">
            <w:pPr>
              <w:jc w:val="center"/>
              <w:rPr>
                <w:color w:val="000000"/>
              </w:rPr>
            </w:pPr>
            <w:r>
              <w:rPr>
                <w:color w:val="000000"/>
                <w:sz w:val="22"/>
              </w:rPr>
              <w:t>225,8</w:t>
            </w:r>
          </w:p>
        </w:tc>
      </w:tr>
      <w:tr w:rsidR="007C31D5" w:rsidRPr="002660D9" w:rsidTr="00EC03AF">
        <w:trPr>
          <w:trHeight w:val="20"/>
        </w:trPr>
        <w:tc>
          <w:tcPr>
            <w:tcW w:w="426" w:type="dxa"/>
          </w:tcPr>
          <w:p w:rsidR="007C31D5" w:rsidRPr="002660D9" w:rsidRDefault="007C31D5" w:rsidP="00EC03AF">
            <w:pPr>
              <w:pStyle w:val="ConsPlusNonformat"/>
              <w:jc w:val="center"/>
              <w:rPr>
                <w:rFonts w:ascii="Times New Roman" w:hAnsi="Times New Roman" w:cs="Times New Roman"/>
                <w:sz w:val="22"/>
                <w:szCs w:val="22"/>
              </w:rPr>
            </w:pPr>
            <w:r w:rsidRPr="002660D9">
              <w:rPr>
                <w:rFonts w:ascii="Times New Roman" w:hAnsi="Times New Roman" w:cs="Times New Roman"/>
                <w:sz w:val="22"/>
                <w:szCs w:val="22"/>
              </w:rPr>
              <w:t>9.</w:t>
            </w:r>
          </w:p>
        </w:tc>
        <w:tc>
          <w:tcPr>
            <w:tcW w:w="3260" w:type="dxa"/>
          </w:tcPr>
          <w:p w:rsidR="007C31D5" w:rsidRPr="002660D9" w:rsidRDefault="007C31D5" w:rsidP="00EC03AF">
            <w:pPr>
              <w:pStyle w:val="ConsPlusNonformat"/>
              <w:rPr>
                <w:rFonts w:ascii="Times New Roman" w:hAnsi="Times New Roman" w:cs="Times New Roman"/>
                <w:sz w:val="22"/>
                <w:szCs w:val="22"/>
              </w:rPr>
            </w:pPr>
            <w:r>
              <w:rPr>
                <w:rFonts w:ascii="Times New Roman" w:hAnsi="Times New Roman" w:cs="Times New Roman"/>
                <w:sz w:val="22"/>
                <w:szCs w:val="22"/>
              </w:rPr>
              <w:t>Фактический расход теплоносителя</w:t>
            </w:r>
          </w:p>
        </w:tc>
        <w:tc>
          <w:tcPr>
            <w:tcW w:w="1134" w:type="dxa"/>
            <w:vAlign w:val="center"/>
          </w:tcPr>
          <w:p w:rsidR="007C31D5" w:rsidRPr="002660D9" w:rsidRDefault="007C31D5" w:rsidP="00EC03AF">
            <w:pPr>
              <w:pStyle w:val="ConsPlusNonformat"/>
              <w:jc w:val="center"/>
              <w:rPr>
                <w:rFonts w:ascii="Times New Roman" w:hAnsi="Times New Roman" w:cs="Times New Roman"/>
                <w:sz w:val="22"/>
                <w:szCs w:val="22"/>
              </w:rPr>
            </w:pPr>
            <w:r>
              <w:rPr>
                <w:rFonts w:ascii="Times New Roman" w:hAnsi="Times New Roman" w:cs="Times New Roman"/>
                <w:sz w:val="22"/>
                <w:szCs w:val="22"/>
              </w:rPr>
              <w:t>т/ч</w:t>
            </w:r>
          </w:p>
        </w:tc>
        <w:tc>
          <w:tcPr>
            <w:tcW w:w="819" w:type="dxa"/>
            <w:vAlign w:val="center"/>
          </w:tcPr>
          <w:p w:rsidR="007C31D5" w:rsidRDefault="007C31D5">
            <w:pPr>
              <w:jc w:val="center"/>
              <w:rPr>
                <w:color w:val="000000"/>
              </w:rPr>
            </w:pPr>
            <w:r>
              <w:rPr>
                <w:color w:val="000000"/>
                <w:sz w:val="22"/>
              </w:rPr>
              <w:t>605</w:t>
            </w:r>
          </w:p>
        </w:tc>
        <w:tc>
          <w:tcPr>
            <w:tcW w:w="741" w:type="dxa"/>
            <w:vAlign w:val="center"/>
          </w:tcPr>
          <w:p w:rsidR="007C31D5" w:rsidRDefault="007C31D5">
            <w:pPr>
              <w:jc w:val="center"/>
              <w:rPr>
                <w:color w:val="000000"/>
              </w:rPr>
            </w:pPr>
            <w:r>
              <w:rPr>
                <w:color w:val="000000"/>
                <w:sz w:val="22"/>
              </w:rPr>
              <w:t>605</w:t>
            </w:r>
          </w:p>
        </w:tc>
        <w:tc>
          <w:tcPr>
            <w:tcW w:w="725" w:type="dxa"/>
            <w:vAlign w:val="center"/>
          </w:tcPr>
          <w:p w:rsidR="007C31D5" w:rsidRDefault="007C31D5">
            <w:pPr>
              <w:jc w:val="center"/>
              <w:rPr>
                <w:color w:val="000000"/>
              </w:rPr>
            </w:pPr>
            <w:r>
              <w:rPr>
                <w:color w:val="000000"/>
                <w:sz w:val="22"/>
              </w:rPr>
              <w:t>605</w:t>
            </w:r>
          </w:p>
        </w:tc>
        <w:tc>
          <w:tcPr>
            <w:tcW w:w="851" w:type="dxa"/>
            <w:vAlign w:val="center"/>
          </w:tcPr>
          <w:p w:rsidR="007C31D5" w:rsidRDefault="007C31D5">
            <w:pPr>
              <w:jc w:val="center"/>
              <w:rPr>
                <w:color w:val="000000"/>
              </w:rPr>
            </w:pPr>
            <w:r>
              <w:rPr>
                <w:color w:val="000000"/>
                <w:sz w:val="22"/>
              </w:rPr>
              <w:t>605</w:t>
            </w:r>
          </w:p>
        </w:tc>
        <w:tc>
          <w:tcPr>
            <w:tcW w:w="710" w:type="dxa"/>
            <w:vAlign w:val="center"/>
          </w:tcPr>
          <w:p w:rsidR="007C31D5" w:rsidRDefault="007C31D5">
            <w:pPr>
              <w:jc w:val="center"/>
              <w:rPr>
                <w:color w:val="000000"/>
              </w:rPr>
            </w:pPr>
            <w:r>
              <w:rPr>
                <w:color w:val="000000"/>
                <w:sz w:val="22"/>
              </w:rPr>
              <w:t>605</w:t>
            </w:r>
          </w:p>
        </w:tc>
        <w:tc>
          <w:tcPr>
            <w:tcW w:w="710" w:type="dxa"/>
            <w:vAlign w:val="center"/>
          </w:tcPr>
          <w:p w:rsidR="007C31D5" w:rsidRDefault="007C31D5">
            <w:pPr>
              <w:jc w:val="center"/>
              <w:rPr>
                <w:color w:val="000000"/>
              </w:rPr>
            </w:pPr>
            <w:r>
              <w:rPr>
                <w:color w:val="000000"/>
                <w:sz w:val="22"/>
              </w:rPr>
              <w:t>605</w:t>
            </w:r>
          </w:p>
        </w:tc>
        <w:tc>
          <w:tcPr>
            <w:tcW w:w="710" w:type="dxa"/>
            <w:vAlign w:val="center"/>
          </w:tcPr>
          <w:p w:rsidR="007C31D5" w:rsidRDefault="007C31D5">
            <w:pPr>
              <w:jc w:val="center"/>
              <w:rPr>
                <w:color w:val="000000"/>
              </w:rPr>
            </w:pPr>
            <w:r>
              <w:rPr>
                <w:color w:val="000000"/>
                <w:sz w:val="22"/>
              </w:rPr>
              <w:t>605</w:t>
            </w:r>
          </w:p>
        </w:tc>
        <w:tc>
          <w:tcPr>
            <w:tcW w:w="710" w:type="dxa"/>
            <w:vAlign w:val="center"/>
          </w:tcPr>
          <w:p w:rsidR="007C31D5" w:rsidRDefault="007C31D5">
            <w:pPr>
              <w:jc w:val="center"/>
              <w:rPr>
                <w:color w:val="000000"/>
              </w:rPr>
            </w:pPr>
            <w:r>
              <w:rPr>
                <w:color w:val="000000"/>
                <w:sz w:val="22"/>
              </w:rPr>
              <w:t>605</w:t>
            </w:r>
          </w:p>
        </w:tc>
        <w:tc>
          <w:tcPr>
            <w:tcW w:w="710" w:type="dxa"/>
            <w:vAlign w:val="center"/>
          </w:tcPr>
          <w:p w:rsidR="007C31D5" w:rsidRDefault="007C31D5">
            <w:pPr>
              <w:jc w:val="center"/>
              <w:rPr>
                <w:color w:val="000000"/>
              </w:rPr>
            </w:pPr>
            <w:r>
              <w:rPr>
                <w:color w:val="000000"/>
                <w:sz w:val="22"/>
              </w:rPr>
              <w:t>605</w:t>
            </w:r>
          </w:p>
        </w:tc>
        <w:tc>
          <w:tcPr>
            <w:tcW w:w="710" w:type="dxa"/>
            <w:vAlign w:val="center"/>
          </w:tcPr>
          <w:p w:rsidR="007C31D5" w:rsidRDefault="007C31D5">
            <w:pPr>
              <w:jc w:val="center"/>
              <w:rPr>
                <w:color w:val="000000"/>
              </w:rPr>
            </w:pPr>
            <w:r>
              <w:rPr>
                <w:color w:val="000000"/>
                <w:sz w:val="22"/>
              </w:rPr>
              <w:t>605</w:t>
            </w:r>
          </w:p>
        </w:tc>
        <w:tc>
          <w:tcPr>
            <w:tcW w:w="710" w:type="dxa"/>
            <w:vAlign w:val="center"/>
          </w:tcPr>
          <w:p w:rsidR="007C31D5" w:rsidRDefault="007C31D5">
            <w:pPr>
              <w:jc w:val="center"/>
              <w:rPr>
                <w:color w:val="000000"/>
              </w:rPr>
            </w:pPr>
            <w:r>
              <w:rPr>
                <w:color w:val="000000"/>
                <w:sz w:val="22"/>
              </w:rPr>
              <w:t>605</w:t>
            </w:r>
          </w:p>
        </w:tc>
        <w:tc>
          <w:tcPr>
            <w:tcW w:w="710" w:type="dxa"/>
            <w:vAlign w:val="center"/>
          </w:tcPr>
          <w:p w:rsidR="007C31D5" w:rsidRDefault="007C31D5">
            <w:pPr>
              <w:jc w:val="center"/>
              <w:rPr>
                <w:color w:val="000000"/>
              </w:rPr>
            </w:pPr>
            <w:r>
              <w:rPr>
                <w:color w:val="000000"/>
                <w:sz w:val="22"/>
              </w:rPr>
              <w:t>605</w:t>
            </w:r>
          </w:p>
        </w:tc>
        <w:tc>
          <w:tcPr>
            <w:tcW w:w="710" w:type="dxa"/>
            <w:vAlign w:val="center"/>
          </w:tcPr>
          <w:p w:rsidR="007C31D5" w:rsidRDefault="007C31D5">
            <w:pPr>
              <w:jc w:val="center"/>
              <w:rPr>
                <w:color w:val="000000"/>
              </w:rPr>
            </w:pPr>
            <w:r>
              <w:rPr>
                <w:color w:val="000000"/>
                <w:sz w:val="22"/>
              </w:rPr>
              <w:t>605</w:t>
            </w:r>
          </w:p>
        </w:tc>
        <w:tc>
          <w:tcPr>
            <w:tcW w:w="710" w:type="dxa"/>
            <w:vAlign w:val="center"/>
          </w:tcPr>
          <w:p w:rsidR="007C31D5" w:rsidRDefault="007C31D5">
            <w:pPr>
              <w:jc w:val="center"/>
              <w:rPr>
                <w:color w:val="000000"/>
              </w:rPr>
            </w:pPr>
            <w:r>
              <w:rPr>
                <w:color w:val="000000"/>
                <w:sz w:val="22"/>
              </w:rPr>
              <w:t>605</w:t>
            </w:r>
          </w:p>
        </w:tc>
        <w:tc>
          <w:tcPr>
            <w:tcW w:w="710" w:type="dxa"/>
            <w:vAlign w:val="center"/>
          </w:tcPr>
          <w:p w:rsidR="007C31D5" w:rsidRDefault="007C31D5">
            <w:pPr>
              <w:jc w:val="center"/>
              <w:rPr>
                <w:color w:val="000000"/>
              </w:rPr>
            </w:pPr>
            <w:r>
              <w:rPr>
                <w:color w:val="000000"/>
                <w:sz w:val="22"/>
              </w:rPr>
              <w:t>605</w:t>
            </w:r>
          </w:p>
        </w:tc>
      </w:tr>
      <w:tr w:rsidR="007C31D5" w:rsidRPr="002660D9" w:rsidTr="00EC03AF">
        <w:trPr>
          <w:trHeight w:val="20"/>
        </w:trPr>
        <w:tc>
          <w:tcPr>
            <w:tcW w:w="426" w:type="dxa"/>
          </w:tcPr>
          <w:p w:rsidR="007C31D5" w:rsidRPr="002660D9" w:rsidRDefault="007C31D5" w:rsidP="00EC03AF">
            <w:pPr>
              <w:pStyle w:val="ConsPlusNonformat"/>
              <w:jc w:val="center"/>
              <w:rPr>
                <w:rFonts w:ascii="Times New Roman" w:hAnsi="Times New Roman" w:cs="Times New Roman"/>
                <w:sz w:val="22"/>
                <w:szCs w:val="22"/>
              </w:rPr>
            </w:pPr>
            <w:r w:rsidRPr="002660D9">
              <w:rPr>
                <w:rFonts w:ascii="Times New Roman" w:hAnsi="Times New Roman" w:cs="Times New Roman"/>
                <w:sz w:val="22"/>
                <w:szCs w:val="22"/>
              </w:rPr>
              <w:t>10.</w:t>
            </w:r>
          </w:p>
        </w:tc>
        <w:tc>
          <w:tcPr>
            <w:tcW w:w="3260" w:type="dxa"/>
          </w:tcPr>
          <w:p w:rsidR="007C31D5" w:rsidRPr="002660D9" w:rsidRDefault="007C31D5" w:rsidP="00EC03AF">
            <w:pPr>
              <w:pStyle w:val="ConsPlusNonformat"/>
              <w:rPr>
                <w:rFonts w:ascii="Times New Roman" w:hAnsi="Times New Roman" w:cs="Times New Roman"/>
                <w:sz w:val="22"/>
                <w:szCs w:val="22"/>
              </w:rPr>
            </w:pPr>
            <w:r w:rsidRPr="002660D9">
              <w:rPr>
                <w:rFonts w:ascii="Times New Roman" w:hAnsi="Times New Roman" w:cs="Times New Roman"/>
                <w:sz w:val="22"/>
                <w:szCs w:val="22"/>
              </w:rPr>
              <w:t>Удельный расход теплоносителя</w:t>
            </w:r>
          </w:p>
        </w:tc>
        <w:tc>
          <w:tcPr>
            <w:tcW w:w="1134" w:type="dxa"/>
            <w:vAlign w:val="center"/>
          </w:tcPr>
          <w:p w:rsidR="007C31D5" w:rsidRPr="002660D9" w:rsidRDefault="007C31D5" w:rsidP="00EC03AF">
            <w:pPr>
              <w:pStyle w:val="ConsPlusNonformat"/>
              <w:jc w:val="center"/>
              <w:rPr>
                <w:rFonts w:ascii="Times New Roman" w:hAnsi="Times New Roman" w:cs="Times New Roman"/>
                <w:sz w:val="22"/>
                <w:szCs w:val="22"/>
              </w:rPr>
            </w:pPr>
            <w:r w:rsidRPr="002660D9">
              <w:rPr>
                <w:rFonts w:ascii="Times New Roman" w:hAnsi="Times New Roman" w:cs="Times New Roman"/>
                <w:sz w:val="22"/>
                <w:szCs w:val="22"/>
              </w:rPr>
              <w:t>т/Гкал</w:t>
            </w:r>
          </w:p>
        </w:tc>
        <w:tc>
          <w:tcPr>
            <w:tcW w:w="819" w:type="dxa"/>
            <w:vAlign w:val="center"/>
          </w:tcPr>
          <w:p w:rsidR="007C31D5" w:rsidRDefault="007C31D5">
            <w:pPr>
              <w:jc w:val="center"/>
              <w:rPr>
                <w:color w:val="000000"/>
              </w:rPr>
            </w:pPr>
            <w:r>
              <w:rPr>
                <w:color w:val="000000"/>
                <w:sz w:val="22"/>
              </w:rPr>
              <w:t>140,4</w:t>
            </w:r>
          </w:p>
        </w:tc>
        <w:tc>
          <w:tcPr>
            <w:tcW w:w="741" w:type="dxa"/>
            <w:vAlign w:val="center"/>
          </w:tcPr>
          <w:p w:rsidR="007C31D5" w:rsidRDefault="007C31D5">
            <w:pPr>
              <w:jc w:val="center"/>
              <w:rPr>
                <w:color w:val="000000"/>
              </w:rPr>
            </w:pPr>
            <w:r>
              <w:rPr>
                <w:color w:val="000000"/>
                <w:sz w:val="22"/>
              </w:rPr>
              <w:t>140,4</w:t>
            </w:r>
          </w:p>
        </w:tc>
        <w:tc>
          <w:tcPr>
            <w:tcW w:w="725" w:type="dxa"/>
            <w:vAlign w:val="center"/>
          </w:tcPr>
          <w:p w:rsidR="007C31D5" w:rsidRDefault="007C31D5">
            <w:pPr>
              <w:jc w:val="center"/>
              <w:rPr>
                <w:color w:val="000000"/>
              </w:rPr>
            </w:pPr>
            <w:r>
              <w:rPr>
                <w:color w:val="000000"/>
                <w:sz w:val="22"/>
              </w:rPr>
              <w:t>140,4</w:t>
            </w:r>
          </w:p>
        </w:tc>
        <w:tc>
          <w:tcPr>
            <w:tcW w:w="851" w:type="dxa"/>
            <w:vAlign w:val="center"/>
          </w:tcPr>
          <w:p w:rsidR="007C31D5" w:rsidRDefault="007C31D5">
            <w:pPr>
              <w:jc w:val="center"/>
              <w:rPr>
                <w:color w:val="000000"/>
              </w:rPr>
            </w:pPr>
            <w:r>
              <w:rPr>
                <w:color w:val="000000"/>
                <w:sz w:val="22"/>
              </w:rPr>
              <w:t>144,4</w:t>
            </w:r>
          </w:p>
        </w:tc>
        <w:tc>
          <w:tcPr>
            <w:tcW w:w="710" w:type="dxa"/>
            <w:vAlign w:val="center"/>
          </w:tcPr>
          <w:p w:rsidR="007C31D5" w:rsidRDefault="007C31D5">
            <w:pPr>
              <w:jc w:val="center"/>
              <w:rPr>
                <w:color w:val="000000"/>
              </w:rPr>
            </w:pPr>
            <w:r>
              <w:rPr>
                <w:color w:val="000000"/>
                <w:sz w:val="22"/>
              </w:rPr>
              <w:t>134,0</w:t>
            </w:r>
          </w:p>
        </w:tc>
        <w:tc>
          <w:tcPr>
            <w:tcW w:w="710" w:type="dxa"/>
            <w:vAlign w:val="center"/>
          </w:tcPr>
          <w:p w:rsidR="007C31D5" w:rsidRDefault="007C31D5">
            <w:pPr>
              <w:jc w:val="center"/>
              <w:rPr>
                <w:color w:val="000000"/>
              </w:rPr>
            </w:pPr>
            <w:r>
              <w:rPr>
                <w:color w:val="000000"/>
                <w:sz w:val="22"/>
              </w:rPr>
              <w:t>134,0</w:t>
            </w:r>
          </w:p>
        </w:tc>
        <w:tc>
          <w:tcPr>
            <w:tcW w:w="710" w:type="dxa"/>
            <w:vAlign w:val="center"/>
          </w:tcPr>
          <w:p w:rsidR="007C31D5" w:rsidRDefault="007C31D5">
            <w:pPr>
              <w:jc w:val="center"/>
              <w:rPr>
                <w:color w:val="000000"/>
              </w:rPr>
            </w:pPr>
            <w:r>
              <w:rPr>
                <w:color w:val="000000"/>
                <w:sz w:val="22"/>
              </w:rPr>
              <w:t>134,0</w:t>
            </w:r>
          </w:p>
        </w:tc>
        <w:tc>
          <w:tcPr>
            <w:tcW w:w="710" w:type="dxa"/>
            <w:vAlign w:val="center"/>
          </w:tcPr>
          <w:p w:rsidR="007C31D5" w:rsidRDefault="007C31D5">
            <w:pPr>
              <w:jc w:val="center"/>
              <w:rPr>
                <w:color w:val="000000"/>
              </w:rPr>
            </w:pPr>
            <w:r>
              <w:rPr>
                <w:color w:val="000000"/>
                <w:sz w:val="22"/>
              </w:rPr>
              <w:t>134,0</w:t>
            </w:r>
          </w:p>
        </w:tc>
        <w:tc>
          <w:tcPr>
            <w:tcW w:w="710" w:type="dxa"/>
            <w:vAlign w:val="center"/>
          </w:tcPr>
          <w:p w:rsidR="007C31D5" w:rsidRDefault="007C31D5">
            <w:pPr>
              <w:jc w:val="center"/>
              <w:rPr>
                <w:color w:val="000000"/>
              </w:rPr>
            </w:pPr>
            <w:r>
              <w:rPr>
                <w:color w:val="000000"/>
                <w:sz w:val="22"/>
              </w:rPr>
              <w:t>134,0</w:t>
            </w:r>
          </w:p>
        </w:tc>
        <w:tc>
          <w:tcPr>
            <w:tcW w:w="710" w:type="dxa"/>
            <w:vAlign w:val="center"/>
          </w:tcPr>
          <w:p w:rsidR="007C31D5" w:rsidRDefault="007C31D5">
            <w:pPr>
              <w:jc w:val="center"/>
              <w:rPr>
                <w:color w:val="000000"/>
              </w:rPr>
            </w:pPr>
            <w:r>
              <w:rPr>
                <w:color w:val="000000"/>
                <w:sz w:val="22"/>
              </w:rPr>
              <w:t>134,0</w:t>
            </w:r>
          </w:p>
        </w:tc>
        <w:tc>
          <w:tcPr>
            <w:tcW w:w="710" w:type="dxa"/>
            <w:vAlign w:val="center"/>
          </w:tcPr>
          <w:p w:rsidR="007C31D5" w:rsidRDefault="007C31D5">
            <w:pPr>
              <w:jc w:val="center"/>
              <w:rPr>
                <w:color w:val="000000"/>
              </w:rPr>
            </w:pPr>
            <w:r>
              <w:rPr>
                <w:color w:val="000000"/>
                <w:sz w:val="22"/>
              </w:rPr>
              <w:t>134,0</w:t>
            </w:r>
          </w:p>
        </w:tc>
        <w:tc>
          <w:tcPr>
            <w:tcW w:w="710" w:type="dxa"/>
            <w:vAlign w:val="center"/>
          </w:tcPr>
          <w:p w:rsidR="007C31D5" w:rsidRDefault="007C31D5">
            <w:pPr>
              <w:jc w:val="center"/>
              <w:rPr>
                <w:color w:val="000000"/>
              </w:rPr>
            </w:pPr>
            <w:r>
              <w:rPr>
                <w:color w:val="000000"/>
                <w:sz w:val="22"/>
              </w:rPr>
              <w:t>134,0</w:t>
            </w:r>
          </w:p>
        </w:tc>
        <w:tc>
          <w:tcPr>
            <w:tcW w:w="710" w:type="dxa"/>
            <w:vAlign w:val="center"/>
          </w:tcPr>
          <w:p w:rsidR="007C31D5" w:rsidRDefault="007C31D5">
            <w:pPr>
              <w:jc w:val="center"/>
              <w:rPr>
                <w:color w:val="000000"/>
              </w:rPr>
            </w:pPr>
            <w:r>
              <w:rPr>
                <w:color w:val="000000"/>
                <w:sz w:val="22"/>
              </w:rPr>
              <w:t>134,0</w:t>
            </w:r>
          </w:p>
        </w:tc>
        <w:tc>
          <w:tcPr>
            <w:tcW w:w="710" w:type="dxa"/>
            <w:vAlign w:val="center"/>
          </w:tcPr>
          <w:p w:rsidR="007C31D5" w:rsidRDefault="007C31D5">
            <w:pPr>
              <w:jc w:val="center"/>
              <w:rPr>
                <w:color w:val="000000"/>
              </w:rPr>
            </w:pPr>
            <w:r>
              <w:rPr>
                <w:color w:val="000000"/>
                <w:sz w:val="22"/>
              </w:rPr>
              <w:t>134,0</w:t>
            </w:r>
          </w:p>
        </w:tc>
        <w:tc>
          <w:tcPr>
            <w:tcW w:w="710" w:type="dxa"/>
            <w:vAlign w:val="center"/>
          </w:tcPr>
          <w:p w:rsidR="007C31D5" w:rsidRDefault="007C31D5">
            <w:pPr>
              <w:jc w:val="center"/>
              <w:rPr>
                <w:color w:val="000000"/>
              </w:rPr>
            </w:pPr>
            <w:r>
              <w:rPr>
                <w:color w:val="000000"/>
                <w:sz w:val="22"/>
              </w:rPr>
              <w:t>134,0</w:t>
            </w:r>
          </w:p>
        </w:tc>
      </w:tr>
      <w:tr w:rsidR="007C31D5" w:rsidRPr="002660D9" w:rsidTr="00EC03AF">
        <w:trPr>
          <w:trHeight w:val="20"/>
        </w:trPr>
        <w:tc>
          <w:tcPr>
            <w:tcW w:w="426" w:type="dxa"/>
          </w:tcPr>
          <w:p w:rsidR="007C31D5" w:rsidRPr="002660D9" w:rsidRDefault="007C31D5" w:rsidP="00EC03AF">
            <w:pPr>
              <w:pStyle w:val="ConsPlusNonformat"/>
              <w:jc w:val="center"/>
              <w:rPr>
                <w:rFonts w:ascii="Times New Roman" w:hAnsi="Times New Roman" w:cs="Times New Roman"/>
                <w:sz w:val="22"/>
                <w:szCs w:val="22"/>
              </w:rPr>
            </w:pPr>
            <w:r w:rsidRPr="002660D9">
              <w:rPr>
                <w:rFonts w:ascii="Times New Roman" w:hAnsi="Times New Roman" w:cs="Times New Roman"/>
                <w:sz w:val="22"/>
                <w:szCs w:val="22"/>
              </w:rPr>
              <w:t>11.</w:t>
            </w:r>
          </w:p>
        </w:tc>
        <w:tc>
          <w:tcPr>
            <w:tcW w:w="3260" w:type="dxa"/>
          </w:tcPr>
          <w:p w:rsidR="007C31D5" w:rsidRPr="002660D9" w:rsidRDefault="007C31D5" w:rsidP="00EC03AF">
            <w:pPr>
              <w:pStyle w:val="ConsPlusNonformat"/>
              <w:rPr>
                <w:rFonts w:ascii="Times New Roman" w:hAnsi="Times New Roman" w:cs="Times New Roman"/>
                <w:sz w:val="22"/>
                <w:szCs w:val="22"/>
              </w:rPr>
            </w:pPr>
            <w:r>
              <w:rPr>
                <w:rFonts w:ascii="Times New Roman" w:hAnsi="Times New Roman" w:cs="Times New Roman"/>
                <w:sz w:val="22"/>
                <w:szCs w:val="22"/>
              </w:rPr>
              <w:t>Нормативная подпитка тепловой сети</w:t>
            </w:r>
          </w:p>
        </w:tc>
        <w:tc>
          <w:tcPr>
            <w:tcW w:w="1134" w:type="dxa"/>
            <w:vAlign w:val="center"/>
          </w:tcPr>
          <w:p w:rsidR="007C31D5" w:rsidRPr="002660D9" w:rsidRDefault="007C31D5" w:rsidP="00EC03AF">
            <w:pPr>
              <w:pStyle w:val="ConsPlusNonformat"/>
              <w:jc w:val="center"/>
              <w:rPr>
                <w:rFonts w:ascii="Times New Roman" w:hAnsi="Times New Roman" w:cs="Times New Roman"/>
                <w:sz w:val="22"/>
                <w:szCs w:val="22"/>
              </w:rPr>
            </w:pPr>
            <w:r>
              <w:rPr>
                <w:rFonts w:ascii="Times New Roman" w:hAnsi="Times New Roman" w:cs="Times New Roman"/>
                <w:sz w:val="22"/>
                <w:szCs w:val="22"/>
              </w:rPr>
              <w:t>т/ч</w:t>
            </w:r>
          </w:p>
        </w:tc>
        <w:tc>
          <w:tcPr>
            <w:tcW w:w="819" w:type="dxa"/>
            <w:vAlign w:val="center"/>
          </w:tcPr>
          <w:p w:rsidR="007C31D5" w:rsidRDefault="007C31D5">
            <w:pPr>
              <w:jc w:val="center"/>
              <w:rPr>
                <w:color w:val="000000"/>
              </w:rPr>
            </w:pPr>
            <w:r>
              <w:rPr>
                <w:color w:val="000000"/>
                <w:sz w:val="22"/>
              </w:rPr>
              <w:t>0,456</w:t>
            </w:r>
          </w:p>
        </w:tc>
        <w:tc>
          <w:tcPr>
            <w:tcW w:w="741" w:type="dxa"/>
            <w:vAlign w:val="center"/>
          </w:tcPr>
          <w:p w:rsidR="007C31D5" w:rsidRDefault="007C31D5">
            <w:pPr>
              <w:jc w:val="center"/>
              <w:rPr>
                <w:color w:val="000000"/>
              </w:rPr>
            </w:pPr>
            <w:r>
              <w:rPr>
                <w:color w:val="000000"/>
                <w:sz w:val="22"/>
              </w:rPr>
              <w:t>0,456</w:t>
            </w:r>
          </w:p>
        </w:tc>
        <w:tc>
          <w:tcPr>
            <w:tcW w:w="725" w:type="dxa"/>
            <w:vAlign w:val="center"/>
          </w:tcPr>
          <w:p w:rsidR="007C31D5" w:rsidRDefault="007C31D5">
            <w:pPr>
              <w:jc w:val="center"/>
              <w:rPr>
                <w:color w:val="000000"/>
              </w:rPr>
            </w:pPr>
            <w:r>
              <w:rPr>
                <w:color w:val="000000"/>
                <w:sz w:val="22"/>
              </w:rPr>
              <w:t>0,456</w:t>
            </w:r>
          </w:p>
        </w:tc>
        <w:tc>
          <w:tcPr>
            <w:tcW w:w="851" w:type="dxa"/>
            <w:vAlign w:val="center"/>
          </w:tcPr>
          <w:p w:rsidR="007C31D5" w:rsidRDefault="007C31D5">
            <w:pPr>
              <w:jc w:val="center"/>
              <w:rPr>
                <w:color w:val="000000"/>
              </w:rPr>
            </w:pPr>
            <w:r>
              <w:rPr>
                <w:color w:val="000000"/>
                <w:sz w:val="22"/>
              </w:rPr>
              <w:t>0,451</w:t>
            </w:r>
          </w:p>
        </w:tc>
        <w:tc>
          <w:tcPr>
            <w:tcW w:w="710" w:type="dxa"/>
            <w:vAlign w:val="center"/>
          </w:tcPr>
          <w:p w:rsidR="007C31D5" w:rsidRDefault="007C31D5">
            <w:pPr>
              <w:jc w:val="center"/>
              <w:rPr>
                <w:color w:val="000000"/>
              </w:rPr>
            </w:pPr>
            <w:r>
              <w:rPr>
                <w:color w:val="000000"/>
                <w:sz w:val="22"/>
              </w:rPr>
              <w:t>0,479</w:t>
            </w:r>
          </w:p>
        </w:tc>
        <w:tc>
          <w:tcPr>
            <w:tcW w:w="710" w:type="dxa"/>
            <w:vAlign w:val="center"/>
          </w:tcPr>
          <w:p w:rsidR="007C31D5" w:rsidRDefault="007C31D5">
            <w:pPr>
              <w:jc w:val="center"/>
              <w:rPr>
                <w:color w:val="000000"/>
              </w:rPr>
            </w:pPr>
            <w:r>
              <w:rPr>
                <w:color w:val="000000"/>
                <w:sz w:val="22"/>
              </w:rPr>
              <w:t>0,479</w:t>
            </w:r>
          </w:p>
        </w:tc>
        <w:tc>
          <w:tcPr>
            <w:tcW w:w="710" w:type="dxa"/>
            <w:vAlign w:val="center"/>
          </w:tcPr>
          <w:p w:rsidR="007C31D5" w:rsidRDefault="007C31D5">
            <w:pPr>
              <w:jc w:val="center"/>
              <w:rPr>
                <w:color w:val="000000"/>
              </w:rPr>
            </w:pPr>
            <w:r>
              <w:rPr>
                <w:color w:val="000000"/>
                <w:sz w:val="22"/>
              </w:rPr>
              <w:t>0,479</w:t>
            </w:r>
          </w:p>
        </w:tc>
        <w:tc>
          <w:tcPr>
            <w:tcW w:w="710" w:type="dxa"/>
            <w:vAlign w:val="center"/>
          </w:tcPr>
          <w:p w:rsidR="007C31D5" w:rsidRDefault="007C31D5">
            <w:pPr>
              <w:jc w:val="center"/>
              <w:rPr>
                <w:color w:val="000000"/>
              </w:rPr>
            </w:pPr>
            <w:r>
              <w:rPr>
                <w:color w:val="000000"/>
                <w:sz w:val="22"/>
              </w:rPr>
              <w:t>0,479</w:t>
            </w:r>
          </w:p>
        </w:tc>
        <w:tc>
          <w:tcPr>
            <w:tcW w:w="710" w:type="dxa"/>
            <w:vAlign w:val="center"/>
          </w:tcPr>
          <w:p w:rsidR="007C31D5" w:rsidRDefault="007C31D5">
            <w:pPr>
              <w:jc w:val="center"/>
              <w:rPr>
                <w:color w:val="000000"/>
              </w:rPr>
            </w:pPr>
            <w:r>
              <w:rPr>
                <w:color w:val="000000"/>
                <w:sz w:val="22"/>
              </w:rPr>
              <w:t>0,479</w:t>
            </w:r>
          </w:p>
        </w:tc>
        <w:tc>
          <w:tcPr>
            <w:tcW w:w="710" w:type="dxa"/>
            <w:vAlign w:val="center"/>
          </w:tcPr>
          <w:p w:rsidR="007C31D5" w:rsidRDefault="007C31D5">
            <w:pPr>
              <w:jc w:val="center"/>
              <w:rPr>
                <w:color w:val="000000"/>
              </w:rPr>
            </w:pPr>
            <w:r>
              <w:rPr>
                <w:color w:val="000000"/>
                <w:sz w:val="22"/>
              </w:rPr>
              <w:t>0,479</w:t>
            </w:r>
          </w:p>
        </w:tc>
        <w:tc>
          <w:tcPr>
            <w:tcW w:w="710" w:type="dxa"/>
            <w:vAlign w:val="center"/>
          </w:tcPr>
          <w:p w:rsidR="007C31D5" w:rsidRDefault="007C31D5">
            <w:pPr>
              <w:jc w:val="center"/>
              <w:rPr>
                <w:color w:val="000000"/>
              </w:rPr>
            </w:pPr>
            <w:r>
              <w:rPr>
                <w:color w:val="000000"/>
                <w:sz w:val="22"/>
              </w:rPr>
              <w:t>0,479</w:t>
            </w:r>
          </w:p>
        </w:tc>
        <w:tc>
          <w:tcPr>
            <w:tcW w:w="710" w:type="dxa"/>
            <w:vAlign w:val="center"/>
          </w:tcPr>
          <w:p w:rsidR="007C31D5" w:rsidRDefault="007C31D5">
            <w:pPr>
              <w:jc w:val="center"/>
              <w:rPr>
                <w:color w:val="000000"/>
              </w:rPr>
            </w:pPr>
            <w:r>
              <w:rPr>
                <w:color w:val="000000"/>
                <w:sz w:val="22"/>
              </w:rPr>
              <w:t>0,479</w:t>
            </w:r>
          </w:p>
        </w:tc>
        <w:tc>
          <w:tcPr>
            <w:tcW w:w="710" w:type="dxa"/>
            <w:vAlign w:val="center"/>
          </w:tcPr>
          <w:p w:rsidR="007C31D5" w:rsidRDefault="007C31D5">
            <w:pPr>
              <w:jc w:val="center"/>
              <w:rPr>
                <w:color w:val="000000"/>
              </w:rPr>
            </w:pPr>
            <w:r>
              <w:rPr>
                <w:color w:val="000000"/>
                <w:sz w:val="22"/>
              </w:rPr>
              <w:t>0,479</w:t>
            </w:r>
          </w:p>
        </w:tc>
        <w:tc>
          <w:tcPr>
            <w:tcW w:w="710" w:type="dxa"/>
            <w:vAlign w:val="center"/>
          </w:tcPr>
          <w:p w:rsidR="007C31D5" w:rsidRDefault="007C31D5">
            <w:pPr>
              <w:jc w:val="center"/>
              <w:rPr>
                <w:color w:val="000000"/>
              </w:rPr>
            </w:pPr>
            <w:r>
              <w:rPr>
                <w:color w:val="000000"/>
                <w:sz w:val="22"/>
              </w:rPr>
              <w:t>0,479</w:t>
            </w:r>
          </w:p>
        </w:tc>
        <w:tc>
          <w:tcPr>
            <w:tcW w:w="710" w:type="dxa"/>
            <w:vAlign w:val="center"/>
          </w:tcPr>
          <w:p w:rsidR="007C31D5" w:rsidRDefault="007C31D5">
            <w:pPr>
              <w:jc w:val="center"/>
              <w:rPr>
                <w:color w:val="000000"/>
              </w:rPr>
            </w:pPr>
            <w:r>
              <w:rPr>
                <w:color w:val="000000"/>
                <w:sz w:val="22"/>
              </w:rPr>
              <w:t>0,479</w:t>
            </w:r>
          </w:p>
        </w:tc>
      </w:tr>
      <w:tr w:rsidR="007C31D5" w:rsidRPr="002660D9" w:rsidTr="00EC03AF">
        <w:trPr>
          <w:trHeight w:val="20"/>
        </w:trPr>
        <w:tc>
          <w:tcPr>
            <w:tcW w:w="426" w:type="dxa"/>
          </w:tcPr>
          <w:p w:rsidR="007C31D5" w:rsidRPr="002660D9" w:rsidRDefault="007C31D5" w:rsidP="00EC03AF">
            <w:pPr>
              <w:pStyle w:val="ConsPlusNonformat"/>
              <w:jc w:val="center"/>
              <w:rPr>
                <w:rFonts w:ascii="Times New Roman" w:hAnsi="Times New Roman" w:cs="Times New Roman"/>
                <w:sz w:val="22"/>
                <w:szCs w:val="22"/>
              </w:rPr>
            </w:pPr>
            <w:r w:rsidRPr="002660D9">
              <w:rPr>
                <w:rFonts w:ascii="Times New Roman" w:hAnsi="Times New Roman" w:cs="Times New Roman"/>
                <w:sz w:val="22"/>
                <w:szCs w:val="22"/>
              </w:rPr>
              <w:t>12.</w:t>
            </w:r>
          </w:p>
        </w:tc>
        <w:tc>
          <w:tcPr>
            <w:tcW w:w="3260" w:type="dxa"/>
          </w:tcPr>
          <w:p w:rsidR="007C31D5" w:rsidRPr="002660D9" w:rsidRDefault="007C31D5" w:rsidP="00EC03AF">
            <w:pPr>
              <w:pStyle w:val="ConsPlusNonformat"/>
              <w:rPr>
                <w:rFonts w:ascii="Times New Roman" w:hAnsi="Times New Roman" w:cs="Times New Roman"/>
                <w:sz w:val="22"/>
                <w:szCs w:val="22"/>
              </w:rPr>
            </w:pPr>
            <w:r>
              <w:rPr>
                <w:rFonts w:ascii="Times New Roman" w:hAnsi="Times New Roman" w:cs="Times New Roman"/>
                <w:sz w:val="22"/>
                <w:szCs w:val="22"/>
              </w:rPr>
              <w:t>Фактическая подпитка тепловой сети</w:t>
            </w:r>
          </w:p>
        </w:tc>
        <w:tc>
          <w:tcPr>
            <w:tcW w:w="1134" w:type="dxa"/>
            <w:vAlign w:val="center"/>
          </w:tcPr>
          <w:p w:rsidR="007C31D5" w:rsidRPr="002660D9" w:rsidRDefault="007C31D5" w:rsidP="00EC03AF">
            <w:pPr>
              <w:pStyle w:val="ConsPlusNonformat"/>
              <w:jc w:val="center"/>
              <w:rPr>
                <w:rFonts w:ascii="Times New Roman" w:hAnsi="Times New Roman" w:cs="Times New Roman"/>
                <w:sz w:val="22"/>
                <w:szCs w:val="22"/>
              </w:rPr>
            </w:pPr>
            <w:r>
              <w:rPr>
                <w:rFonts w:ascii="Times New Roman" w:hAnsi="Times New Roman" w:cs="Times New Roman"/>
                <w:sz w:val="22"/>
                <w:szCs w:val="22"/>
              </w:rPr>
              <w:t>т/ч</w:t>
            </w:r>
          </w:p>
        </w:tc>
        <w:tc>
          <w:tcPr>
            <w:tcW w:w="819" w:type="dxa"/>
            <w:vAlign w:val="center"/>
          </w:tcPr>
          <w:p w:rsidR="007C31D5" w:rsidRDefault="007C31D5">
            <w:pPr>
              <w:jc w:val="center"/>
              <w:rPr>
                <w:color w:val="000000"/>
              </w:rPr>
            </w:pPr>
            <w:r>
              <w:rPr>
                <w:color w:val="000000"/>
                <w:sz w:val="22"/>
              </w:rPr>
              <w:t>1,251</w:t>
            </w:r>
          </w:p>
        </w:tc>
        <w:tc>
          <w:tcPr>
            <w:tcW w:w="741" w:type="dxa"/>
            <w:vAlign w:val="center"/>
          </w:tcPr>
          <w:p w:rsidR="007C31D5" w:rsidRDefault="007C31D5">
            <w:pPr>
              <w:jc w:val="center"/>
              <w:rPr>
                <w:color w:val="000000"/>
              </w:rPr>
            </w:pPr>
            <w:r>
              <w:rPr>
                <w:color w:val="000000"/>
                <w:sz w:val="22"/>
              </w:rPr>
              <w:t>1,204</w:t>
            </w:r>
          </w:p>
        </w:tc>
        <w:tc>
          <w:tcPr>
            <w:tcW w:w="725" w:type="dxa"/>
            <w:vAlign w:val="center"/>
          </w:tcPr>
          <w:p w:rsidR="007C31D5" w:rsidRDefault="007C31D5">
            <w:pPr>
              <w:jc w:val="center"/>
              <w:rPr>
                <w:color w:val="000000"/>
              </w:rPr>
            </w:pPr>
            <w:r>
              <w:rPr>
                <w:color w:val="000000"/>
                <w:sz w:val="22"/>
              </w:rPr>
              <w:t>1,184</w:t>
            </w:r>
          </w:p>
        </w:tc>
        <w:tc>
          <w:tcPr>
            <w:tcW w:w="851" w:type="dxa"/>
            <w:vAlign w:val="center"/>
          </w:tcPr>
          <w:p w:rsidR="007C31D5" w:rsidRDefault="007C31D5">
            <w:pPr>
              <w:jc w:val="center"/>
              <w:rPr>
                <w:color w:val="000000"/>
              </w:rPr>
            </w:pPr>
            <w:r>
              <w:rPr>
                <w:color w:val="000000"/>
                <w:sz w:val="22"/>
              </w:rPr>
              <w:t>1,188</w:t>
            </w:r>
          </w:p>
        </w:tc>
        <w:tc>
          <w:tcPr>
            <w:tcW w:w="710" w:type="dxa"/>
            <w:vAlign w:val="center"/>
          </w:tcPr>
          <w:p w:rsidR="007C31D5" w:rsidRDefault="007C31D5">
            <w:pPr>
              <w:jc w:val="center"/>
              <w:rPr>
                <w:color w:val="000000"/>
              </w:rPr>
            </w:pPr>
            <w:r>
              <w:rPr>
                <w:color w:val="000000"/>
                <w:sz w:val="22"/>
              </w:rPr>
              <w:t>1,241</w:t>
            </w:r>
          </w:p>
        </w:tc>
        <w:tc>
          <w:tcPr>
            <w:tcW w:w="710" w:type="dxa"/>
            <w:vAlign w:val="center"/>
          </w:tcPr>
          <w:p w:rsidR="007C31D5" w:rsidRDefault="007C31D5">
            <w:pPr>
              <w:jc w:val="center"/>
              <w:rPr>
                <w:color w:val="000000"/>
              </w:rPr>
            </w:pPr>
            <w:r>
              <w:rPr>
                <w:color w:val="000000"/>
                <w:sz w:val="22"/>
              </w:rPr>
              <w:t>1,069</w:t>
            </w:r>
          </w:p>
        </w:tc>
        <w:tc>
          <w:tcPr>
            <w:tcW w:w="710" w:type="dxa"/>
            <w:vAlign w:val="center"/>
          </w:tcPr>
          <w:p w:rsidR="007C31D5" w:rsidRDefault="007C31D5">
            <w:pPr>
              <w:jc w:val="center"/>
              <w:rPr>
                <w:color w:val="000000"/>
              </w:rPr>
            </w:pPr>
            <w:r>
              <w:rPr>
                <w:color w:val="000000"/>
                <w:sz w:val="22"/>
              </w:rPr>
              <w:t>1,069</w:t>
            </w:r>
          </w:p>
        </w:tc>
        <w:tc>
          <w:tcPr>
            <w:tcW w:w="710" w:type="dxa"/>
            <w:vAlign w:val="center"/>
          </w:tcPr>
          <w:p w:rsidR="007C31D5" w:rsidRDefault="007C31D5">
            <w:pPr>
              <w:jc w:val="center"/>
              <w:rPr>
                <w:color w:val="000000"/>
              </w:rPr>
            </w:pPr>
            <w:r>
              <w:rPr>
                <w:color w:val="000000"/>
                <w:sz w:val="22"/>
              </w:rPr>
              <w:t>1,069</w:t>
            </w:r>
          </w:p>
        </w:tc>
        <w:tc>
          <w:tcPr>
            <w:tcW w:w="710" w:type="dxa"/>
            <w:vAlign w:val="center"/>
          </w:tcPr>
          <w:p w:rsidR="007C31D5" w:rsidRDefault="007C31D5">
            <w:pPr>
              <w:jc w:val="center"/>
              <w:rPr>
                <w:color w:val="000000"/>
              </w:rPr>
            </w:pPr>
            <w:r>
              <w:rPr>
                <w:color w:val="000000"/>
                <w:sz w:val="22"/>
              </w:rPr>
              <w:t>1,069</w:t>
            </w:r>
          </w:p>
        </w:tc>
        <w:tc>
          <w:tcPr>
            <w:tcW w:w="710" w:type="dxa"/>
            <w:vAlign w:val="center"/>
          </w:tcPr>
          <w:p w:rsidR="007C31D5" w:rsidRDefault="007C31D5">
            <w:pPr>
              <w:jc w:val="center"/>
              <w:rPr>
                <w:color w:val="000000"/>
              </w:rPr>
            </w:pPr>
            <w:r>
              <w:rPr>
                <w:color w:val="000000"/>
                <w:sz w:val="22"/>
              </w:rPr>
              <w:t>1,069</w:t>
            </w:r>
          </w:p>
        </w:tc>
        <w:tc>
          <w:tcPr>
            <w:tcW w:w="710" w:type="dxa"/>
            <w:vAlign w:val="center"/>
          </w:tcPr>
          <w:p w:rsidR="007C31D5" w:rsidRDefault="007C31D5">
            <w:pPr>
              <w:jc w:val="center"/>
              <w:rPr>
                <w:color w:val="000000"/>
              </w:rPr>
            </w:pPr>
            <w:r>
              <w:rPr>
                <w:color w:val="000000"/>
                <w:sz w:val="22"/>
              </w:rPr>
              <w:t>1,069</w:t>
            </w:r>
          </w:p>
        </w:tc>
        <w:tc>
          <w:tcPr>
            <w:tcW w:w="710" w:type="dxa"/>
            <w:vAlign w:val="center"/>
          </w:tcPr>
          <w:p w:rsidR="007C31D5" w:rsidRDefault="007C31D5">
            <w:pPr>
              <w:jc w:val="center"/>
              <w:rPr>
                <w:color w:val="000000"/>
              </w:rPr>
            </w:pPr>
            <w:r>
              <w:rPr>
                <w:color w:val="000000"/>
                <w:sz w:val="22"/>
              </w:rPr>
              <w:t>1,069</w:t>
            </w:r>
          </w:p>
        </w:tc>
        <w:tc>
          <w:tcPr>
            <w:tcW w:w="710" w:type="dxa"/>
            <w:vAlign w:val="center"/>
          </w:tcPr>
          <w:p w:rsidR="007C31D5" w:rsidRDefault="007C31D5">
            <w:pPr>
              <w:jc w:val="center"/>
              <w:rPr>
                <w:color w:val="000000"/>
              </w:rPr>
            </w:pPr>
            <w:r>
              <w:rPr>
                <w:color w:val="000000"/>
                <w:sz w:val="22"/>
              </w:rPr>
              <w:t>1,069</w:t>
            </w:r>
          </w:p>
        </w:tc>
        <w:tc>
          <w:tcPr>
            <w:tcW w:w="710" w:type="dxa"/>
            <w:vAlign w:val="center"/>
          </w:tcPr>
          <w:p w:rsidR="007C31D5" w:rsidRDefault="007C31D5">
            <w:pPr>
              <w:jc w:val="center"/>
              <w:rPr>
                <w:color w:val="000000"/>
              </w:rPr>
            </w:pPr>
            <w:r>
              <w:rPr>
                <w:color w:val="000000"/>
                <w:sz w:val="22"/>
              </w:rPr>
              <w:t>1,069</w:t>
            </w:r>
          </w:p>
        </w:tc>
        <w:tc>
          <w:tcPr>
            <w:tcW w:w="710" w:type="dxa"/>
            <w:vAlign w:val="center"/>
          </w:tcPr>
          <w:p w:rsidR="007C31D5" w:rsidRDefault="007C31D5">
            <w:pPr>
              <w:jc w:val="center"/>
              <w:rPr>
                <w:color w:val="000000"/>
              </w:rPr>
            </w:pPr>
            <w:r>
              <w:rPr>
                <w:color w:val="000000"/>
                <w:sz w:val="22"/>
              </w:rPr>
              <w:t>1,069</w:t>
            </w:r>
          </w:p>
        </w:tc>
      </w:tr>
      <w:tr w:rsidR="007C31D5" w:rsidRPr="002660D9" w:rsidTr="00EC03AF">
        <w:trPr>
          <w:trHeight w:val="20"/>
        </w:trPr>
        <w:tc>
          <w:tcPr>
            <w:tcW w:w="426" w:type="dxa"/>
          </w:tcPr>
          <w:p w:rsidR="007C31D5" w:rsidRPr="002660D9" w:rsidRDefault="007C31D5" w:rsidP="00EC03AF">
            <w:pPr>
              <w:pStyle w:val="ConsPlusNonformat"/>
              <w:jc w:val="center"/>
              <w:rPr>
                <w:rFonts w:ascii="Times New Roman" w:hAnsi="Times New Roman" w:cs="Times New Roman"/>
                <w:sz w:val="22"/>
                <w:szCs w:val="22"/>
              </w:rPr>
            </w:pPr>
            <w:r w:rsidRPr="002660D9">
              <w:rPr>
                <w:rFonts w:ascii="Times New Roman" w:hAnsi="Times New Roman" w:cs="Times New Roman"/>
                <w:sz w:val="22"/>
                <w:szCs w:val="22"/>
              </w:rPr>
              <w:t>13.</w:t>
            </w:r>
          </w:p>
        </w:tc>
        <w:tc>
          <w:tcPr>
            <w:tcW w:w="3260" w:type="dxa"/>
          </w:tcPr>
          <w:p w:rsidR="007C31D5" w:rsidRPr="002660D9" w:rsidRDefault="007C31D5" w:rsidP="00EC03AF">
            <w:pPr>
              <w:pStyle w:val="ConsPlusNonformat"/>
              <w:rPr>
                <w:rFonts w:ascii="Times New Roman" w:hAnsi="Times New Roman" w:cs="Times New Roman"/>
                <w:sz w:val="22"/>
                <w:szCs w:val="22"/>
              </w:rPr>
            </w:pPr>
            <w:r>
              <w:rPr>
                <w:rFonts w:ascii="Times New Roman" w:hAnsi="Times New Roman" w:cs="Times New Roman"/>
                <w:sz w:val="22"/>
                <w:szCs w:val="22"/>
              </w:rPr>
              <w:t>Расход электроэнергии на передачу тепловой энергии</w:t>
            </w:r>
          </w:p>
        </w:tc>
        <w:tc>
          <w:tcPr>
            <w:tcW w:w="1134" w:type="dxa"/>
            <w:vAlign w:val="center"/>
          </w:tcPr>
          <w:p w:rsidR="007C31D5" w:rsidRPr="002660D9" w:rsidRDefault="007C31D5" w:rsidP="00EC03AF">
            <w:pPr>
              <w:pStyle w:val="ConsPlusNonformat"/>
              <w:jc w:val="center"/>
              <w:rPr>
                <w:rFonts w:ascii="Times New Roman" w:hAnsi="Times New Roman" w:cs="Times New Roman"/>
                <w:sz w:val="22"/>
                <w:szCs w:val="22"/>
              </w:rPr>
            </w:pPr>
            <w:r>
              <w:rPr>
                <w:rFonts w:ascii="Times New Roman" w:hAnsi="Times New Roman" w:cs="Times New Roman"/>
                <w:sz w:val="22"/>
                <w:szCs w:val="22"/>
              </w:rPr>
              <w:t>тыс. кВт*</w:t>
            </w:r>
            <w:proofErr w:type="gramStart"/>
            <w:r>
              <w:rPr>
                <w:rFonts w:ascii="Times New Roman" w:hAnsi="Times New Roman" w:cs="Times New Roman"/>
                <w:sz w:val="22"/>
                <w:szCs w:val="22"/>
              </w:rPr>
              <w:t>ч</w:t>
            </w:r>
            <w:proofErr w:type="gramEnd"/>
          </w:p>
        </w:tc>
        <w:tc>
          <w:tcPr>
            <w:tcW w:w="819" w:type="dxa"/>
            <w:vAlign w:val="center"/>
          </w:tcPr>
          <w:p w:rsidR="007C31D5" w:rsidRDefault="007C31D5">
            <w:pPr>
              <w:jc w:val="center"/>
              <w:rPr>
                <w:color w:val="000000"/>
              </w:rPr>
            </w:pPr>
            <w:r>
              <w:rPr>
                <w:color w:val="000000"/>
                <w:sz w:val="22"/>
              </w:rPr>
              <w:t>0</w:t>
            </w:r>
          </w:p>
        </w:tc>
        <w:tc>
          <w:tcPr>
            <w:tcW w:w="741" w:type="dxa"/>
            <w:vAlign w:val="center"/>
          </w:tcPr>
          <w:p w:rsidR="007C31D5" w:rsidRDefault="007C31D5">
            <w:pPr>
              <w:jc w:val="center"/>
              <w:rPr>
                <w:color w:val="000000"/>
              </w:rPr>
            </w:pPr>
            <w:r>
              <w:rPr>
                <w:color w:val="000000"/>
                <w:sz w:val="22"/>
              </w:rPr>
              <w:t>0</w:t>
            </w:r>
          </w:p>
        </w:tc>
        <w:tc>
          <w:tcPr>
            <w:tcW w:w="725" w:type="dxa"/>
            <w:vAlign w:val="center"/>
          </w:tcPr>
          <w:p w:rsidR="007C31D5" w:rsidRDefault="007C31D5">
            <w:pPr>
              <w:jc w:val="center"/>
              <w:rPr>
                <w:color w:val="000000"/>
              </w:rPr>
            </w:pPr>
            <w:r>
              <w:rPr>
                <w:color w:val="000000"/>
                <w:sz w:val="22"/>
              </w:rPr>
              <w:t>0</w:t>
            </w:r>
          </w:p>
        </w:tc>
        <w:tc>
          <w:tcPr>
            <w:tcW w:w="851" w:type="dxa"/>
            <w:vAlign w:val="center"/>
          </w:tcPr>
          <w:p w:rsidR="007C31D5" w:rsidRDefault="007C31D5">
            <w:pPr>
              <w:jc w:val="center"/>
              <w:rPr>
                <w:color w:val="000000"/>
              </w:rPr>
            </w:pPr>
            <w:r>
              <w:rPr>
                <w:color w:val="000000"/>
                <w:sz w:val="22"/>
              </w:rPr>
              <w:t>0</w:t>
            </w:r>
          </w:p>
        </w:tc>
        <w:tc>
          <w:tcPr>
            <w:tcW w:w="710" w:type="dxa"/>
            <w:vAlign w:val="center"/>
          </w:tcPr>
          <w:p w:rsidR="007C31D5" w:rsidRDefault="007C31D5">
            <w:pPr>
              <w:jc w:val="center"/>
              <w:rPr>
                <w:color w:val="000000"/>
              </w:rPr>
            </w:pPr>
            <w:r>
              <w:rPr>
                <w:color w:val="000000"/>
                <w:sz w:val="22"/>
              </w:rPr>
              <w:t>0</w:t>
            </w:r>
          </w:p>
        </w:tc>
        <w:tc>
          <w:tcPr>
            <w:tcW w:w="710" w:type="dxa"/>
            <w:vAlign w:val="center"/>
          </w:tcPr>
          <w:p w:rsidR="007C31D5" w:rsidRDefault="007C31D5">
            <w:pPr>
              <w:jc w:val="center"/>
              <w:rPr>
                <w:color w:val="000000"/>
              </w:rPr>
            </w:pPr>
            <w:r>
              <w:rPr>
                <w:color w:val="000000"/>
                <w:sz w:val="22"/>
              </w:rPr>
              <w:t>0</w:t>
            </w:r>
          </w:p>
        </w:tc>
        <w:tc>
          <w:tcPr>
            <w:tcW w:w="710" w:type="dxa"/>
            <w:vAlign w:val="center"/>
          </w:tcPr>
          <w:p w:rsidR="007C31D5" w:rsidRDefault="007C31D5">
            <w:pPr>
              <w:jc w:val="center"/>
              <w:rPr>
                <w:color w:val="000000"/>
              </w:rPr>
            </w:pPr>
            <w:r>
              <w:rPr>
                <w:color w:val="000000"/>
                <w:sz w:val="22"/>
              </w:rPr>
              <w:t>0</w:t>
            </w:r>
          </w:p>
        </w:tc>
        <w:tc>
          <w:tcPr>
            <w:tcW w:w="710" w:type="dxa"/>
            <w:vAlign w:val="center"/>
          </w:tcPr>
          <w:p w:rsidR="007C31D5" w:rsidRDefault="007C31D5">
            <w:pPr>
              <w:jc w:val="center"/>
              <w:rPr>
                <w:color w:val="000000"/>
              </w:rPr>
            </w:pPr>
            <w:r>
              <w:rPr>
                <w:color w:val="000000"/>
                <w:sz w:val="22"/>
              </w:rPr>
              <w:t>0</w:t>
            </w:r>
          </w:p>
        </w:tc>
        <w:tc>
          <w:tcPr>
            <w:tcW w:w="710" w:type="dxa"/>
            <w:vAlign w:val="center"/>
          </w:tcPr>
          <w:p w:rsidR="007C31D5" w:rsidRDefault="007C31D5">
            <w:pPr>
              <w:jc w:val="center"/>
              <w:rPr>
                <w:color w:val="000000"/>
              </w:rPr>
            </w:pPr>
            <w:r>
              <w:rPr>
                <w:color w:val="000000"/>
                <w:sz w:val="22"/>
              </w:rPr>
              <w:t>0</w:t>
            </w:r>
          </w:p>
        </w:tc>
        <w:tc>
          <w:tcPr>
            <w:tcW w:w="710" w:type="dxa"/>
            <w:vAlign w:val="center"/>
          </w:tcPr>
          <w:p w:rsidR="007C31D5" w:rsidRDefault="007C31D5">
            <w:pPr>
              <w:jc w:val="center"/>
              <w:rPr>
                <w:color w:val="000000"/>
              </w:rPr>
            </w:pPr>
            <w:r>
              <w:rPr>
                <w:color w:val="000000"/>
                <w:sz w:val="22"/>
              </w:rPr>
              <w:t>0</w:t>
            </w:r>
          </w:p>
        </w:tc>
        <w:tc>
          <w:tcPr>
            <w:tcW w:w="710" w:type="dxa"/>
            <w:vAlign w:val="center"/>
          </w:tcPr>
          <w:p w:rsidR="007C31D5" w:rsidRDefault="007C31D5">
            <w:pPr>
              <w:jc w:val="center"/>
              <w:rPr>
                <w:color w:val="000000"/>
              </w:rPr>
            </w:pPr>
            <w:r>
              <w:rPr>
                <w:color w:val="000000"/>
                <w:sz w:val="22"/>
              </w:rPr>
              <w:t>0</w:t>
            </w:r>
          </w:p>
        </w:tc>
        <w:tc>
          <w:tcPr>
            <w:tcW w:w="710" w:type="dxa"/>
            <w:vAlign w:val="center"/>
          </w:tcPr>
          <w:p w:rsidR="007C31D5" w:rsidRDefault="007C31D5">
            <w:pPr>
              <w:jc w:val="center"/>
              <w:rPr>
                <w:color w:val="000000"/>
              </w:rPr>
            </w:pPr>
            <w:r>
              <w:rPr>
                <w:color w:val="000000"/>
                <w:sz w:val="22"/>
              </w:rPr>
              <w:t>0</w:t>
            </w:r>
          </w:p>
        </w:tc>
        <w:tc>
          <w:tcPr>
            <w:tcW w:w="710" w:type="dxa"/>
            <w:vAlign w:val="center"/>
          </w:tcPr>
          <w:p w:rsidR="007C31D5" w:rsidRDefault="007C31D5">
            <w:pPr>
              <w:jc w:val="center"/>
              <w:rPr>
                <w:color w:val="000000"/>
              </w:rPr>
            </w:pPr>
            <w:r>
              <w:rPr>
                <w:color w:val="000000"/>
                <w:sz w:val="22"/>
              </w:rPr>
              <w:t>0</w:t>
            </w:r>
          </w:p>
        </w:tc>
        <w:tc>
          <w:tcPr>
            <w:tcW w:w="710" w:type="dxa"/>
            <w:vAlign w:val="center"/>
          </w:tcPr>
          <w:p w:rsidR="007C31D5" w:rsidRDefault="007C31D5">
            <w:pPr>
              <w:jc w:val="center"/>
              <w:rPr>
                <w:color w:val="000000"/>
              </w:rPr>
            </w:pPr>
            <w:r>
              <w:rPr>
                <w:color w:val="000000"/>
                <w:sz w:val="22"/>
              </w:rPr>
              <w:t>0</w:t>
            </w:r>
          </w:p>
        </w:tc>
        <w:tc>
          <w:tcPr>
            <w:tcW w:w="710" w:type="dxa"/>
            <w:vAlign w:val="center"/>
          </w:tcPr>
          <w:p w:rsidR="007C31D5" w:rsidRDefault="007C31D5">
            <w:pPr>
              <w:jc w:val="center"/>
              <w:rPr>
                <w:color w:val="000000"/>
              </w:rPr>
            </w:pPr>
            <w:r>
              <w:rPr>
                <w:color w:val="000000"/>
                <w:sz w:val="22"/>
              </w:rPr>
              <w:t>0</w:t>
            </w:r>
          </w:p>
        </w:tc>
      </w:tr>
      <w:tr w:rsidR="007C31D5" w:rsidRPr="002660D9" w:rsidTr="00EC03AF">
        <w:trPr>
          <w:trHeight w:val="20"/>
        </w:trPr>
        <w:tc>
          <w:tcPr>
            <w:tcW w:w="426" w:type="dxa"/>
          </w:tcPr>
          <w:p w:rsidR="007C31D5" w:rsidRPr="002660D9" w:rsidRDefault="007C31D5" w:rsidP="00EC03AF">
            <w:pPr>
              <w:pStyle w:val="ConsPlusNonformat"/>
              <w:jc w:val="center"/>
              <w:rPr>
                <w:rFonts w:ascii="Times New Roman" w:hAnsi="Times New Roman" w:cs="Times New Roman"/>
                <w:sz w:val="22"/>
                <w:szCs w:val="22"/>
              </w:rPr>
            </w:pPr>
            <w:r w:rsidRPr="002660D9">
              <w:rPr>
                <w:rFonts w:ascii="Times New Roman" w:hAnsi="Times New Roman" w:cs="Times New Roman"/>
                <w:sz w:val="22"/>
                <w:szCs w:val="22"/>
              </w:rPr>
              <w:t>14</w:t>
            </w:r>
          </w:p>
        </w:tc>
        <w:tc>
          <w:tcPr>
            <w:tcW w:w="3260" w:type="dxa"/>
          </w:tcPr>
          <w:p w:rsidR="007C31D5" w:rsidRPr="002660D9" w:rsidRDefault="007C31D5" w:rsidP="00EC03AF">
            <w:pPr>
              <w:pStyle w:val="ConsPlusNonformat"/>
              <w:rPr>
                <w:rFonts w:ascii="Times New Roman" w:hAnsi="Times New Roman" w:cs="Times New Roman"/>
                <w:sz w:val="22"/>
                <w:szCs w:val="22"/>
              </w:rPr>
            </w:pPr>
            <w:r w:rsidRPr="002660D9">
              <w:rPr>
                <w:rFonts w:ascii="Times New Roman" w:hAnsi="Times New Roman" w:cs="Times New Roman"/>
                <w:sz w:val="22"/>
                <w:szCs w:val="22"/>
              </w:rPr>
              <w:t>Удельный расход электроэнергии</w:t>
            </w:r>
            <w:r>
              <w:rPr>
                <w:rFonts w:ascii="Times New Roman" w:hAnsi="Times New Roman" w:cs="Times New Roman"/>
                <w:sz w:val="22"/>
                <w:szCs w:val="22"/>
              </w:rPr>
              <w:t xml:space="preserve"> на передачу тепловой энергии</w:t>
            </w:r>
          </w:p>
        </w:tc>
        <w:tc>
          <w:tcPr>
            <w:tcW w:w="1134" w:type="dxa"/>
            <w:vAlign w:val="center"/>
          </w:tcPr>
          <w:p w:rsidR="007C31D5" w:rsidRPr="005F1B02" w:rsidRDefault="007C31D5" w:rsidP="005F1B02">
            <w:pPr>
              <w:pStyle w:val="ConsPlusNonformat"/>
              <w:jc w:val="center"/>
              <w:rPr>
                <w:rFonts w:ascii="Times New Roman" w:hAnsi="Times New Roman" w:cs="Times New Roman"/>
              </w:rPr>
            </w:pPr>
            <w:r w:rsidRPr="005F1B02">
              <w:rPr>
                <w:rFonts w:ascii="Times New Roman" w:hAnsi="Times New Roman" w:cs="Times New Roman"/>
              </w:rPr>
              <w:t>кВт</w:t>
            </w:r>
            <w:r w:rsidR="005F1B02" w:rsidRPr="005F1B02">
              <w:rPr>
                <w:rFonts w:ascii="Times New Roman" w:hAnsi="Times New Roman" w:cs="Times New Roman"/>
              </w:rPr>
              <w:t>*</w:t>
            </w:r>
            <w:proofErr w:type="gramStart"/>
            <w:r w:rsidRPr="005F1B02">
              <w:rPr>
                <w:rFonts w:ascii="Times New Roman" w:hAnsi="Times New Roman" w:cs="Times New Roman"/>
              </w:rPr>
              <w:t>ч</w:t>
            </w:r>
            <w:proofErr w:type="gramEnd"/>
            <w:r w:rsidRPr="005F1B02">
              <w:rPr>
                <w:rFonts w:ascii="Times New Roman" w:hAnsi="Times New Roman" w:cs="Times New Roman"/>
              </w:rPr>
              <w:t>/Гкал</w:t>
            </w:r>
          </w:p>
        </w:tc>
        <w:tc>
          <w:tcPr>
            <w:tcW w:w="819" w:type="dxa"/>
            <w:vAlign w:val="center"/>
          </w:tcPr>
          <w:p w:rsidR="007C31D5" w:rsidRDefault="007C31D5">
            <w:pPr>
              <w:jc w:val="center"/>
              <w:rPr>
                <w:color w:val="000000"/>
              </w:rPr>
            </w:pPr>
            <w:r>
              <w:rPr>
                <w:color w:val="000000"/>
                <w:sz w:val="22"/>
              </w:rPr>
              <w:t>0</w:t>
            </w:r>
          </w:p>
        </w:tc>
        <w:tc>
          <w:tcPr>
            <w:tcW w:w="741" w:type="dxa"/>
            <w:vAlign w:val="center"/>
          </w:tcPr>
          <w:p w:rsidR="007C31D5" w:rsidRDefault="007C31D5">
            <w:pPr>
              <w:jc w:val="center"/>
              <w:rPr>
                <w:color w:val="000000"/>
              </w:rPr>
            </w:pPr>
            <w:r>
              <w:rPr>
                <w:color w:val="000000"/>
                <w:sz w:val="22"/>
              </w:rPr>
              <w:t>0</w:t>
            </w:r>
          </w:p>
        </w:tc>
        <w:tc>
          <w:tcPr>
            <w:tcW w:w="725" w:type="dxa"/>
            <w:vAlign w:val="center"/>
          </w:tcPr>
          <w:p w:rsidR="007C31D5" w:rsidRDefault="007C31D5">
            <w:pPr>
              <w:jc w:val="center"/>
              <w:rPr>
                <w:color w:val="000000"/>
              </w:rPr>
            </w:pPr>
            <w:r>
              <w:rPr>
                <w:color w:val="000000"/>
                <w:sz w:val="22"/>
              </w:rPr>
              <w:t>0</w:t>
            </w:r>
          </w:p>
        </w:tc>
        <w:tc>
          <w:tcPr>
            <w:tcW w:w="851" w:type="dxa"/>
            <w:vAlign w:val="center"/>
          </w:tcPr>
          <w:p w:rsidR="007C31D5" w:rsidRDefault="007C31D5">
            <w:pPr>
              <w:jc w:val="center"/>
              <w:rPr>
                <w:color w:val="000000"/>
              </w:rPr>
            </w:pPr>
            <w:r>
              <w:rPr>
                <w:color w:val="000000"/>
                <w:sz w:val="22"/>
              </w:rPr>
              <w:t>0</w:t>
            </w:r>
          </w:p>
        </w:tc>
        <w:tc>
          <w:tcPr>
            <w:tcW w:w="710" w:type="dxa"/>
            <w:vAlign w:val="center"/>
          </w:tcPr>
          <w:p w:rsidR="007C31D5" w:rsidRDefault="007C31D5">
            <w:pPr>
              <w:jc w:val="center"/>
              <w:rPr>
                <w:color w:val="000000"/>
              </w:rPr>
            </w:pPr>
            <w:r>
              <w:rPr>
                <w:color w:val="000000"/>
                <w:sz w:val="22"/>
              </w:rPr>
              <w:t>0</w:t>
            </w:r>
          </w:p>
        </w:tc>
        <w:tc>
          <w:tcPr>
            <w:tcW w:w="710" w:type="dxa"/>
            <w:vAlign w:val="center"/>
          </w:tcPr>
          <w:p w:rsidR="007C31D5" w:rsidRDefault="007C31D5">
            <w:pPr>
              <w:jc w:val="center"/>
              <w:rPr>
                <w:color w:val="000000"/>
              </w:rPr>
            </w:pPr>
            <w:r>
              <w:rPr>
                <w:color w:val="000000"/>
                <w:sz w:val="22"/>
              </w:rPr>
              <w:t>0</w:t>
            </w:r>
          </w:p>
        </w:tc>
        <w:tc>
          <w:tcPr>
            <w:tcW w:w="710" w:type="dxa"/>
            <w:vAlign w:val="center"/>
          </w:tcPr>
          <w:p w:rsidR="007C31D5" w:rsidRDefault="007C31D5">
            <w:pPr>
              <w:jc w:val="center"/>
              <w:rPr>
                <w:color w:val="000000"/>
              </w:rPr>
            </w:pPr>
            <w:r>
              <w:rPr>
                <w:color w:val="000000"/>
                <w:sz w:val="22"/>
              </w:rPr>
              <w:t>0</w:t>
            </w:r>
          </w:p>
        </w:tc>
        <w:tc>
          <w:tcPr>
            <w:tcW w:w="710" w:type="dxa"/>
            <w:vAlign w:val="center"/>
          </w:tcPr>
          <w:p w:rsidR="007C31D5" w:rsidRDefault="007C31D5">
            <w:pPr>
              <w:jc w:val="center"/>
              <w:rPr>
                <w:color w:val="000000"/>
              </w:rPr>
            </w:pPr>
            <w:r>
              <w:rPr>
                <w:color w:val="000000"/>
                <w:sz w:val="22"/>
              </w:rPr>
              <w:t>0</w:t>
            </w:r>
          </w:p>
        </w:tc>
        <w:tc>
          <w:tcPr>
            <w:tcW w:w="710" w:type="dxa"/>
            <w:vAlign w:val="center"/>
          </w:tcPr>
          <w:p w:rsidR="007C31D5" w:rsidRDefault="007C31D5">
            <w:pPr>
              <w:jc w:val="center"/>
              <w:rPr>
                <w:color w:val="000000"/>
              </w:rPr>
            </w:pPr>
            <w:r>
              <w:rPr>
                <w:color w:val="000000"/>
                <w:sz w:val="22"/>
              </w:rPr>
              <w:t>0</w:t>
            </w:r>
          </w:p>
        </w:tc>
        <w:tc>
          <w:tcPr>
            <w:tcW w:w="710" w:type="dxa"/>
            <w:vAlign w:val="center"/>
          </w:tcPr>
          <w:p w:rsidR="007C31D5" w:rsidRDefault="007C31D5">
            <w:pPr>
              <w:jc w:val="center"/>
              <w:rPr>
                <w:color w:val="000000"/>
              </w:rPr>
            </w:pPr>
            <w:r>
              <w:rPr>
                <w:color w:val="000000"/>
                <w:sz w:val="22"/>
              </w:rPr>
              <w:t>0</w:t>
            </w:r>
          </w:p>
        </w:tc>
        <w:tc>
          <w:tcPr>
            <w:tcW w:w="710" w:type="dxa"/>
            <w:vAlign w:val="center"/>
          </w:tcPr>
          <w:p w:rsidR="007C31D5" w:rsidRDefault="007C31D5">
            <w:pPr>
              <w:jc w:val="center"/>
              <w:rPr>
                <w:color w:val="000000"/>
              </w:rPr>
            </w:pPr>
            <w:r>
              <w:rPr>
                <w:color w:val="000000"/>
                <w:sz w:val="22"/>
              </w:rPr>
              <w:t>0</w:t>
            </w:r>
          </w:p>
        </w:tc>
        <w:tc>
          <w:tcPr>
            <w:tcW w:w="710" w:type="dxa"/>
            <w:vAlign w:val="center"/>
          </w:tcPr>
          <w:p w:rsidR="007C31D5" w:rsidRDefault="007C31D5">
            <w:pPr>
              <w:jc w:val="center"/>
              <w:rPr>
                <w:color w:val="000000"/>
              </w:rPr>
            </w:pPr>
            <w:r>
              <w:rPr>
                <w:color w:val="000000"/>
                <w:sz w:val="22"/>
              </w:rPr>
              <w:t>0</w:t>
            </w:r>
          </w:p>
        </w:tc>
        <w:tc>
          <w:tcPr>
            <w:tcW w:w="710" w:type="dxa"/>
            <w:vAlign w:val="center"/>
          </w:tcPr>
          <w:p w:rsidR="007C31D5" w:rsidRDefault="007C31D5">
            <w:pPr>
              <w:jc w:val="center"/>
              <w:rPr>
                <w:color w:val="000000"/>
              </w:rPr>
            </w:pPr>
            <w:r>
              <w:rPr>
                <w:color w:val="000000"/>
                <w:sz w:val="22"/>
              </w:rPr>
              <w:t>0</w:t>
            </w:r>
          </w:p>
        </w:tc>
        <w:tc>
          <w:tcPr>
            <w:tcW w:w="710" w:type="dxa"/>
            <w:vAlign w:val="center"/>
          </w:tcPr>
          <w:p w:rsidR="007C31D5" w:rsidRDefault="007C31D5">
            <w:pPr>
              <w:jc w:val="center"/>
              <w:rPr>
                <w:color w:val="000000"/>
              </w:rPr>
            </w:pPr>
            <w:r>
              <w:rPr>
                <w:color w:val="000000"/>
                <w:sz w:val="22"/>
              </w:rPr>
              <w:t>0</w:t>
            </w:r>
          </w:p>
        </w:tc>
        <w:tc>
          <w:tcPr>
            <w:tcW w:w="710" w:type="dxa"/>
            <w:vAlign w:val="center"/>
          </w:tcPr>
          <w:p w:rsidR="007C31D5" w:rsidRDefault="007C31D5">
            <w:pPr>
              <w:jc w:val="center"/>
              <w:rPr>
                <w:color w:val="000000"/>
              </w:rPr>
            </w:pPr>
            <w:r>
              <w:rPr>
                <w:color w:val="000000"/>
                <w:sz w:val="22"/>
              </w:rPr>
              <w:t>0</w:t>
            </w:r>
          </w:p>
        </w:tc>
      </w:tr>
      <w:tr w:rsidR="007C31D5" w:rsidRPr="002660D9" w:rsidTr="00EC03AF">
        <w:trPr>
          <w:trHeight w:val="20"/>
        </w:trPr>
        <w:tc>
          <w:tcPr>
            <w:tcW w:w="426" w:type="dxa"/>
          </w:tcPr>
          <w:p w:rsidR="007C31D5" w:rsidRPr="002660D9" w:rsidRDefault="007C31D5" w:rsidP="00EC03AF">
            <w:pPr>
              <w:pStyle w:val="ConsPlusNonformat"/>
              <w:jc w:val="center"/>
              <w:rPr>
                <w:rFonts w:ascii="Times New Roman" w:hAnsi="Times New Roman" w:cs="Times New Roman"/>
                <w:sz w:val="22"/>
                <w:szCs w:val="22"/>
              </w:rPr>
            </w:pPr>
            <w:r w:rsidRPr="002660D9">
              <w:rPr>
                <w:rFonts w:ascii="Times New Roman" w:hAnsi="Times New Roman" w:cs="Times New Roman"/>
                <w:sz w:val="22"/>
                <w:szCs w:val="22"/>
              </w:rPr>
              <w:t>15</w:t>
            </w:r>
          </w:p>
        </w:tc>
        <w:tc>
          <w:tcPr>
            <w:tcW w:w="3260" w:type="dxa"/>
            <w:vAlign w:val="center"/>
          </w:tcPr>
          <w:p w:rsidR="007C31D5" w:rsidRPr="002660D9" w:rsidRDefault="007C31D5" w:rsidP="00EC03AF">
            <w:pPr>
              <w:pStyle w:val="ConsPlusNonformat"/>
              <w:rPr>
                <w:rFonts w:ascii="Times New Roman" w:hAnsi="Times New Roman" w:cs="Times New Roman"/>
                <w:sz w:val="22"/>
                <w:szCs w:val="22"/>
              </w:rPr>
            </w:pPr>
            <w:r>
              <w:rPr>
                <w:rFonts w:ascii="Times New Roman" w:hAnsi="Times New Roman" w:cs="Times New Roman"/>
                <w:sz w:val="22"/>
                <w:szCs w:val="22"/>
              </w:rPr>
              <w:t>Присоединенная тепловая нагрузка</w:t>
            </w:r>
          </w:p>
        </w:tc>
        <w:tc>
          <w:tcPr>
            <w:tcW w:w="1134" w:type="dxa"/>
            <w:vAlign w:val="center"/>
          </w:tcPr>
          <w:p w:rsidR="007C31D5" w:rsidRPr="002660D9" w:rsidRDefault="007C31D5" w:rsidP="00EC03AF">
            <w:pPr>
              <w:pStyle w:val="ConsPlusNonformat"/>
              <w:jc w:val="center"/>
              <w:rPr>
                <w:rFonts w:ascii="Times New Roman" w:hAnsi="Times New Roman" w:cs="Times New Roman"/>
                <w:sz w:val="22"/>
                <w:szCs w:val="22"/>
              </w:rPr>
            </w:pPr>
            <w:r w:rsidRPr="002660D9">
              <w:rPr>
                <w:rFonts w:ascii="Times New Roman" w:hAnsi="Times New Roman" w:cs="Times New Roman"/>
                <w:sz w:val="22"/>
                <w:szCs w:val="22"/>
              </w:rPr>
              <w:t>Гкал/</w:t>
            </w:r>
            <w:proofErr w:type="gramStart"/>
            <w:r w:rsidRPr="002660D9">
              <w:rPr>
                <w:rFonts w:ascii="Times New Roman" w:hAnsi="Times New Roman" w:cs="Times New Roman"/>
                <w:sz w:val="22"/>
                <w:szCs w:val="22"/>
              </w:rPr>
              <w:t>ч</w:t>
            </w:r>
            <w:proofErr w:type="gramEnd"/>
          </w:p>
        </w:tc>
        <w:tc>
          <w:tcPr>
            <w:tcW w:w="819" w:type="dxa"/>
            <w:vAlign w:val="center"/>
          </w:tcPr>
          <w:p w:rsidR="007C31D5" w:rsidRDefault="007C31D5">
            <w:pPr>
              <w:jc w:val="center"/>
              <w:rPr>
                <w:color w:val="000000"/>
              </w:rPr>
            </w:pPr>
            <w:r>
              <w:rPr>
                <w:color w:val="000000"/>
                <w:sz w:val="22"/>
              </w:rPr>
              <w:t>4,3076</w:t>
            </w:r>
          </w:p>
        </w:tc>
        <w:tc>
          <w:tcPr>
            <w:tcW w:w="741" w:type="dxa"/>
            <w:vAlign w:val="center"/>
          </w:tcPr>
          <w:p w:rsidR="007C31D5" w:rsidRDefault="007C31D5">
            <w:pPr>
              <w:jc w:val="center"/>
              <w:rPr>
                <w:color w:val="000000"/>
              </w:rPr>
            </w:pPr>
            <w:r>
              <w:rPr>
                <w:color w:val="000000"/>
                <w:sz w:val="22"/>
              </w:rPr>
              <w:t>4,3076</w:t>
            </w:r>
          </w:p>
        </w:tc>
        <w:tc>
          <w:tcPr>
            <w:tcW w:w="725" w:type="dxa"/>
            <w:vAlign w:val="center"/>
          </w:tcPr>
          <w:p w:rsidR="007C31D5" w:rsidRDefault="007C31D5">
            <w:pPr>
              <w:jc w:val="center"/>
              <w:rPr>
                <w:color w:val="000000"/>
              </w:rPr>
            </w:pPr>
            <w:r>
              <w:rPr>
                <w:color w:val="000000"/>
                <w:sz w:val="22"/>
              </w:rPr>
              <w:t>4,3076</w:t>
            </w:r>
          </w:p>
        </w:tc>
        <w:tc>
          <w:tcPr>
            <w:tcW w:w="851" w:type="dxa"/>
            <w:vAlign w:val="center"/>
          </w:tcPr>
          <w:p w:rsidR="007C31D5" w:rsidRDefault="007C31D5">
            <w:pPr>
              <w:jc w:val="center"/>
              <w:rPr>
                <w:color w:val="000000"/>
              </w:rPr>
            </w:pPr>
            <w:r>
              <w:rPr>
                <w:color w:val="000000"/>
                <w:sz w:val="22"/>
              </w:rPr>
              <w:t>4,1907</w:t>
            </w:r>
          </w:p>
        </w:tc>
        <w:tc>
          <w:tcPr>
            <w:tcW w:w="710" w:type="dxa"/>
            <w:vAlign w:val="center"/>
          </w:tcPr>
          <w:p w:rsidR="007C31D5" w:rsidRDefault="007C31D5">
            <w:pPr>
              <w:jc w:val="center"/>
              <w:rPr>
                <w:color w:val="000000"/>
              </w:rPr>
            </w:pPr>
            <w:r>
              <w:rPr>
                <w:color w:val="000000"/>
                <w:sz w:val="22"/>
              </w:rPr>
              <w:t>4,5164</w:t>
            </w:r>
          </w:p>
        </w:tc>
        <w:tc>
          <w:tcPr>
            <w:tcW w:w="710" w:type="dxa"/>
            <w:vAlign w:val="center"/>
          </w:tcPr>
          <w:p w:rsidR="007C31D5" w:rsidRDefault="007C31D5">
            <w:pPr>
              <w:jc w:val="center"/>
              <w:rPr>
                <w:color w:val="000000"/>
              </w:rPr>
            </w:pPr>
            <w:r>
              <w:rPr>
                <w:color w:val="000000"/>
                <w:sz w:val="22"/>
              </w:rPr>
              <w:t>4,5164</w:t>
            </w:r>
          </w:p>
        </w:tc>
        <w:tc>
          <w:tcPr>
            <w:tcW w:w="710" w:type="dxa"/>
            <w:vAlign w:val="center"/>
          </w:tcPr>
          <w:p w:rsidR="007C31D5" w:rsidRDefault="007C31D5">
            <w:pPr>
              <w:jc w:val="center"/>
              <w:rPr>
                <w:color w:val="000000"/>
              </w:rPr>
            </w:pPr>
            <w:r>
              <w:rPr>
                <w:color w:val="000000"/>
                <w:sz w:val="22"/>
              </w:rPr>
              <w:t>4,5164</w:t>
            </w:r>
          </w:p>
        </w:tc>
        <w:tc>
          <w:tcPr>
            <w:tcW w:w="710" w:type="dxa"/>
            <w:vAlign w:val="center"/>
          </w:tcPr>
          <w:p w:rsidR="007C31D5" w:rsidRDefault="007C31D5">
            <w:pPr>
              <w:jc w:val="center"/>
              <w:rPr>
                <w:color w:val="000000"/>
              </w:rPr>
            </w:pPr>
            <w:r>
              <w:rPr>
                <w:color w:val="000000"/>
                <w:sz w:val="22"/>
              </w:rPr>
              <w:t>4,5164</w:t>
            </w:r>
          </w:p>
        </w:tc>
        <w:tc>
          <w:tcPr>
            <w:tcW w:w="710" w:type="dxa"/>
            <w:vAlign w:val="center"/>
          </w:tcPr>
          <w:p w:rsidR="007C31D5" w:rsidRDefault="007C31D5">
            <w:pPr>
              <w:jc w:val="center"/>
              <w:rPr>
                <w:color w:val="000000"/>
              </w:rPr>
            </w:pPr>
            <w:r>
              <w:rPr>
                <w:color w:val="000000"/>
                <w:sz w:val="22"/>
              </w:rPr>
              <w:t>4,5164</w:t>
            </w:r>
          </w:p>
        </w:tc>
        <w:tc>
          <w:tcPr>
            <w:tcW w:w="710" w:type="dxa"/>
            <w:vAlign w:val="center"/>
          </w:tcPr>
          <w:p w:rsidR="007C31D5" w:rsidRDefault="007C31D5">
            <w:pPr>
              <w:jc w:val="center"/>
              <w:rPr>
                <w:color w:val="000000"/>
              </w:rPr>
            </w:pPr>
            <w:r>
              <w:rPr>
                <w:color w:val="000000"/>
                <w:sz w:val="22"/>
              </w:rPr>
              <w:t>4,5164</w:t>
            </w:r>
          </w:p>
        </w:tc>
        <w:tc>
          <w:tcPr>
            <w:tcW w:w="710" w:type="dxa"/>
            <w:vAlign w:val="center"/>
          </w:tcPr>
          <w:p w:rsidR="007C31D5" w:rsidRDefault="007C31D5">
            <w:pPr>
              <w:jc w:val="center"/>
              <w:rPr>
                <w:color w:val="000000"/>
              </w:rPr>
            </w:pPr>
            <w:r>
              <w:rPr>
                <w:color w:val="000000"/>
                <w:sz w:val="22"/>
              </w:rPr>
              <w:t>4,5164</w:t>
            </w:r>
          </w:p>
        </w:tc>
        <w:tc>
          <w:tcPr>
            <w:tcW w:w="710" w:type="dxa"/>
            <w:vAlign w:val="center"/>
          </w:tcPr>
          <w:p w:rsidR="007C31D5" w:rsidRDefault="007C31D5">
            <w:pPr>
              <w:jc w:val="center"/>
              <w:rPr>
                <w:color w:val="000000"/>
              </w:rPr>
            </w:pPr>
            <w:r>
              <w:rPr>
                <w:color w:val="000000"/>
                <w:sz w:val="22"/>
              </w:rPr>
              <w:t>4,5164</w:t>
            </w:r>
          </w:p>
        </w:tc>
        <w:tc>
          <w:tcPr>
            <w:tcW w:w="710" w:type="dxa"/>
            <w:vAlign w:val="center"/>
          </w:tcPr>
          <w:p w:rsidR="007C31D5" w:rsidRDefault="007C31D5">
            <w:pPr>
              <w:jc w:val="center"/>
              <w:rPr>
                <w:color w:val="000000"/>
              </w:rPr>
            </w:pPr>
            <w:r>
              <w:rPr>
                <w:color w:val="000000"/>
                <w:sz w:val="22"/>
              </w:rPr>
              <w:t>4,5164</w:t>
            </w:r>
          </w:p>
        </w:tc>
        <w:tc>
          <w:tcPr>
            <w:tcW w:w="710" w:type="dxa"/>
            <w:vAlign w:val="center"/>
          </w:tcPr>
          <w:p w:rsidR="007C31D5" w:rsidRDefault="007C31D5">
            <w:pPr>
              <w:jc w:val="center"/>
              <w:rPr>
                <w:color w:val="000000"/>
              </w:rPr>
            </w:pPr>
            <w:r>
              <w:rPr>
                <w:color w:val="000000"/>
                <w:sz w:val="22"/>
              </w:rPr>
              <w:t>4,5164</w:t>
            </w:r>
          </w:p>
        </w:tc>
        <w:tc>
          <w:tcPr>
            <w:tcW w:w="710" w:type="dxa"/>
            <w:vAlign w:val="center"/>
          </w:tcPr>
          <w:p w:rsidR="007C31D5" w:rsidRDefault="007C31D5">
            <w:pPr>
              <w:jc w:val="center"/>
              <w:rPr>
                <w:color w:val="000000"/>
              </w:rPr>
            </w:pPr>
            <w:r>
              <w:rPr>
                <w:color w:val="000000"/>
                <w:sz w:val="22"/>
              </w:rPr>
              <w:t>4,5164</w:t>
            </w:r>
          </w:p>
        </w:tc>
      </w:tr>
      <w:tr w:rsidR="007C31D5" w:rsidRPr="002660D9" w:rsidTr="00EC03AF">
        <w:trPr>
          <w:trHeight w:val="20"/>
        </w:trPr>
        <w:tc>
          <w:tcPr>
            <w:tcW w:w="426" w:type="dxa"/>
          </w:tcPr>
          <w:p w:rsidR="007C31D5" w:rsidRPr="002660D9" w:rsidRDefault="007C31D5" w:rsidP="00EC03AF">
            <w:pPr>
              <w:pStyle w:val="ConsPlusNonformat"/>
              <w:jc w:val="center"/>
              <w:rPr>
                <w:rFonts w:ascii="Times New Roman" w:hAnsi="Times New Roman" w:cs="Times New Roman"/>
                <w:sz w:val="22"/>
                <w:szCs w:val="22"/>
              </w:rPr>
            </w:pPr>
            <w:r>
              <w:rPr>
                <w:rFonts w:ascii="Times New Roman" w:hAnsi="Times New Roman" w:cs="Times New Roman"/>
                <w:sz w:val="22"/>
                <w:szCs w:val="22"/>
              </w:rPr>
              <w:t>16</w:t>
            </w:r>
          </w:p>
        </w:tc>
        <w:tc>
          <w:tcPr>
            <w:tcW w:w="3260" w:type="dxa"/>
          </w:tcPr>
          <w:p w:rsidR="007C31D5" w:rsidRPr="002660D9" w:rsidRDefault="007C31D5" w:rsidP="00EC03AF">
            <w:pPr>
              <w:pStyle w:val="ConsPlusNonformat"/>
              <w:rPr>
                <w:rFonts w:ascii="Times New Roman" w:hAnsi="Times New Roman" w:cs="Times New Roman"/>
                <w:sz w:val="22"/>
                <w:szCs w:val="22"/>
              </w:rPr>
            </w:pPr>
            <w:r w:rsidRPr="002660D9">
              <w:rPr>
                <w:rFonts w:ascii="Times New Roman" w:hAnsi="Times New Roman" w:cs="Times New Roman"/>
                <w:sz w:val="22"/>
                <w:szCs w:val="22"/>
              </w:rPr>
              <w:t>Средневзвешенная плотность тепловой нагрузки в зоне действия источника тепловой энергии</w:t>
            </w:r>
          </w:p>
        </w:tc>
        <w:tc>
          <w:tcPr>
            <w:tcW w:w="1134" w:type="dxa"/>
            <w:vAlign w:val="center"/>
          </w:tcPr>
          <w:p w:rsidR="007C31D5" w:rsidRPr="002660D9" w:rsidRDefault="007C31D5" w:rsidP="00EC03AF">
            <w:pPr>
              <w:pStyle w:val="ConsPlusNonformat"/>
              <w:jc w:val="center"/>
              <w:rPr>
                <w:rFonts w:ascii="Times New Roman" w:hAnsi="Times New Roman" w:cs="Times New Roman"/>
                <w:sz w:val="22"/>
                <w:szCs w:val="22"/>
              </w:rPr>
            </w:pPr>
            <w:r w:rsidRPr="002660D9">
              <w:rPr>
                <w:rFonts w:ascii="Times New Roman" w:hAnsi="Times New Roman" w:cs="Times New Roman"/>
                <w:sz w:val="22"/>
                <w:szCs w:val="22"/>
              </w:rPr>
              <w:t>Гкал/ч/км</w:t>
            </w:r>
            <w:proofErr w:type="gramStart"/>
            <w:r w:rsidRPr="002660D9">
              <w:rPr>
                <w:rFonts w:ascii="Times New Roman" w:hAnsi="Times New Roman" w:cs="Times New Roman"/>
                <w:sz w:val="22"/>
                <w:szCs w:val="22"/>
                <w:vertAlign w:val="superscript"/>
              </w:rPr>
              <w:t>2</w:t>
            </w:r>
            <w:proofErr w:type="gramEnd"/>
          </w:p>
        </w:tc>
        <w:tc>
          <w:tcPr>
            <w:tcW w:w="819" w:type="dxa"/>
            <w:vAlign w:val="center"/>
          </w:tcPr>
          <w:p w:rsidR="007C31D5" w:rsidRDefault="007C31D5">
            <w:pPr>
              <w:jc w:val="center"/>
              <w:rPr>
                <w:color w:val="000000"/>
              </w:rPr>
            </w:pPr>
            <w:r>
              <w:rPr>
                <w:color w:val="000000"/>
                <w:sz w:val="22"/>
              </w:rPr>
              <w:t>1,436</w:t>
            </w:r>
          </w:p>
        </w:tc>
        <w:tc>
          <w:tcPr>
            <w:tcW w:w="741" w:type="dxa"/>
            <w:vAlign w:val="center"/>
          </w:tcPr>
          <w:p w:rsidR="007C31D5" w:rsidRDefault="007C31D5">
            <w:pPr>
              <w:jc w:val="center"/>
              <w:rPr>
                <w:color w:val="000000"/>
              </w:rPr>
            </w:pPr>
            <w:r>
              <w:rPr>
                <w:color w:val="000000"/>
                <w:sz w:val="22"/>
              </w:rPr>
              <w:t>1,436</w:t>
            </w:r>
          </w:p>
        </w:tc>
        <w:tc>
          <w:tcPr>
            <w:tcW w:w="725" w:type="dxa"/>
            <w:vAlign w:val="center"/>
          </w:tcPr>
          <w:p w:rsidR="007C31D5" w:rsidRDefault="007C31D5">
            <w:pPr>
              <w:jc w:val="center"/>
              <w:rPr>
                <w:color w:val="000000"/>
              </w:rPr>
            </w:pPr>
            <w:r>
              <w:rPr>
                <w:color w:val="000000"/>
                <w:sz w:val="22"/>
              </w:rPr>
              <w:t>1,436</w:t>
            </w:r>
          </w:p>
        </w:tc>
        <w:tc>
          <w:tcPr>
            <w:tcW w:w="851" w:type="dxa"/>
            <w:vAlign w:val="center"/>
          </w:tcPr>
          <w:p w:rsidR="007C31D5" w:rsidRDefault="007C31D5">
            <w:pPr>
              <w:jc w:val="center"/>
              <w:rPr>
                <w:color w:val="000000"/>
              </w:rPr>
            </w:pPr>
            <w:r>
              <w:rPr>
                <w:color w:val="000000"/>
                <w:sz w:val="22"/>
              </w:rPr>
              <w:t>1,397</w:t>
            </w:r>
          </w:p>
        </w:tc>
        <w:tc>
          <w:tcPr>
            <w:tcW w:w="710" w:type="dxa"/>
            <w:vAlign w:val="center"/>
          </w:tcPr>
          <w:p w:rsidR="007C31D5" w:rsidRDefault="007C31D5">
            <w:pPr>
              <w:jc w:val="center"/>
              <w:rPr>
                <w:color w:val="000000"/>
              </w:rPr>
            </w:pPr>
            <w:r>
              <w:rPr>
                <w:color w:val="000000"/>
                <w:sz w:val="22"/>
              </w:rPr>
              <w:t>1,505</w:t>
            </w:r>
          </w:p>
        </w:tc>
        <w:tc>
          <w:tcPr>
            <w:tcW w:w="710" w:type="dxa"/>
            <w:vAlign w:val="center"/>
          </w:tcPr>
          <w:p w:rsidR="007C31D5" w:rsidRDefault="007C31D5">
            <w:pPr>
              <w:jc w:val="center"/>
              <w:rPr>
                <w:color w:val="000000"/>
              </w:rPr>
            </w:pPr>
            <w:r>
              <w:rPr>
                <w:color w:val="000000"/>
                <w:sz w:val="22"/>
              </w:rPr>
              <w:t>1,505</w:t>
            </w:r>
          </w:p>
        </w:tc>
        <w:tc>
          <w:tcPr>
            <w:tcW w:w="710" w:type="dxa"/>
            <w:vAlign w:val="center"/>
          </w:tcPr>
          <w:p w:rsidR="007C31D5" w:rsidRDefault="007C31D5">
            <w:pPr>
              <w:jc w:val="center"/>
              <w:rPr>
                <w:color w:val="000000"/>
              </w:rPr>
            </w:pPr>
            <w:r>
              <w:rPr>
                <w:color w:val="000000"/>
                <w:sz w:val="22"/>
              </w:rPr>
              <w:t>1,505</w:t>
            </w:r>
          </w:p>
        </w:tc>
        <w:tc>
          <w:tcPr>
            <w:tcW w:w="710" w:type="dxa"/>
            <w:vAlign w:val="center"/>
          </w:tcPr>
          <w:p w:rsidR="007C31D5" w:rsidRDefault="007C31D5">
            <w:pPr>
              <w:jc w:val="center"/>
              <w:rPr>
                <w:color w:val="000000"/>
              </w:rPr>
            </w:pPr>
            <w:r>
              <w:rPr>
                <w:color w:val="000000"/>
                <w:sz w:val="22"/>
              </w:rPr>
              <w:t>1,505</w:t>
            </w:r>
          </w:p>
        </w:tc>
        <w:tc>
          <w:tcPr>
            <w:tcW w:w="710" w:type="dxa"/>
            <w:vAlign w:val="center"/>
          </w:tcPr>
          <w:p w:rsidR="007C31D5" w:rsidRDefault="007C31D5">
            <w:pPr>
              <w:jc w:val="center"/>
              <w:rPr>
                <w:color w:val="000000"/>
              </w:rPr>
            </w:pPr>
            <w:r>
              <w:rPr>
                <w:color w:val="000000"/>
                <w:sz w:val="22"/>
              </w:rPr>
              <w:t>1,505</w:t>
            </w:r>
          </w:p>
        </w:tc>
        <w:tc>
          <w:tcPr>
            <w:tcW w:w="710" w:type="dxa"/>
            <w:vAlign w:val="center"/>
          </w:tcPr>
          <w:p w:rsidR="007C31D5" w:rsidRDefault="007C31D5">
            <w:pPr>
              <w:jc w:val="center"/>
              <w:rPr>
                <w:color w:val="000000"/>
              </w:rPr>
            </w:pPr>
            <w:r>
              <w:rPr>
                <w:color w:val="000000"/>
                <w:sz w:val="22"/>
              </w:rPr>
              <w:t>1,505</w:t>
            </w:r>
          </w:p>
        </w:tc>
        <w:tc>
          <w:tcPr>
            <w:tcW w:w="710" w:type="dxa"/>
            <w:vAlign w:val="center"/>
          </w:tcPr>
          <w:p w:rsidR="007C31D5" w:rsidRDefault="007C31D5">
            <w:pPr>
              <w:jc w:val="center"/>
              <w:rPr>
                <w:color w:val="000000"/>
              </w:rPr>
            </w:pPr>
            <w:r>
              <w:rPr>
                <w:color w:val="000000"/>
                <w:sz w:val="22"/>
              </w:rPr>
              <w:t>1,505</w:t>
            </w:r>
          </w:p>
        </w:tc>
        <w:tc>
          <w:tcPr>
            <w:tcW w:w="710" w:type="dxa"/>
            <w:vAlign w:val="center"/>
          </w:tcPr>
          <w:p w:rsidR="007C31D5" w:rsidRDefault="007C31D5">
            <w:pPr>
              <w:jc w:val="center"/>
              <w:rPr>
                <w:color w:val="000000"/>
              </w:rPr>
            </w:pPr>
            <w:r>
              <w:rPr>
                <w:color w:val="000000"/>
                <w:sz w:val="22"/>
              </w:rPr>
              <w:t>1,505</w:t>
            </w:r>
          </w:p>
        </w:tc>
        <w:tc>
          <w:tcPr>
            <w:tcW w:w="710" w:type="dxa"/>
            <w:vAlign w:val="center"/>
          </w:tcPr>
          <w:p w:rsidR="007C31D5" w:rsidRDefault="007C31D5">
            <w:pPr>
              <w:jc w:val="center"/>
              <w:rPr>
                <w:color w:val="000000"/>
              </w:rPr>
            </w:pPr>
            <w:r>
              <w:rPr>
                <w:color w:val="000000"/>
                <w:sz w:val="22"/>
              </w:rPr>
              <w:t>1,505</w:t>
            </w:r>
          </w:p>
        </w:tc>
        <w:tc>
          <w:tcPr>
            <w:tcW w:w="710" w:type="dxa"/>
            <w:vAlign w:val="center"/>
          </w:tcPr>
          <w:p w:rsidR="007C31D5" w:rsidRDefault="007C31D5">
            <w:pPr>
              <w:jc w:val="center"/>
              <w:rPr>
                <w:color w:val="000000"/>
              </w:rPr>
            </w:pPr>
            <w:r>
              <w:rPr>
                <w:color w:val="000000"/>
                <w:sz w:val="22"/>
              </w:rPr>
              <w:t>1,505</w:t>
            </w:r>
          </w:p>
        </w:tc>
        <w:tc>
          <w:tcPr>
            <w:tcW w:w="710" w:type="dxa"/>
            <w:vAlign w:val="center"/>
          </w:tcPr>
          <w:p w:rsidR="007C31D5" w:rsidRDefault="007C31D5">
            <w:pPr>
              <w:jc w:val="center"/>
              <w:rPr>
                <w:color w:val="000000"/>
              </w:rPr>
            </w:pPr>
            <w:r>
              <w:rPr>
                <w:color w:val="000000"/>
                <w:sz w:val="22"/>
              </w:rPr>
              <w:t>1,505</w:t>
            </w:r>
          </w:p>
        </w:tc>
      </w:tr>
      <w:tr w:rsidR="007C31D5" w:rsidRPr="002660D9" w:rsidTr="00EC03AF">
        <w:trPr>
          <w:trHeight w:val="20"/>
        </w:trPr>
        <w:tc>
          <w:tcPr>
            <w:tcW w:w="426" w:type="dxa"/>
          </w:tcPr>
          <w:p w:rsidR="007C31D5" w:rsidRPr="002660D9" w:rsidRDefault="007C31D5" w:rsidP="00EC03AF">
            <w:pPr>
              <w:pStyle w:val="ConsPlusNonformat"/>
              <w:jc w:val="center"/>
              <w:rPr>
                <w:rFonts w:ascii="Times New Roman" w:hAnsi="Times New Roman" w:cs="Times New Roman"/>
                <w:sz w:val="22"/>
                <w:szCs w:val="22"/>
              </w:rPr>
            </w:pPr>
            <w:r>
              <w:rPr>
                <w:rFonts w:ascii="Times New Roman" w:hAnsi="Times New Roman" w:cs="Times New Roman"/>
                <w:sz w:val="22"/>
                <w:szCs w:val="22"/>
              </w:rPr>
              <w:t>17</w:t>
            </w:r>
          </w:p>
        </w:tc>
        <w:tc>
          <w:tcPr>
            <w:tcW w:w="3260" w:type="dxa"/>
          </w:tcPr>
          <w:p w:rsidR="007C31D5" w:rsidRPr="002660D9" w:rsidRDefault="007C31D5" w:rsidP="00EC03AF">
            <w:pPr>
              <w:pStyle w:val="ConsPlusNonformat"/>
              <w:rPr>
                <w:rFonts w:ascii="Times New Roman" w:hAnsi="Times New Roman" w:cs="Times New Roman"/>
                <w:sz w:val="22"/>
                <w:szCs w:val="22"/>
              </w:rPr>
            </w:pPr>
            <w:r>
              <w:rPr>
                <w:rFonts w:ascii="Times New Roman" w:hAnsi="Times New Roman" w:cs="Times New Roman"/>
                <w:sz w:val="22"/>
                <w:szCs w:val="22"/>
              </w:rPr>
              <w:t>Количество повреждений (отказов) в тепловых сетях</w:t>
            </w:r>
          </w:p>
        </w:tc>
        <w:tc>
          <w:tcPr>
            <w:tcW w:w="1134" w:type="dxa"/>
            <w:vAlign w:val="center"/>
          </w:tcPr>
          <w:p w:rsidR="007C31D5" w:rsidRPr="002660D9" w:rsidRDefault="007C31D5" w:rsidP="00EC03AF">
            <w:pPr>
              <w:pStyle w:val="ConsPlusNonformat"/>
              <w:jc w:val="center"/>
              <w:rPr>
                <w:rFonts w:ascii="Times New Roman" w:hAnsi="Times New Roman" w:cs="Times New Roman"/>
                <w:sz w:val="22"/>
                <w:szCs w:val="22"/>
              </w:rPr>
            </w:pPr>
            <w:r>
              <w:rPr>
                <w:rFonts w:ascii="Times New Roman" w:hAnsi="Times New Roman" w:cs="Times New Roman"/>
                <w:sz w:val="22"/>
                <w:szCs w:val="22"/>
              </w:rPr>
              <w:t>ед./год</w:t>
            </w:r>
          </w:p>
        </w:tc>
        <w:tc>
          <w:tcPr>
            <w:tcW w:w="819" w:type="dxa"/>
            <w:vAlign w:val="center"/>
          </w:tcPr>
          <w:p w:rsidR="007C31D5" w:rsidRDefault="007C31D5">
            <w:pPr>
              <w:jc w:val="center"/>
              <w:rPr>
                <w:color w:val="000000"/>
              </w:rPr>
            </w:pPr>
            <w:r>
              <w:rPr>
                <w:color w:val="000000"/>
                <w:sz w:val="22"/>
              </w:rPr>
              <w:t>0</w:t>
            </w:r>
          </w:p>
        </w:tc>
        <w:tc>
          <w:tcPr>
            <w:tcW w:w="741" w:type="dxa"/>
            <w:vAlign w:val="center"/>
          </w:tcPr>
          <w:p w:rsidR="007C31D5" w:rsidRDefault="007C31D5">
            <w:pPr>
              <w:jc w:val="center"/>
              <w:rPr>
                <w:color w:val="000000"/>
              </w:rPr>
            </w:pPr>
            <w:r>
              <w:rPr>
                <w:color w:val="000000"/>
                <w:sz w:val="22"/>
              </w:rPr>
              <w:t>0</w:t>
            </w:r>
          </w:p>
        </w:tc>
        <w:tc>
          <w:tcPr>
            <w:tcW w:w="725" w:type="dxa"/>
            <w:vAlign w:val="center"/>
          </w:tcPr>
          <w:p w:rsidR="007C31D5" w:rsidRDefault="007C31D5">
            <w:pPr>
              <w:jc w:val="center"/>
              <w:rPr>
                <w:color w:val="000000"/>
              </w:rPr>
            </w:pPr>
            <w:r>
              <w:rPr>
                <w:color w:val="000000"/>
                <w:sz w:val="22"/>
              </w:rPr>
              <w:t>0</w:t>
            </w:r>
          </w:p>
        </w:tc>
        <w:tc>
          <w:tcPr>
            <w:tcW w:w="851" w:type="dxa"/>
            <w:vAlign w:val="center"/>
          </w:tcPr>
          <w:p w:rsidR="007C31D5" w:rsidRDefault="007C31D5">
            <w:pPr>
              <w:jc w:val="center"/>
              <w:rPr>
                <w:color w:val="000000"/>
              </w:rPr>
            </w:pPr>
            <w:r>
              <w:rPr>
                <w:color w:val="000000"/>
                <w:sz w:val="22"/>
              </w:rPr>
              <w:t>0</w:t>
            </w:r>
          </w:p>
        </w:tc>
        <w:tc>
          <w:tcPr>
            <w:tcW w:w="710" w:type="dxa"/>
            <w:vAlign w:val="center"/>
          </w:tcPr>
          <w:p w:rsidR="007C31D5" w:rsidRDefault="005F1B02">
            <w:pPr>
              <w:jc w:val="center"/>
              <w:rPr>
                <w:color w:val="000000"/>
              </w:rPr>
            </w:pPr>
            <w:r>
              <w:rPr>
                <w:color w:val="000000"/>
                <w:sz w:val="22"/>
              </w:rPr>
              <w:t>2</w:t>
            </w:r>
          </w:p>
        </w:tc>
        <w:tc>
          <w:tcPr>
            <w:tcW w:w="710" w:type="dxa"/>
            <w:vAlign w:val="center"/>
          </w:tcPr>
          <w:p w:rsidR="007C31D5" w:rsidRDefault="005F1B02">
            <w:pPr>
              <w:jc w:val="center"/>
              <w:rPr>
                <w:color w:val="000000"/>
              </w:rPr>
            </w:pPr>
            <w:r>
              <w:rPr>
                <w:color w:val="000000"/>
                <w:sz w:val="22"/>
              </w:rPr>
              <w:t>5</w:t>
            </w:r>
          </w:p>
        </w:tc>
        <w:tc>
          <w:tcPr>
            <w:tcW w:w="710" w:type="dxa"/>
            <w:vAlign w:val="center"/>
          </w:tcPr>
          <w:p w:rsidR="007C31D5" w:rsidRDefault="007C31D5">
            <w:pPr>
              <w:jc w:val="center"/>
              <w:rPr>
                <w:color w:val="000000"/>
              </w:rPr>
            </w:pPr>
            <w:r>
              <w:rPr>
                <w:color w:val="000000"/>
                <w:sz w:val="22"/>
              </w:rPr>
              <w:t>0</w:t>
            </w:r>
          </w:p>
        </w:tc>
        <w:tc>
          <w:tcPr>
            <w:tcW w:w="710" w:type="dxa"/>
            <w:vAlign w:val="center"/>
          </w:tcPr>
          <w:p w:rsidR="007C31D5" w:rsidRDefault="007C31D5">
            <w:pPr>
              <w:jc w:val="center"/>
              <w:rPr>
                <w:color w:val="000000"/>
              </w:rPr>
            </w:pPr>
            <w:r>
              <w:rPr>
                <w:color w:val="000000"/>
                <w:sz w:val="22"/>
              </w:rPr>
              <w:t>0</w:t>
            </w:r>
          </w:p>
        </w:tc>
        <w:tc>
          <w:tcPr>
            <w:tcW w:w="710" w:type="dxa"/>
            <w:vAlign w:val="center"/>
          </w:tcPr>
          <w:p w:rsidR="007C31D5" w:rsidRDefault="007C31D5">
            <w:pPr>
              <w:jc w:val="center"/>
              <w:rPr>
                <w:color w:val="000000"/>
              </w:rPr>
            </w:pPr>
            <w:r>
              <w:rPr>
                <w:color w:val="000000"/>
                <w:sz w:val="22"/>
              </w:rPr>
              <w:t>0</w:t>
            </w:r>
          </w:p>
        </w:tc>
        <w:tc>
          <w:tcPr>
            <w:tcW w:w="710" w:type="dxa"/>
            <w:vAlign w:val="center"/>
          </w:tcPr>
          <w:p w:rsidR="007C31D5" w:rsidRDefault="007C31D5">
            <w:pPr>
              <w:jc w:val="center"/>
              <w:rPr>
                <w:color w:val="000000"/>
              </w:rPr>
            </w:pPr>
            <w:r>
              <w:rPr>
                <w:color w:val="000000"/>
                <w:sz w:val="22"/>
              </w:rPr>
              <w:t>0</w:t>
            </w:r>
          </w:p>
        </w:tc>
        <w:tc>
          <w:tcPr>
            <w:tcW w:w="710" w:type="dxa"/>
            <w:vAlign w:val="center"/>
          </w:tcPr>
          <w:p w:rsidR="007C31D5" w:rsidRDefault="007C31D5">
            <w:pPr>
              <w:jc w:val="center"/>
              <w:rPr>
                <w:color w:val="000000"/>
              </w:rPr>
            </w:pPr>
            <w:r>
              <w:rPr>
                <w:color w:val="000000"/>
                <w:sz w:val="22"/>
              </w:rPr>
              <w:t>0</w:t>
            </w:r>
          </w:p>
        </w:tc>
        <w:tc>
          <w:tcPr>
            <w:tcW w:w="710" w:type="dxa"/>
            <w:vAlign w:val="center"/>
          </w:tcPr>
          <w:p w:rsidR="007C31D5" w:rsidRDefault="007C31D5">
            <w:pPr>
              <w:jc w:val="center"/>
              <w:rPr>
                <w:color w:val="000000"/>
              </w:rPr>
            </w:pPr>
            <w:r>
              <w:rPr>
                <w:color w:val="000000"/>
                <w:sz w:val="22"/>
              </w:rPr>
              <w:t>0</w:t>
            </w:r>
          </w:p>
        </w:tc>
        <w:tc>
          <w:tcPr>
            <w:tcW w:w="710" w:type="dxa"/>
            <w:vAlign w:val="center"/>
          </w:tcPr>
          <w:p w:rsidR="007C31D5" w:rsidRDefault="007C31D5">
            <w:pPr>
              <w:jc w:val="center"/>
              <w:rPr>
                <w:color w:val="000000"/>
              </w:rPr>
            </w:pPr>
            <w:r>
              <w:rPr>
                <w:color w:val="000000"/>
                <w:sz w:val="22"/>
              </w:rPr>
              <w:t>0</w:t>
            </w:r>
          </w:p>
        </w:tc>
        <w:tc>
          <w:tcPr>
            <w:tcW w:w="710" w:type="dxa"/>
            <w:vAlign w:val="center"/>
          </w:tcPr>
          <w:p w:rsidR="007C31D5" w:rsidRDefault="007C31D5">
            <w:pPr>
              <w:jc w:val="center"/>
              <w:rPr>
                <w:color w:val="000000"/>
              </w:rPr>
            </w:pPr>
            <w:r>
              <w:rPr>
                <w:color w:val="000000"/>
                <w:sz w:val="22"/>
              </w:rPr>
              <w:t>0</w:t>
            </w:r>
          </w:p>
        </w:tc>
        <w:tc>
          <w:tcPr>
            <w:tcW w:w="710" w:type="dxa"/>
            <w:vAlign w:val="center"/>
          </w:tcPr>
          <w:p w:rsidR="007C31D5" w:rsidRDefault="007C31D5">
            <w:pPr>
              <w:jc w:val="center"/>
              <w:rPr>
                <w:color w:val="000000"/>
              </w:rPr>
            </w:pPr>
            <w:r>
              <w:rPr>
                <w:color w:val="000000"/>
                <w:sz w:val="22"/>
              </w:rPr>
              <w:t>0</w:t>
            </w:r>
          </w:p>
        </w:tc>
      </w:tr>
      <w:tr w:rsidR="007C31D5" w:rsidRPr="002660D9" w:rsidTr="00EC03AF">
        <w:trPr>
          <w:trHeight w:val="20"/>
        </w:trPr>
        <w:tc>
          <w:tcPr>
            <w:tcW w:w="426" w:type="dxa"/>
          </w:tcPr>
          <w:p w:rsidR="007C31D5" w:rsidRPr="002660D9" w:rsidRDefault="007C31D5" w:rsidP="00EC03AF">
            <w:pPr>
              <w:pStyle w:val="ConsPlusNonformat"/>
              <w:jc w:val="center"/>
              <w:rPr>
                <w:rFonts w:ascii="Times New Roman" w:hAnsi="Times New Roman" w:cs="Times New Roman"/>
                <w:sz w:val="22"/>
                <w:szCs w:val="22"/>
              </w:rPr>
            </w:pPr>
            <w:r>
              <w:rPr>
                <w:rFonts w:ascii="Times New Roman" w:hAnsi="Times New Roman" w:cs="Times New Roman"/>
                <w:sz w:val="22"/>
                <w:szCs w:val="22"/>
              </w:rPr>
              <w:t>18</w:t>
            </w:r>
          </w:p>
        </w:tc>
        <w:tc>
          <w:tcPr>
            <w:tcW w:w="3260" w:type="dxa"/>
            <w:vAlign w:val="center"/>
          </w:tcPr>
          <w:p w:rsidR="007C31D5" w:rsidRPr="002660D9" w:rsidRDefault="007C31D5" w:rsidP="00EC03AF">
            <w:pPr>
              <w:pStyle w:val="ConsPlusNonformat"/>
              <w:rPr>
                <w:rFonts w:ascii="Times New Roman" w:hAnsi="Times New Roman" w:cs="Times New Roman"/>
                <w:sz w:val="22"/>
                <w:szCs w:val="22"/>
              </w:rPr>
            </w:pPr>
            <w:r>
              <w:rPr>
                <w:rFonts w:ascii="Times New Roman" w:hAnsi="Times New Roman" w:cs="Times New Roman"/>
                <w:sz w:val="22"/>
                <w:szCs w:val="22"/>
              </w:rPr>
              <w:t>Удельная повреждаемость тепловых сетей</w:t>
            </w:r>
          </w:p>
        </w:tc>
        <w:tc>
          <w:tcPr>
            <w:tcW w:w="1134" w:type="dxa"/>
            <w:vAlign w:val="center"/>
          </w:tcPr>
          <w:p w:rsidR="007C31D5" w:rsidRPr="002660D9" w:rsidRDefault="007C31D5" w:rsidP="00EC03AF">
            <w:pPr>
              <w:pStyle w:val="ConsPlusNonformat"/>
              <w:jc w:val="center"/>
              <w:rPr>
                <w:rFonts w:ascii="Times New Roman" w:hAnsi="Times New Roman" w:cs="Times New Roman"/>
                <w:sz w:val="22"/>
                <w:szCs w:val="22"/>
              </w:rPr>
            </w:pPr>
            <w:r>
              <w:rPr>
                <w:rFonts w:ascii="Times New Roman" w:hAnsi="Times New Roman" w:cs="Times New Roman"/>
                <w:sz w:val="22"/>
                <w:szCs w:val="22"/>
              </w:rPr>
              <w:t>ед./</w:t>
            </w:r>
            <w:proofErr w:type="gramStart"/>
            <w:r>
              <w:rPr>
                <w:rFonts w:ascii="Times New Roman" w:hAnsi="Times New Roman" w:cs="Times New Roman"/>
                <w:sz w:val="22"/>
                <w:szCs w:val="22"/>
              </w:rPr>
              <w:t>м</w:t>
            </w:r>
            <w:proofErr w:type="gramEnd"/>
            <w:r>
              <w:rPr>
                <w:rFonts w:ascii="Times New Roman" w:hAnsi="Times New Roman" w:cs="Times New Roman"/>
                <w:sz w:val="22"/>
                <w:szCs w:val="22"/>
              </w:rPr>
              <w:t>/год</w:t>
            </w:r>
          </w:p>
        </w:tc>
        <w:tc>
          <w:tcPr>
            <w:tcW w:w="819" w:type="dxa"/>
            <w:vAlign w:val="center"/>
          </w:tcPr>
          <w:p w:rsidR="007C31D5" w:rsidRDefault="007C31D5">
            <w:pPr>
              <w:jc w:val="center"/>
              <w:rPr>
                <w:color w:val="000000"/>
              </w:rPr>
            </w:pPr>
            <w:r>
              <w:rPr>
                <w:color w:val="000000"/>
                <w:sz w:val="22"/>
              </w:rPr>
              <w:t>0</w:t>
            </w:r>
          </w:p>
        </w:tc>
        <w:tc>
          <w:tcPr>
            <w:tcW w:w="741" w:type="dxa"/>
            <w:vAlign w:val="center"/>
          </w:tcPr>
          <w:p w:rsidR="007C31D5" w:rsidRDefault="007C31D5">
            <w:pPr>
              <w:jc w:val="center"/>
              <w:rPr>
                <w:color w:val="000000"/>
              </w:rPr>
            </w:pPr>
            <w:r>
              <w:rPr>
                <w:color w:val="000000"/>
                <w:sz w:val="22"/>
              </w:rPr>
              <w:t>0</w:t>
            </w:r>
          </w:p>
        </w:tc>
        <w:tc>
          <w:tcPr>
            <w:tcW w:w="725" w:type="dxa"/>
            <w:vAlign w:val="center"/>
          </w:tcPr>
          <w:p w:rsidR="007C31D5" w:rsidRDefault="007C31D5">
            <w:pPr>
              <w:jc w:val="center"/>
              <w:rPr>
                <w:color w:val="000000"/>
              </w:rPr>
            </w:pPr>
            <w:r>
              <w:rPr>
                <w:color w:val="000000"/>
                <w:sz w:val="22"/>
              </w:rPr>
              <w:t>0</w:t>
            </w:r>
          </w:p>
        </w:tc>
        <w:tc>
          <w:tcPr>
            <w:tcW w:w="851" w:type="dxa"/>
            <w:vAlign w:val="center"/>
          </w:tcPr>
          <w:p w:rsidR="007C31D5" w:rsidRDefault="007C31D5">
            <w:pPr>
              <w:jc w:val="center"/>
              <w:rPr>
                <w:color w:val="000000"/>
              </w:rPr>
            </w:pPr>
            <w:r>
              <w:rPr>
                <w:color w:val="000000"/>
                <w:sz w:val="22"/>
              </w:rPr>
              <w:t>0</w:t>
            </w:r>
          </w:p>
        </w:tc>
        <w:tc>
          <w:tcPr>
            <w:tcW w:w="710" w:type="dxa"/>
            <w:vAlign w:val="center"/>
          </w:tcPr>
          <w:p w:rsidR="007C31D5" w:rsidRDefault="007C31D5">
            <w:pPr>
              <w:jc w:val="center"/>
              <w:rPr>
                <w:color w:val="000000"/>
              </w:rPr>
            </w:pPr>
            <w:r>
              <w:rPr>
                <w:color w:val="000000"/>
                <w:sz w:val="22"/>
              </w:rPr>
              <w:t>0</w:t>
            </w:r>
            <w:r w:rsidR="005F1B02">
              <w:rPr>
                <w:color w:val="000000"/>
                <w:sz w:val="22"/>
              </w:rPr>
              <w:t>,0003</w:t>
            </w:r>
          </w:p>
        </w:tc>
        <w:tc>
          <w:tcPr>
            <w:tcW w:w="710" w:type="dxa"/>
            <w:vAlign w:val="center"/>
          </w:tcPr>
          <w:p w:rsidR="007C31D5" w:rsidRDefault="005F1B02">
            <w:pPr>
              <w:jc w:val="center"/>
              <w:rPr>
                <w:color w:val="000000"/>
              </w:rPr>
            </w:pPr>
            <w:r>
              <w:rPr>
                <w:color w:val="000000"/>
                <w:sz w:val="22"/>
              </w:rPr>
              <w:t>0,0006</w:t>
            </w:r>
          </w:p>
        </w:tc>
        <w:tc>
          <w:tcPr>
            <w:tcW w:w="710" w:type="dxa"/>
            <w:vAlign w:val="center"/>
          </w:tcPr>
          <w:p w:rsidR="007C31D5" w:rsidRDefault="007C31D5">
            <w:pPr>
              <w:jc w:val="center"/>
              <w:rPr>
                <w:color w:val="000000"/>
              </w:rPr>
            </w:pPr>
            <w:r>
              <w:rPr>
                <w:color w:val="000000"/>
                <w:sz w:val="22"/>
              </w:rPr>
              <w:t>0</w:t>
            </w:r>
          </w:p>
        </w:tc>
        <w:tc>
          <w:tcPr>
            <w:tcW w:w="710" w:type="dxa"/>
            <w:vAlign w:val="center"/>
          </w:tcPr>
          <w:p w:rsidR="007C31D5" w:rsidRDefault="007C31D5">
            <w:pPr>
              <w:jc w:val="center"/>
              <w:rPr>
                <w:color w:val="000000"/>
              </w:rPr>
            </w:pPr>
            <w:r>
              <w:rPr>
                <w:color w:val="000000"/>
                <w:sz w:val="22"/>
              </w:rPr>
              <w:t>0</w:t>
            </w:r>
          </w:p>
        </w:tc>
        <w:tc>
          <w:tcPr>
            <w:tcW w:w="710" w:type="dxa"/>
            <w:vAlign w:val="center"/>
          </w:tcPr>
          <w:p w:rsidR="007C31D5" w:rsidRDefault="007C31D5">
            <w:pPr>
              <w:jc w:val="center"/>
              <w:rPr>
                <w:color w:val="000000"/>
              </w:rPr>
            </w:pPr>
            <w:r>
              <w:rPr>
                <w:color w:val="000000"/>
                <w:sz w:val="22"/>
              </w:rPr>
              <w:t>0</w:t>
            </w:r>
          </w:p>
        </w:tc>
        <w:tc>
          <w:tcPr>
            <w:tcW w:w="710" w:type="dxa"/>
            <w:vAlign w:val="center"/>
          </w:tcPr>
          <w:p w:rsidR="007C31D5" w:rsidRDefault="007C31D5">
            <w:pPr>
              <w:jc w:val="center"/>
              <w:rPr>
                <w:color w:val="000000"/>
              </w:rPr>
            </w:pPr>
            <w:r>
              <w:rPr>
                <w:color w:val="000000"/>
                <w:sz w:val="22"/>
              </w:rPr>
              <w:t>0</w:t>
            </w:r>
          </w:p>
        </w:tc>
        <w:tc>
          <w:tcPr>
            <w:tcW w:w="710" w:type="dxa"/>
            <w:vAlign w:val="center"/>
          </w:tcPr>
          <w:p w:rsidR="007C31D5" w:rsidRDefault="007C31D5">
            <w:pPr>
              <w:jc w:val="center"/>
              <w:rPr>
                <w:color w:val="000000"/>
              </w:rPr>
            </w:pPr>
            <w:r>
              <w:rPr>
                <w:color w:val="000000"/>
                <w:sz w:val="22"/>
              </w:rPr>
              <w:t>0</w:t>
            </w:r>
          </w:p>
        </w:tc>
        <w:tc>
          <w:tcPr>
            <w:tcW w:w="710" w:type="dxa"/>
            <w:vAlign w:val="center"/>
          </w:tcPr>
          <w:p w:rsidR="007C31D5" w:rsidRDefault="007C31D5">
            <w:pPr>
              <w:jc w:val="center"/>
              <w:rPr>
                <w:color w:val="000000"/>
              </w:rPr>
            </w:pPr>
            <w:r>
              <w:rPr>
                <w:color w:val="000000"/>
                <w:sz w:val="22"/>
              </w:rPr>
              <w:t>0</w:t>
            </w:r>
          </w:p>
        </w:tc>
        <w:tc>
          <w:tcPr>
            <w:tcW w:w="710" w:type="dxa"/>
            <w:vAlign w:val="center"/>
          </w:tcPr>
          <w:p w:rsidR="007C31D5" w:rsidRDefault="007C31D5">
            <w:pPr>
              <w:jc w:val="center"/>
              <w:rPr>
                <w:color w:val="000000"/>
              </w:rPr>
            </w:pPr>
            <w:r>
              <w:rPr>
                <w:color w:val="000000"/>
                <w:sz w:val="22"/>
              </w:rPr>
              <w:t>0</w:t>
            </w:r>
          </w:p>
        </w:tc>
        <w:tc>
          <w:tcPr>
            <w:tcW w:w="710" w:type="dxa"/>
            <w:vAlign w:val="center"/>
          </w:tcPr>
          <w:p w:rsidR="007C31D5" w:rsidRDefault="007C31D5">
            <w:pPr>
              <w:jc w:val="center"/>
              <w:rPr>
                <w:color w:val="000000"/>
              </w:rPr>
            </w:pPr>
            <w:r>
              <w:rPr>
                <w:color w:val="000000"/>
                <w:sz w:val="22"/>
              </w:rPr>
              <w:t>0</w:t>
            </w:r>
          </w:p>
        </w:tc>
        <w:tc>
          <w:tcPr>
            <w:tcW w:w="710" w:type="dxa"/>
            <w:vAlign w:val="center"/>
          </w:tcPr>
          <w:p w:rsidR="007C31D5" w:rsidRDefault="007C31D5">
            <w:pPr>
              <w:jc w:val="center"/>
              <w:rPr>
                <w:color w:val="000000"/>
              </w:rPr>
            </w:pPr>
            <w:r>
              <w:rPr>
                <w:color w:val="000000"/>
                <w:sz w:val="22"/>
              </w:rPr>
              <w:t>0</w:t>
            </w:r>
          </w:p>
        </w:tc>
      </w:tr>
    </w:tbl>
    <w:p w:rsidR="00EC03AF" w:rsidRDefault="00EC03AF" w:rsidP="00EC03AF">
      <w:pPr>
        <w:spacing w:before="240" w:after="120"/>
        <w:rPr>
          <w:b/>
          <w:sz w:val="28"/>
          <w:szCs w:val="28"/>
        </w:rPr>
        <w:sectPr w:rsidR="00EC03AF" w:rsidSect="00EC03AF">
          <w:pgSz w:w="16838" w:h="11906" w:orient="landscape" w:code="9"/>
          <w:pgMar w:top="851" w:right="567" w:bottom="851" w:left="567" w:header="510" w:footer="510" w:gutter="0"/>
          <w:cols w:space="708"/>
          <w:docGrid w:linePitch="381"/>
        </w:sectPr>
      </w:pPr>
    </w:p>
    <w:p w:rsidR="005525F9" w:rsidRDefault="005E7020" w:rsidP="00213177">
      <w:pPr>
        <w:spacing w:before="240" w:after="120"/>
        <w:jc w:val="center"/>
        <w:rPr>
          <w:b/>
          <w:sz w:val="28"/>
          <w:szCs w:val="28"/>
        </w:rPr>
      </w:pPr>
      <w:r w:rsidRPr="00567A2F">
        <w:rPr>
          <w:b/>
          <w:sz w:val="28"/>
          <w:szCs w:val="28"/>
        </w:rPr>
        <w:lastRenderedPageBreak/>
        <w:t>1</w:t>
      </w:r>
      <w:r w:rsidR="00127317">
        <w:rPr>
          <w:b/>
          <w:sz w:val="28"/>
          <w:szCs w:val="28"/>
        </w:rPr>
        <w:t>4</w:t>
      </w:r>
      <w:r w:rsidR="00A4207F">
        <w:rPr>
          <w:b/>
          <w:sz w:val="28"/>
          <w:szCs w:val="28"/>
        </w:rPr>
        <w:t xml:space="preserve"> </w:t>
      </w:r>
      <w:r w:rsidR="005525F9">
        <w:rPr>
          <w:b/>
          <w:sz w:val="28"/>
          <w:szCs w:val="28"/>
        </w:rPr>
        <w:t>Ценовые (тарифные) последствия</w:t>
      </w:r>
    </w:p>
    <w:p w:rsidR="005525F9" w:rsidRDefault="00DB03A8" w:rsidP="00DB03A8">
      <w:pPr>
        <w:spacing w:before="240"/>
        <w:ind w:firstLine="567"/>
        <w:jc w:val="both"/>
        <w:rPr>
          <w:sz w:val="26"/>
          <w:szCs w:val="26"/>
        </w:rPr>
      </w:pPr>
      <w:r>
        <w:rPr>
          <w:sz w:val="26"/>
          <w:szCs w:val="26"/>
        </w:rPr>
        <w:t xml:space="preserve">Динамика изменения (роста) тарифов на тепловую энергию, поставляемую теплоснабжающими организациями городского поселения г. Макарьев, приведена в разделе 1, п. 1.12. При существующем тарифе 3078 руб./Гкал услуги по теплоснабжению доступны не всем потребителям – собственникам квартир в многоквартирных домах. </w:t>
      </w:r>
    </w:p>
    <w:p w:rsidR="00DB03A8" w:rsidRPr="003F4776" w:rsidRDefault="00DB03A8" w:rsidP="00DB03A8">
      <w:pPr>
        <w:suppressAutoHyphens w:val="0"/>
        <w:autoSpaceDE w:val="0"/>
        <w:autoSpaceDN w:val="0"/>
        <w:adjustRightInd w:val="0"/>
        <w:ind w:firstLine="567"/>
        <w:jc w:val="both"/>
        <w:rPr>
          <w:color w:val="000000"/>
          <w:sz w:val="26"/>
          <w:szCs w:val="26"/>
        </w:rPr>
      </w:pPr>
      <w:r>
        <w:rPr>
          <w:color w:val="000000"/>
          <w:sz w:val="26"/>
          <w:szCs w:val="26"/>
        </w:rPr>
        <w:t>Для повышения доступности централизованного теплоснабжения р</w:t>
      </w:r>
      <w:r w:rsidRPr="003F4776">
        <w:rPr>
          <w:color w:val="000000"/>
          <w:sz w:val="26"/>
          <w:szCs w:val="26"/>
        </w:rPr>
        <w:t xml:space="preserve">ешением совета депутатов городского поселения город Макарьев </w:t>
      </w:r>
      <w:proofErr w:type="spellStart"/>
      <w:proofErr w:type="gramStart"/>
      <w:r w:rsidRPr="000F1023">
        <w:rPr>
          <w:rFonts w:eastAsiaTheme="minorHAnsi"/>
          <w:sz w:val="26"/>
          <w:szCs w:val="26"/>
          <w:lang w:eastAsia="en-US"/>
        </w:rPr>
        <w:t>o</w:t>
      </w:r>
      <w:proofErr w:type="gramEnd"/>
      <w:r>
        <w:rPr>
          <w:rFonts w:eastAsiaTheme="minorHAnsi"/>
          <w:sz w:val="26"/>
          <w:szCs w:val="26"/>
          <w:lang w:eastAsia="en-US"/>
        </w:rPr>
        <w:t>т</w:t>
      </w:r>
      <w:proofErr w:type="spellEnd"/>
      <w:r w:rsidR="00EE0ACA">
        <w:rPr>
          <w:rFonts w:eastAsiaTheme="minorHAnsi"/>
          <w:sz w:val="26"/>
          <w:szCs w:val="26"/>
          <w:lang w:eastAsia="en-US"/>
        </w:rPr>
        <w:t xml:space="preserve"> </w:t>
      </w:r>
      <w:r w:rsidRPr="000F1023">
        <w:rPr>
          <w:rFonts w:eastAsiaTheme="minorHAnsi"/>
          <w:sz w:val="26"/>
          <w:szCs w:val="26"/>
          <w:lang w:eastAsia="en-US"/>
        </w:rPr>
        <w:t>31.01.2019 № 152</w:t>
      </w:r>
      <w:r w:rsidR="00DD19D9">
        <w:rPr>
          <w:rFonts w:eastAsiaTheme="minorHAnsi"/>
          <w:sz w:val="26"/>
          <w:szCs w:val="26"/>
          <w:lang w:eastAsia="en-US"/>
        </w:rPr>
        <w:t xml:space="preserve"> </w:t>
      </w:r>
      <w:r>
        <w:rPr>
          <w:color w:val="000000"/>
          <w:sz w:val="26"/>
          <w:szCs w:val="26"/>
        </w:rPr>
        <w:t xml:space="preserve">принят </w:t>
      </w:r>
      <w:r w:rsidRPr="003F4776">
        <w:rPr>
          <w:color w:val="000000"/>
          <w:sz w:val="26"/>
          <w:szCs w:val="26"/>
        </w:rPr>
        <w:t>муниципальный стандарт стоимости отопления в форме пониженного для населения тарифа</w:t>
      </w:r>
      <w:r w:rsidR="00DD19D9">
        <w:rPr>
          <w:color w:val="000000"/>
          <w:sz w:val="26"/>
          <w:szCs w:val="26"/>
        </w:rPr>
        <w:t xml:space="preserve"> </w:t>
      </w:r>
      <w:r w:rsidRPr="003F4776">
        <w:rPr>
          <w:color w:val="000000"/>
          <w:sz w:val="26"/>
          <w:szCs w:val="26"/>
        </w:rPr>
        <w:t xml:space="preserve">в размере </w:t>
      </w:r>
      <w:r>
        <w:rPr>
          <w:color w:val="000000"/>
          <w:sz w:val="26"/>
          <w:szCs w:val="26"/>
        </w:rPr>
        <w:t>2130</w:t>
      </w:r>
      <w:r w:rsidRPr="003F4776">
        <w:rPr>
          <w:color w:val="000000"/>
          <w:sz w:val="26"/>
          <w:szCs w:val="26"/>
        </w:rPr>
        <w:t xml:space="preserve"> руб./Гкал</w:t>
      </w:r>
      <w:r>
        <w:rPr>
          <w:color w:val="000000"/>
          <w:sz w:val="26"/>
          <w:szCs w:val="26"/>
        </w:rPr>
        <w:t xml:space="preserve">, а для </w:t>
      </w:r>
      <w:r w:rsidRPr="00106C6D">
        <w:rPr>
          <w:rFonts w:eastAsiaTheme="minorHAnsi"/>
          <w:sz w:val="26"/>
          <w:szCs w:val="26"/>
          <w:lang w:eastAsia="en-US"/>
        </w:rPr>
        <w:t>потребителя,</w:t>
      </w:r>
      <w:r w:rsidR="00A4207F">
        <w:rPr>
          <w:rFonts w:eastAsiaTheme="minorHAnsi"/>
          <w:sz w:val="26"/>
          <w:szCs w:val="26"/>
          <w:lang w:eastAsia="en-US"/>
        </w:rPr>
        <w:t xml:space="preserve"> </w:t>
      </w:r>
      <w:r w:rsidRPr="00BC7935">
        <w:rPr>
          <w:rFonts w:eastAsiaTheme="minorHAnsi"/>
          <w:sz w:val="26"/>
          <w:szCs w:val="26"/>
          <w:lang w:eastAsia="en-US"/>
        </w:rPr>
        <w:t>расположенного по адресу г. Макарьев, ул. Юрьевецкая, 25, помещение 1, - 1615,1 5 руб./Гкал</w:t>
      </w:r>
      <w:r w:rsidRPr="00BC7935">
        <w:rPr>
          <w:color w:val="000000"/>
          <w:sz w:val="26"/>
          <w:szCs w:val="26"/>
        </w:rPr>
        <w:t xml:space="preserve">. </w:t>
      </w:r>
      <w:r w:rsidRPr="003F4776">
        <w:rPr>
          <w:color w:val="000000"/>
          <w:sz w:val="26"/>
          <w:szCs w:val="26"/>
        </w:rPr>
        <w:t>Принятие этих стандартов предполагает компенсацию теплоснабжающим организациям разницы в оплате населением за фактически пот</w:t>
      </w:r>
      <w:r>
        <w:rPr>
          <w:color w:val="000000"/>
          <w:sz w:val="26"/>
          <w:szCs w:val="26"/>
        </w:rPr>
        <w:t xml:space="preserve">ребленную теплоту, исчисленную </w:t>
      </w:r>
      <w:r w:rsidRPr="003F4776">
        <w:rPr>
          <w:color w:val="000000"/>
          <w:sz w:val="26"/>
          <w:szCs w:val="26"/>
        </w:rPr>
        <w:t xml:space="preserve">по утвержденным тарифам и муниципальным стандартам. </w:t>
      </w:r>
      <w:r>
        <w:rPr>
          <w:color w:val="000000"/>
          <w:sz w:val="26"/>
          <w:szCs w:val="26"/>
        </w:rPr>
        <w:t>Компенсация теплоснабжающей организации недополученного дохода отнимает значительную часть бюджета городского поселения.</w:t>
      </w:r>
    </w:p>
    <w:p w:rsidR="00DB03A8" w:rsidRDefault="00DB03A8" w:rsidP="00DB03A8">
      <w:pPr>
        <w:ind w:firstLine="567"/>
        <w:jc w:val="both"/>
        <w:rPr>
          <w:color w:val="000000"/>
          <w:sz w:val="26"/>
          <w:szCs w:val="26"/>
        </w:rPr>
      </w:pPr>
      <w:r w:rsidRPr="003F4776">
        <w:rPr>
          <w:color w:val="000000"/>
          <w:sz w:val="26"/>
          <w:szCs w:val="26"/>
        </w:rPr>
        <w:t xml:space="preserve">Плановый полезный отпуск тепловой энергии населению от </w:t>
      </w:r>
      <w:r>
        <w:rPr>
          <w:bCs/>
          <w:sz w:val="26"/>
          <w:szCs w:val="26"/>
        </w:rPr>
        <w:t>ООО «</w:t>
      </w:r>
      <w:proofErr w:type="spellStart"/>
      <w:r w:rsidR="008A1B2A">
        <w:rPr>
          <w:bCs/>
          <w:sz w:val="26"/>
          <w:szCs w:val="26"/>
        </w:rPr>
        <w:t>ТеплоСнаб</w:t>
      </w:r>
      <w:proofErr w:type="spellEnd"/>
      <w:r w:rsidRPr="003F4776">
        <w:rPr>
          <w:bCs/>
          <w:sz w:val="26"/>
          <w:szCs w:val="26"/>
        </w:rPr>
        <w:t>»</w:t>
      </w:r>
      <w:r w:rsidRPr="003F4776">
        <w:rPr>
          <w:color w:val="000000"/>
          <w:sz w:val="26"/>
          <w:szCs w:val="26"/>
        </w:rPr>
        <w:t xml:space="preserve"> составляет </w:t>
      </w:r>
      <w:r>
        <w:rPr>
          <w:rFonts w:eastAsia="Times New Roman"/>
          <w:sz w:val="26"/>
          <w:szCs w:val="26"/>
          <w:lang w:eastAsia="ru-RU"/>
        </w:rPr>
        <w:t>5237,1</w:t>
      </w:r>
      <w:r w:rsidRPr="003F4776">
        <w:rPr>
          <w:color w:val="000000"/>
          <w:sz w:val="26"/>
          <w:szCs w:val="26"/>
        </w:rPr>
        <w:t xml:space="preserve"> Гкал/год. Расчет прогнозируемого объема мер социальной поддержки населению (далее МСП) на 20</w:t>
      </w:r>
      <w:r w:rsidR="008A1B2A">
        <w:rPr>
          <w:color w:val="000000"/>
          <w:sz w:val="26"/>
          <w:szCs w:val="26"/>
        </w:rPr>
        <w:t>20</w:t>
      </w:r>
      <w:r w:rsidRPr="003F4776">
        <w:rPr>
          <w:color w:val="000000"/>
          <w:sz w:val="26"/>
          <w:szCs w:val="26"/>
        </w:rPr>
        <w:t xml:space="preserve"> год приведен в таблице </w:t>
      </w:r>
      <w:r w:rsidR="00106C6D">
        <w:rPr>
          <w:color w:val="000000"/>
          <w:sz w:val="26"/>
          <w:szCs w:val="26"/>
        </w:rPr>
        <w:t>1</w:t>
      </w:r>
      <w:r w:rsidR="00B62B0E">
        <w:rPr>
          <w:color w:val="000000"/>
          <w:sz w:val="26"/>
          <w:szCs w:val="26"/>
        </w:rPr>
        <w:t>4</w:t>
      </w:r>
      <w:r w:rsidRPr="003F4776">
        <w:rPr>
          <w:color w:val="000000"/>
          <w:sz w:val="26"/>
          <w:szCs w:val="26"/>
        </w:rPr>
        <w:t>.1.</w:t>
      </w:r>
    </w:p>
    <w:p w:rsidR="00B67702" w:rsidRDefault="00B67702" w:rsidP="00DB03A8">
      <w:pPr>
        <w:ind w:firstLine="567"/>
        <w:jc w:val="both"/>
        <w:rPr>
          <w:color w:val="000000"/>
          <w:sz w:val="26"/>
          <w:szCs w:val="26"/>
        </w:rPr>
      </w:pPr>
    </w:p>
    <w:p w:rsidR="00B67702" w:rsidRPr="003F4776" w:rsidRDefault="00B67702" w:rsidP="00B67702">
      <w:pPr>
        <w:spacing w:after="120"/>
        <w:jc w:val="center"/>
        <w:rPr>
          <w:color w:val="000000"/>
          <w:sz w:val="26"/>
          <w:szCs w:val="26"/>
        </w:rPr>
      </w:pPr>
      <w:r w:rsidRPr="003F4776">
        <w:rPr>
          <w:rFonts w:eastAsia="Times New Roman"/>
          <w:color w:val="000000"/>
          <w:sz w:val="26"/>
          <w:szCs w:val="26"/>
          <w:lang w:eastAsia="ru-RU"/>
        </w:rPr>
        <w:t xml:space="preserve">Таблица </w:t>
      </w:r>
      <w:r>
        <w:rPr>
          <w:rFonts w:eastAsia="Times New Roman"/>
          <w:color w:val="000000"/>
          <w:sz w:val="26"/>
          <w:szCs w:val="26"/>
          <w:lang w:eastAsia="ru-RU"/>
        </w:rPr>
        <w:t>14</w:t>
      </w:r>
      <w:r w:rsidRPr="003F4776">
        <w:rPr>
          <w:rFonts w:eastAsia="Times New Roman"/>
          <w:color w:val="000000"/>
          <w:sz w:val="26"/>
          <w:szCs w:val="26"/>
          <w:lang w:eastAsia="ru-RU"/>
        </w:rPr>
        <w:t>.1</w:t>
      </w:r>
      <w:r>
        <w:rPr>
          <w:rFonts w:eastAsia="Times New Roman"/>
          <w:color w:val="000000"/>
          <w:sz w:val="26"/>
          <w:szCs w:val="26"/>
          <w:lang w:eastAsia="ru-RU"/>
        </w:rPr>
        <w:t>.</w:t>
      </w:r>
      <w:r w:rsidRPr="003F4776">
        <w:rPr>
          <w:rFonts w:eastAsia="Times New Roman"/>
          <w:color w:val="000000"/>
          <w:sz w:val="26"/>
          <w:szCs w:val="26"/>
          <w:lang w:eastAsia="ru-RU"/>
        </w:rPr>
        <w:t xml:space="preserve">Расчет прогнозируемого объема мер социальной поддержки населению </w:t>
      </w:r>
      <w:r w:rsidRPr="00BC7935">
        <w:rPr>
          <w:rFonts w:eastAsia="Times New Roman"/>
          <w:color w:val="000000"/>
          <w:sz w:val="26"/>
          <w:szCs w:val="26"/>
          <w:lang w:eastAsia="ru-RU"/>
        </w:rPr>
        <w:t>на 20</w:t>
      </w:r>
      <w:r w:rsidR="00EE0ACA">
        <w:rPr>
          <w:rFonts w:eastAsia="Times New Roman"/>
          <w:color w:val="000000"/>
          <w:sz w:val="26"/>
          <w:szCs w:val="26"/>
          <w:lang w:eastAsia="ru-RU"/>
        </w:rPr>
        <w:t xml:space="preserve">20 </w:t>
      </w:r>
      <w:r w:rsidRPr="003F4776">
        <w:rPr>
          <w:rFonts w:eastAsia="Times New Roman"/>
          <w:color w:val="000000"/>
          <w:sz w:val="26"/>
          <w:szCs w:val="26"/>
          <w:lang w:eastAsia="ru-RU"/>
        </w:rPr>
        <w:t>год</w:t>
      </w:r>
    </w:p>
    <w:tbl>
      <w:tblPr>
        <w:tblW w:w="10063" w:type="dxa"/>
        <w:tblInd w:w="95" w:type="dxa"/>
        <w:tblLayout w:type="fixed"/>
        <w:tblCellMar>
          <w:left w:w="28" w:type="dxa"/>
          <w:right w:w="28" w:type="dxa"/>
        </w:tblCellMar>
        <w:tblLook w:val="04A0" w:firstRow="1" w:lastRow="0" w:firstColumn="1" w:lastColumn="0" w:noHBand="0" w:noVBand="1"/>
      </w:tblPr>
      <w:tblGrid>
        <w:gridCol w:w="1918"/>
        <w:gridCol w:w="1200"/>
        <w:gridCol w:w="1134"/>
        <w:gridCol w:w="1276"/>
        <w:gridCol w:w="1134"/>
        <w:gridCol w:w="1276"/>
        <w:gridCol w:w="1133"/>
        <w:gridCol w:w="992"/>
      </w:tblGrid>
      <w:tr w:rsidR="00DB03A8" w:rsidRPr="008026B2" w:rsidTr="00CB14EF">
        <w:trPr>
          <w:trHeight w:val="698"/>
        </w:trPr>
        <w:tc>
          <w:tcPr>
            <w:tcW w:w="19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B03A8" w:rsidRPr="001C7910" w:rsidRDefault="00DB03A8" w:rsidP="00CB14EF">
            <w:pPr>
              <w:suppressAutoHyphens w:val="0"/>
              <w:jc w:val="center"/>
              <w:rPr>
                <w:rFonts w:eastAsia="Times New Roman"/>
                <w:color w:val="000000"/>
                <w:szCs w:val="24"/>
                <w:lang w:eastAsia="ru-RU"/>
              </w:rPr>
            </w:pPr>
            <w:r w:rsidRPr="001C7910">
              <w:rPr>
                <w:rFonts w:eastAsia="Times New Roman"/>
                <w:color w:val="000000"/>
                <w:szCs w:val="24"/>
                <w:lang w:eastAsia="ru-RU"/>
              </w:rPr>
              <w:t xml:space="preserve">Наименование </w:t>
            </w:r>
            <w:proofErr w:type="spellStart"/>
            <w:proofErr w:type="gramStart"/>
            <w:r w:rsidRPr="001C7910">
              <w:rPr>
                <w:rFonts w:eastAsia="Times New Roman"/>
                <w:color w:val="000000"/>
                <w:szCs w:val="24"/>
                <w:lang w:eastAsia="ru-RU"/>
              </w:rPr>
              <w:t>теплоснабжаю</w:t>
            </w:r>
            <w:proofErr w:type="spellEnd"/>
            <w:r>
              <w:rPr>
                <w:rFonts w:eastAsia="Times New Roman"/>
                <w:color w:val="000000"/>
                <w:szCs w:val="24"/>
                <w:lang w:eastAsia="ru-RU"/>
              </w:rPr>
              <w:t>-</w:t>
            </w:r>
            <w:r w:rsidRPr="001C7910">
              <w:rPr>
                <w:rFonts w:eastAsia="Times New Roman"/>
                <w:color w:val="000000"/>
                <w:szCs w:val="24"/>
                <w:lang w:eastAsia="ru-RU"/>
              </w:rPr>
              <w:t>щей</w:t>
            </w:r>
            <w:proofErr w:type="gramEnd"/>
            <w:r w:rsidRPr="001C7910">
              <w:rPr>
                <w:rFonts w:eastAsia="Times New Roman"/>
                <w:color w:val="000000"/>
                <w:szCs w:val="24"/>
                <w:lang w:eastAsia="ru-RU"/>
              </w:rPr>
              <w:t xml:space="preserve"> организации</w:t>
            </w:r>
          </w:p>
        </w:tc>
        <w:tc>
          <w:tcPr>
            <w:tcW w:w="2334" w:type="dxa"/>
            <w:gridSpan w:val="2"/>
            <w:tcBorders>
              <w:top w:val="single" w:sz="4" w:space="0" w:color="auto"/>
              <w:left w:val="nil"/>
              <w:bottom w:val="single" w:sz="4" w:space="0" w:color="auto"/>
              <w:right w:val="single" w:sz="4" w:space="0" w:color="auto"/>
            </w:tcBorders>
            <w:shd w:val="clear" w:color="auto" w:fill="auto"/>
            <w:vAlign w:val="center"/>
            <w:hideMark/>
          </w:tcPr>
          <w:p w:rsidR="00DB03A8" w:rsidRPr="001C7910" w:rsidRDefault="00DB03A8" w:rsidP="00CB14EF">
            <w:pPr>
              <w:suppressAutoHyphens w:val="0"/>
              <w:jc w:val="center"/>
              <w:rPr>
                <w:rFonts w:eastAsia="Times New Roman"/>
                <w:color w:val="000000"/>
                <w:szCs w:val="24"/>
                <w:lang w:eastAsia="ru-RU"/>
              </w:rPr>
            </w:pPr>
            <w:r w:rsidRPr="001C7910">
              <w:rPr>
                <w:rFonts w:eastAsia="Times New Roman"/>
                <w:color w:val="000000"/>
                <w:szCs w:val="24"/>
                <w:lang w:eastAsia="ru-RU"/>
              </w:rPr>
              <w:t>Полезный отпуск тепловой энергии населению, Гкал/год</w:t>
            </w:r>
          </w:p>
        </w:tc>
        <w:tc>
          <w:tcPr>
            <w:tcW w:w="2410" w:type="dxa"/>
            <w:gridSpan w:val="2"/>
            <w:tcBorders>
              <w:top w:val="single" w:sz="4" w:space="0" w:color="auto"/>
              <w:left w:val="nil"/>
              <w:bottom w:val="single" w:sz="4" w:space="0" w:color="auto"/>
              <w:right w:val="single" w:sz="4" w:space="0" w:color="auto"/>
            </w:tcBorders>
            <w:shd w:val="clear" w:color="auto" w:fill="auto"/>
            <w:vAlign w:val="center"/>
            <w:hideMark/>
          </w:tcPr>
          <w:p w:rsidR="00DB03A8" w:rsidRPr="001C7910" w:rsidRDefault="00DB03A8" w:rsidP="00CB14EF">
            <w:pPr>
              <w:suppressAutoHyphens w:val="0"/>
              <w:jc w:val="center"/>
              <w:rPr>
                <w:rFonts w:eastAsia="Times New Roman"/>
                <w:color w:val="000000"/>
                <w:szCs w:val="24"/>
                <w:lang w:eastAsia="ru-RU"/>
              </w:rPr>
            </w:pPr>
            <w:r w:rsidRPr="001C7910">
              <w:rPr>
                <w:rFonts w:eastAsia="Times New Roman"/>
                <w:color w:val="000000"/>
                <w:szCs w:val="24"/>
                <w:lang w:eastAsia="ru-RU"/>
              </w:rPr>
              <w:t>Тариф, руб./Гкал</w:t>
            </w:r>
          </w:p>
        </w:tc>
        <w:tc>
          <w:tcPr>
            <w:tcW w:w="2409" w:type="dxa"/>
            <w:gridSpan w:val="2"/>
            <w:tcBorders>
              <w:top w:val="single" w:sz="4" w:space="0" w:color="auto"/>
              <w:left w:val="nil"/>
              <w:bottom w:val="single" w:sz="4" w:space="0" w:color="auto"/>
              <w:right w:val="single" w:sz="4" w:space="0" w:color="auto"/>
            </w:tcBorders>
            <w:shd w:val="clear" w:color="auto" w:fill="auto"/>
            <w:vAlign w:val="center"/>
            <w:hideMark/>
          </w:tcPr>
          <w:p w:rsidR="00DB03A8" w:rsidRPr="001C7910" w:rsidRDefault="00DB03A8" w:rsidP="00CB14EF">
            <w:pPr>
              <w:suppressAutoHyphens w:val="0"/>
              <w:jc w:val="center"/>
              <w:rPr>
                <w:rFonts w:eastAsia="Times New Roman"/>
                <w:color w:val="000000"/>
                <w:szCs w:val="24"/>
                <w:lang w:eastAsia="ru-RU"/>
              </w:rPr>
            </w:pPr>
            <w:r w:rsidRPr="001C7910">
              <w:rPr>
                <w:rFonts w:eastAsia="Times New Roman"/>
                <w:color w:val="000000"/>
                <w:szCs w:val="24"/>
                <w:lang w:eastAsia="ru-RU"/>
              </w:rPr>
              <w:t>Муниципальный стандарт, руб./Гкал</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DB03A8" w:rsidRPr="001C7910" w:rsidRDefault="00DB03A8" w:rsidP="00CB14EF">
            <w:pPr>
              <w:suppressAutoHyphens w:val="0"/>
              <w:jc w:val="center"/>
              <w:rPr>
                <w:rFonts w:eastAsia="Times New Roman"/>
                <w:color w:val="000000"/>
                <w:szCs w:val="24"/>
                <w:lang w:eastAsia="ru-RU"/>
              </w:rPr>
            </w:pPr>
            <w:r w:rsidRPr="001C7910">
              <w:rPr>
                <w:rFonts w:eastAsia="Times New Roman"/>
                <w:color w:val="000000"/>
                <w:szCs w:val="24"/>
                <w:lang w:eastAsia="ru-RU"/>
              </w:rPr>
              <w:t>Прогноз объема МСП</w:t>
            </w:r>
          </w:p>
        </w:tc>
      </w:tr>
      <w:tr w:rsidR="00DB03A8" w:rsidRPr="008026B2" w:rsidTr="00CB14EF">
        <w:trPr>
          <w:trHeight w:val="315"/>
        </w:trPr>
        <w:tc>
          <w:tcPr>
            <w:tcW w:w="1918" w:type="dxa"/>
            <w:tcBorders>
              <w:top w:val="nil"/>
              <w:left w:val="single" w:sz="4" w:space="0" w:color="auto"/>
              <w:bottom w:val="single" w:sz="4" w:space="0" w:color="auto"/>
              <w:right w:val="single" w:sz="4" w:space="0" w:color="auto"/>
            </w:tcBorders>
            <w:shd w:val="clear" w:color="auto" w:fill="auto"/>
            <w:vAlign w:val="center"/>
            <w:hideMark/>
          </w:tcPr>
          <w:p w:rsidR="00DB03A8" w:rsidRPr="001C7910" w:rsidRDefault="00DB03A8" w:rsidP="00CB14EF">
            <w:pPr>
              <w:suppressAutoHyphens w:val="0"/>
              <w:jc w:val="center"/>
              <w:rPr>
                <w:rFonts w:eastAsia="Times New Roman"/>
                <w:color w:val="000000"/>
                <w:szCs w:val="24"/>
                <w:lang w:eastAsia="ru-RU"/>
              </w:rPr>
            </w:pPr>
            <w:r w:rsidRPr="001C7910">
              <w:rPr>
                <w:rFonts w:eastAsia="Times New Roman"/>
                <w:color w:val="000000"/>
                <w:szCs w:val="24"/>
                <w:lang w:eastAsia="ru-RU"/>
              </w:rPr>
              <w:t> </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DB03A8" w:rsidRPr="001C7910" w:rsidRDefault="00DB03A8" w:rsidP="00CB14EF">
            <w:pPr>
              <w:suppressAutoHyphens w:val="0"/>
              <w:jc w:val="center"/>
              <w:rPr>
                <w:rFonts w:eastAsia="Times New Roman"/>
                <w:color w:val="000000"/>
                <w:szCs w:val="24"/>
                <w:lang w:eastAsia="ru-RU"/>
              </w:rPr>
            </w:pPr>
            <w:r w:rsidRPr="001C7910">
              <w:rPr>
                <w:rFonts w:eastAsia="Times New Roman"/>
                <w:color w:val="000000"/>
                <w:szCs w:val="24"/>
                <w:lang w:eastAsia="ru-RU"/>
              </w:rPr>
              <w:t>1 полугодие</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DB03A8" w:rsidRPr="001C7910" w:rsidRDefault="00DB03A8" w:rsidP="00CB14EF">
            <w:pPr>
              <w:suppressAutoHyphens w:val="0"/>
              <w:jc w:val="center"/>
              <w:rPr>
                <w:rFonts w:eastAsia="Times New Roman"/>
                <w:color w:val="000000"/>
                <w:szCs w:val="24"/>
                <w:lang w:eastAsia="ru-RU"/>
              </w:rPr>
            </w:pPr>
            <w:r w:rsidRPr="001C7910">
              <w:rPr>
                <w:rFonts w:eastAsia="Times New Roman"/>
                <w:color w:val="000000"/>
                <w:szCs w:val="24"/>
                <w:lang w:eastAsia="ru-RU"/>
              </w:rPr>
              <w:t>2 полугодие</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rsidR="00DB03A8" w:rsidRPr="001C7910" w:rsidRDefault="00DB03A8" w:rsidP="00CB14EF">
            <w:pPr>
              <w:suppressAutoHyphens w:val="0"/>
              <w:jc w:val="center"/>
              <w:rPr>
                <w:rFonts w:eastAsia="Times New Roman"/>
                <w:color w:val="000000"/>
                <w:szCs w:val="24"/>
                <w:lang w:eastAsia="ru-RU"/>
              </w:rPr>
            </w:pPr>
            <w:r>
              <w:rPr>
                <w:rFonts w:eastAsia="Times New Roman"/>
                <w:color w:val="000000"/>
                <w:szCs w:val="24"/>
                <w:lang w:eastAsia="ru-RU"/>
              </w:rPr>
              <w:t>1 полу</w:t>
            </w:r>
            <w:r w:rsidRPr="001C7910">
              <w:rPr>
                <w:rFonts w:eastAsia="Times New Roman"/>
                <w:color w:val="000000"/>
                <w:szCs w:val="24"/>
                <w:lang w:eastAsia="ru-RU"/>
              </w:rPr>
              <w:t>годие</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rsidR="00DB03A8" w:rsidRPr="001C7910" w:rsidRDefault="00DB03A8" w:rsidP="00CB14EF">
            <w:pPr>
              <w:suppressAutoHyphens w:val="0"/>
              <w:jc w:val="center"/>
              <w:rPr>
                <w:rFonts w:eastAsia="Times New Roman"/>
                <w:color w:val="000000"/>
                <w:szCs w:val="24"/>
                <w:lang w:eastAsia="ru-RU"/>
              </w:rPr>
            </w:pPr>
            <w:r>
              <w:rPr>
                <w:rFonts w:eastAsia="Times New Roman"/>
                <w:color w:val="000000"/>
                <w:szCs w:val="24"/>
                <w:lang w:eastAsia="ru-RU"/>
              </w:rPr>
              <w:t>2 полу</w:t>
            </w:r>
            <w:r w:rsidRPr="001C7910">
              <w:rPr>
                <w:rFonts w:eastAsia="Times New Roman"/>
                <w:color w:val="000000"/>
                <w:szCs w:val="24"/>
                <w:lang w:eastAsia="ru-RU"/>
              </w:rPr>
              <w:t>годие</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rsidR="00DB03A8" w:rsidRPr="001C7910" w:rsidRDefault="00DB03A8" w:rsidP="00CB14EF">
            <w:pPr>
              <w:suppressAutoHyphens w:val="0"/>
              <w:jc w:val="center"/>
              <w:rPr>
                <w:rFonts w:eastAsia="Times New Roman"/>
                <w:color w:val="000000"/>
                <w:szCs w:val="24"/>
                <w:lang w:eastAsia="ru-RU"/>
              </w:rPr>
            </w:pPr>
            <w:r>
              <w:rPr>
                <w:rFonts w:eastAsia="Times New Roman"/>
                <w:color w:val="000000"/>
                <w:szCs w:val="24"/>
                <w:lang w:eastAsia="ru-RU"/>
              </w:rPr>
              <w:t>1 полу</w:t>
            </w:r>
            <w:r w:rsidRPr="001C7910">
              <w:rPr>
                <w:rFonts w:eastAsia="Times New Roman"/>
                <w:color w:val="000000"/>
                <w:szCs w:val="24"/>
                <w:lang w:eastAsia="ru-RU"/>
              </w:rPr>
              <w:t>годие</w:t>
            </w:r>
          </w:p>
        </w:tc>
        <w:tc>
          <w:tcPr>
            <w:tcW w:w="1133" w:type="dxa"/>
            <w:tcBorders>
              <w:top w:val="nil"/>
              <w:left w:val="single" w:sz="4" w:space="0" w:color="auto"/>
              <w:bottom w:val="single" w:sz="4" w:space="0" w:color="auto"/>
              <w:right w:val="single" w:sz="4" w:space="0" w:color="auto"/>
            </w:tcBorders>
            <w:shd w:val="clear" w:color="auto" w:fill="auto"/>
            <w:vAlign w:val="center"/>
            <w:hideMark/>
          </w:tcPr>
          <w:p w:rsidR="00DB03A8" w:rsidRPr="001C7910" w:rsidRDefault="00DB03A8" w:rsidP="00CB14EF">
            <w:pPr>
              <w:suppressAutoHyphens w:val="0"/>
              <w:jc w:val="center"/>
              <w:rPr>
                <w:rFonts w:eastAsia="Times New Roman"/>
                <w:color w:val="000000"/>
                <w:szCs w:val="24"/>
                <w:lang w:eastAsia="ru-RU"/>
              </w:rPr>
            </w:pPr>
            <w:r w:rsidRPr="001C7910">
              <w:rPr>
                <w:rFonts w:eastAsia="Times New Roman"/>
                <w:color w:val="000000"/>
                <w:szCs w:val="24"/>
                <w:lang w:eastAsia="ru-RU"/>
              </w:rPr>
              <w:t>2 полугодие</w:t>
            </w:r>
          </w:p>
        </w:tc>
        <w:tc>
          <w:tcPr>
            <w:tcW w:w="992" w:type="dxa"/>
            <w:tcBorders>
              <w:top w:val="nil"/>
              <w:left w:val="nil"/>
              <w:bottom w:val="single" w:sz="4" w:space="0" w:color="auto"/>
              <w:right w:val="single" w:sz="4" w:space="0" w:color="auto"/>
            </w:tcBorders>
            <w:shd w:val="clear" w:color="auto" w:fill="auto"/>
            <w:vAlign w:val="center"/>
            <w:hideMark/>
          </w:tcPr>
          <w:p w:rsidR="00DB03A8" w:rsidRPr="001C7910" w:rsidRDefault="00DB03A8" w:rsidP="00CB14EF">
            <w:pPr>
              <w:suppressAutoHyphens w:val="0"/>
              <w:jc w:val="center"/>
              <w:rPr>
                <w:rFonts w:eastAsia="Times New Roman"/>
                <w:color w:val="000000"/>
                <w:szCs w:val="24"/>
                <w:lang w:eastAsia="ru-RU"/>
              </w:rPr>
            </w:pPr>
            <w:r w:rsidRPr="001C7910">
              <w:rPr>
                <w:rFonts w:eastAsia="Times New Roman"/>
                <w:color w:val="000000"/>
                <w:szCs w:val="24"/>
                <w:lang w:eastAsia="ru-RU"/>
              </w:rPr>
              <w:t> тыс. руб.</w:t>
            </w:r>
          </w:p>
        </w:tc>
      </w:tr>
      <w:tr w:rsidR="00DB03A8" w:rsidRPr="008026B2" w:rsidTr="00CB14EF">
        <w:trPr>
          <w:trHeight w:val="315"/>
        </w:trPr>
        <w:tc>
          <w:tcPr>
            <w:tcW w:w="1918" w:type="dxa"/>
            <w:tcBorders>
              <w:top w:val="nil"/>
              <w:left w:val="single" w:sz="4" w:space="0" w:color="auto"/>
              <w:bottom w:val="single" w:sz="4" w:space="0" w:color="auto"/>
              <w:right w:val="single" w:sz="4" w:space="0" w:color="auto"/>
            </w:tcBorders>
            <w:shd w:val="clear" w:color="auto" w:fill="auto"/>
            <w:hideMark/>
          </w:tcPr>
          <w:p w:rsidR="00DB03A8" w:rsidRPr="008A1B2A" w:rsidRDefault="00DB03A8" w:rsidP="00CB14EF">
            <w:pPr>
              <w:pStyle w:val="ConsPlusNormal"/>
              <w:widowControl/>
              <w:tabs>
                <w:tab w:val="left" w:pos="0"/>
              </w:tabs>
              <w:ind w:firstLine="0"/>
              <w:jc w:val="center"/>
              <w:rPr>
                <w:rFonts w:ascii="Times New Roman" w:hAnsi="Times New Roman" w:cs="Times New Roman"/>
                <w:sz w:val="24"/>
                <w:szCs w:val="24"/>
              </w:rPr>
            </w:pPr>
            <w:r w:rsidRPr="008A1B2A">
              <w:rPr>
                <w:rFonts w:ascii="Times New Roman" w:hAnsi="Times New Roman" w:cs="Times New Roman"/>
                <w:bCs/>
                <w:sz w:val="24"/>
                <w:szCs w:val="24"/>
              </w:rPr>
              <w:t>ООО «</w:t>
            </w:r>
            <w:proofErr w:type="spellStart"/>
            <w:r w:rsidR="008A1B2A" w:rsidRPr="008A1B2A">
              <w:rPr>
                <w:rFonts w:ascii="Times New Roman" w:hAnsi="Times New Roman" w:cs="Times New Roman"/>
                <w:bCs/>
                <w:sz w:val="24"/>
                <w:szCs w:val="24"/>
              </w:rPr>
              <w:t>ТеплоСнаб</w:t>
            </w:r>
            <w:proofErr w:type="spellEnd"/>
            <w:r w:rsidRPr="008A1B2A">
              <w:rPr>
                <w:rFonts w:ascii="Times New Roman" w:hAnsi="Times New Roman" w:cs="Times New Roman"/>
                <w:bCs/>
                <w:sz w:val="24"/>
                <w:szCs w:val="24"/>
              </w:rPr>
              <w:t>»</w:t>
            </w:r>
          </w:p>
        </w:tc>
        <w:tc>
          <w:tcPr>
            <w:tcW w:w="1200" w:type="dxa"/>
            <w:tcBorders>
              <w:top w:val="single" w:sz="4" w:space="0" w:color="auto"/>
              <w:left w:val="nil"/>
              <w:bottom w:val="single" w:sz="4" w:space="0" w:color="auto"/>
              <w:right w:val="single" w:sz="4" w:space="0" w:color="auto"/>
            </w:tcBorders>
            <w:shd w:val="clear" w:color="auto" w:fill="auto"/>
            <w:vAlign w:val="center"/>
          </w:tcPr>
          <w:p w:rsidR="00DB03A8" w:rsidRPr="00723F59" w:rsidRDefault="00DB03A8" w:rsidP="00CB14EF">
            <w:pPr>
              <w:suppressAutoHyphens w:val="0"/>
              <w:jc w:val="center"/>
              <w:rPr>
                <w:rFonts w:eastAsia="Times New Roman"/>
                <w:color w:val="000000"/>
                <w:sz w:val="26"/>
                <w:szCs w:val="26"/>
                <w:lang w:eastAsia="ru-RU"/>
              </w:rPr>
            </w:pPr>
            <w:r w:rsidRPr="00723F59">
              <w:rPr>
                <w:color w:val="000000"/>
                <w:sz w:val="26"/>
                <w:szCs w:val="26"/>
              </w:rPr>
              <w:t>2932,8</w:t>
            </w:r>
          </w:p>
        </w:tc>
        <w:tc>
          <w:tcPr>
            <w:tcW w:w="1134" w:type="dxa"/>
            <w:tcBorders>
              <w:top w:val="single" w:sz="4" w:space="0" w:color="auto"/>
              <w:left w:val="nil"/>
              <w:bottom w:val="single" w:sz="4" w:space="0" w:color="auto"/>
              <w:right w:val="single" w:sz="4" w:space="0" w:color="auto"/>
            </w:tcBorders>
            <w:shd w:val="clear" w:color="auto" w:fill="auto"/>
            <w:vAlign w:val="center"/>
          </w:tcPr>
          <w:p w:rsidR="00DB03A8" w:rsidRPr="00723F59" w:rsidRDefault="00DB03A8" w:rsidP="00CB14EF">
            <w:pPr>
              <w:jc w:val="center"/>
              <w:rPr>
                <w:color w:val="000000"/>
                <w:sz w:val="26"/>
                <w:szCs w:val="26"/>
              </w:rPr>
            </w:pPr>
            <w:r w:rsidRPr="00723F59">
              <w:rPr>
                <w:color w:val="000000"/>
                <w:sz w:val="26"/>
                <w:szCs w:val="26"/>
              </w:rPr>
              <w:t>2304,3</w:t>
            </w:r>
          </w:p>
        </w:tc>
        <w:tc>
          <w:tcPr>
            <w:tcW w:w="1276" w:type="dxa"/>
            <w:tcBorders>
              <w:top w:val="nil"/>
              <w:left w:val="nil"/>
              <w:bottom w:val="single" w:sz="4" w:space="0" w:color="auto"/>
              <w:right w:val="single" w:sz="4" w:space="0" w:color="auto"/>
            </w:tcBorders>
            <w:shd w:val="clear" w:color="auto" w:fill="auto"/>
            <w:vAlign w:val="center"/>
          </w:tcPr>
          <w:p w:rsidR="00DB03A8" w:rsidRDefault="00DB03A8" w:rsidP="00EE0ACA">
            <w:pPr>
              <w:jc w:val="center"/>
              <w:rPr>
                <w:color w:val="000000"/>
                <w:szCs w:val="24"/>
              </w:rPr>
            </w:pPr>
            <w:r>
              <w:rPr>
                <w:color w:val="000000"/>
              </w:rPr>
              <w:t>3</w:t>
            </w:r>
            <w:r w:rsidR="00EE0ACA">
              <w:rPr>
                <w:color w:val="000000"/>
              </w:rPr>
              <w:t>187</w:t>
            </w:r>
            <w:r>
              <w:rPr>
                <w:color w:val="000000"/>
              </w:rPr>
              <w:t>,00</w:t>
            </w:r>
          </w:p>
        </w:tc>
        <w:tc>
          <w:tcPr>
            <w:tcW w:w="1134" w:type="dxa"/>
            <w:tcBorders>
              <w:top w:val="nil"/>
              <w:left w:val="nil"/>
              <w:bottom w:val="single" w:sz="4" w:space="0" w:color="auto"/>
              <w:right w:val="single" w:sz="4" w:space="0" w:color="auto"/>
            </w:tcBorders>
            <w:shd w:val="clear" w:color="auto" w:fill="auto"/>
            <w:vAlign w:val="center"/>
          </w:tcPr>
          <w:p w:rsidR="00DB03A8" w:rsidRDefault="00DB03A8" w:rsidP="00EE0ACA">
            <w:pPr>
              <w:jc w:val="center"/>
              <w:rPr>
                <w:color w:val="000000"/>
              </w:rPr>
            </w:pPr>
            <w:r>
              <w:rPr>
                <w:color w:val="000000"/>
              </w:rPr>
              <w:t>3</w:t>
            </w:r>
            <w:r w:rsidR="00EE0ACA">
              <w:rPr>
                <w:color w:val="000000"/>
              </w:rPr>
              <w:t>249</w:t>
            </w:r>
            <w:r>
              <w:rPr>
                <w:color w:val="000000"/>
              </w:rPr>
              <w:t>,00</w:t>
            </w:r>
          </w:p>
        </w:tc>
        <w:tc>
          <w:tcPr>
            <w:tcW w:w="1276" w:type="dxa"/>
            <w:tcBorders>
              <w:top w:val="nil"/>
              <w:left w:val="nil"/>
              <w:bottom w:val="single" w:sz="4" w:space="0" w:color="auto"/>
              <w:right w:val="single" w:sz="4" w:space="0" w:color="auto"/>
            </w:tcBorders>
            <w:shd w:val="clear" w:color="auto" w:fill="auto"/>
            <w:vAlign w:val="center"/>
          </w:tcPr>
          <w:p w:rsidR="00DB03A8" w:rsidRDefault="00DB03A8" w:rsidP="00CB14EF">
            <w:pPr>
              <w:jc w:val="center"/>
              <w:rPr>
                <w:color w:val="000000"/>
              </w:rPr>
            </w:pPr>
            <w:r>
              <w:rPr>
                <w:color w:val="000000"/>
              </w:rPr>
              <w:t>2130,00</w:t>
            </w:r>
          </w:p>
        </w:tc>
        <w:tc>
          <w:tcPr>
            <w:tcW w:w="1133" w:type="dxa"/>
            <w:tcBorders>
              <w:top w:val="nil"/>
              <w:left w:val="nil"/>
              <w:bottom w:val="single" w:sz="4" w:space="0" w:color="auto"/>
              <w:right w:val="single" w:sz="4" w:space="0" w:color="auto"/>
            </w:tcBorders>
            <w:shd w:val="clear" w:color="auto" w:fill="auto"/>
            <w:vAlign w:val="center"/>
          </w:tcPr>
          <w:p w:rsidR="00DB03A8" w:rsidRDefault="00DB03A8" w:rsidP="00CB14EF">
            <w:pPr>
              <w:jc w:val="center"/>
              <w:rPr>
                <w:color w:val="000000"/>
              </w:rPr>
            </w:pPr>
            <w:r>
              <w:rPr>
                <w:color w:val="000000"/>
              </w:rPr>
              <w:t>2130,00</w:t>
            </w:r>
          </w:p>
        </w:tc>
        <w:tc>
          <w:tcPr>
            <w:tcW w:w="992" w:type="dxa"/>
            <w:tcBorders>
              <w:top w:val="nil"/>
              <w:left w:val="nil"/>
              <w:bottom w:val="single" w:sz="4" w:space="0" w:color="auto"/>
              <w:right w:val="single" w:sz="4" w:space="0" w:color="auto"/>
            </w:tcBorders>
            <w:shd w:val="clear" w:color="auto" w:fill="auto"/>
            <w:vAlign w:val="center"/>
          </w:tcPr>
          <w:p w:rsidR="00DB03A8" w:rsidRDefault="00DB03A8" w:rsidP="00CB14EF">
            <w:pPr>
              <w:jc w:val="center"/>
              <w:rPr>
                <w:color w:val="000000"/>
              </w:rPr>
            </w:pPr>
            <w:r>
              <w:rPr>
                <w:color w:val="000000"/>
              </w:rPr>
              <w:t>5215,9</w:t>
            </w:r>
          </w:p>
        </w:tc>
      </w:tr>
    </w:tbl>
    <w:p w:rsidR="00DB03A8" w:rsidRPr="00723F59" w:rsidRDefault="00DB03A8" w:rsidP="00DB03A8">
      <w:pPr>
        <w:spacing w:before="120"/>
        <w:ind w:firstLine="567"/>
        <w:jc w:val="both"/>
        <w:rPr>
          <w:color w:val="000000"/>
          <w:sz w:val="26"/>
          <w:szCs w:val="26"/>
        </w:rPr>
      </w:pPr>
      <w:r w:rsidRPr="00081D18">
        <w:rPr>
          <w:sz w:val="26"/>
          <w:szCs w:val="26"/>
        </w:rPr>
        <w:t>За период, предшествующий актуализации схемы теплоснабжения</w:t>
      </w:r>
      <w:r>
        <w:rPr>
          <w:sz w:val="26"/>
          <w:szCs w:val="26"/>
        </w:rPr>
        <w:t xml:space="preserve">, произошло существенное уменьшение расчетно-планового (прогнозируемого) объема МСП </w:t>
      </w:r>
      <w:r w:rsidRPr="00723F59">
        <w:rPr>
          <w:sz w:val="26"/>
          <w:szCs w:val="26"/>
        </w:rPr>
        <w:t xml:space="preserve">с </w:t>
      </w:r>
      <w:r w:rsidRPr="00723F59">
        <w:rPr>
          <w:rFonts w:eastAsia="Times New Roman"/>
          <w:bCs/>
          <w:color w:val="000000"/>
          <w:sz w:val="26"/>
          <w:szCs w:val="26"/>
          <w:lang w:eastAsia="ru-RU"/>
        </w:rPr>
        <w:t xml:space="preserve">6904,9 </w:t>
      </w:r>
      <w:r>
        <w:rPr>
          <w:rFonts w:eastAsia="Times New Roman"/>
          <w:bCs/>
          <w:color w:val="000000"/>
          <w:sz w:val="26"/>
          <w:szCs w:val="26"/>
          <w:lang w:eastAsia="ru-RU"/>
        </w:rPr>
        <w:t xml:space="preserve">до </w:t>
      </w:r>
      <w:r w:rsidRPr="00723F59">
        <w:rPr>
          <w:color w:val="000000"/>
          <w:sz w:val="26"/>
          <w:szCs w:val="26"/>
        </w:rPr>
        <w:t xml:space="preserve">5215,9 </w:t>
      </w:r>
      <w:r w:rsidRPr="00723F59">
        <w:rPr>
          <w:rFonts w:eastAsia="Times New Roman"/>
          <w:bCs/>
          <w:color w:val="000000"/>
          <w:sz w:val="26"/>
          <w:szCs w:val="26"/>
          <w:lang w:eastAsia="ru-RU"/>
        </w:rPr>
        <w:t xml:space="preserve">до тыс. руб. </w:t>
      </w:r>
      <w:r>
        <w:rPr>
          <w:rFonts w:eastAsia="Times New Roman"/>
          <w:bCs/>
          <w:color w:val="000000"/>
          <w:sz w:val="26"/>
          <w:szCs w:val="26"/>
          <w:lang w:eastAsia="ru-RU"/>
        </w:rPr>
        <w:t xml:space="preserve"> – на 1689 тыс. руб. Начисляемый объем МСП несколько меньше расчетно-планового, поскольку фактическая реализация тепловой энергии населению меньше, чем плановая (в 2018 году составила 4834,5 Гкал). </w:t>
      </w:r>
    </w:p>
    <w:p w:rsidR="00DB03A8" w:rsidRPr="006F1D6B" w:rsidRDefault="00DB03A8" w:rsidP="00DB03A8">
      <w:pPr>
        <w:spacing w:before="120"/>
        <w:ind w:firstLine="567"/>
        <w:jc w:val="both"/>
        <w:rPr>
          <w:b/>
          <w:color w:val="000000"/>
          <w:sz w:val="26"/>
          <w:szCs w:val="26"/>
        </w:rPr>
      </w:pPr>
      <w:r w:rsidRPr="006F1D6B">
        <w:rPr>
          <w:b/>
          <w:color w:val="000000"/>
          <w:sz w:val="26"/>
          <w:szCs w:val="26"/>
        </w:rPr>
        <w:t>Пути сокращения МСП:</w:t>
      </w:r>
    </w:p>
    <w:p w:rsidR="00DB03A8" w:rsidRDefault="00DB03A8" w:rsidP="00DB03A8">
      <w:pPr>
        <w:ind w:firstLine="567"/>
        <w:jc w:val="both"/>
        <w:rPr>
          <w:sz w:val="26"/>
          <w:szCs w:val="26"/>
        </w:rPr>
      </w:pPr>
      <w:r w:rsidRPr="006F1D6B">
        <w:rPr>
          <w:color w:val="000000"/>
          <w:sz w:val="26"/>
          <w:szCs w:val="26"/>
        </w:rPr>
        <w:t>1) Снижение себестоимости и тарифа на тепловую энергию за счет п</w:t>
      </w:r>
      <w:r w:rsidRPr="006F1D6B">
        <w:rPr>
          <w:sz w:val="26"/>
          <w:szCs w:val="26"/>
        </w:rPr>
        <w:t xml:space="preserve">роведения реконструкции котельных и тепловых сетей, оптимизации районов теплоснабжения, отключения от тепловых сетей тех потребителей, </w:t>
      </w:r>
      <w:r>
        <w:rPr>
          <w:sz w:val="26"/>
          <w:szCs w:val="26"/>
        </w:rPr>
        <w:t xml:space="preserve">которые находятся за пределами эффективного радиуса теплоснабжения и </w:t>
      </w:r>
      <w:r w:rsidRPr="006F1D6B">
        <w:rPr>
          <w:sz w:val="26"/>
          <w:szCs w:val="26"/>
        </w:rPr>
        <w:t>отопление которых является убыточным.</w:t>
      </w:r>
    </w:p>
    <w:p w:rsidR="00DB03A8" w:rsidRPr="006F1D6B" w:rsidRDefault="00DB03A8" w:rsidP="00DB03A8">
      <w:pPr>
        <w:ind w:firstLine="567"/>
        <w:jc w:val="both"/>
        <w:rPr>
          <w:sz w:val="26"/>
          <w:szCs w:val="26"/>
        </w:rPr>
      </w:pPr>
      <w:r w:rsidRPr="006F1D6B">
        <w:rPr>
          <w:sz w:val="26"/>
          <w:szCs w:val="26"/>
        </w:rPr>
        <w:t xml:space="preserve">2) </w:t>
      </w:r>
      <w:r>
        <w:rPr>
          <w:sz w:val="26"/>
          <w:szCs w:val="26"/>
        </w:rPr>
        <w:t>Перевод</w:t>
      </w:r>
      <w:r w:rsidR="00A4207F">
        <w:rPr>
          <w:sz w:val="26"/>
          <w:szCs w:val="26"/>
        </w:rPr>
        <w:t xml:space="preserve"> </w:t>
      </w:r>
      <w:r>
        <w:rPr>
          <w:sz w:val="26"/>
          <w:szCs w:val="26"/>
        </w:rPr>
        <w:t>потребителей тепловой энергии, находящихся за пределами эффективного радиуса теплоснабжения, на индивидуальное теплоснабжение.</w:t>
      </w:r>
    </w:p>
    <w:p w:rsidR="00DB03A8" w:rsidRPr="005525F9" w:rsidRDefault="00DB03A8" w:rsidP="00DB03A8">
      <w:pPr>
        <w:ind w:firstLine="567"/>
        <w:jc w:val="both"/>
        <w:rPr>
          <w:sz w:val="26"/>
          <w:szCs w:val="26"/>
        </w:rPr>
      </w:pPr>
      <w:r>
        <w:rPr>
          <w:sz w:val="26"/>
          <w:szCs w:val="26"/>
        </w:rPr>
        <w:t xml:space="preserve">3) </w:t>
      </w:r>
      <w:r w:rsidRPr="006F1D6B">
        <w:rPr>
          <w:sz w:val="26"/>
          <w:szCs w:val="26"/>
        </w:rPr>
        <w:t>Ежегодное увеличение (индексация) муниципального стандарта на величину, большую, чем рост тарифа, но не допускающую увеличение платы населением за коммунальные услуги более</w:t>
      </w:r>
      <w:proofErr w:type="gramStart"/>
      <w:r w:rsidRPr="006F1D6B">
        <w:rPr>
          <w:sz w:val="26"/>
          <w:szCs w:val="26"/>
        </w:rPr>
        <w:t>,</w:t>
      </w:r>
      <w:proofErr w:type="gramEnd"/>
      <w:r w:rsidRPr="006F1D6B">
        <w:rPr>
          <w:sz w:val="26"/>
          <w:szCs w:val="26"/>
        </w:rPr>
        <w:t xml:space="preserve"> чем на 9%. Это позволит постепенно сократить разницу между тарифами и муниципальным стандартом.</w:t>
      </w:r>
    </w:p>
    <w:p w:rsidR="005525F9" w:rsidRDefault="005525F9" w:rsidP="005E7020">
      <w:pPr>
        <w:spacing w:before="240" w:after="120"/>
        <w:ind w:firstLine="567"/>
        <w:jc w:val="center"/>
        <w:rPr>
          <w:sz w:val="26"/>
          <w:szCs w:val="26"/>
        </w:rPr>
      </w:pPr>
    </w:p>
    <w:p w:rsidR="00F310C7" w:rsidRDefault="00F310C7" w:rsidP="005E7020">
      <w:pPr>
        <w:spacing w:before="240" w:after="120"/>
        <w:ind w:firstLine="567"/>
        <w:jc w:val="center"/>
        <w:rPr>
          <w:sz w:val="26"/>
          <w:szCs w:val="26"/>
        </w:rPr>
      </w:pPr>
    </w:p>
    <w:p w:rsidR="00F310C7" w:rsidRDefault="00F310C7" w:rsidP="005E7020">
      <w:pPr>
        <w:spacing w:before="240" w:after="120"/>
        <w:ind w:firstLine="567"/>
        <w:jc w:val="center"/>
        <w:rPr>
          <w:sz w:val="26"/>
          <w:szCs w:val="26"/>
        </w:rPr>
      </w:pPr>
    </w:p>
    <w:p w:rsidR="00062474" w:rsidRDefault="00F310C7" w:rsidP="00062474">
      <w:pPr>
        <w:suppressAutoHyphens w:val="0"/>
        <w:spacing w:after="120"/>
        <w:jc w:val="center"/>
        <w:rPr>
          <w:szCs w:val="24"/>
        </w:rPr>
      </w:pPr>
      <w:r>
        <w:rPr>
          <w:color w:val="000000"/>
          <w:sz w:val="26"/>
          <w:szCs w:val="26"/>
        </w:rPr>
        <w:lastRenderedPageBreak/>
        <w:t xml:space="preserve">Таблица 14.2. </w:t>
      </w:r>
      <w:r w:rsidRPr="00350CF5">
        <w:rPr>
          <w:rFonts w:eastAsia="Times New Roman"/>
          <w:color w:val="000000"/>
          <w:sz w:val="26"/>
          <w:szCs w:val="26"/>
          <w:lang w:eastAsia="ru-RU"/>
        </w:rPr>
        <w:t>Тарифные последствия по вариантам развития систем теплоснабжения</w:t>
      </w:r>
      <w:r w:rsidR="00A4207F">
        <w:rPr>
          <w:rFonts w:eastAsia="Times New Roman"/>
          <w:color w:val="000000"/>
          <w:sz w:val="26"/>
          <w:szCs w:val="26"/>
          <w:lang w:eastAsia="ru-RU"/>
        </w:rPr>
        <w:t xml:space="preserve"> </w:t>
      </w:r>
      <w:r>
        <w:rPr>
          <w:sz w:val="26"/>
          <w:szCs w:val="26"/>
          <w:lang w:eastAsia="ru-RU"/>
        </w:rPr>
        <w:t>ООО «</w:t>
      </w:r>
      <w:proofErr w:type="spellStart"/>
      <w:r>
        <w:rPr>
          <w:sz w:val="26"/>
          <w:szCs w:val="26"/>
          <w:lang w:eastAsia="ru-RU"/>
        </w:rPr>
        <w:t>ТеплоСнаб</w:t>
      </w:r>
      <w:proofErr w:type="spellEnd"/>
      <w:r>
        <w:rPr>
          <w:sz w:val="26"/>
          <w:szCs w:val="26"/>
          <w:lang w:eastAsia="ru-RU"/>
        </w:rPr>
        <w:t>»</w:t>
      </w:r>
    </w:p>
    <w:tbl>
      <w:tblPr>
        <w:tblW w:w="10132" w:type="dxa"/>
        <w:tblInd w:w="103" w:type="dxa"/>
        <w:tblCellMar>
          <w:left w:w="28" w:type="dxa"/>
          <w:right w:w="28" w:type="dxa"/>
        </w:tblCellMar>
        <w:tblLook w:val="04A0" w:firstRow="1" w:lastRow="0" w:firstColumn="1" w:lastColumn="0" w:noHBand="0" w:noVBand="1"/>
      </w:tblPr>
      <w:tblGrid>
        <w:gridCol w:w="720"/>
        <w:gridCol w:w="4592"/>
        <w:gridCol w:w="1278"/>
        <w:gridCol w:w="1276"/>
        <w:gridCol w:w="1134"/>
        <w:gridCol w:w="1132"/>
      </w:tblGrid>
      <w:tr w:rsidR="00062474" w:rsidRPr="00A4207F" w:rsidTr="00062474">
        <w:trPr>
          <w:trHeight w:val="20"/>
        </w:trPr>
        <w:tc>
          <w:tcPr>
            <w:tcW w:w="7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62474" w:rsidRPr="00A4207F" w:rsidRDefault="00A4207F" w:rsidP="00062474">
            <w:pPr>
              <w:suppressAutoHyphens w:val="0"/>
              <w:jc w:val="center"/>
              <w:rPr>
                <w:rFonts w:eastAsia="Times New Roman"/>
                <w:color w:val="000000"/>
                <w:szCs w:val="24"/>
                <w:lang w:eastAsia="ru-RU"/>
              </w:rPr>
            </w:pPr>
            <w:r w:rsidRPr="00A4207F">
              <w:rPr>
                <w:rFonts w:eastAsia="Times New Roman"/>
                <w:color w:val="000000"/>
                <w:szCs w:val="24"/>
                <w:lang w:eastAsia="ru-RU"/>
              </w:rPr>
              <w:t>12</w:t>
            </w:r>
          </w:p>
          <w:p w:rsidR="00A4207F" w:rsidRPr="00A4207F" w:rsidRDefault="00A4207F" w:rsidP="00062474">
            <w:pPr>
              <w:suppressAutoHyphens w:val="0"/>
              <w:jc w:val="center"/>
              <w:rPr>
                <w:rFonts w:eastAsia="Times New Roman"/>
                <w:color w:val="000000"/>
                <w:szCs w:val="24"/>
                <w:lang w:eastAsia="ru-RU"/>
              </w:rPr>
            </w:pPr>
          </w:p>
        </w:tc>
        <w:tc>
          <w:tcPr>
            <w:tcW w:w="4592" w:type="dxa"/>
            <w:tcBorders>
              <w:top w:val="single" w:sz="4" w:space="0" w:color="auto"/>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Показатели</w:t>
            </w:r>
          </w:p>
        </w:tc>
        <w:tc>
          <w:tcPr>
            <w:tcW w:w="1278" w:type="dxa"/>
            <w:tcBorders>
              <w:top w:val="single" w:sz="4" w:space="0" w:color="auto"/>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 xml:space="preserve">ед. </w:t>
            </w:r>
            <w:proofErr w:type="spellStart"/>
            <w:r w:rsidRPr="00A4207F">
              <w:rPr>
                <w:rFonts w:eastAsia="Times New Roman"/>
                <w:color w:val="000000"/>
                <w:szCs w:val="24"/>
                <w:lang w:eastAsia="ru-RU"/>
              </w:rPr>
              <w:t>измер</w:t>
            </w:r>
            <w:proofErr w:type="spellEnd"/>
            <w:r w:rsidRPr="00A4207F">
              <w:rPr>
                <w:rFonts w:eastAsia="Times New Roman"/>
                <w:color w:val="000000"/>
                <w:szCs w:val="24"/>
                <w:lang w:eastAsia="ru-RU"/>
              </w:rPr>
              <w:t>.</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сущ. положение</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сценарий 1</w:t>
            </w:r>
          </w:p>
        </w:tc>
        <w:tc>
          <w:tcPr>
            <w:tcW w:w="1132" w:type="dxa"/>
            <w:tcBorders>
              <w:top w:val="single" w:sz="4" w:space="0" w:color="auto"/>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сценарий 2</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459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rPr>
                <w:rFonts w:eastAsia="Times New Roman"/>
                <w:b/>
                <w:bCs/>
                <w:szCs w:val="24"/>
                <w:lang w:eastAsia="ru-RU"/>
              </w:rPr>
            </w:pPr>
            <w:r w:rsidRPr="00A4207F">
              <w:rPr>
                <w:rFonts w:eastAsia="Times New Roman"/>
                <w:b/>
                <w:bCs/>
                <w:szCs w:val="24"/>
                <w:lang w:eastAsia="ru-RU"/>
              </w:rPr>
              <w:t>Производственные показатели</w:t>
            </w:r>
          </w:p>
        </w:tc>
        <w:tc>
          <w:tcPr>
            <w:tcW w:w="1278"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1276"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jc w:val="center"/>
              <w:rPr>
                <w:rFonts w:eastAsia="Times New Roman"/>
                <w:color w:val="000000"/>
                <w:szCs w:val="24"/>
                <w:lang w:eastAsia="ru-RU"/>
              </w:rPr>
            </w:pP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113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jc w:val="center"/>
              <w:rPr>
                <w:rFonts w:eastAsia="Times New Roman"/>
                <w:color w:val="000000"/>
                <w:szCs w:val="24"/>
                <w:lang w:eastAsia="ru-RU"/>
              </w:rPr>
            </w:pP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w:t>
            </w:r>
          </w:p>
        </w:tc>
        <w:tc>
          <w:tcPr>
            <w:tcW w:w="459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rPr>
                <w:rFonts w:eastAsia="Times New Roman"/>
                <w:b/>
                <w:bCs/>
                <w:szCs w:val="24"/>
                <w:lang w:eastAsia="ru-RU"/>
              </w:rPr>
            </w:pPr>
            <w:r w:rsidRPr="00A4207F">
              <w:rPr>
                <w:rFonts w:eastAsia="Times New Roman"/>
                <w:b/>
                <w:bCs/>
                <w:szCs w:val="24"/>
                <w:lang w:eastAsia="ru-RU"/>
              </w:rPr>
              <w:t>Производство тепловой энергии</w:t>
            </w:r>
          </w:p>
        </w:tc>
        <w:tc>
          <w:tcPr>
            <w:tcW w:w="1278"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Гкал</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szCs w:val="24"/>
                <w:lang w:eastAsia="ru-RU"/>
              </w:rPr>
            </w:pPr>
            <w:r w:rsidRPr="00A4207F">
              <w:rPr>
                <w:rFonts w:eastAsia="Times New Roman"/>
                <w:szCs w:val="24"/>
                <w:lang w:eastAsia="ru-RU"/>
              </w:rPr>
              <w:t>11134,83</w:t>
            </w: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11421,62</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11134,83</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2</w:t>
            </w:r>
          </w:p>
        </w:tc>
        <w:tc>
          <w:tcPr>
            <w:tcW w:w="459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rPr>
                <w:rFonts w:eastAsia="Times New Roman"/>
                <w:szCs w:val="24"/>
                <w:lang w:eastAsia="ru-RU"/>
              </w:rPr>
            </w:pPr>
            <w:r w:rsidRPr="00A4207F">
              <w:rPr>
                <w:rFonts w:eastAsia="Times New Roman"/>
                <w:szCs w:val="24"/>
                <w:lang w:eastAsia="ru-RU"/>
              </w:rPr>
              <w:t>Расход на собственные нужды котельных</w:t>
            </w:r>
          </w:p>
        </w:tc>
        <w:tc>
          <w:tcPr>
            <w:tcW w:w="1278"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Гкал</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szCs w:val="24"/>
                <w:lang w:eastAsia="ru-RU"/>
              </w:rPr>
            </w:pPr>
            <w:r w:rsidRPr="00A4207F">
              <w:rPr>
                <w:rFonts w:eastAsia="Times New Roman"/>
                <w:szCs w:val="24"/>
                <w:lang w:eastAsia="ru-RU"/>
              </w:rPr>
              <w:t>556,74</w:t>
            </w: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332,67</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556,74</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3</w:t>
            </w:r>
          </w:p>
        </w:tc>
        <w:tc>
          <w:tcPr>
            <w:tcW w:w="459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rPr>
                <w:rFonts w:eastAsia="Times New Roman"/>
                <w:szCs w:val="24"/>
                <w:lang w:eastAsia="ru-RU"/>
              </w:rPr>
            </w:pPr>
            <w:r w:rsidRPr="00A4207F">
              <w:rPr>
                <w:rFonts w:eastAsia="Times New Roman"/>
                <w:szCs w:val="24"/>
                <w:lang w:eastAsia="ru-RU"/>
              </w:rPr>
              <w:t xml:space="preserve">Отпуск </w:t>
            </w:r>
            <w:proofErr w:type="spellStart"/>
            <w:r w:rsidRPr="00A4207F">
              <w:rPr>
                <w:rFonts w:eastAsia="Times New Roman"/>
                <w:szCs w:val="24"/>
                <w:lang w:eastAsia="ru-RU"/>
              </w:rPr>
              <w:t>теплоэнергии</w:t>
            </w:r>
            <w:proofErr w:type="spellEnd"/>
            <w:r w:rsidRPr="00A4207F">
              <w:rPr>
                <w:rFonts w:eastAsia="Times New Roman"/>
                <w:szCs w:val="24"/>
                <w:lang w:eastAsia="ru-RU"/>
              </w:rPr>
              <w:t xml:space="preserve"> в сеть</w:t>
            </w:r>
          </w:p>
        </w:tc>
        <w:tc>
          <w:tcPr>
            <w:tcW w:w="1278"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Гкал</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szCs w:val="24"/>
                <w:lang w:eastAsia="ru-RU"/>
              </w:rPr>
            </w:pPr>
            <w:r w:rsidRPr="00A4207F">
              <w:rPr>
                <w:rFonts w:eastAsia="Times New Roman"/>
                <w:szCs w:val="24"/>
                <w:lang w:eastAsia="ru-RU"/>
              </w:rPr>
              <w:t>10578,09</w:t>
            </w: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11088,95</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10578,09</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4</w:t>
            </w:r>
          </w:p>
        </w:tc>
        <w:tc>
          <w:tcPr>
            <w:tcW w:w="459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rPr>
                <w:rFonts w:eastAsia="Times New Roman"/>
                <w:szCs w:val="24"/>
                <w:lang w:eastAsia="ru-RU"/>
              </w:rPr>
            </w:pPr>
            <w:r w:rsidRPr="00A4207F">
              <w:rPr>
                <w:rFonts w:eastAsia="Times New Roman"/>
                <w:szCs w:val="24"/>
                <w:lang w:eastAsia="ru-RU"/>
              </w:rPr>
              <w:t xml:space="preserve">потери </w:t>
            </w:r>
            <w:proofErr w:type="spellStart"/>
            <w:r w:rsidRPr="00A4207F">
              <w:rPr>
                <w:rFonts w:eastAsia="Times New Roman"/>
                <w:szCs w:val="24"/>
                <w:lang w:eastAsia="ru-RU"/>
              </w:rPr>
              <w:t>теплоэнергии</w:t>
            </w:r>
            <w:proofErr w:type="spellEnd"/>
            <w:r w:rsidRPr="00A4207F">
              <w:rPr>
                <w:rFonts w:eastAsia="Times New Roman"/>
                <w:szCs w:val="24"/>
                <w:lang w:eastAsia="ru-RU"/>
              </w:rPr>
              <w:t xml:space="preserve"> в сети ЭСО</w:t>
            </w:r>
          </w:p>
        </w:tc>
        <w:tc>
          <w:tcPr>
            <w:tcW w:w="1278"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Гкал</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szCs w:val="24"/>
                <w:lang w:eastAsia="ru-RU"/>
              </w:rPr>
            </w:pPr>
            <w:r w:rsidRPr="00A4207F">
              <w:rPr>
                <w:rFonts w:eastAsia="Times New Roman"/>
                <w:szCs w:val="24"/>
                <w:lang w:eastAsia="ru-RU"/>
              </w:rPr>
              <w:t>1702,88</w:t>
            </w: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2213,7</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1702,88</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459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rPr>
                <w:rFonts w:eastAsia="Times New Roman"/>
                <w:szCs w:val="24"/>
                <w:lang w:eastAsia="ru-RU"/>
              </w:rPr>
            </w:pPr>
            <w:r w:rsidRPr="00A4207F">
              <w:rPr>
                <w:rFonts w:eastAsia="Times New Roman"/>
                <w:szCs w:val="24"/>
                <w:lang w:eastAsia="ru-RU"/>
              </w:rPr>
              <w:t>то же % к отпуску в сеть</w:t>
            </w:r>
          </w:p>
        </w:tc>
        <w:tc>
          <w:tcPr>
            <w:tcW w:w="1278"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szCs w:val="24"/>
                <w:lang w:eastAsia="ru-RU"/>
              </w:rPr>
            </w:pPr>
            <w:r w:rsidRPr="00A4207F">
              <w:rPr>
                <w:rFonts w:eastAsia="Times New Roman"/>
                <w:szCs w:val="24"/>
                <w:lang w:eastAsia="ru-RU"/>
              </w:rPr>
              <w:t>16,1%</w:t>
            </w: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szCs w:val="24"/>
                <w:lang w:eastAsia="ru-RU"/>
              </w:rPr>
            </w:pPr>
            <w:r w:rsidRPr="00A4207F">
              <w:rPr>
                <w:rFonts w:eastAsia="Times New Roman"/>
                <w:szCs w:val="24"/>
                <w:lang w:eastAsia="ru-RU"/>
              </w:rPr>
              <w:t>20,0%</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16,10</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5</w:t>
            </w:r>
          </w:p>
        </w:tc>
        <w:tc>
          <w:tcPr>
            <w:tcW w:w="459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rPr>
                <w:rFonts w:eastAsia="Times New Roman"/>
                <w:b/>
                <w:bCs/>
                <w:szCs w:val="24"/>
                <w:lang w:eastAsia="ru-RU"/>
              </w:rPr>
            </w:pPr>
            <w:r w:rsidRPr="00A4207F">
              <w:rPr>
                <w:rFonts w:eastAsia="Times New Roman"/>
                <w:b/>
                <w:bCs/>
                <w:szCs w:val="24"/>
                <w:lang w:eastAsia="ru-RU"/>
              </w:rPr>
              <w:t xml:space="preserve">Полезный отпуск </w:t>
            </w:r>
            <w:proofErr w:type="spellStart"/>
            <w:r w:rsidRPr="00A4207F">
              <w:rPr>
                <w:rFonts w:eastAsia="Times New Roman"/>
                <w:b/>
                <w:bCs/>
                <w:szCs w:val="24"/>
                <w:lang w:eastAsia="ru-RU"/>
              </w:rPr>
              <w:t>теплоэнергии</w:t>
            </w:r>
            <w:proofErr w:type="spellEnd"/>
            <w:r w:rsidRPr="00A4207F">
              <w:rPr>
                <w:rFonts w:eastAsia="Times New Roman"/>
                <w:b/>
                <w:bCs/>
                <w:szCs w:val="24"/>
                <w:lang w:eastAsia="ru-RU"/>
              </w:rPr>
              <w:t xml:space="preserve"> - всего:</w:t>
            </w:r>
          </w:p>
        </w:tc>
        <w:tc>
          <w:tcPr>
            <w:tcW w:w="1278"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Гкал</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szCs w:val="24"/>
                <w:lang w:eastAsia="ru-RU"/>
              </w:rPr>
            </w:pPr>
            <w:r w:rsidRPr="00A4207F">
              <w:rPr>
                <w:rFonts w:eastAsia="Times New Roman"/>
                <w:szCs w:val="24"/>
                <w:lang w:eastAsia="ru-RU"/>
              </w:rPr>
              <w:t>8875,20</w:t>
            </w: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8875,20</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8875,20</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5.1.</w:t>
            </w:r>
          </w:p>
        </w:tc>
        <w:tc>
          <w:tcPr>
            <w:tcW w:w="459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rPr>
                <w:rFonts w:eastAsia="Times New Roman"/>
                <w:szCs w:val="24"/>
                <w:lang w:eastAsia="ru-RU"/>
              </w:rPr>
            </w:pPr>
            <w:r w:rsidRPr="00A4207F">
              <w:rPr>
                <w:rFonts w:eastAsia="Times New Roman"/>
                <w:szCs w:val="24"/>
                <w:lang w:eastAsia="ru-RU"/>
              </w:rPr>
              <w:t xml:space="preserve">в </w:t>
            </w:r>
            <w:proofErr w:type="spellStart"/>
            <w:r w:rsidRPr="00A4207F">
              <w:rPr>
                <w:rFonts w:eastAsia="Times New Roman"/>
                <w:szCs w:val="24"/>
                <w:lang w:eastAsia="ru-RU"/>
              </w:rPr>
              <w:t>т.ч</w:t>
            </w:r>
            <w:proofErr w:type="spellEnd"/>
            <w:r w:rsidRPr="00A4207F">
              <w:rPr>
                <w:rFonts w:eastAsia="Times New Roman"/>
                <w:szCs w:val="24"/>
                <w:lang w:eastAsia="ru-RU"/>
              </w:rPr>
              <w:t>. населению</w:t>
            </w:r>
          </w:p>
        </w:tc>
        <w:tc>
          <w:tcPr>
            <w:tcW w:w="1278"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Гкал</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szCs w:val="24"/>
                <w:lang w:eastAsia="ru-RU"/>
              </w:rPr>
            </w:pPr>
            <w:r w:rsidRPr="00A4207F">
              <w:rPr>
                <w:rFonts w:eastAsia="Times New Roman"/>
                <w:szCs w:val="24"/>
                <w:lang w:eastAsia="ru-RU"/>
              </w:rPr>
              <w:t>5237,09</w:t>
            </w: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5237,09</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5237,09</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5.2.</w:t>
            </w:r>
          </w:p>
        </w:tc>
        <w:tc>
          <w:tcPr>
            <w:tcW w:w="459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rPr>
                <w:rFonts w:eastAsia="Times New Roman"/>
                <w:szCs w:val="24"/>
                <w:lang w:eastAsia="ru-RU"/>
              </w:rPr>
            </w:pPr>
            <w:r w:rsidRPr="00A4207F">
              <w:rPr>
                <w:rFonts w:eastAsia="Times New Roman"/>
                <w:szCs w:val="24"/>
                <w:lang w:eastAsia="ru-RU"/>
              </w:rPr>
              <w:t>организациям, финансируемым из бюджета</w:t>
            </w:r>
          </w:p>
        </w:tc>
        <w:tc>
          <w:tcPr>
            <w:tcW w:w="1278"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Гкал</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szCs w:val="24"/>
                <w:lang w:eastAsia="ru-RU"/>
              </w:rPr>
            </w:pPr>
            <w:r w:rsidRPr="00A4207F">
              <w:rPr>
                <w:rFonts w:eastAsia="Times New Roman"/>
                <w:szCs w:val="24"/>
                <w:lang w:eastAsia="ru-RU"/>
              </w:rPr>
              <w:t>3638,11</w:t>
            </w: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3638,11</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3638,11</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6</w:t>
            </w:r>
          </w:p>
        </w:tc>
        <w:tc>
          <w:tcPr>
            <w:tcW w:w="459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rPr>
                <w:rFonts w:eastAsia="Times New Roman"/>
                <w:szCs w:val="24"/>
                <w:lang w:eastAsia="ru-RU"/>
              </w:rPr>
            </w:pPr>
            <w:r w:rsidRPr="00A4207F">
              <w:rPr>
                <w:rFonts w:eastAsia="Times New Roman"/>
                <w:szCs w:val="24"/>
                <w:lang w:eastAsia="ru-RU"/>
              </w:rPr>
              <w:t>Норма расхода топлива</w:t>
            </w:r>
          </w:p>
        </w:tc>
        <w:tc>
          <w:tcPr>
            <w:tcW w:w="1278"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roofErr w:type="spellStart"/>
            <w:r w:rsidRPr="00A4207F">
              <w:rPr>
                <w:rFonts w:eastAsia="Times New Roman"/>
                <w:color w:val="000000"/>
                <w:szCs w:val="24"/>
                <w:lang w:eastAsia="ru-RU"/>
              </w:rPr>
              <w:t>кгу.т</w:t>
            </w:r>
            <w:proofErr w:type="spellEnd"/>
            <w:r w:rsidRPr="00A4207F">
              <w:rPr>
                <w:rFonts w:eastAsia="Times New Roman"/>
                <w:color w:val="000000"/>
                <w:szCs w:val="24"/>
                <w:lang w:eastAsia="ru-RU"/>
              </w:rPr>
              <w:t>./Гкал</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szCs w:val="24"/>
                <w:lang w:eastAsia="ru-RU"/>
              </w:rPr>
            </w:pPr>
            <w:r w:rsidRPr="00A4207F">
              <w:rPr>
                <w:rFonts w:eastAsia="Times New Roman"/>
                <w:szCs w:val="24"/>
                <w:lang w:eastAsia="ru-RU"/>
              </w:rPr>
              <w:t>230,42</w:t>
            </w: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190,50</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220</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rPr>
                <w:rFonts w:eastAsia="Times New Roman"/>
                <w:b/>
                <w:bCs/>
                <w:szCs w:val="24"/>
                <w:lang w:eastAsia="ru-RU"/>
              </w:rPr>
            </w:pPr>
            <w:r w:rsidRPr="00A4207F">
              <w:rPr>
                <w:rFonts w:eastAsia="Times New Roman"/>
                <w:b/>
                <w:bCs/>
                <w:szCs w:val="24"/>
                <w:lang w:eastAsia="ru-RU"/>
              </w:rPr>
              <w:t>Расходы, связанные с производством и реализацией продукции (услуг), всего</w:t>
            </w:r>
          </w:p>
        </w:tc>
        <w:tc>
          <w:tcPr>
            <w:tcW w:w="1278"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тыс. руб.</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28266,1</w:t>
            </w: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29265,64</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26813,56</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w:t>
            </w:r>
          </w:p>
        </w:tc>
        <w:tc>
          <w:tcPr>
            <w:tcW w:w="459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rPr>
                <w:rFonts w:eastAsia="Times New Roman"/>
                <w:b/>
                <w:bCs/>
                <w:szCs w:val="24"/>
                <w:lang w:eastAsia="ru-RU"/>
              </w:rPr>
            </w:pPr>
            <w:r w:rsidRPr="00A4207F">
              <w:rPr>
                <w:rFonts w:eastAsia="Times New Roman"/>
                <w:b/>
                <w:bCs/>
                <w:szCs w:val="24"/>
                <w:lang w:eastAsia="ru-RU"/>
              </w:rPr>
              <w:t>Расходы на сырье и материалы</w:t>
            </w:r>
          </w:p>
        </w:tc>
        <w:tc>
          <w:tcPr>
            <w:tcW w:w="1278"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тыс. руб.</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141,87</w:t>
            </w: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141,87</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141,87</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2</w:t>
            </w:r>
          </w:p>
        </w:tc>
        <w:tc>
          <w:tcPr>
            <w:tcW w:w="459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rPr>
                <w:rFonts w:eastAsia="Times New Roman"/>
                <w:b/>
                <w:bCs/>
                <w:szCs w:val="24"/>
                <w:lang w:eastAsia="ru-RU"/>
              </w:rPr>
            </w:pPr>
            <w:r w:rsidRPr="00A4207F">
              <w:rPr>
                <w:rFonts w:eastAsia="Times New Roman"/>
                <w:b/>
                <w:bCs/>
                <w:szCs w:val="24"/>
                <w:lang w:eastAsia="ru-RU"/>
              </w:rPr>
              <w:t>Оплата труда</w:t>
            </w:r>
          </w:p>
        </w:tc>
        <w:tc>
          <w:tcPr>
            <w:tcW w:w="1278"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тыс. руб.</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10229,45</w:t>
            </w: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3871,60</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8703,57</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rPr>
                <w:rFonts w:eastAsia="Times New Roman"/>
                <w:b/>
                <w:bCs/>
                <w:szCs w:val="24"/>
                <w:lang w:eastAsia="ru-RU"/>
              </w:rPr>
            </w:pPr>
            <w:r w:rsidRPr="00A4207F">
              <w:rPr>
                <w:rFonts w:eastAsia="Times New Roman"/>
                <w:b/>
                <w:bCs/>
                <w:szCs w:val="24"/>
                <w:lang w:eastAsia="ru-RU"/>
              </w:rPr>
              <w:t>основных рабочих</w:t>
            </w:r>
          </w:p>
        </w:tc>
        <w:tc>
          <w:tcPr>
            <w:tcW w:w="1278"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тыс. руб.</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szCs w:val="24"/>
                <w:lang w:eastAsia="ru-RU"/>
              </w:rPr>
            </w:pPr>
            <w:r w:rsidRPr="00A4207F">
              <w:rPr>
                <w:rFonts w:eastAsia="Times New Roman"/>
                <w:szCs w:val="24"/>
                <w:lang w:eastAsia="ru-RU"/>
              </w:rPr>
              <w:t>7629,42</w:t>
            </w: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1271,57</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6103,54</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9834B7">
            <w:pPr>
              <w:suppressAutoHyphens w:val="0"/>
              <w:ind w:firstLineChars="300" w:firstLine="720"/>
              <w:rPr>
                <w:rFonts w:eastAsia="Times New Roman"/>
                <w:i/>
                <w:iCs/>
                <w:szCs w:val="24"/>
                <w:lang w:eastAsia="ru-RU"/>
              </w:rPr>
            </w:pPr>
            <w:r w:rsidRPr="00A4207F">
              <w:rPr>
                <w:rFonts w:eastAsia="Times New Roman"/>
                <w:i/>
                <w:iCs/>
                <w:szCs w:val="24"/>
                <w:lang w:eastAsia="ru-RU"/>
              </w:rPr>
              <w:t>численность</w:t>
            </w:r>
          </w:p>
        </w:tc>
        <w:tc>
          <w:tcPr>
            <w:tcW w:w="1278"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чел.</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szCs w:val="24"/>
                <w:lang w:eastAsia="ru-RU"/>
              </w:rPr>
            </w:pPr>
            <w:r w:rsidRPr="00A4207F">
              <w:rPr>
                <w:rFonts w:eastAsia="Times New Roman"/>
                <w:szCs w:val="24"/>
                <w:lang w:eastAsia="ru-RU"/>
              </w:rPr>
              <w:t>60</w:t>
            </w: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10</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48,00</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rPr>
                <w:rFonts w:eastAsia="Times New Roman"/>
                <w:b/>
                <w:bCs/>
                <w:szCs w:val="24"/>
                <w:lang w:eastAsia="ru-RU"/>
              </w:rPr>
            </w:pPr>
            <w:r w:rsidRPr="00A4207F">
              <w:rPr>
                <w:rFonts w:eastAsia="Times New Roman"/>
                <w:b/>
                <w:bCs/>
                <w:szCs w:val="24"/>
                <w:lang w:eastAsia="ru-RU"/>
              </w:rPr>
              <w:t>ремонтного персонала</w:t>
            </w:r>
          </w:p>
        </w:tc>
        <w:tc>
          <w:tcPr>
            <w:tcW w:w="1278"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тыс. руб.</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szCs w:val="24"/>
                <w:lang w:eastAsia="ru-RU"/>
              </w:rPr>
            </w:pPr>
            <w:r w:rsidRPr="00A4207F">
              <w:rPr>
                <w:rFonts w:eastAsia="Times New Roman"/>
                <w:szCs w:val="24"/>
                <w:lang w:eastAsia="ru-RU"/>
              </w:rPr>
              <w:t>554,87</w:t>
            </w: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554,87</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554,87</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9834B7">
            <w:pPr>
              <w:suppressAutoHyphens w:val="0"/>
              <w:ind w:firstLineChars="300" w:firstLine="720"/>
              <w:rPr>
                <w:rFonts w:eastAsia="Times New Roman"/>
                <w:i/>
                <w:iCs/>
                <w:szCs w:val="24"/>
                <w:lang w:eastAsia="ru-RU"/>
              </w:rPr>
            </w:pPr>
            <w:r w:rsidRPr="00A4207F">
              <w:rPr>
                <w:rFonts w:eastAsia="Times New Roman"/>
                <w:i/>
                <w:iCs/>
                <w:szCs w:val="24"/>
                <w:lang w:eastAsia="ru-RU"/>
              </w:rPr>
              <w:t>численность</w:t>
            </w:r>
          </w:p>
        </w:tc>
        <w:tc>
          <w:tcPr>
            <w:tcW w:w="1278"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чел.</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szCs w:val="24"/>
                <w:lang w:eastAsia="ru-RU"/>
              </w:rPr>
            </w:pPr>
            <w:r w:rsidRPr="00A4207F">
              <w:rPr>
                <w:rFonts w:eastAsia="Times New Roman"/>
                <w:szCs w:val="24"/>
                <w:lang w:eastAsia="ru-RU"/>
              </w:rPr>
              <w:t>4</w:t>
            </w: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4,00</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4,00</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rPr>
                <w:rFonts w:eastAsia="Times New Roman"/>
                <w:b/>
                <w:bCs/>
                <w:szCs w:val="24"/>
                <w:lang w:eastAsia="ru-RU"/>
              </w:rPr>
            </w:pPr>
            <w:r w:rsidRPr="00A4207F">
              <w:rPr>
                <w:rFonts w:eastAsia="Times New Roman"/>
                <w:b/>
                <w:bCs/>
                <w:szCs w:val="24"/>
                <w:lang w:eastAsia="ru-RU"/>
              </w:rPr>
              <w:t>цехового персонала</w:t>
            </w:r>
          </w:p>
        </w:tc>
        <w:tc>
          <w:tcPr>
            <w:tcW w:w="1278"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тыс. руб.</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szCs w:val="24"/>
                <w:lang w:eastAsia="ru-RU"/>
              </w:rPr>
            </w:pPr>
            <w:r w:rsidRPr="00A4207F">
              <w:rPr>
                <w:rFonts w:eastAsia="Times New Roman"/>
                <w:szCs w:val="24"/>
                <w:lang w:eastAsia="ru-RU"/>
              </w:rPr>
              <w:t>710,26</w:t>
            </w: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710,26</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710,26</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9834B7">
            <w:pPr>
              <w:suppressAutoHyphens w:val="0"/>
              <w:ind w:firstLineChars="300" w:firstLine="720"/>
              <w:rPr>
                <w:rFonts w:eastAsia="Times New Roman"/>
                <w:i/>
                <w:iCs/>
                <w:szCs w:val="24"/>
                <w:lang w:eastAsia="ru-RU"/>
              </w:rPr>
            </w:pPr>
            <w:r w:rsidRPr="00A4207F">
              <w:rPr>
                <w:rFonts w:eastAsia="Times New Roman"/>
                <w:i/>
                <w:iCs/>
                <w:szCs w:val="24"/>
                <w:lang w:eastAsia="ru-RU"/>
              </w:rPr>
              <w:t>численность</w:t>
            </w:r>
          </w:p>
        </w:tc>
        <w:tc>
          <w:tcPr>
            <w:tcW w:w="1278"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чел.</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szCs w:val="24"/>
                <w:lang w:eastAsia="ru-RU"/>
              </w:rPr>
            </w:pPr>
            <w:r w:rsidRPr="00A4207F">
              <w:rPr>
                <w:rFonts w:eastAsia="Times New Roman"/>
                <w:szCs w:val="24"/>
                <w:lang w:eastAsia="ru-RU"/>
              </w:rPr>
              <w:t>4,5</w:t>
            </w: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4,50</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4,50</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rPr>
                <w:rFonts w:eastAsia="Times New Roman"/>
                <w:b/>
                <w:bCs/>
                <w:szCs w:val="24"/>
                <w:lang w:eastAsia="ru-RU"/>
              </w:rPr>
            </w:pPr>
            <w:r w:rsidRPr="00A4207F">
              <w:rPr>
                <w:rFonts w:eastAsia="Times New Roman"/>
                <w:b/>
                <w:bCs/>
                <w:szCs w:val="24"/>
                <w:lang w:eastAsia="ru-RU"/>
              </w:rPr>
              <w:t>Административно-управленческий персонал</w:t>
            </w:r>
          </w:p>
        </w:tc>
        <w:tc>
          <w:tcPr>
            <w:tcW w:w="1278"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тыс. руб.</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szCs w:val="24"/>
                <w:lang w:eastAsia="ru-RU"/>
              </w:rPr>
            </w:pPr>
            <w:r w:rsidRPr="00A4207F">
              <w:rPr>
                <w:rFonts w:eastAsia="Times New Roman"/>
                <w:szCs w:val="24"/>
                <w:lang w:eastAsia="ru-RU"/>
              </w:rPr>
              <w:t>1 017,33</w:t>
            </w: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1017,33</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1017,33</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9834B7">
            <w:pPr>
              <w:suppressAutoHyphens w:val="0"/>
              <w:ind w:firstLineChars="300" w:firstLine="720"/>
              <w:rPr>
                <w:rFonts w:eastAsia="Times New Roman"/>
                <w:i/>
                <w:iCs/>
                <w:szCs w:val="24"/>
                <w:lang w:eastAsia="ru-RU"/>
              </w:rPr>
            </w:pPr>
            <w:r w:rsidRPr="00A4207F">
              <w:rPr>
                <w:rFonts w:eastAsia="Times New Roman"/>
                <w:i/>
                <w:iCs/>
                <w:szCs w:val="24"/>
                <w:lang w:eastAsia="ru-RU"/>
              </w:rPr>
              <w:t>численность</w:t>
            </w:r>
          </w:p>
        </w:tc>
        <w:tc>
          <w:tcPr>
            <w:tcW w:w="1278"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чел.</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szCs w:val="24"/>
                <w:lang w:eastAsia="ru-RU"/>
              </w:rPr>
            </w:pPr>
            <w:r w:rsidRPr="00A4207F">
              <w:rPr>
                <w:rFonts w:eastAsia="Times New Roman"/>
                <w:szCs w:val="24"/>
                <w:lang w:eastAsia="ru-RU"/>
              </w:rPr>
              <w:t>4,8</w:t>
            </w: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4,80</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4,80</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rPr>
                <w:rFonts w:eastAsia="Times New Roman"/>
                <w:b/>
                <w:bCs/>
                <w:szCs w:val="24"/>
                <w:lang w:eastAsia="ru-RU"/>
              </w:rPr>
            </w:pPr>
            <w:r w:rsidRPr="00A4207F">
              <w:rPr>
                <w:rFonts w:eastAsia="Times New Roman"/>
                <w:b/>
                <w:bCs/>
                <w:szCs w:val="24"/>
                <w:lang w:eastAsia="ru-RU"/>
              </w:rPr>
              <w:t>Прочий персонал</w:t>
            </w:r>
          </w:p>
        </w:tc>
        <w:tc>
          <w:tcPr>
            <w:tcW w:w="1278"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тыс. руб.</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szCs w:val="24"/>
                <w:lang w:eastAsia="ru-RU"/>
              </w:rPr>
            </w:pPr>
            <w:r w:rsidRPr="00A4207F">
              <w:rPr>
                <w:rFonts w:eastAsia="Times New Roman"/>
                <w:szCs w:val="24"/>
                <w:lang w:eastAsia="ru-RU"/>
              </w:rPr>
              <w:t>317,57</w:t>
            </w: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317,57</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317,57</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9834B7">
            <w:pPr>
              <w:suppressAutoHyphens w:val="0"/>
              <w:ind w:firstLineChars="300" w:firstLine="720"/>
              <w:rPr>
                <w:rFonts w:eastAsia="Times New Roman"/>
                <w:i/>
                <w:iCs/>
                <w:szCs w:val="24"/>
                <w:lang w:eastAsia="ru-RU"/>
              </w:rPr>
            </w:pPr>
            <w:r w:rsidRPr="00A4207F">
              <w:rPr>
                <w:rFonts w:eastAsia="Times New Roman"/>
                <w:i/>
                <w:iCs/>
                <w:szCs w:val="24"/>
                <w:lang w:eastAsia="ru-RU"/>
              </w:rPr>
              <w:t>численность</w:t>
            </w:r>
          </w:p>
        </w:tc>
        <w:tc>
          <w:tcPr>
            <w:tcW w:w="1278"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чел.</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szCs w:val="24"/>
                <w:lang w:eastAsia="ru-RU"/>
              </w:rPr>
            </w:pPr>
            <w:r w:rsidRPr="00A4207F">
              <w:rPr>
                <w:rFonts w:eastAsia="Times New Roman"/>
                <w:szCs w:val="24"/>
                <w:lang w:eastAsia="ru-RU"/>
              </w:rPr>
              <w:t>2</w:t>
            </w: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2,00</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2,00</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3</w:t>
            </w: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rPr>
                <w:rFonts w:eastAsia="Times New Roman"/>
                <w:b/>
                <w:bCs/>
                <w:szCs w:val="24"/>
                <w:lang w:eastAsia="ru-RU"/>
              </w:rPr>
            </w:pPr>
            <w:r w:rsidRPr="00A4207F">
              <w:rPr>
                <w:rFonts w:eastAsia="Times New Roman"/>
                <w:b/>
                <w:bCs/>
                <w:szCs w:val="24"/>
                <w:lang w:eastAsia="ru-RU"/>
              </w:rPr>
              <w:t>Ремонт основных средств, выполняемый подрядным способом</w:t>
            </w:r>
          </w:p>
        </w:tc>
        <w:tc>
          <w:tcPr>
            <w:tcW w:w="1278"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тыс. руб.</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b/>
                <w:bCs/>
                <w:szCs w:val="24"/>
                <w:lang w:eastAsia="ru-RU"/>
              </w:rPr>
            </w:pPr>
            <w:r w:rsidRPr="00A4207F">
              <w:rPr>
                <w:rFonts w:eastAsia="Times New Roman"/>
                <w:b/>
                <w:bCs/>
                <w:szCs w:val="24"/>
                <w:lang w:eastAsia="ru-RU"/>
              </w:rPr>
              <w:t>626,02</w:t>
            </w: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626,02</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626,02</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4</w:t>
            </w: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rPr>
                <w:rFonts w:eastAsia="Times New Roman"/>
                <w:b/>
                <w:bCs/>
                <w:szCs w:val="24"/>
                <w:lang w:eastAsia="ru-RU"/>
              </w:rPr>
            </w:pPr>
            <w:r w:rsidRPr="00A4207F">
              <w:rPr>
                <w:rFonts w:eastAsia="Times New Roman"/>
                <w:b/>
                <w:bCs/>
                <w:szCs w:val="24"/>
                <w:lang w:eastAsia="ru-RU"/>
              </w:rPr>
              <w:t>Расходы на служебные командировки</w:t>
            </w:r>
          </w:p>
        </w:tc>
        <w:tc>
          <w:tcPr>
            <w:tcW w:w="1278"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тыс. руб.</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szCs w:val="24"/>
                <w:lang w:eastAsia="ru-RU"/>
              </w:rPr>
            </w:pP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0,00</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5</w:t>
            </w: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rPr>
                <w:rFonts w:eastAsia="Times New Roman"/>
                <w:b/>
                <w:bCs/>
                <w:szCs w:val="24"/>
                <w:lang w:eastAsia="ru-RU"/>
              </w:rPr>
            </w:pPr>
            <w:r w:rsidRPr="00A4207F">
              <w:rPr>
                <w:rFonts w:eastAsia="Times New Roman"/>
                <w:b/>
                <w:bCs/>
                <w:szCs w:val="24"/>
                <w:lang w:eastAsia="ru-RU"/>
              </w:rPr>
              <w:t>Расходы на обучение персонала</w:t>
            </w:r>
          </w:p>
        </w:tc>
        <w:tc>
          <w:tcPr>
            <w:tcW w:w="1278"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тыс. руб.</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b/>
                <w:bCs/>
                <w:szCs w:val="24"/>
                <w:lang w:eastAsia="ru-RU"/>
              </w:rPr>
            </w:pPr>
            <w:r w:rsidRPr="00A4207F">
              <w:rPr>
                <w:rFonts w:eastAsia="Times New Roman"/>
                <w:b/>
                <w:bCs/>
                <w:szCs w:val="24"/>
                <w:lang w:eastAsia="ru-RU"/>
              </w:rPr>
              <w:t>10,77</w:t>
            </w: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10,77</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10,77</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6</w:t>
            </w: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rPr>
                <w:rFonts w:eastAsia="Times New Roman"/>
                <w:b/>
                <w:bCs/>
                <w:szCs w:val="24"/>
                <w:lang w:eastAsia="ru-RU"/>
              </w:rPr>
            </w:pPr>
            <w:r w:rsidRPr="00A4207F">
              <w:rPr>
                <w:rFonts w:eastAsia="Times New Roman"/>
                <w:b/>
                <w:bCs/>
                <w:szCs w:val="24"/>
                <w:lang w:eastAsia="ru-RU"/>
              </w:rPr>
              <w:t>Расходы на оплату иных работ и услуг, выполняемых по договорам с организациями</w:t>
            </w:r>
          </w:p>
        </w:tc>
        <w:tc>
          <w:tcPr>
            <w:tcW w:w="1278"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тыс. руб.</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b/>
                <w:bCs/>
                <w:szCs w:val="24"/>
                <w:lang w:eastAsia="ru-RU"/>
              </w:rPr>
            </w:pPr>
            <w:r w:rsidRPr="00A4207F">
              <w:rPr>
                <w:rFonts w:eastAsia="Times New Roman"/>
                <w:b/>
                <w:bCs/>
                <w:szCs w:val="24"/>
                <w:lang w:eastAsia="ru-RU"/>
              </w:rPr>
              <w:t>203,56</w:t>
            </w: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203,56</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203,56</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rPr>
                <w:rFonts w:eastAsia="Times New Roman"/>
                <w:i/>
                <w:iCs/>
                <w:szCs w:val="24"/>
                <w:lang w:eastAsia="ru-RU"/>
              </w:rPr>
            </w:pPr>
            <w:r w:rsidRPr="00A4207F">
              <w:rPr>
                <w:rFonts w:eastAsia="Times New Roman"/>
                <w:i/>
                <w:iCs/>
                <w:szCs w:val="24"/>
                <w:lang w:eastAsia="ru-RU"/>
              </w:rPr>
              <w:t>-услуги связи</w:t>
            </w:r>
          </w:p>
        </w:tc>
        <w:tc>
          <w:tcPr>
            <w:tcW w:w="1278"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тыс. руб.</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szCs w:val="24"/>
                <w:lang w:eastAsia="ru-RU"/>
              </w:rPr>
            </w:pPr>
            <w:r w:rsidRPr="00A4207F">
              <w:rPr>
                <w:rFonts w:eastAsia="Times New Roman"/>
                <w:szCs w:val="24"/>
                <w:lang w:eastAsia="ru-RU"/>
              </w:rPr>
              <w:t>43,41</w:t>
            </w: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43,41</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43,41</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rPr>
                <w:rFonts w:eastAsia="Times New Roman"/>
                <w:i/>
                <w:iCs/>
                <w:szCs w:val="24"/>
                <w:lang w:eastAsia="ru-RU"/>
              </w:rPr>
            </w:pPr>
            <w:r w:rsidRPr="00A4207F">
              <w:rPr>
                <w:rFonts w:eastAsia="Times New Roman"/>
                <w:i/>
                <w:iCs/>
                <w:szCs w:val="24"/>
                <w:lang w:eastAsia="ru-RU"/>
              </w:rPr>
              <w:t>-коммунальные услуги</w:t>
            </w:r>
          </w:p>
        </w:tc>
        <w:tc>
          <w:tcPr>
            <w:tcW w:w="1278"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тыс. руб.</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szCs w:val="24"/>
                <w:lang w:eastAsia="ru-RU"/>
              </w:rPr>
            </w:pPr>
            <w:r w:rsidRPr="00A4207F">
              <w:rPr>
                <w:rFonts w:eastAsia="Times New Roman"/>
                <w:szCs w:val="24"/>
                <w:lang w:eastAsia="ru-RU"/>
              </w:rPr>
              <w:t>114,76</w:t>
            </w: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114,76</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114,76</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rPr>
                <w:rFonts w:eastAsia="Times New Roman"/>
                <w:i/>
                <w:iCs/>
                <w:szCs w:val="24"/>
                <w:lang w:eastAsia="ru-RU"/>
              </w:rPr>
            </w:pPr>
            <w:r w:rsidRPr="00A4207F">
              <w:rPr>
                <w:rFonts w:eastAsia="Times New Roman"/>
                <w:i/>
                <w:iCs/>
                <w:szCs w:val="24"/>
                <w:lang w:eastAsia="ru-RU"/>
              </w:rPr>
              <w:t>-юридические  услуги</w:t>
            </w:r>
          </w:p>
        </w:tc>
        <w:tc>
          <w:tcPr>
            <w:tcW w:w="1278"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тыс. руб.</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szCs w:val="24"/>
                <w:lang w:eastAsia="ru-RU"/>
              </w:rPr>
            </w:pPr>
            <w:r w:rsidRPr="00A4207F">
              <w:rPr>
                <w:rFonts w:eastAsia="Times New Roman"/>
                <w:szCs w:val="24"/>
                <w:lang w:eastAsia="ru-RU"/>
              </w:rPr>
              <w:t>20,71</w:t>
            </w: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20,71</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20,71</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rPr>
                <w:rFonts w:eastAsia="Times New Roman"/>
                <w:i/>
                <w:iCs/>
                <w:szCs w:val="24"/>
                <w:lang w:eastAsia="ru-RU"/>
              </w:rPr>
            </w:pPr>
            <w:r w:rsidRPr="00A4207F">
              <w:rPr>
                <w:rFonts w:eastAsia="Times New Roman"/>
                <w:i/>
                <w:iCs/>
                <w:szCs w:val="24"/>
                <w:lang w:eastAsia="ru-RU"/>
              </w:rPr>
              <w:t>-информационно-консультационные  услуги</w:t>
            </w:r>
          </w:p>
        </w:tc>
        <w:tc>
          <w:tcPr>
            <w:tcW w:w="1278"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тыс. руб.</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szCs w:val="24"/>
                <w:lang w:eastAsia="ru-RU"/>
              </w:rPr>
            </w:pPr>
            <w:r w:rsidRPr="00A4207F">
              <w:rPr>
                <w:rFonts w:eastAsia="Times New Roman"/>
                <w:szCs w:val="24"/>
                <w:lang w:eastAsia="ru-RU"/>
              </w:rPr>
              <w:t>24,68</w:t>
            </w: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24,68</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24,68</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7</w:t>
            </w: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rPr>
                <w:rFonts w:eastAsia="Times New Roman"/>
                <w:b/>
                <w:bCs/>
                <w:szCs w:val="24"/>
                <w:lang w:eastAsia="ru-RU"/>
              </w:rPr>
            </w:pPr>
            <w:r w:rsidRPr="00A4207F">
              <w:rPr>
                <w:rFonts w:eastAsia="Times New Roman"/>
                <w:b/>
                <w:bCs/>
                <w:szCs w:val="24"/>
                <w:lang w:eastAsia="ru-RU"/>
              </w:rPr>
              <w:t>Другие расходы, связанные с производством и (или) реализацией продукции</w:t>
            </w:r>
          </w:p>
        </w:tc>
        <w:tc>
          <w:tcPr>
            <w:tcW w:w="1278"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тыс. руб.</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b/>
                <w:bCs/>
                <w:szCs w:val="24"/>
                <w:lang w:eastAsia="ru-RU"/>
              </w:rPr>
            </w:pPr>
            <w:r w:rsidRPr="00A4207F">
              <w:rPr>
                <w:rFonts w:eastAsia="Times New Roman"/>
                <w:b/>
                <w:bCs/>
                <w:szCs w:val="24"/>
                <w:lang w:eastAsia="ru-RU"/>
              </w:rPr>
              <w:t>755,13</w:t>
            </w: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755,13</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755,13</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10</w:t>
            </w: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rPr>
                <w:rFonts w:eastAsia="Times New Roman"/>
                <w:b/>
                <w:bCs/>
                <w:szCs w:val="24"/>
                <w:lang w:eastAsia="ru-RU"/>
              </w:rPr>
            </w:pPr>
            <w:r w:rsidRPr="00A4207F">
              <w:rPr>
                <w:rFonts w:eastAsia="Times New Roman"/>
                <w:b/>
                <w:bCs/>
                <w:szCs w:val="24"/>
                <w:lang w:eastAsia="ru-RU"/>
              </w:rPr>
              <w:t>Амортизация основных средств и нематериальных активов</w:t>
            </w:r>
          </w:p>
        </w:tc>
        <w:tc>
          <w:tcPr>
            <w:tcW w:w="1278"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тыс. руб.</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szCs w:val="24"/>
                <w:lang w:eastAsia="ru-RU"/>
              </w:rPr>
            </w:pP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b/>
                <w:bCs/>
                <w:color w:val="000000"/>
                <w:szCs w:val="24"/>
                <w:lang w:eastAsia="ru-RU"/>
              </w:rPr>
            </w:pPr>
            <w:r w:rsidRPr="00A4207F">
              <w:rPr>
                <w:rFonts w:eastAsia="Times New Roman"/>
                <w:b/>
                <w:bCs/>
                <w:color w:val="000000"/>
                <w:szCs w:val="24"/>
                <w:lang w:eastAsia="ru-RU"/>
              </w:rPr>
              <w:t>12280,0</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b/>
                <w:bCs/>
                <w:color w:val="000000"/>
                <w:szCs w:val="24"/>
                <w:lang w:eastAsia="ru-RU"/>
              </w:rPr>
            </w:pPr>
            <w:r w:rsidRPr="00A4207F">
              <w:rPr>
                <w:rFonts w:eastAsia="Times New Roman"/>
                <w:b/>
                <w:bCs/>
                <w:color w:val="000000"/>
                <w:szCs w:val="24"/>
                <w:lang w:eastAsia="ru-RU"/>
              </w:rPr>
              <w:t>2892,4</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rPr>
                <w:rFonts w:eastAsia="Times New Roman"/>
                <w:szCs w:val="24"/>
                <w:lang w:eastAsia="ru-RU"/>
              </w:rPr>
            </w:pPr>
            <w:r w:rsidRPr="00A4207F">
              <w:rPr>
                <w:rFonts w:eastAsia="Times New Roman"/>
                <w:szCs w:val="24"/>
                <w:lang w:eastAsia="ru-RU"/>
              </w:rPr>
              <w:t>- оборудование котельных</w:t>
            </w:r>
          </w:p>
        </w:tc>
        <w:tc>
          <w:tcPr>
            <w:tcW w:w="1278"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szCs w:val="24"/>
                <w:lang w:eastAsia="ru-RU"/>
              </w:rPr>
            </w:pP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7000</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1407,07</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rPr>
                <w:rFonts w:eastAsia="Times New Roman"/>
                <w:szCs w:val="24"/>
                <w:lang w:eastAsia="ru-RU"/>
              </w:rPr>
            </w:pPr>
            <w:r w:rsidRPr="00A4207F">
              <w:rPr>
                <w:rFonts w:eastAsia="Times New Roman"/>
                <w:szCs w:val="24"/>
                <w:lang w:eastAsia="ru-RU"/>
              </w:rPr>
              <w:t>- тепловые сети</w:t>
            </w:r>
          </w:p>
        </w:tc>
        <w:tc>
          <w:tcPr>
            <w:tcW w:w="1278"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szCs w:val="24"/>
                <w:lang w:eastAsia="ru-RU"/>
              </w:rPr>
            </w:pP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5280</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1485,34</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11</w:t>
            </w: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rPr>
                <w:rFonts w:eastAsia="Times New Roman"/>
                <w:b/>
                <w:bCs/>
                <w:szCs w:val="24"/>
                <w:lang w:eastAsia="ru-RU"/>
              </w:rPr>
            </w:pPr>
            <w:r w:rsidRPr="00A4207F">
              <w:rPr>
                <w:rFonts w:eastAsia="Times New Roman"/>
                <w:b/>
                <w:bCs/>
                <w:szCs w:val="24"/>
                <w:lang w:eastAsia="ru-RU"/>
              </w:rPr>
              <w:t>Страховые взносы во внебюджетные фонды</w:t>
            </w:r>
          </w:p>
        </w:tc>
        <w:tc>
          <w:tcPr>
            <w:tcW w:w="1278"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тыс. руб.</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3 089,29</w:t>
            </w: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1 169,22</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2 628,48</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12</w:t>
            </w: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rPr>
                <w:rFonts w:eastAsia="Times New Roman"/>
                <w:b/>
                <w:bCs/>
                <w:szCs w:val="24"/>
                <w:lang w:eastAsia="ru-RU"/>
              </w:rPr>
            </w:pPr>
            <w:r w:rsidRPr="00A4207F">
              <w:rPr>
                <w:rFonts w:eastAsia="Times New Roman"/>
                <w:b/>
                <w:bCs/>
                <w:szCs w:val="24"/>
                <w:lang w:eastAsia="ru-RU"/>
              </w:rPr>
              <w:t xml:space="preserve">Плата за выбросы и сбросы загрязняющих веществ в окружающую среду, </w:t>
            </w:r>
          </w:p>
        </w:tc>
        <w:tc>
          <w:tcPr>
            <w:tcW w:w="1278"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тыс. руб.</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lastRenderedPageBreak/>
              <w:t>13</w:t>
            </w: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rPr>
                <w:rFonts w:eastAsia="Times New Roman"/>
                <w:b/>
                <w:bCs/>
                <w:szCs w:val="24"/>
                <w:lang w:eastAsia="ru-RU"/>
              </w:rPr>
            </w:pPr>
            <w:r w:rsidRPr="00A4207F">
              <w:rPr>
                <w:rFonts w:eastAsia="Times New Roman"/>
                <w:b/>
                <w:bCs/>
                <w:szCs w:val="24"/>
                <w:lang w:eastAsia="ru-RU"/>
              </w:rPr>
              <w:t>Расходы на страхование производственных объектов</w:t>
            </w:r>
          </w:p>
        </w:tc>
        <w:tc>
          <w:tcPr>
            <w:tcW w:w="1278"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тыс. руб.</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14</w:t>
            </w: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rPr>
                <w:rFonts w:eastAsia="Times New Roman"/>
                <w:b/>
                <w:bCs/>
                <w:szCs w:val="24"/>
                <w:lang w:eastAsia="ru-RU"/>
              </w:rPr>
            </w:pPr>
            <w:r w:rsidRPr="00A4207F">
              <w:rPr>
                <w:rFonts w:eastAsia="Times New Roman"/>
                <w:b/>
                <w:bCs/>
                <w:szCs w:val="24"/>
                <w:lang w:eastAsia="ru-RU"/>
              </w:rPr>
              <w:t>Налог на УСНО</w:t>
            </w:r>
          </w:p>
        </w:tc>
        <w:tc>
          <w:tcPr>
            <w:tcW w:w="1278"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тыс. руб.</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1 697,2</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1 697,2</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15</w:t>
            </w:r>
          </w:p>
        </w:tc>
        <w:tc>
          <w:tcPr>
            <w:tcW w:w="459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rPr>
                <w:rFonts w:eastAsia="Times New Roman"/>
                <w:b/>
                <w:bCs/>
                <w:szCs w:val="24"/>
                <w:lang w:eastAsia="ru-RU"/>
              </w:rPr>
            </w:pPr>
            <w:r w:rsidRPr="00A4207F">
              <w:rPr>
                <w:rFonts w:eastAsia="Times New Roman"/>
                <w:b/>
                <w:bCs/>
                <w:szCs w:val="24"/>
                <w:lang w:eastAsia="ru-RU"/>
              </w:rPr>
              <w:t>Ресурсы</w:t>
            </w:r>
          </w:p>
        </w:tc>
        <w:tc>
          <w:tcPr>
            <w:tcW w:w="1278"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13230,52</w:t>
            </w: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8510,27</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9154,56</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15.1.</w:t>
            </w:r>
          </w:p>
        </w:tc>
        <w:tc>
          <w:tcPr>
            <w:tcW w:w="459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rPr>
                <w:rFonts w:eastAsia="Times New Roman"/>
                <w:b/>
                <w:bCs/>
                <w:szCs w:val="24"/>
                <w:lang w:eastAsia="ru-RU"/>
              </w:rPr>
            </w:pPr>
            <w:r w:rsidRPr="00A4207F">
              <w:rPr>
                <w:rFonts w:eastAsia="Times New Roman"/>
                <w:b/>
                <w:bCs/>
                <w:szCs w:val="24"/>
                <w:lang w:eastAsia="ru-RU"/>
              </w:rPr>
              <w:t>Расходы на топливо</w:t>
            </w:r>
          </w:p>
        </w:tc>
        <w:tc>
          <w:tcPr>
            <w:tcW w:w="1278"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jc w:val="center"/>
              <w:rPr>
                <w:rFonts w:eastAsia="Times New Roman"/>
                <w:szCs w:val="24"/>
                <w:lang w:eastAsia="ru-RU"/>
              </w:rPr>
            </w:pPr>
            <w:proofErr w:type="spellStart"/>
            <w:r w:rsidRPr="00A4207F">
              <w:rPr>
                <w:rFonts w:eastAsia="Times New Roman"/>
                <w:szCs w:val="24"/>
                <w:lang w:eastAsia="ru-RU"/>
              </w:rPr>
              <w:t>тыс</w:t>
            </w:r>
            <w:proofErr w:type="gramStart"/>
            <w:r w:rsidRPr="00A4207F">
              <w:rPr>
                <w:rFonts w:eastAsia="Times New Roman"/>
                <w:szCs w:val="24"/>
                <w:lang w:eastAsia="ru-RU"/>
              </w:rPr>
              <w:t>.р</w:t>
            </w:r>
            <w:proofErr w:type="gramEnd"/>
            <w:r w:rsidRPr="00A4207F">
              <w:rPr>
                <w:rFonts w:eastAsia="Times New Roman"/>
                <w:szCs w:val="24"/>
                <w:lang w:eastAsia="ru-RU"/>
              </w:rPr>
              <w:t>уб</w:t>
            </w:r>
            <w:proofErr w:type="spellEnd"/>
            <w:r w:rsidRPr="00A4207F">
              <w:rPr>
                <w:rFonts w:eastAsia="Times New Roman"/>
                <w:szCs w:val="24"/>
                <w:lang w:eastAsia="ru-RU"/>
              </w:rPr>
              <w:t>.</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b/>
                <w:bCs/>
                <w:szCs w:val="24"/>
                <w:lang w:eastAsia="ru-RU"/>
              </w:rPr>
            </w:pPr>
            <w:r w:rsidRPr="00A4207F">
              <w:rPr>
                <w:rFonts w:eastAsia="Times New Roman"/>
                <w:b/>
                <w:bCs/>
                <w:szCs w:val="24"/>
                <w:lang w:eastAsia="ru-RU"/>
              </w:rPr>
              <w:t>7621,86</w:t>
            </w: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b/>
                <w:bCs/>
                <w:color w:val="000000"/>
                <w:szCs w:val="24"/>
                <w:lang w:eastAsia="ru-RU"/>
              </w:rPr>
            </w:pPr>
            <w:r w:rsidRPr="00A4207F">
              <w:rPr>
                <w:rFonts w:eastAsia="Times New Roman"/>
                <w:b/>
                <w:bCs/>
                <w:color w:val="000000"/>
                <w:szCs w:val="24"/>
                <w:lang w:eastAsia="ru-RU"/>
              </w:rPr>
              <w:t>5834,2</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b/>
                <w:bCs/>
                <w:color w:val="000000"/>
                <w:szCs w:val="24"/>
                <w:lang w:eastAsia="ru-RU"/>
              </w:rPr>
            </w:pPr>
            <w:r w:rsidRPr="00A4207F">
              <w:rPr>
                <w:rFonts w:eastAsia="Times New Roman"/>
                <w:b/>
                <w:bCs/>
                <w:color w:val="000000"/>
                <w:szCs w:val="24"/>
                <w:lang w:eastAsia="ru-RU"/>
              </w:rPr>
              <w:t>6963,4</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rPr>
                <w:rFonts w:eastAsia="Times New Roman"/>
                <w:b/>
                <w:bCs/>
                <w:szCs w:val="24"/>
                <w:lang w:eastAsia="ru-RU"/>
              </w:rPr>
            </w:pPr>
            <w:r w:rsidRPr="00A4207F">
              <w:rPr>
                <w:rFonts w:eastAsia="Times New Roman"/>
                <w:b/>
                <w:bCs/>
                <w:szCs w:val="24"/>
                <w:lang w:eastAsia="ru-RU"/>
              </w:rPr>
              <w:t>Уголь</w:t>
            </w:r>
          </w:p>
        </w:tc>
        <w:tc>
          <w:tcPr>
            <w:tcW w:w="1278"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jc w:val="center"/>
              <w:rPr>
                <w:rFonts w:eastAsia="Times New Roman"/>
                <w:szCs w:val="24"/>
                <w:lang w:eastAsia="ru-RU"/>
              </w:rPr>
            </w:pPr>
            <w:proofErr w:type="spellStart"/>
            <w:r w:rsidRPr="00A4207F">
              <w:rPr>
                <w:rFonts w:eastAsia="Times New Roman"/>
                <w:szCs w:val="24"/>
                <w:lang w:eastAsia="ru-RU"/>
              </w:rPr>
              <w:t>тыс</w:t>
            </w:r>
            <w:proofErr w:type="gramStart"/>
            <w:r w:rsidRPr="00A4207F">
              <w:rPr>
                <w:rFonts w:eastAsia="Times New Roman"/>
                <w:szCs w:val="24"/>
                <w:lang w:eastAsia="ru-RU"/>
              </w:rPr>
              <w:t>.р</w:t>
            </w:r>
            <w:proofErr w:type="gramEnd"/>
            <w:r w:rsidRPr="00A4207F">
              <w:rPr>
                <w:rFonts w:eastAsia="Times New Roman"/>
                <w:szCs w:val="24"/>
                <w:lang w:eastAsia="ru-RU"/>
              </w:rPr>
              <w:t>уб</w:t>
            </w:r>
            <w:proofErr w:type="spellEnd"/>
            <w:r w:rsidRPr="00A4207F">
              <w:rPr>
                <w:rFonts w:eastAsia="Times New Roman"/>
                <w:szCs w:val="24"/>
                <w:lang w:eastAsia="ru-RU"/>
              </w:rPr>
              <w:t>.</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b/>
                <w:bCs/>
                <w:szCs w:val="24"/>
                <w:lang w:eastAsia="ru-RU"/>
              </w:rPr>
            </w:pPr>
            <w:r w:rsidRPr="00A4207F">
              <w:rPr>
                <w:rFonts w:eastAsia="Times New Roman"/>
                <w:b/>
                <w:bCs/>
                <w:szCs w:val="24"/>
                <w:lang w:eastAsia="ru-RU"/>
              </w:rPr>
              <w:t>2282,58</w:t>
            </w: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0</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0</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rPr>
                <w:rFonts w:eastAsia="Times New Roman"/>
                <w:szCs w:val="24"/>
                <w:lang w:eastAsia="ru-RU"/>
              </w:rPr>
            </w:pPr>
            <w:r w:rsidRPr="00A4207F">
              <w:rPr>
                <w:rFonts w:eastAsia="Times New Roman"/>
                <w:szCs w:val="24"/>
                <w:lang w:eastAsia="ru-RU"/>
              </w:rPr>
              <w:t>натуральное топливо</w:t>
            </w:r>
          </w:p>
        </w:tc>
        <w:tc>
          <w:tcPr>
            <w:tcW w:w="1278"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jc w:val="center"/>
              <w:rPr>
                <w:rFonts w:eastAsia="Times New Roman"/>
                <w:szCs w:val="24"/>
                <w:lang w:eastAsia="ru-RU"/>
              </w:rPr>
            </w:pPr>
            <w:r w:rsidRPr="00A4207F">
              <w:rPr>
                <w:rFonts w:eastAsia="Times New Roman"/>
                <w:szCs w:val="24"/>
                <w:lang w:eastAsia="ru-RU"/>
              </w:rPr>
              <w:t>тонн</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szCs w:val="24"/>
                <w:lang w:eastAsia="ru-RU"/>
              </w:rPr>
            </w:pPr>
            <w:r w:rsidRPr="00A4207F">
              <w:rPr>
                <w:rFonts w:eastAsia="Times New Roman"/>
                <w:szCs w:val="24"/>
                <w:lang w:eastAsia="ru-RU"/>
              </w:rPr>
              <w:t>512,65</w:t>
            </w: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0</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0</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rPr>
                <w:rFonts w:eastAsia="Times New Roman"/>
                <w:szCs w:val="24"/>
                <w:lang w:eastAsia="ru-RU"/>
              </w:rPr>
            </w:pPr>
            <w:r w:rsidRPr="00A4207F">
              <w:rPr>
                <w:rFonts w:eastAsia="Times New Roman"/>
                <w:szCs w:val="24"/>
                <w:lang w:eastAsia="ru-RU"/>
              </w:rPr>
              <w:t>цена</w:t>
            </w:r>
          </w:p>
        </w:tc>
        <w:tc>
          <w:tcPr>
            <w:tcW w:w="1278"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jc w:val="center"/>
              <w:rPr>
                <w:rFonts w:eastAsia="Times New Roman"/>
                <w:szCs w:val="24"/>
                <w:lang w:eastAsia="ru-RU"/>
              </w:rPr>
            </w:pPr>
            <w:r w:rsidRPr="00A4207F">
              <w:rPr>
                <w:rFonts w:eastAsia="Times New Roman"/>
                <w:szCs w:val="24"/>
                <w:lang w:eastAsia="ru-RU"/>
              </w:rPr>
              <w:t>руб./</w:t>
            </w:r>
            <w:proofErr w:type="spellStart"/>
            <w:proofErr w:type="gramStart"/>
            <w:r w:rsidRPr="00A4207F">
              <w:rPr>
                <w:rFonts w:eastAsia="Times New Roman"/>
                <w:szCs w:val="24"/>
                <w:lang w:eastAsia="ru-RU"/>
              </w:rPr>
              <w:t>ед</w:t>
            </w:r>
            <w:proofErr w:type="spellEnd"/>
            <w:proofErr w:type="gramEnd"/>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szCs w:val="24"/>
                <w:lang w:eastAsia="ru-RU"/>
              </w:rPr>
            </w:pPr>
            <w:r w:rsidRPr="00A4207F">
              <w:rPr>
                <w:rFonts w:eastAsia="Times New Roman"/>
                <w:szCs w:val="24"/>
                <w:lang w:eastAsia="ru-RU"/>
              </w:rPr>
              <w:t>4452,51</w:t>
            </w: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4452,51</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4452,51</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rPr>
                <w:rFonts w:eastAsia="Times New Roman"/>
                <w:b/>
                <w:bCs/>
                <w:szCs w:val="24"/>
                <w:lang w:eastAsia="ru-RU"/>
              </w:rPr>
            </w:pPr>
            <w:r w:rsidRPr="00A4207F">
              <w:rPr>
                <w:rFonts w:eastAsia="Times New Roman"/>
                <w:b/>
                <w:bCs/>
                <w:szCs w:val="24"/>
                <w:lang w:eastAsia="ru-RU"/>
              </w:rPr>
              <w:t>Дрова</w:t>
            </w:r>
          </w:p>
        </w:tc>
        <w:tc>
          <w:tcPr>
            <w:tcW w:w="1278"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jc w:val="center"/>
              <w:rPr>
                <w:rFonts w:eastAsia="Times New Roman"/>
                <w:szCs w:val="24"/>
                <w:lang w:eastAsia="ru-RU"/>
              </w:rPr>
            </w:pPr>
            <w:proofErr w:type="spellStart"/>
            <w:r w:rsidRPr="00A4207F">
              <w:rPr>
                <w:rFonts w:eastAsia="Times New Roman"/>
                <w:szCs w:val="24"/>
                <w:lang w:eastAsia="ru-RU"/>
              </w:rPr>
              <w:t>тыс</w:t>
            </w:r>
            <w:proofErr w:type="gramStart"/>
            <w:r w:rsidRPr="00A4207F">
              <w:rPr>
                <w:rFonts w:eastAsia="Times New Roman"/>
                <w:szCs w:val="24"/>
                <w:lang w:eastAsia="ru-RU"/>
              </w:rPr>
              <w:t>.р</w:t>
            </w:r>
            <w:proofErr w:type="gramEnd"/>
            <w:r w:rsidRPr="00A4207F">
              <w:rPr>
                <w:rFonts w:eastAsia="Times New Roman"/>
                <w:szCs w:val="24"/>
                <w:lang w:eastAsia="ru-RU"/>
              </w:rPr>
              <w:t>уб</w:t>
            </w:r>
            <w:proofErr w:type="spellEnd"/>
            <w:r w:rsidRPr="00A4207F">
              <w:rPr>
                <w:rFonts w:eastAsia="Times New Roman"/>
                <w:szCs w:val="24"/>
                <w:lang w:eastAsia="ru-RU"/>
              </w:rPr>
              <w:t>.</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b/>
                <w:bCs/>
                <w:szCs w:val="24"/>
                <w:lang w:eastAsia="ru-RU"/>
              </w:rPr>
            </w:pPr>
            <w:r w:rsidRPr="00A4207F">
              <w:rPr>
                <w:rFonts w:eastAsia="Times New Roman"/>
                <w:b/>
                <w:bCs/>
                <w:szCs w:val="24"/>
                <w:lang w:eastAsia="ru-RU"/>
              </w:rPr>
              <w:t>4840,16</w:t>
            </w: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0,0</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4245,8</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rPr>
                <w:rFonts w:eastAsia="Times New Roman"/>
                <w:szCs w:val="24"/>
                <w:lang w:eastAsia="ru-RU"/>
              </w:rPr>
            </w:pPr>
            <w:r w:rsidRPr="00A4207F">
              <w:rPr>
                <w:rFonts w:eastAsia="Times New Roman"/>
                <w:szCs w:val="24"/>
                <w:lang w:eastAsia="ru-RU"/>
              </w:rPr>
              <w:t>натуральное топливо</w:t>
            </w:r>
          </w:p>
        </w:tc>
        <w:tc>
          <w:tcPr>
            <w:tcW w:w="1278"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jc w:val="center"/>
              <w:rPr>
                <w:rFonts w:eastAsia="Times New Roman"/>
                <w:szCs w:val="24"/>
                <w:lang w:eastAsia="ru-RU"/>
              </w:rPr>
            </w:pPr>
            <w:proofErr w:type="spellStart"/>
            <w:r w:rsidRPr="00A4207F">
              <w:rPr>
                <w:rFonts w:eastAsia="Times New Roman"/>
                <w:szCs w:val="24"/>
                <w:lang w:eastAsia="ru-RU"/>
              </w:rPr>
              <w:t>м.з</w:t>
            </w:r>
            <w:proofErr w:type="spellEnd"/>
            <w:r w:rsidRPr="00A4207F">
              <w:rPr>
                <w:rFonts w:eastAsia="Times New Roman"/>
                <w:szCs w:val="24"/>
                <w:lang w:eastAsia="ru-RU"/>
              </w:rPr>
              <w:t>.</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szCs w:val="24"/>
                <w:lang w:eastAsia="ru-RU"/>
              </w:rPr>
            </w:pPr>
            <w:r w:rsidRPr="00A4207F">
              <w:rPr>
                <w:rFonts w:eastAsia="Times New Roman"/>
                <w:szCs w:val="24"/>
                <w:lang w:eastAsia="ru-RU"/>
              </w:rPr>
              <w:t>6652,06</w:t>
            </w: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0,0</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5835,3</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rPr>
                <w:rFonts w:eastAsia="Times New Roman"/>
                <w:szCs w:val="24"/>
                <w:lang w:eastAsia="ru-RU"/>
              </w:rPr>
            </w:pPr>
            <w:r w:rsidRPr="00A4207F">
              <w:rPr>
                <w:rFonts w:eastAsia="Times New Roman"/>
                <w:szCs w:val="24"/>
                <w:lang w:eastAsia="ru-RU"/>
              </w:rPr>
              <w:t>цена</w:t>
            </w:r>
          </w:p>
        </w:tc>
        <w:tc>
          <w:tcPr>
            <w:tcW w:w="1278"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jc w:val="center"/>
              <w:rPr>
                <w:rFonts w:eastAsia="Times New Roman"/>
                <w:szCs w:val="24"/>
                <w:lang w:eastAsia="ru-RU"/>
              </w:rPr>
            </w:pPr>
            <w:r w:rsidRPr="00A4207F">
              <w:rPr>
                <w:rFonts w:eastAsia="Times New Roman"/>
                <w:szCs w:val="24"/>
                <w:lang w:eastAsia="ru-RU"/>
              </w:rPr>
              <w:t>руб./</w:t>
            </w:r>
            <w:proofErr w:type="spellStart"/>
            <w:proofErr w:type="gramStart"/>
            <w:r w:rsidRPr="00A4207F">
              <w:rPr>
                <w:rFonts w:eastAsia="Times New Roman"/>
                <w:szCs w:val="24"/>
                <w:lang w:eastAsia="ru-RU"/>
              </w:rPr>
              <w:t>ед</w:t>
            </w:r>
            <w:proofErr w:type="spellEnd"/>
            <w:proofErr w:type="gramEnd"/>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szCs w:val="24"/>
                <w:lang w:eastAsia="ru-RU"/>
              </w:rPr>
            </w:pPr>
            <w:r w:rsidRPr="00A4207F">
              <w:rPr>
                <w:rFonts w:eastAsia="Times New Roman"/>
                <w:szCs w:val="24"/>
                <w:lang w:eastAsia="ru-RU"/>
              </w:rPr>
              <w:t>727,62</w:t>
            </w: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727,6</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727,6</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rPr>
                <w:rFonts w:eastAsia="Times New Roman"/>
                <w:b/>
                <w:bCs/>
                <w:szCs w:val="24"/>
                <w:lang w:eastAsia="ru-RU"/>
              </w:rPr>
            </w:pPr>
            <w:r w:rsidRPr="00A4207F">
              <w:rPr>
                <w:rFonts w:eastAsia="Times New Roman"/>
                <w:b/>
                <w:bCs/>
                <w:szCs w:val="24"/>
                <w:lang w:eastAsia="ru-RU"/>
              </w:rPr>
              <w:t>Опилки</w:t>
            </w:r>
          </w:p>
        </w:tc>
        <w:tc>
          <w:tcPr>
            <w:tcW w:w="1278"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jc w:val="center"/>
              <w:rPr>
                <w:rFonts w:eastAsia="Times New Roman"/>
                <w:szCs w:val="24"/>
                <w:lang w:eastAsia="ru-RU"/>
              </w:rPr>
            </w:pPr>
            <w:proofErr w:type="spellStart"/>
            <w:r w:rsidRPr="00A4207F">
              <w:rPr>
                <w:rFonts w:eastAsia="Times New Roman"/>
                <w:szCs w:val="24"/>
                <w:lang w:eastAsia="ru-RU"/>
              </w:rPr>
              <w:t>тыс</w:t>
            </w:r>
            <w:proofErr w:type="gramStart"/>
            <w:r w:rsidRPr="00A4207F">
              <w:rPr>
                <w:rFonts w:eastAsia="Times New Roman"/>
                <w:szCs w:val="24"/>
                <w:lang w:eastAsia="ru-RU"/>
              </w:rPr>
              <w:t>.р</w:t>
            </w:r>
            <w:proofErr w:type="gramEnd"/>
            <w:r w:rsidRPr="00A4207F">
              <w:rPr>
                <w:rFonts w:eastAsia="Times New Roman"/>
                <w:szCs w:val="24"/>
                <w:lang w:eastAsia="ru-RU"/>
              </w:rPr>
              <w:t>уб</w:t>
            </w:r>
            <w:proofErr w:type="spellEnd"/>
            <w:r w:rsidRPr="00A4207F">
              <w:rPr>
                <w:rFonts w:eastAsia="Times New Roman"/>
                <w:szCs w:val="24"/>
                <w:lang w:eastAsia="ru-RU"/>
              </w:rPr>
              <w:t>.</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b/>
                <w:bCs/>
                <w:szCs w:val="24"/>
                <w:lang w:eastAsia="ru-RU"/>
              </w:rPr>
            </w:pPr>
            <w:r w:rsidRPr="00A4207F">
              <w:rPr>
                <w:rFonts w:eastAsia="Times New Roman"/>
                <w:b/>
                <w:bCs/>
                <w:szCs w:val="24"/>
                <w:lang w:eastAsia="ru-RU"/>
              </w:rPr>
              <w:t>499,13</w:t>
            </w: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5834,2</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2717,6</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rPr>
                <w:rFonts w:eastAsia="Times New Roman"/>
                <w:szCs w:val="24"/>
                <w:lang w:eastAsia="ru-RU"/>
              </w:rPr>
            </w:pPr>
            <w:r w:rsidRPr="00A4207F">
              <w:rPr>
                <w:rFonts w:eastAsia="Times New Roman"/>
                <w:szCs w:val="24"/>
                <w:lang w:eastAsia="ru-RU"/>
              </w:rPr>
              <w:t>натуральное топливо</w:t>
            </w:r>
          </w:p>
        </w:tc>
        <w:tc>
          <w:tcPr>
            <w:tcW w:w="1278"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jc w:val="center"/>
              <w:rPr>
                <w:rFonts w:eastAsia="Times New Roman"/>
                <w:szCs w:val="24"/>
                <w:lang w:eastAsia="ru-RU"/>
              </w:rPr>
            </w:pPr>
            <w:proofErr w:type="spellStart"/>
            <w:r w:rsidRPr="00A4207F">
              <w:rPr>
                <w:rFonts w:eastAsia="Times New Roman"/>
                <w:szCs w:val="24"/>
                <w:lang w:eastAsia="ru-RU"/>
              </w:rPr>
              <w:t>куб.м</w:t>
            </w:r>
            <w:proofErr w:type="spellEnd"/>
            <w:r w:rsidRPr="00A4207F">
              <w:rPr>
                <w:rFonts w:eastAsia="Times New Roman"/>
                <w:szCs w:val="24"/>
                <w:lang w:eastAsia="ru-RU"/>
              </w:rPr>
              <w:t>.</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szCs w:val="24"/>
                <w:lang w:eastAsia="ru-RU"/>
              </w:rPr>
            </w:pPr>
            <w:r w:rsidRPr="00A4207F">
              <w:rPr>
                <w:rFonts w:eastAsia="Times New Roman"/>
                <w:szCs w:val="24"/>
                <w:lang w:eastAsia="ru-RU"/>
              </w:rPr>
              <w:t>3102,44</w:t>
            </w: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36263,7</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16891,7</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rPr>
                <w:rFonts w:eastAsia="Times New Roman"/>
                <w:szCs w:val="24"/>
                <w:lang w:eastAsia="ru-RU"/>
              </w:rPr>
            </w:pPr>
            <w:r w:rsidRPr="00A4207F">
              <w:rPr>
                <w:rFonts w:eastAsia="Times New Roman"/>
                <w:szCs w:val="24"/>
                <w:lang w:eastAsia="ru-RU"/>
              </w:rPr>
              <w:t>цена (</w:t>
            </w:r>
            <w:proofErr w:type="spellStart"/>
            <w:r w:rsidRPr="00A4207F">
              <w:rPr>
                <w:rFonts w:eastAsia="Times New Roman"/>
                <w:szCs w:val="24"/>
                <w:lang w:eastAsia="ru-RU"/>
              </w:rPr>
              <w:t>тр</w:t>
            </w:r>
            <w:proofErr w:type="spellEnd"/>
            <w:r w:rsidRPr="00A4207F">
              <w:rPr>
                <w:rFonts w:eastAsia="Times New Roman"/>
                <w:szCs w:val="24"/>
                <w:lang w:eastAsia="ru-RU"/>
              </w:rPr>
              <w:t>-ка)</w:t>
            </w:r>
          </w:p>
        </w:tc>
        <w:tc>
          <w:tcPr>
            <w:tcW w:w="1278"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jc w:val="center"/>
              <w:rPr>
                <w:rFonts w:eastAsia="Times New Roman"/>
                <w:szCs w:val="24"/>
                <w:lang w:eastAsia="ru-RU"/>
              </w:rPr>
            </w:pPr>
            <w:r w:rsidRPr="00A4207F">
              <w:rPr>
                <w:rFonts w:eastAsia="Times New Roman"/>
                <w:szCs w:val="24"/>
                <w:lang w:eastAsia="ru-RU"/>
              </w:rPr>
              <w:t>руб./</w:t>
            </w:r>
            <w:proofErr w:type="spellStart"/>
            <w:proofErr w:type="gramStart"/>
            <w:r w:rsidRPr="00A4207F">
              <w:rPr>
                <w:rFonts w:eastAsia="Times New Roman"/>
                <w:szCs w:val="24"/>
                <w:lang w:eastAsia="ru-RU"/>
              </w:rPr>
              <w:t>ед</w:t>
            </w:r>
            <w:proofErr w:type="spellEnd"/>
            <w:proofErr w:type="gramEnd"/>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szCs w:val="24"/>
                <w:lang w:eastAsia="ru-RU"/>
              </w:rPr>
            </w:pPr>
            <w:r w:rsidRPr="00A4207F">
              <w:rPr>
                <w:rFonts w:eastAsia="Times New Roman"/>
                <w:szCs w:val="24"/>
                <w:lang w:eastAsia="ru-RU"/>
              </w:rPr>
              <w:t>160,88</w:t>
            </w: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160,88</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160,88</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15.2.</w:t>
            </w:r>
          </w:p>
        </w:tc>
        <w:tc>
          <w:tcPr>
            <w:tcW w:w="459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rPr>
                <w:rFonts w:eastAsia="Times New Roman"/>
                <w:b/>
                <w:bCs/>
                <w:szCs w:val="24"/>
                <w:lang w:eastAsia="ru-RU"/>
              </w:rPr>
            </w:pPr>
            <w:r w:rsidRPr="00A4207F">
              <w:rPr>
                <w:rFonts w:eastAsia="Times New Roman"/>
                <w:b/>
                <w:bCs/>
                <w:szCs w:val="24"/>
                <w:lang w:eastAsia="ru-RU"/>
              </w:rPr>
              <w:t>Расходы на покупаемые энергетические ресурсы</w:t>
            </w:r>
          </w:p>
        </w:tc>
        <w:tc>
          <w:tcPr>
            <w:tcW w:w="1278"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jc w:val="center"/>
              <w:rPr>
                <w:rFonts w:eastAsia="Times New Roman"/>
                <w:szCs w:val="24"/>
                <w:lang w:eastAsia="ru-RU"/>
              </w:rPr>
            </w:pPr>
            <w:proofErr w:type="spellStart"/>
            <w:r w:rsidRPr="00A4207F">
              <w:rPr>
                <w:rFonts w:eastAsia="Times New Roman"/>
                <w:szCs w:val="24"/>
                <w:lang w:eastAsia="ru-RU"/>
              </w:rPr>
              <w:t>тыс</w:t>
            </w:r>
            <w:proofErr w:type="gramStart"/>
            <w:r w:rsidRPr="00A4207F">
              <w:rPr>
                <w:rFonts w:eastAsia="Times New Roman"/>
                <w:szCs w:val="24"/>
                <w:lang w:eastAsia="ru-RU"/>
              </w:rPr>
              <w:t>.р</w:t>
            </w:r>
            <w:proofErr w:type="gramEnd"/>
            <w:r w:rsidRPr="00A4207F">
              <w:rPr>
                <w:rFonts w:eastAsia="Times New Roman"/>
                <w:szCs w:val="24"/>
                <w:lang w:eastAsia="ru-RU"/>
              </w:rPr>
              <w:t>уб</w:t>
            </w:r>
            <w:proofErr w:type="spellEnd"/>
            <w:r w:rsidRPr="00A4207F">
              <w:rPr>
                <w:rFonts w:eastAsia="Times New Roman"/>
                <w:szCs w:val="24"/>
                <w:lang w:eastAsia="ru-RU"/>
              </w:rPr>
              <w:t>.</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b/>
                <w:bCs/>
                <w:szCs w:val="24"/>
                <w:lang w:eastAsia="ru-RU"/>
              </w:rPr>
            </w:pPr>
            <w:r w:rsidRPr="00A4207F">
              <w:rPr>
                <w:rFonts w:eastAsia="Times New Roman"/>
                <w:b/>
                <w:bCs/>
                <w:szCs w:val="24"/>
                <w:lang w:eastAsia="ru-RU"/>
              </w:rPr>
              <w:t>5608,66</w:t>
            </w: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b/>
                <w:bCs/>
                <w:color w:val="000000"/>
                <w:szCs w:val="24"/>
                <w:lang w:eastAsia="ru-RU"/>
              </w:rPr>
            </w:pPr>
            <w:r w:rsidRPr="00A4207F">
              <w:rPr>
                <w:rFonts w:eastAsia="Times New Roman"/>
                <w:b/>
                <w:bCs/>
                <w:color w:val="000000"/>
                <w:szCs w:val="24"/>
                <w:lang w:eastAsia="ru-RU"/>
              </w:rPr>
              <w:t>2676,03</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b/>
                <w:bCs/>
                <w:color w:val="000000"/>
                <w:szCs w:val="24"/>
                <w:lang w:eastAsia="ru-RU"/>
              </w:rPr>
            </w:pPr>
            <w:r w:rsidRPr="00A4207F">
              <w:rPr>
                <w:rFonts w:eastAsia="Times New Roman"/>
                <w:b/>
                <w:bCs/>
                <w:color w:val="000000"/>
                <w:szCs w:val="24"/>
                <w:lang w:eastAsia="ru-RU"/>
              </w:rPr>
              <w:t>2191,12</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rPr>
                <w:rFonts w:eastAsia="Times New Roman"/>
                <w:i/>
                <w:iCs/>
                <w:szCs w:val="24"/>
                <w:lang w:eastAsia="ru-RU"/>
              </w:rPr>
            </w:pPr>
            <w:r w:rsidRPr="00A4207F">
              <w:rPr>
                <w:rFonts w:eastAsia="Times New Roman"/>
                <w:i/>
                <w:iCs/>
                <w:szCs w:val="24"/>
                <w:lang w:eastAsia="ru-RU"/>
              </w:rPr>
              <w:t>-Электроэнергия на технические нужды</w:t>
            </w:r>
          </w:p>
        </w:tc>
        <w:tc>
          <w:tcPr>
            <w:tcW w:w="1278"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jc w:val="center"/>
              <w:rPr>
                <w:rFonts w:eastAsia="Times New Roman"/>
                <w:i/>
                <w:iCs/>
                <w:szCs w:val="24"/>
                <w:lang w:eastAsia="ru-RU"/>
              </w:rPr>
            </w:pPr>
            <w:proofErr w:type="spellStart"/>
            <w:r w:rsidRPr="00A4207F">
              <w:rPr>
                <w:rFonts w:eastAsia="Times New Roman"/>
                <w:i/>
                <w:iCs/>
                <w:szCs w:val="24"/>
                <w:lang w:eastAsia="ru-RU"/>
              </w:rPr>
              <w:t>тыс</w:t>
            </w:r>
            <w:proofErr w:type="gramStart"/>
            <w:r w:rsidRPr="00A4207F">
              <w:rPr>
                <w:rFonts w:eastAsia="Times New Roman"/>
                <w:i/>
                <w:iCs/>
                <w:szCs w:val="24"/>
                <w:lang w:eastAsia="ru-RU"/>
              </w:rPr>
              <w:t>.р</w:t>
            </w:r>
            <w:proofErr w:type="gramEnd"/>
            <w:r w:rsidRPr="00A4207F">
              <w:rPr>
                <w:rFonts w:eastAsia="Times New Roman"/>
                <w:i/>
                <w:iCs/>
                <w:szCs w:val="24"/>
                <w:lang w:eastAsia="ru-RU"/>
              </w:rPr>
              <w:t>уб</w:t>
            </w:r>
            <w:proofErr w:type="spellEnd"/>
            <w:r w:rsidRPr="00A4207F">
              <w:rPr>
                <w:rFonts w:eastAsia="Times New Roman"/>
                <w:i/>
                <w:iCs/>
                <w:szCs w:val="24"/>
                <w:lang w:eastAsia="ru-RU"/>
              </w:rPr>
              <w:t>.</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szCs w:val="24"/>
                <w:lang w:eastAsia="ru-RU"/>
              </w:rPr>
            </w:pPr>
            <w:r w:rsidRPr="00A4207F">
              <w:rPr>
                <w:rFonts w:eastAsia="Times New Roman"/>
                <w:szCs w:val="24"/>
                <w:lang w:eastAsia="ru-RU"/>
              </w:rPr>
              <w:t>5418,55</w:t>
            </w: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2451,6</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1991,7</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rPr>
                <w:rFonts w:eastAsia="Times New Roman"/>
                <w:i/>
                <w:iCs/>
                <w:szCs w:val="24"/>
                <w:lang w:eastAsia="ru-RU"/>
              </w:rPr>
            </w:pPr>
            <w:r w:rsidRPr="00A4207F">
              <w:rPr>
                <w:rFonts w:eastAsia="Times New Roman"/>
                <w:i/>
                <w:iCs/>
                <w:szCs w:val="24"/>
                <w:lang w:eastAsia="ru-RU"/>
              </w:rPr>
              <w:t>Объем</w:t>
            </w:r>
          </w:p>
        </w:tc>
        <w:tc>
          <w:tcPr>
            <w:tcW w:w="1278"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jc w:val="center"/>
              <w:rPr>
                <w:rFonts w:eastAsia="Times New Roman"/>
                <w:i/>
                <w:iCs/>
                <w:szCs w:val="24"/>
                <w:lang w:eastAsia="ru-RU"/>
              </w:rPr>
            </w:pPr>
            <w:r w:rsidRPr="00A4207F">
              <w:rPr>
                <w:rFonts w:eastAsia="Times New Roman"/>
                <w:i/>
                <w:iCs/>
                <w:szCs w:val="24"/>
                <w:lang w:eastAsia="ru-RU"/>
              </w:rPr>
              <w:t>тыс. кВт*</w:t>
            </w:r>
            <w:proofErr w:type="gramStart"/>
            <w:r w:rsidRPr="00A4207F">
              <w:rPr>
                <w:rFonts w:eastAsia="Times New Roman"/>
                <w:i/>
                <w:iCs/>
                <w:szCs w:val="24"/>
                <w:lang w:eastAsia="ru-RU"/>
              </w:rPr>
              <w:t>ч</w:t>
            </w:r>
            <w:proofErr w:type="gramEnd"/>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szCs w:val="24"/>
                <w:lang w:eastAsia="ru-RU"/>
              </w:rPr>
            </w:pPr>
            <w:r w:rsidRPr="00A4207F">
              <w:rPr>
                <w:rFonts w:eastAsia="Times New Roman"/>
                <w:szCs w:val="24"/>
                <w:lang w:eastAsia="ru-RU"/>
              </w:rPr>
              <w:t>757,33</w:t>
            </w: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342,6</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278,4</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rPr>
                <w:rFonts w:eastAsia="Times New Roman"/>
                <w:i/>
                <w:iCs/>
                <w:szCs w:val="24"/>
                <w:lang w:eastAsia="ru-RU"/>
              </w:rPr>
            </w:pPr>
            <w:r w:rsidRPr="00A4207F">
              <w:rPr>
                <w:rFonts w:eastAsia="Times New Roman"/>
                <w:i/>
                <w:iCs/>
                <w:szCs w:val="24"/>
                <w:lang w:eastAsia="ru-RU"/>
              </w:rPr>
              <w:t>ср. тариф</w:t>
            </w:r>
          </w:p>
        </w:tc>
        <w:tc>
          <w:tcPr>
            <w:tcW w:w="1278"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jc w:val="center"/>
              <w:rPr>
                <w:rFonts w:eastAsia="Times New Roman"/>
                <w:i/>
                <w:iCs/>
                <w:szCs w:val="24"/>
                <w:lang w:eastAsia="ru-RU"/>
              </w:rPr>
            </w:pP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7,15</w:t>
            </w: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7,15</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7,15</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rPr>
                <w:rFonts w:eastAsia="Times New Roman"/>
                <w:b/>
                <w:bCs/>
                <w:i/>
                <w:iCs/>
                <w:szCs w:val="24"/>
                <w:lang w:eastAsia="ru-RU"/>
              </w:rPr>
            </w:pPr>
            <w:r w:rsidRPr="00A4207F">
              <w:rPr>
                <w:rFonts w:eastAsia="Times New Roman"/>
                <w:b/>
                <w:bCs/>
                <w:i/>
                <w:iCs/>
                <w:szCs w:val="24"/>
                <w:lang w:eastAsia="ru-RU"/>
              </w:rPr>
              <w:t>холодная вода</w:t>
            </w:r>
          </w:p>
        </w:tc>
        <w:tc>
          <w:tcPr>
            <w:tcW w:w="1278"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jc w:val="center"/>
              <w:rPr>
                <w:rFonts w:eastAsia="Times New Roman"/>
                <w:i/>
                <w:iCs/>
                <w:szCs w:val="24"/>
                <w:lang w:eastAsia="ru-RU"/>
              </w:rPr>
            </w:pPr>
            <w:proofErr w:type="spellStart"/>
            <w:r w:rsidRPr="00A4207F">
              <w:rPr>
                <w:rFonts w:eastAsia="Times New Roman"/>
                <w:i/>
                <w:iCs/>
                <w:szCs w:val="24"/>
                <w:lang w:eastAsia="ru-RU"/>
              </w:rPr>
              <w:t>тыс</w:t>
            </w:r>
            <w:proofErr w:type="gramStart"/>
            <w:r w:rsidRPr="00A4207F">
              <w:rPr>
                <w:rFonts w:eastAsia="Times New Roman"/>
                <w:i/>
                <w:iCs/>
                <w:szCs w:val="24"/>
                <w:lang w:eastAsia="ru-RU"/>
              </w:rPr>
              <w:t>.р</w:t>
            </w:r>
            <w:proofErr w:type="gramEnd"/>
            <w:r w:rsidRPr="00A4207F">
              <w:rPr>
                <w:rFonts w:eastAsia="Times New Roman"/>
                <w:i/>
                <w:iCs/>
                <w:szCs w:val="24"/>
                <w:lang w:eastAsia="ru-RU"/>
              </w:rPr>
              <w:t>уб</w:t>
            </w:r>
            <w:proofErr w:type="spellEnd"/>
            <w:r w:rsidRPr="00A4207F">
              <w:rPr>
                <w:rFonts w:eastAsia="Times New Roman"/>
                <w:i/>
                <w:iCs/>
                <w:szCs w:val="24"/>
                <w:lang w:eastAsia="ru-RU"/>
              </w:rPr>
              <w:t>.</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b/>
                <w:bCs/>
                <w:szCs w:val="24"/>
                <w:lang w:eastAsia="ru-RU"/>
              </w:rPr>
            </w:pPr>
            <w:r w:rsidRPr="00A4207F">
              <w:rPr>
                <w:rFonts w:eastAsia="Times New Roman"/>
                <w:b/>
                <w:bCs/>
                <w:szCs w:val="24"/>
                <w:lang w:eastAsia="ru-RU"/>
              </w:rPr>
              <w:t>190,10</w:t>
            </w: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213,94</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190,10</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9834B7">
            <w:pPr>
              <w:suppressAutoHyphens w:val="0"/>
              <w:ind w:firstLineChars="300" w:firstLine="720"/>
              <w:rPr>
                <w:rFonts w:eastAsia="Times New Roman"/>
                <w:i/>
                <w:iCs/>
                <w:szCs w:val="24"/>
                <w:lang w:eastAsia="ru-RU"/>
              </w:rPr>
            </w:pPr>
            <w:r w:rsidRPr="00A4207F">
              <w:rPr>
                <w:rFonts w:eastAsia="Times New Roman"/>
                <w:i/>
                <w:iCs/>
                <w:szCs w:val="24"/>
                <w:lang w:eastAsia="ru-RU"/>
              </w:rPr>
              <w:t>объем</w:t>
            </w:r>
          </w:p>
        </w:tc>
        <w:tc>
          <w:tcPr>
            <w:tcW w:w="1278"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jc w:val="center"/>
              <w:rPr>
                <w:rFonts w:eastAsia="Times New Roman"/>
                <w:i/>
                <w:iCs/>
                <w:szCs w:val="24"/>
                <w:lang w:eastAsia="ru-RU"/>
              </w:rPr>
            </w:pPr>
            <w:proofErr w:type="spellStart"/>
            <w:r w:rsidRPr="00A4207F">
              <w:rPr>
                <w:rFonts w:eastAsia="Times New Roman"/>
                <w:i/>
                <w:iCs/>
                <w:szCs w:val="24"/>
                <w:lang w:eastAsia="ru-RU"/>
              </w:rPr>
              <w:t>тыс</w:t>
            </w:r>
            <w:proofErr w:type="gramStart"/>
            <w:r w:rsidRPr="00A4207F">
              <w:rPr>
                <w:rFonts w:eastAsia="Times New Roman"/>
                <w:i/>
                <w:iCs/>
                <w:szCs w:val="24"/>
                <w:lang w:eastAsia="ru-RU"/>
              </w:rPr>
              <w:t>.к</w:t>
            </w:r>
            <w:proofErr w:type="gramEnd"/>
            <w:r w:rsidRPr="00A4207F">
              <w:rPr>
                <w:rFonts w:eastAsia="Times New Roman"/>
                <w:i/>
                <w:iCs/>
                <w:szCs w:val="24"/>
                <w:lang w:eastAsia="ru-RU"/>
              </w:rPr>
              <w:t>уб.м</w:t>
            </w:r>
            <w:proofErr w:type="spellEnd"/>
            <w:r w:rsidRPr="00A4207F">
              <w:rPr>
                <w:rFonts w:eastAsia="Times New Roman"/>
                <w:i/>
                <w:iCs/>
                <w:szCs w:val="24"/>
                <w:lang w:eastAsia="ru-RU"/>
              </w:rPr>
              <w:t>.</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szCs w:val="24"/>
                <w:lang w:eastAsia="ru-RU"/>
              </w:rPr>
            </w:pPr>
            <w:r w:rsidRPr="00A4207F">
              <w:rPr>
                <w:rFonts w:eastAsia="Times New Roman"/>
                <w:szCs w:val="24"/>
                <w:lang w:eastAsia="ru-RU"/>
              </w:rPr>
              <w:t>3,11</w:t>
            </w: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3,50</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3,11</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9834B7">
            <w:pPr>
              <w:suppressAutoHyphens w:val="0"/>
              <w:ind w:firstLineChars="300" w:firstLine="720"/>
              <w:rPr>
                <w:rFonts w:eastAsia="Times New Roman"/>
                <w:i/>
                <w:iCs/>
                <w:szCs w:val="24"/>
                <w:lang w:eastAsia="ru-RU"/>
              </w:rPr>
            </w:pPr>
            <w:r w:rsidRPr="00A4207F">
              <w:rPr>
                <w:rFonts w:eastAsia="Times New Roman"/>
                <w:i/>
                <w:iCs/>
                <w:szCs w:val="24"/>
                <w:lang w:eastAsia="ru-RU"/>
              </w:rPr>
              <w:t>цена  (МУП "</w:t>
            </w:r>
            <w:proofErr w:type="spellStart"/>
            <w:r w:rsidRPr="00A4207F">
              <w:rPr>
                <w:rFonts w:eastAsia="Times New Roman"/>
                <w:i/>
                <w:iCs/>
                <w:szCs w:val="24"/>
                <w:lang w:eastAsia="ru-RU"/>
              </w:rPr>
              <w:t>Макарьевское</w:t>
            </w:r>
            <w:proofErr w:type="spellEnd"/>
            <w:r w:rsidRPr="00A4207F">
              <w:rPr>
                <w:rFonts w:eastAsia="Times New Roman"/>
                <w:i/>
                <w:iCs/>
                <w:szCs w:val="24"/>
                <w:lang w:eastAsia="ru-RU"/>
              </w:rPr>
              <w:t xml:space="preserve"> КХ)</w:t>
            </w:r>
          </w:p>
        </w:tc>
        <w:tc>
          <w:tcPr>
            <w:tcW w:w="1278"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jc w:val="center"/>
              <w:rPr>
                <w:rFonts w:eastAsia="Times New Roman"/>
                <w:i/>
                <w:iCs/>
                <w:szCs w:val="24"/>
                <w:lang w:eastAsia="ru-RU"/>
              </w:rPr>
            </w:pPr>
            <w:r w:rsidRPr="00A4207F">
              <w:rPr>
                <w:rFonts w:eastAsia="Times New Roman"/>
                <w:i/>
                <w:iCs/>
                <w:szCs w:val="24"/>
                <w:lang w:eastAsia="ru-RU"/>
              </w:rPr>
              <w:t>руб./</w:t>
            </w:r>
            <w:proofErr w:type="spellStart"/>
            <w:r w:rsidRPr="00A4207F">
              <w:rPr>
                <w:rFonts w:eastAsia="Times New Roman"/>
                <w:i/>
                <w:iCs/>
                <w:szCs w:val="24"/>
                <w:lang w:eastAsia="ru-RU"/>
              </w:rPr>
              <w:t>мз</w:t>
            </w:r>
            <w:proofErr w:type="spellEnd"/>
            <w:r w:rsidRPr="00A4207F">
              <w:rPr>
                <w:rFonts w:eastAsia="Times New Roman"/>
                <w:i/>
                <w:iCs/>
                <w:szCs w:val="24"/>
                <w:lang w:eastAsia="ru-RU"/>
              </w:rPr>
              <w:t>.</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szCs w:val="24"/>
                <w:lang w:eastAsia="ru-RU"/>
              </w:rPr>
            </w:pPr>
            <w:r w:rsidRPr="00A4207F">
              <w:rPr>
                <w:rFonts w:eastAsia="Times New Roman"/>
                <w:szCs w:val="24"/>
                <w:lang w:eastAsia="ru-RU"/>
              </w:rPr>
              <w:t>61,13</w:t>
            </w: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61,13</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61,13</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rPr>
                <w:rFonts w:eastAsia="Times New Roman"/>
                <w:b/>
                <w:bCs/>
                <w:i/>
                <w:iCs/>
                <w:szCs w:val="24"/>
                <w:lang w:eastAsia="ru-RU"/>
              </w:rPr>
            </w:pPr>
            <w:r w:rsidRPr="00A4207F">
              <w:rPr>
                <w:rFonts w:eastAsia="Times New Roman"/>
                <w:b/>
                <w:bCs/>
                <w:i/>
                <w:iCs/>
                <w:szCs w:val="24"/>
                <w:lang w:eastAsia="ru-RU"/>
              </w:rPr>
              <w:t>водоотведение</w:t>
            </w:r>
          </w:p>
        </w:tc>
        <w:tc>
          <w:tcPr>
            <w:tcW w:w="1278"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jc w:val="center"/>
              <w:rPr>
                <w:rFonts w:eastAsia="Times New Roman"/>
                <w:i/>
                <w:iCs/>
                <w:szCs w:val="24"/>
                <w:lang w:eastAsia="ru-RU"/>
              </w:rPr>
            </w:pPr>
            <w:proofErr w:type="spellStart"/>
            <w:r w:rsidRPr="00A4207F">
              <w:rPr>
                <w:rFonts w:eastAsia="Times New Roman"/>
                <w:i/>
                <w:iCs/>
                <w:szCs w:val="24"/>
                <w:lang w:eastAsia="ru-RU"/>
              </w:rPr>
              <w:t>тыс</w:t>
            </w:r>
            <w:proofErr w:type="gramStart"/>
            <w:r w:rsidRPr="00A4207F">
              <w:rPr>
                <w:rFonts w:eastAsia="Times New Roman"/>
                <w:i/>
                <w:iCs/>
                <w:szCs w:val="24"/>
                <w:lang w:eastAsia="ru-RU"/>
              </w:rPr>
              <w:t>.р</w:t>
            </w:r>
            <w:proofErr w:type="gramEnd"/>
            <w:r w:rsidRPr="00A4207F">
              <w:rPr>
                <w:rFonts w:eastAsia="Times New Roman"/>
                <w:i/>
                <w:iCs/>
                <w:szCs w:val="24"/>
                <w:lang w:eastAsia="ru-RU"/>
              </w:rPr>
              <w:t>уб</w:t>
            </w:r>
            <w:proofErr w:type="spellEnd"/>
            <w:r w:rsidRPr="00A4207F">
              <w:rPr>
                <w:rFonts w:eastAsia="Times New Roman"/>
                <w:i/>
                <w:iCs/>
                <w:szCs w:val="24"/>
                <w:lang w:eastAsia="ru-RU"/>
              </w:rPr>
              <w:t>.</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10,50</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9,33</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9834B7">
            <w:pPr>
              <w:suppressAutoHyphens w:val="0"/>
              <w:ind w:firstLineChars="300" w:firstLine="720"/>
              <w:rPr>
                <w:rFonts w:eastAsia="Times New Roman"/>
                <w:i/>
                <w:iCs/>
                <w:szCs w:val="24"/>
                <w:lang w:eastAsia="ru-RU"/>
              </w:rPr>
            </w:pPr>
            <w:r w:rsidRPr="00A4207F">
              <w:rPr>
                <w:rFonts w:eastAsia="Times New Roman"/>
                <w:i/>
                <w:iCs/>
                <w:szCs w:val="24"/>
                <w:lang w:eastAsia="ru-RU"/>
              </w:rPr>
              <w:t>объем</w:t>
            </w:r>
          </w:p>
        </w:tc>
        <w:tc>
          <w:tcPr>
            <w:tcW w:w="1278"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jc w:val="center"/>
              <w:rPr>
                <w:rFonts w:eastAsia="Times New Roman"/>
                <w:i/>
                <w:iCs/>
                <w:szCs w:val="24"/>
                <w:lang w:eastAsia="ru-RU"/>
              </w:rPr>
            </w:pPr>
            <w:proofErr w:type="spellStart"/>
            <w:r w:rsidRPr="00A4207F">
              <w:rPr>
                <w:rFonts w:eastAsia="Times New Roman"/>
                <w:i/>
                <w:iCs/>
                <w:szCs w:val="24"/>
                <w:lang w:eastAsia="ru-RU"/>
              </w:rPr>
              <w:t>тыс</w:t>
            </w:r>
            <w:proofErr w:type="gramStart"/>
            <w:r w:rsidRPr="00A4207F">
              <w:rPr>
                <w:rFonts w:eastAsia="Times New Roman"/>
                <w:i/>
                <w:iCs/>
                <w:szCs w:val="24"/>
                <w:lang w:eastAsia="ru-RU"/>
              </w:rPr>
              <w:t>.к</w:t>
            </w:r>
            <w:proofErr w:type="gramEnd"/>
            <w:r w:rsidRPr="00A4207F">
              <w:rPr>
                <w:rFonts w:eastAsia="Times New Roman"/>
                <w:i/>
                <w:iCs/>
                <w:szCs w:val="24"/>
                <w:lang w:eastAsia="ru-RU"/>
              </w:rPr>
              <w:t>уб.м</w:t>
            </w:r>
            <w:proofErr w:type="spellEnd"/>
            <w:r w:rsidRPr="00A4207F">
              <w:rPr>
                <w:rFonts w:eastAsia="Times New Roman"/>
                <w:i/>
                <w:iCs/>
                <w:szCs w:val="24"/>
                <w:lang w:eastAsia="ru-RU"/>
              </w:rPr>
              <w:t>.</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0,21</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0,19</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9834B7">
            <w:pPr>
              <w:suppressAutoHyphens w:val="0"/>
              <w:ind w:firstLineChars="300" w:firstLine="720"/>
              <w:rPr>
                <w:rFonts w:eastAsia="Times New Roman"/>
                <w:i/>
                <w:iCs/>
                <w:szCs w:val="24"/>
                <w:lang w:eastAsia="ru-RU"/>
              </w:rPr>
            </w:pPr>
            <w:r w:rsidRPr="00A4207F">
              <w:rPr>
                <w:rFonts w:eastAsia="Times New Roman"/>
                <w:i/>
                <w:iCs/>
                <w:szCs w:val="24"/>
                <w:lang w:eastAsia="ru-RU"/>
              </w:rPr>
              <w:t>цена</w:t>
            </w:r>
          </w:p>
        </w:tc>
        <w:tc>
          <w:tcPr>
            <w:tcW w:w="1278"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jc w:val="center"/>
              <w:rPr>
                <w:rFonts w:eastAsia="Times New Roman"/>
                <w:i/>
                <w:iCs/>
                <w:szCs w:val="24"/>
                <w:lang w:eastAsia="ru-RU"/>
              </w:rPr>
            </w:pPr>
            <w:r w:rsidRPr="00A4207F">
              <w:rPr>
                <w:rFonts w:eastAsia="Times New Roman"/>
                <w:i/>
                <w:iCs/>
                <w:szCs w:val="24"/>
                <w:lang w:eastAsia="ru-RU"/>
              </w:rPr>
              <w:t>руб./</w:t>
            </w:r>
            <w:proofErr w:type="spellStart"/>
            <w:r w:rsidRPr="00A4207F">
              <w:rPr>
                <w:rFonts w:eastAsia="Times New Roman"/>
                <w:i/>
                <w:iCs/>
                <w:szCs w:val="24"/>
                <w:lang w:eastAsia="ru-RU"/>
              </w:rPr>
              <w:t>мз</w:t>
            </w:r>
            <w:proofErr w:type="spellEnd"/>
            <w:r w:rsidRPr="00A4207F">
              <w:rPr>
                <w:rFonts w:eastAsia="Times New Roman"/>
                <w:i/>
                <w:iCs/>
                <w:szCs w:val="24"/>
                <w:lang w:eastAsia="ru-RU"/>
              </w:rPr>
              <w:t>.</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50,00</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50,00</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16</w:t>
            </w:r>
          </w:p>
        </w:tc>
        <w:tc>
          <w:tcPr>
            <w:tcW w:w="459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rPr>
                <w:rFonts w:eastAsia="Times New Roman"/>
                <w:b/>
                <w:bCs/>
                <w:szCs w:val="24"/>
                <w:lang w:eastAsia="ru-RU"/>
              </w:rPr>
            </w:pPr>
            <w:r w:rsidRPr="00A4207F">
              <w:rPr>
                <w:rFonts w:eastAsia="Times New Roman"/>
                <w:b/>
                <w:bCs/>
                <w:szCs w:val="24"/>
                <w:lang w:eastAsia="ru-RU"/>
              </w:rPr>
              <w:t>Внереализационные расходы, всего</w:t>
            </w:r>
          </w:p>
        </w:tc>
        <w:tc>
          <w:tcPr>
            <w:tcW w:w="1278"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jc w:val="center"/>
              <w:rPr>
                <w:rFonts w:eastAsia="Times New Roman"/>
                <w:szCs w:val="24"/>
                <w:lang w:eastAsia="ru-RU"/>
              </w:rPr>
            </w:pPr>
            <w:proofErr w:type="spellStart"/>
            <w:r w:rsidRPr="00A4207F">
              <w:rPr>
                <w:rFonts w:eastAsia="Times New Roman"/>
                <w:szCs w:val="24"/>
                <w:lang w:eastAsia="ru-RU"/>
              </w:rPr>
              <w:t>тыс</w:t>
            </w:r>
            <w:proofErr w:type="gramStart"/>
            <w:r w:rsidRPr="00A4207F">
              <w:rPr>
                <w:rFonts w:eastAsia="Times New Roman"/>
                <w:szCs w:val="24"/>
                <w:lang w:eastAsia="ru-RU"/>
              </w:rPr>
              <w:t>.р</w:t>
            </w:r>
            <w:proofErr w:type="gramEnd"/>
            <w:r w:rsidRPr="00A4207F">
              <w:rPr>
                <w:rFonts w:eastAsia="Times New Roman"/>
                <w:szCs w:val="24"/>
                <w:lang w:eastAsia="ru-RU"/>
              </w:rPr>
              <w:t>уб</w:t>
            </w:r>
            <w:proofErr w:type="spellEnd"/>
            <w:r w:rsidRPr="00A4207F">
              <w:rPr>
                <w:rFonts w:eastAsia="Times New Roman"/>
                <w:szCs w:val="24"/>
                <w:lang w:eastAsia="ru-RU"/>
              </w:rPr>
              <w:t>.</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585,3</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536,3</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16.1.</w:t>
            </w: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rPr>
                <w:rFonts w:eastAsia="Times New Roman"/>
                <w:szCs w:val="24"/>
                <w:lang w:eastAsia="ru-RU"/>
              </w:rPr>
            </w:pPr>
            <w:r w:rsidRPr="00A4207F">
              <w:rPr>
                <w:rFonts w:eastAsia="Times New Roman"/>
                <w:szCs w:val="24"/>
                <w:lang w:eastAsia="ru-RU"/>
              </w:rPr>
              <w:t>- расходы на вывод из эксплуатации (в том числе на консервацию) и вывод из консервации</w:t>
            </w:r>
          </w:p>
        </w:tc>
        <w:tc>
          <w:tcPr>
            <w:tcW w:w="1278"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jc w:val="center"/>
              <w:rPr>
                <w:rFonts w:eastAsia="Times New Roman"/>
                <w:szCs w:val="24"/>
                <w:lang w:eastAsia="ru-RU"/>
              </w:rPr>
            </w:pPr>
            <w:proofErr w:type="spellStart"/>
            <w:r w:rsidRPr="00A4207F">
              <w:rPr>
                <w:rFonts w:eastAsia="Times New Roman"/>
                <w:szCs w:val="24"/>
                <w:lang w:eastAsia="ru-RU"/>
              </w:rPr>
              <w:t>тыс</w:t>
            </w:r>
            <w:proofErr w:type="gramStart"/>
            <w:r w:rsidRPr="00A4207F">
              <w:rPr>
                <w:rFonts w:eastAsia="Times New Roman"/>
                <w:szCs w:val="24"/>
                <w:lang w:eastAsia="ru-RU"/>
              </w:rPr>
              <w:t>.р</w:t>
            </w:r>
            <w:proofErr w:type="gramEnd"/>
            <w:r w:rsidRPr="00A4207F">
              <w:rPr>
                <w:rFonts w:eastAsia="Times New Roman"/>
                <w:szCs w:val="24"/>
                <w:lang w:eastAsia="ru-RU"/>
              </w:rPr>
              <w:t>уб</w:t>
            </w:r>
            <w:proofErr w:type="spellEnd"/>
            <w:r w:rsidRPr="00A4207F">
              <w:rPr>
                <w:rFonts w:eastAsia="Times New Roman"/>
                <w:szCs w:val="24"/>
                <w:lang w:eastAsia="ru-RU"/>
              </w:rPr>
              <w:t>.</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16.2.</w:t>
            </w: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rPr>
                <w:rFonts w:eastAsia="Times New Roman"/>
                <w:szCs w:val="24"/>
                <w:lang w:eastAsia="ru-RU"/>
              </w:rPr>
            </w:pPr>
            <w:r w:rsidRPr="00A4207F">
              <w:rPr>
                <w:rFonts w:eastAsia="Times New Roman"/>
                <w:szCs w:val="24"/>
                <w:lang w:eastAsia="ru-RU"/>
              </w:rPr>
              <w:t>- расходы по сомнительным долгам</w:t>
            </w:r>
          </w:p>
        </w:tc>
        <w:tc>
          <w:tcPr>
            <w:tcW w:w="1278"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jc w:val="center"/>
              <w:rPr>
                <w:rFonts w:eastAsia="Times New Roman"/>
                <w:szCs w:val="24"/>
                <w:lang w:eastAsia="ru-RU"/>
              </w:rPr>
            </w:pPr>
            <w:proofErr w:type="spellStart"/>
            <w:r w:rsidRPr="00A4207F">
              <w:rPr>
                <w:rFonts w:eastAsia="Times New Roman"/>
                <w:szCs w:val="24"/>
                <w:lang w:eastAsia="ru-RU"/>
              </w:rPr>
              <w:t>тыс</w:t>
            </w:r>
            <w:proofErr w:type="gramStart"/>
            <w:r w:rsidRPr="00A4207F">
              <w:rPr>
                <w:rFonts w:eastAsia="Times New Roman"/>
                <w:szCs w:val="24"/>
                <w:lang w:eastAsia="ru-RU"/>
              </w:rPr>
              <w:t>.р</w:t>
            </w:r>
            <w:proofErr w:type="gramEnd"/>
            <w:r w:rsidRPr="00A4207F">
              <w:rPr>
                <w:rFonts w:eastAsia="Times New Roman"/>
                <w:szCs w:val="24"/>
                <w:lang w:eastAsia="ru-RU"/>
              </w:rPr>
              <w:t>уб</w:t>
            </w:r>
            <w:proofErr w:type="spellEnd"/>
            <w:r w:rsidRPr="00A4207F">
              <w:rPr>
                <w:rFonts w:eastAsia="Times New Roman"/>
                <w:szCs w:val="24"/>
                <w:lang w:eastAsia="ru-RU"/>
              </w:rPr>
              <w:t>.</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16.3.</w:t>
            </w: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rPr>
                <w:rFonts w:eastAsia="Times New Roman"/>
                <w:szCs w:val="24"/>
                <w:lang w:eastAsia="ru-RU"/>
              </w:rPr>
            </w:pPr>
            <w:r w:rsidRPr="00A4207F">
              <w:rPr>
                <w:rFonts w:eastAsia="Times New Roman"/>
                <w:szCs w:val="24"/>
                <w:lang w:eastAsia="ru-RU"/>
              </w:rPr>
              <w:t>расходы, связанные с созданием нормативных запасов топлива</w:t>
            </w:r>
          </w:p>
        </w:tc>
        <w:tc>
          <w:tcPr>
            <w:tcW w:w="1278"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jc w:val="center"/>
              <w:rPr>
                <w:rFonts w:eastAsia="Times New Roman"/>
                <w:szCs w:val="24"/>
                <w:lang w:eastAsia="ru-RU"/>
              </w:rPr>
            </w:pPr>
            <w:proofErr w:type="spellStart"/>
            <w:r w:rsidRPr="00A4207F">
              <w:rPr>
                <w:rFonts w:eastAsia="Times New Roman"/>
                <w:szCs w:val="24"/>
                <w:lang w:eastAsia="ru-RU"/>
              </w:rPr>
              <w:t>тыс</w:t>
            </w:r>
            <w:proofErr w:type="gramStart"/>
            <w:r w:rsidRPr="00A4207F">
              <w:rPr>
                <w:rFonts w:eastAsia="Times New Roman"/>
                <w:szCs w:val="24"/>
                <w:lang w:eastAsia="ru-RU"/>
              </w:rPr>
              <w:t>.р</w:t>
            </w:r>
            <w:proofErr w:type="gramEnd"/>
            <w:r w:rsidRPr="00A4207F">
              <w:rPr>
                <w:rFonts w:eastAsia="Times New Roman"/>
                <w:szCs w:val="24"/>
                <w:lang w:eastAsia="ru-RU"/>
              </w:rPr>
              <w:t>уб</w:t>
            </w:r>
            <w:proofErr w:type="spellEnd"/>
            <w:r w:rsidRPr="00A4207F">
              <w:rPr>
                <w:rFonts w:eastAsia="Times New Roman"/>
                <w:szCs w:val="24"/>
                <w:lang w:eastAsia="ru-RU"/>
              </w:rPr>
              <w:t>.</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16.5.</w:t>
            </w: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rPr>
                <w:rFonts w:eastAsia="Times New Roman"/>
                <w:szCs w:val="24"/>
                <w:lang w:eastAsia="ru-RU"/>
              </w:rPr>
            </w:pPr>
            <w:r w:rsidRPr="00A4207F">
              <w:rPr>
                <w:rFonts w:eastAsia="Times New Roman"/>
                <w:szCs w:val="24"/>
                <w:lang w:eastAsia="ru-RU"/>
              </w:rPr>
              <w:t xml:space="preserve">- другие обоснованные расходы в </w:t>
            </w:r>
            <w:proofErr w:type="spellStart"/>
            <w:r w:rsidRPr="00A4207F">
              <w:rPr>
                <w:rFonts w:eastAsia="Times New Roman"/>
                <w:szCs w:val="24"/>
                <w:lang w:eastAsia="ru-RU"/>
              </w:rPr>
              <w:t>т.ч</w:t>
            </w:r>
            <w:proofErr w:type="spellEnd"/>
            <w:r w:rsidRPr="00A4207F">
              <w:rPr>
                <w:rFonts w:eastAsia="Times New Roman"/>
                <w:szCs w:val="24"/>
                <w:lang w:eastAsia="ru-RU"/>
              </w:rPr>
              <w:t>.</w:t>
            </w:r>
          </w:p>
        </w:tc>
        <w:tc>
          <w:tcPr>
            <w:tcW w:w="1278"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jc w:val="center"/>
              <w:rPr>
                <w:rFonts w:eastAsia="Times New Roman"/>
                <w:szCs w:val="24"/>
                <w:lang w:eastAsia="ru-RU"/>
              </w:rPr>
            </w:pPr>
            <w:proofErr w:type="spellStart"/>
            <w:r w:rsidRPr="00A4207F">
              <w:rPr>
                <w:rFonts w:eastAsia="Times New Roman"/>
                <w:szCs w:val="24"/>
                <w:lang w:eastAsia="ru-RU"/>
              </w:rPr>
              <w:t>тыс</w:t>
            </w:r>
            <w:proofErr w:type="gramStart"/>
            <w:r w:rsidRPr="00A4207F">
              <w:rPr>
                <w:rFonts w:eastAsia="Times New Roman"/>
                <w:szCs w:val="24"/>
                <w:lang w:eastAsia="ru-RU"/>
              </w:rPr>
              <w:t>.р</w:t>
            </w:r>
            <w:proofErr w:type="gramEnd"/>
            <w:r w:rsidRPr="00A4207F">
              <w:rPr>
                <w:rFonts w:eastAsia="Times New Roman"/>
                <w:szCs w:val="24"/>
                <w:lang w:eastAsia="ru-RU"/>
              </w:rPr>
              <w:t>уб</w:t>
            </w:r>
            <w:proofErr w:type="spellEnd"/>
            <w:r w:rsidRPr="00A4207F">
              <w:rPr>
                <w:rFonts w:eastAsia="Times New Roman"/>
                <w:szCs w:val="24"/>
                <w:lang w:eastAsia="ru-RU"/>
              </w:rPr>
              <w:t>.</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585,3</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536,3</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9834B7">
            <w:pPr>
              <w:suppressAutoHyphens w:val="0"/>
              <w:ind w:firstLineChars="300" w:firstLine="720"/>
              <w:rPr>
                <w:rFonts w:eastAsia="Times New Roman"/>
                <w:i/>
                <w:iCs/>
                <w:szCs w:val="24"/>
                <w:lang w:eastAsia="ru-RU"/>
              </w:rPr>
            </w:pPr>
            <w:r w:rsidRPr="00A4207F">
              <w:rPr>
                <w:rFonts w:eastAsia="Times New Roman"/>
                <w:i/>
                <w:iCs/>
                <w:szCs w:val="24"/>
                <w:lang w:eastAsia="ru-RU"/>
              </w:rPr>
              <w:t>- расходы на услуги банков</w:t>
            </w:r>
          </w:p>
        </w:tc>
        <w:tc>
          <w:tcPr>
            <w:tcW w:w="1278"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jc w:val="center"/>
              <w:rPr>
                <w:rFonts w:eastAsia="Times New Roman"/>
                <w:szCs w:val="24"/>
                <w:lang w:eastAsia="ru-RU"/>
              </w:rPr>
            </w:pPr>
            <w:proofErr w:type="spellStart"/>
            <w:r w:rsidRPr="00A4207F">
              <w:rPr>
                <w:rFonts w:eastAsia="Times New Roman"/>
                <w:szCs w:val="24"/>
                <w:lang w:eastAsia="ru-RU"/>
              </w:rPr>
              <w:t>тыс</w:t>
            </w:r>
            <w:proofErr w:type="gramStart"/>
            <w:r w:rsidRPr="00A4207F">
              <w:rPr>
                <w:rFonts w:eastAsia="Times New Roman"/>
                <w:szCs w:val="24"/>
                <w:lang w:eastAsia="ru-RU"/>
              </w:rPr>
              <w:t>.р</w:t>
            </w:r>
            <w:proofErr w:type="gramEnd"/>
            <w:r w:rsidRPr="00A4207F">
              <w:rPr>
                <w:rFonts w:eastAsia="Times New Roman"/>
                <w:szCs w:val="24"/>
                <w:lang w:eastAsia="ru-RU"/>
              </w:rPr>
              <w:t>уб</w:t>
            </w:r>
            <w:proofErr w:type="spellEnd"/>
            <w:r w:rsidRPr="00A4207F">
              <w:rPr>
                <w:rFonts w:eastAsia="Times New Roman"/>
                <w:szCs w:val="24"/>
                <w:lang w:eastAsia="ru-RU"/>
              </w:rPr>
              <w:t>.</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585,31</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536,27</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9834B7">
            <w:pPr>
              <w:suppressAutoHyphens w:val="0"/>
              <w:ind w:firstLineChars="300" w:firstLine="720"/>
              <w:rPr>
                <w:rFonts w:eastAsia="Times New Roman"/>
                <w:i/>
                <w:iCs/>
                <w:szCs w:val="24"/>
                <w:lang w:eastAsia="ru-RU"/>
              </w:rPr>
            </w:pPr>
            <w:r w:rsidRPr="00A4207F">
              <w:rPr>
                <w:rFonts w:eastAsia="Times New Roman"/>
                <w:i/>
                <w:iCs/>
                <w:szCs w:val="24"/>
                <w:lang w:eastAsia="ru-RU"/>
              </w:rPr>
              <w:t>- расходы на обслуживание заемных средств</w:t>
            </w:r>
          </w:p>
        </w:tc>
        <w:tc>
          <w:tcPr>
            <w:tcW w:w="1278"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jc w:val="center"/>
              <w:rPr>
                <w:rFonts w:eastAsia="Times New Roman"/>
                <w:szCs w:val="24"/>
                <w:lang w:eastAsia="ru-RU"/>
              </w:rPr>
            </w:pPr>
            <w:proofErr w:type="spellStart"/>
            <w:r w:rsidRPr="00A4207F">
              <w:rPr>
                <w:rFonts w:eastAsia="Times New Roman"/>
                <w:szCs w:val="24"/>
                <w:lang w:eastAsia="ru-RU"/>
              </w:rPr>
              <w:t>тыс</w:t>
            </w:r>
            <w:proofErr w:type="gramStart"/>
            <w:r w:rsidRPr="00A4207F">
              <w:rPr>
                <w:rFonts w:eastAsia="Times New Roman"/>
                <w:szCs w:val="24"/>
                <w:lang w:eastAsia="ru-RU"/>
              </w:rPr>
              <w:t>.р</w:t>
            </w:r>
            <w:proofErr w:type="gramEnd"/>
            <w:r w:rsidRPr="00A4207F">
              <w:rPr>
                <w:rFonts w:eastAsia="Times New Roman"/>
                <w:szCs w:val="24"/>
                <w:lang w:eastAsia="ru-RU"/>
              </w:rPr>
              <w:t>уб</w:t>
            </w:r>
            <w:proofErr w:type="spellEnd"/>
            <w:r w:rsidRPr="00A4207F">
              <w:rPr>
                <w:rFonts w:eastAsia="Times New Roman"/>
                <w:szCs w:val="24"/>
                <w:lang w:eastAsia="ru-RU"/>
              </w:rPr>
              <w:t>.</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17</w:t>
            </w: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rPr>
                <w:rFonts w:eastAsia="Times New Roman"/>
                <w:b/>
                <w:bCs/>
                <w:szCs w:val="24"/>
                <w:lang w:eastAsia="ru-RU"/>
              </w:rPr>
            </w:pPr>
            <w:r w:rsidRPr="00A4207F">
              <w:rPr>
                <w:rFonts w:eastAsia="Times New Roman"/>
                <w:b/>
                <w:bCs/>
                <w:szCs w:val="24"/>
                <w:lang w:eastAsia="ru-RU"/>
              </w:rPr>
              <w:t>Расходы, не учитываемые в целях налогообложения</w:t>
            </w:r>
          </w:p>
        </w:tc>
        <w:tc>
          <w:tcPr>
            <w:tcW w:w="1278"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jc w:val="center"/>
              <w:rPr>
                <w:rFonts w:eastAsia="Times New Roman"/>
                <w:szCs w:val="24"/>
                <w:lang w:eastAsia="ru-RU"/>
              </w:rPr>
            </w:pPr>
            <w:proofErr w:type="spellStart"/>
            <w:r w:rsidRPr="00A4207F">
              <w:rPr>
                <w:rFonts w:eastAsia="Times New Roman"/>
                <w:szCs w:val="24"/>
                <w:lang w:eastAsia="ru-RU"/>
              </w:rPr>
              <w:t>тыс</w:t>
            </w:r>
            <w:proofErr w:type="gramStart"/>
            <w:r w:rsidRPr="00A4207F">
              <w:rPr>
                <w:rFonts w:eastAsia="Times New Roman"/>
                <w:szCs w:val="24"/>
                <w:lang w:eastAsia="ru-RU"/>
              </w:rPr>
              <w:t>.р</w:t>
            </w:r>
            <w:proofErr w:type="gramEnd"/>
            <w:r w:rsidRPr="00A4207F">
              <w:rPr>
                <w:rFonts w:eastAsia="Times New Roman"/>
                <w:szCs w:val="24"/>
                <w:lang w:eastAsia="ru-RU"/>
              </w:rPr>
              <w:t>уб</w:t>
            </w:r>
            <w:proofErr w:type="spellEnd"/>
            <w:r w:rsidRPr="00A4207F">
              <w:rPr>
                <w:rFonts w:eastAsia="Times New Roman"/>
                <w:szCs w:val="24"/>
                <w:lang w:eastAsia="ru-RU"/>
              </w:rPr>
              <w:t>.</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0</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17.1.</w:t>
            </w: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rPr>
                <w:rFonts w:eastAsia="Times New Roman"/>
                <w:szCs w:val="24"/>
                <w:lang w:eastAsia="ru-RU"/>
              </w:rPr>
            </w:pPr>
            <w:r w:rsidRPr="00A4207F">
              <w:rPr>
                <w:rFonts w:eastAsia="Times New Roman"/>
                <w:szCs w:val="24"/>
                <w:lang w:eastAsia="ru-RU"/>
              </w:rPr>
              <w:t>расходы на капитальные вложения</w:t>
            </w:r>
          </w:p>
        </w:tc>
        <w:tc>
          <w:tcPr>
            <w:tcW w:w="1278"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jc w:val="center"/>
              <w:rPr>
                <w:rFonts w:eastAsia="Times New Roman"/>
                <w:szCs w:val="24"/>
                <w:lang w:eastAsia="ru-RU"/>
              </w:rPr>
            </w:pPr>
            <w:proofErr w:type="spellStart"/>
            <w:r w:rsidRPr="00A4207F">
              <w:rPr>
                <w:rFonts w:eastAsia="Times New Roman"/>
                <w:szCs w:val="24"/>
                <w:lang w:eastAsia="ru-RU"/>
              </w:rPr>
              <w:t>тыс</w:t>
            </w:r>
            <w:proofErr w:type="gramStart"/>
            <w:r w:rsidRPr="00A4207F">
              <w:rPr>
                <w:rFonts w:eastAsia="Times New Roman"/>
                <w:szCs w:val="24"/>
                <w:lang w:eastAsia="ru-RU"/>
              </w:rPr>
              <w:t>.р</w:t>
            </w:r>
            <w:proofErr w:type="gramEnd"/>
            <w:r w:rsidRPr="00A4207F">
              <w:rPr>
                <w:rFonts w:eastAsia="Times New Roman"/>
                <w:szCs w:val="24"/>
                <w:lang w:eastAsia="ru-RU"/>
              </w:rPr>
              <w:t>уб</w:t>
            </w:r>
            <w:proofErr w:type="spellEnd"/>
            <w:r w:rsidRPr="00A4207F">
              <w:rPr>
                <w:rFonts w:eastAsia="Times New Roman"/>
                <w:szCs w:val="24"/>
                <w:lang w:eastAsia="ru-RU"/>
              </w:rPr>
              <w:t>.</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17.2.</w:t>
            </w: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rPr>
                <w:rFonts w:eastAsia="Times New Roman"/>
                <w:szCs w:val="24"/>
                <w:lang w:eastAsia="ru-RU"/>
              </w:rPr>
            </w:pPr>
            <w:r w:rsidRPr="00A4207F">
              <w:rPr>
                <w:rFonts w:eastAsia="Times New Roman"/>
                <w:szCs w:val="24"/>
                <w:lang w:eastAsia="ru-RU"/>
              </w:rPr>
              <w:t>денежные выплаты социального характера</w:t>
            </w:r>
          </w:p>
        </w:tc>
        <w:tc>
          <w:tcPr>
            <w:tcW w:w="1278"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jc w:val="center"/>
              <w:rPr>
                <w:rFonts w:eastAsia="Times New Roman"/>
                <w:szCs w:val="24"/>
                <w:lang w:eastAsia="ru-RU"/>
              </w:rPr>
            </w:pPr>
            <w:proofErr w:type="spellStart"/>
            <w:r w:rsidRPr="00A4207F">
              <w:rPr>
                <w:rFonts w:eastAsia="Times New Roman"/>
                <w:szCs w:val="24"/>
                <w:lang w:eastAsia="ru-RU"/>
              </w:rPr>
              <w:t>тыс</w:t>
            </w:r>
            <w:proofErr w:type="gramStart"/>
            <w:r w:rsidRPr="00A4207F">
              <w:rPr>
                <w:rFonts w:eastAsia="Times New Roman"/>
                <w:szCs w:val="24"/>
                <w:lang w:eastAsia="ru-RU"/>
              </w:rPr>
              <w:t>.р</w:t>
            </w:r>
            <w:proofErr w:type="gramEnd"/>
            <w:r w:rsidRPr="00A4207F">
              <w:rPr>
                <w:rFonts w:eastAsia="Times New Roman"/>
                <w:szCs w:val="24"/>
                <w:lang w:eastAsia="ru-RU"/>
              </w:rPr>
              <w:t>уб</w:t>
            </w:r>
            <w:proofErr w:type="spellEnd"/>
            <w:r w:rsidRPr="00A4207F">
              <w:rPr>
                <w:rFonts w:eastAsia="Times New Roman"/>
                <w:szCs w:val="24"/>
                <w:lang w:eastAsia="ru-RU"/>
              </w:rPr>
              <w:t>.</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17.5.</w:t>
            </w: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9834B7">
            <w:pPr>
              <w:suppressAutoHyphens w:val="0"/>
              <w:ind w:firstLineChars="300" w:firstLine="720"/>
              <w:rPr>
                <w:rFonts w:eastAsia="Times New Roman"/>
                <w:szCs w:val="24"/>
                <w:lang w:eastAsia="ru-RU"/>
              </w:rPr>
            </w:pPr>
            <w:r w:rsidRPr="00A4207F">
              <w:rPr>
                <w:rFonts w:eastAsia="Times New Roman"/>
                <w:szCs w:val="24"/>
                <w:lang w:eastAsia="ru-RU"/>
              </w:rPr>
              <w:t>прибыль на прочие цели</w:t>
            </w:r>
          </w:p>
        </w:tc>
        <w:tc>
          <w:tcPr>
            <w:tcW w:w="1278"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jc w:val="center"/>
              <w:rPr>
                <w:rFonts w:eastAsia="Times New Roman"/>
                <w:szCs w:val="24"/>
                <w:lang w:eastAsia="ru-RU"/>
              </w:rPr>
            </w:pPr>
            <w:proofErr w:type="spellStart"/>
            <w:r w:rsidRPr="00A4207F">
              <w:rPr>
                <w:rFonts w:eastAsia="Times New Roman"/>
                <w:szCs w:val="24"/>
                <w:lang w:eastAsia="ru-RU"/>
              </w:rPr>
              <w:t>тыс</w:t>
            </w:r>
            <w:proofErr w:type="gramStart"/>
            <w:r w:rsidRPr="00A4207F">
              <w:rPr>
                <w:rFonts w:eastAsia="Times New Roman"/>
                <w:szCs w:val="24"/>
                <w:lang w:eastAsia="ru-RU"/>
              </w:rPr>
              <w:t>.р</w:t>
            </w:r>
            <w:proofErr w:type="gramEnd"/>
            <w:r w:rsidRPr="00A4207F">
              <w:rPr>
                <w:rFonts w:eastAsia="Times New Roman"/>
                <w:szCs w:val="24"/>
                <w:lang w:eastAsia="ru-RU"/>
              </w:rPr>
              <w:t>уб</w:t>
            </w:r>
            <w:proofErr w:type="spellEnd"/>
            <w:r w:rsidRPr="00A4207F">
              <w:rPr>
                <w:rFonts w:eastAsia="Times New Roman"/>
                <w:szCs w:val="24"/>
                <w:lang w:eastAsia="ru-RU"/>
              </w:rPr>
              <w:t>.</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18</w:t>
            </w:r>
          </w:p>
        </w:tc>
        <w:tc>
          <w:tcPr>
            <w:tcW w:w="459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rPr>
                <w:rFonts w:eastAsia="Times New Roman"/>
                <w:b/>
                <w:bCs/>
                <w:szCs w:val="24"/>
                <w:lang w:eastAsia="ru-RU"/>
              </w:rPr>
            </w:pPr>
            <w:r w:rsidRPr="00A4207F">
              <w:rPr>
                <w:rFonts w:eastAsia="Times New Roman"/>
                <w:b/>
                <w:bCs/>
                <w:szCs w:val="24"/>
                <w:lang w:eastAsia="ru-RU"/>
              </w:rPr>
              <w:t>Нормативная прибыль с налогом</w:t>
            </w:r>
          </w:p>
        </w:tc>
        <w:tc>
          <w:tcPr>
            <w:tcW w:w="1278"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jc w:val="center"/>
              <w:rPr>
                <w:rFonts w:eastAsia="Times New Roman"/>
                <w:szCs w:val="24"/>
                <w:lang w:eastAsia="ru-RU"/>
              </w:rPr>
            </w:pPr>
            <w:proofErr w:type="spellStart"/>
            <w:r w:rsidRPr="00A4207F">
              <w:rPr>
                <w:rFonts w:eastAsia="Times New Roman"/>
                <w:szCs w:val="24"/>
                <w:lang w:eastAsia="ru-RU"/>
              </w:rPr>
              <w:t>тыс</w:t>
            </w:r>
            <w:proofErr w:type="gramStart"/>
            <w:r w:rsidRPr="00A4207F">
              <w:rPr>
                <w:rFonts w:eastAsia="Times New Roman"/>
                <w:szCs w:val="24"/>
                <w:lang w:eastAsia="ru-RU"/>
              </w:rPr>
              <w:t>.р</w:t>
            </w:r>
            <w:proofErr w:type="gramEnd"/>
            <w:r w:rsidRPr="00A4207F">
              <w:rPr>
                <w:rFonts w:eastAsia="Times New Roman"/>
                <w:szCs w:val="24"/>
                <w:lang w:eastAsia="ru-RU"/>
              </w:rPr>
              <w:t>уб</w:t>
            </w:r>
            <w:proofErr w:type="spellEnd"/>
            <w:r w:rsidRPr="00A4207F">
              <w:rPr>
                <w:rFonts w:eastAsia="Times New Roman"/>
                <w:szCs w:val="24"/>
                <w:lang w:eastAsia="ru-RU"/>
              </w:rPr>
              <w:t>.</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1791,1</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1641,0</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19</w:t>
            </w: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rPr>
                <w:rFonts w:eastAsia="Times New Roman"/>
                <w:b/>
                <w:bCs/>
                <w:szCs w:val="24"/>
                <w:lang w:eastAsia="ru-RU"/>
              </w:rPr>
            </w:pPr>
            <w:r w:rsidRPr="00A4207F">
              <w:rPr>
                <w:rFonts w:eastAsia="Times New Roman"/>
                <w:b/>
                <w:bCs/>
                <w:szCs w:val="24"/>
                <w:lang w:eastAsia="ru-RU"/>
              </w:rPr>
              <w:t>Выпадающие доходы/экономия средств</w:t>
            </w:r>
          </w:p>
        </w:tc>
        <w:tc>
          <w:tcPr>
            <w:tcW w:w="1278"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jc w:val="center"/>
              <w:rPr>
                <w:rFonts w:eastAsia="Times New Roman"/>
                <w:i/>
                <w:iCs/>
                <w:szCs w:val="24"/>
                <w:lang w:eastAsia="ru-RU"/>
              </w:rPr>
            </w:pPr>
            <w:proofErr w:type="spellStart"/>
            <w:r w:rsidRPr="00A4207F">
              <w:rPr>
                <w:rFonts w:eastAsia="Times New Roman"/>
                <w:i/>
                <w:iCs/>
                <w:szCs w:val="24"/>
                <w:lang w:eastAsia="ru-RU"/>
              </w:rPr>
              <w:t>тыс</w:t>
            </w:r>
            <w:proofErr w:type="gramStart"/>
            <w:r w:rsidRPr="00A4207F">
              <w:rPr>
                <w:rFonts w:eastAsia="Times New Roman"/>
                <w:i/>
                <w:iCs/>
                <w:szCs w:val="24"/>
                <w:lang w:eastAsia="ru-RU"/>
              </w:rPr>
              <w:t>.р</w:t>
            </w:r>
            <w:proofErr w:type="gramEnd"/>
            <w:r w:rsidRPr="00A4207F">
              <w:rPr>
                <w:rFonts w:eastAsia="Times New Roman"/>
                <w:i/>
                <w:iCs/>
                <w:szCs w:val="24"/>
                <w:lang w:eastAsia="ru-RU"/>
              </w:rPr>
              <w:t>уб</w:t>
            </w:r>
            <w:proofErr w:type="spellEnd"/>
            <w:r w:rsidRPr="00A4207F">
              <w:rPr>
                <w:rFonts w:eastAsia="Times New Roman"/>
                <w:i/>
                <w:iCs/>
                <w:szCs w:val="24"/>
                <w:lang w:eastAsia="ru-RU"/>
              </w:rPr>
              <w:t>.</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20</w:t>
            </w: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rPr>
                <w:rFonts w:eastAsia="Times New Roman"/>
                <w:b/>
                <w:bCs/>
                <w:szCs w:val="24"/>
                <w:lang w:eastAsia="ru-RU"/>
              </w:rPr>
            </w:pPr>
            <w:r w:rsidRPr="00A4207F">
              <w:rPr>
                <w:rFonts w:eastAsia="Times New Roman"/>
                <w:b/>
                <w:bCs/>
                <w:szCs w:val="24"/>
                <w:lang w:eastAsia="ru-RU"/>
              </w:rPr>
              <w:t>Необходимая валовая выручка, всего</w:t>
            </w:r>
          </w:p>
        </w:tc>
        <w:tc>
          <w:tcPr>
            <w:tcW w:w="1278"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jc w:val="center"/>
              <w:rPr>
                <w:rFonts w:eastAsia="Times New Roman"/>
                <w:szCs w:val="24"/>
                <w:lang w:eastAsia="ru-RU"/>
              </w:rPr>
            </w:pPr>
            <w:proofErr w:type="spellStart"/>
            <w:r w:rsidRPr="00A4207F">
              <w:rPr>
                <w:rFonts w:eastAsia="Times New Roman"/>
                <w:szCs w:val="24"/>
                <w:lang w:eastAsia="ru-RU"/>
              </w:rPr>
              <w:t>тыс</w:t>
            </w:r>
            <w:proofErr w:type="gramStart"/>
            <w:r w:rsidRPr="00A4207F">
              <w:rPr>
                <w:rFonts w:eastAsia="Times New Roman"/>
                <w:szCs w:val="24"/>
                <w:lang w:eastAsia="ru-RU"/>
              </w:rPr>
              <w:t>.р</w:t>
            </w:r>
            <w:proofErr w:type="gramEnd"/>
            <w:r w:rsidRPr="00A4207F">
              <w:rPr>
                <w:rFonts w:eastAsia="Times New Roman"/>
                <w:szCs w:val="24"/>
                <w:lang w:eastAsia="ru-RU"/>
              </w:rPr>
              <w:t>уб</w:t>
            </w:r>
            <w:proofErr w:type="spellEnd"/>
            <w:r w:rsidRPr="00A4207F">
              <w:rPr>
                <w:rFonts w:eastAsia="Times New Roman"/>
                <w:szCs w:val="24"/>
                <w:lang w:eastAsia="ru-RU"/>
              </w:rPr>
              <w:t>.</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b/>
                <w:bCs/>
                <w:szCs w:val="24"/>
                <w:lang w:eastAsia="ru-RU"/>
              </w:rPr>
            </w:pPr>
            <w:r w:rsidRPr="00A4207F">
              <w:rPr>
                <w:rFonts w:eastAsia="Times New Roman"/>
                <w:b/>
                <w:bCs/>
                <w:szCs w:val="24"/>
                <w:lang w:eastAsia="ru-RU"/>
              </w:rPr>
              <w:t>28 286,6</w:t>
            </w: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31642,01</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28990,82</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21</w:t>
            </w:r>
          </w:p>
        </w:tc>
        <w:tc>
          <w:tcPr>
            <w:tcW w:w="4592"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rPr>
                <w:rFonts w:eastAsia="Times New Roman"/>
                <w:b/>
                <w:bCs/>
                <w:szCs w:val="24"/>
                <w:lang w:eastAsia="ru-RU"/>
              </w:rPr>
            </w:pPr>
            <w:r w:rsidRPr="00A4207F">
              <w:rPr>
                <w:rFonts w:eastAsia="Times New Roman"/>
                <w:b/>
                <w:bCs/>
                <w:szCs w:val="24"/>
                <w:lang w:eastAsia="ru-RU"/>
              </w:rPr>
              <w:t>на 1 Гкал</w:t>
            </w:r>
          </w:p>
        </w:tc>
        <w:tc>
          <w:tcPr>
            <w:tcW w:w="1278"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jc w:val="center"/>
              <w:rPr>
                <w:rFonts w:eastAsia="Times New Roman"/>
                <w:szCs w:val="24"/>
                <w:lang w:eastAsia="ru-RU"/>
              </w:rPr>
            </w:pPr>
            <w:r w:rsidRPr="00A4207F">
              <w:rPr>
                <w:rFonts w:eastAsia="Times New Roman"/>
                <w:szCs w:val="24"/>
                <w:lang w:eastAsia="ru-RU"/>
              </w:rPr>
              <w:t>рублей</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b/>
                <w:bCs/>
                <w:szCs w:val="24"/>
                <w:lang w:eastAsia="ru-RU"/>
              </w:rPr>
            </w:pPr>
            <w:r w:rsidRPr="00A4207F">
              <w:rPr>
                <w:rFonts w:eastAsia="Times New Roman"/>
                <w:b/>
                <w:bCs/>
                <w:szCs w:val="24"/>
                <w:lang w:eastAsia="ru-RU"/>
              </w:rPr>
              <w:t>3 187,15</w:t>
            </w: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3565,21</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3266,50</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22</w:t>
            </w:r>
          </w:p>
        </w:tc>
        <w:tc>
          <w:tcPr>
            <w:tcW w:w="459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rPr>
                <w:rFonts w:eastAsia="Times New Roman"/>
                <w:color w:val="000000"/>
                <w:szCs w:val="24"/>
                <w:lang w:eastAsia="ru-RU"/>
              </w:rPr>
            </w:pPr>
            <w:r w:rsidRPr="00A4207F">
              <w:rPr>
                <w:rFonts w:eastAsia="Times New Roman"/>
                <w:color w:val="000000"/>
                <w:szCs w:val="24"/>
                <w:lang w:eastAsia="ru-RU"/>
              </w:rPr>
              <w:t>инвестиции, всего</w:t>
            </w:r>
          </w:p>
        </w:tc>
        <w:tc>
          <w:tcPr>
            <w:tcW w:w="1278"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jc w:val="center"/>
              <w:rPr>
                <w:rFonts w:eastAsia="Times New Roman"/>
                <w:szCs w:val="24"/>
                <w:lang w:eastAsia="ru-RU"/>
              </w:rPr>
            </w:pPr>
            <w:proofErr w:type="spellStart"/>
            <w:r w:rsidRPr="00A4207F">
              <w:rPr>
                <w:rFonts w:eastAsia="Times New Roman"/>
                <w:szCs w:val="24"/>
                <w:lang w:eastAsia="ru-RU"/>
              </w:rPr>
              <w:t>тыс</w:t>
            </w:r>
            <w:proofErr w:type="gramStart"/>
            <w:r w:rsidRPr="00A4207F">
              <w:rPr>
                <w:rFonts w:eastAsia="Times New Roman"/>
                <w:szCs w:val="24"/>
                <w:lang w:eastAsia="ru-RU"/>
              </w:rPr>
              <w:t>.р</w:t>
            </w:r>
            <w:proofErr w:type="gramEnd"/>
            <w:r w:rsidRPr="00A4207F">
              <w:rPr>
                <w:rFonts w:eastAsia="Times New Roman"/>
                <w:szCs w:val="24"/>
                <w:lang w:eastAsia="ru-RU"/>
              </w:rPr>
              <w:t>уб</w:t>
            </w:r>
            <w:proofErr w:type="spellEnd"/>
            <w:r w:rsidRPr="00A4207F">
              <w:rPr>
                <w:rFonts w:eastAsia="Times New Roman"/>
                <w:szCs w:val="24"/>
                <w:lang w:eastAsia="ru-RU"/>
              </w:rPr>
              <w:t>.</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122800</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28924,1</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459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rPr>
                <w:rFonts w:eastAsia="Times New Roman"/>
                <w:color w:val="000000"/>
                <w:szCs w:val="24"/>
                <w:lang w:eastAsia="ru-RU"/>
              </w:rPr>
            </w:pPr>
            <w:r w:rsidRPr="00A4207F">
              <w:rPr>
                <w:rFonts w:eastAsia="Times New Roman"/>
                <w:color w:val="000000"/>
                <w:szCs w:val="24"/>
                <w:lang w:eastAsia="ru-RU"/>
              </w:rPr>
              <w:t>в том числе                                  замена котлов</w:t>
            </w:r>
          </w:p>
        </w:tc>
        <w:tc>
          <w:tcPr>
            <w:tcW w:w="1278"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jc w:val="center"/>
              <w:rPr>
                <w:rFonts w:eastAsia="Times New Roman"/>
                <w:szCs w:val="24"/>
                <w:lang w:eastAsia="ru-RU"/>
              </w:rPr>
            </w:pPr>
            <w:proofErr w:type="spellStart"/>
            <w:r w:rsidRPr="00A4207F">
              <w:rPr>
                <w:rFonts w:eastAsia="Times New Roman"/>
                <w:szCs w:val="24"/>
                <w:lang w:eastAsia="ru-RU"/>
              </w:rPr>
              <w:t>тыс</w:t>
            </w:r>
            <w:proofErr w:type="gramStart"/>
            <w:r w:rsidRPr="00A4207F">
              <w:rPr>
                <w:rFonts w:eastAsia="Times New Roman"/>
                <w:szCs w:val="24"/>
                <w:lang w:eastAsia="ru-RU"/>
              </w:rPr>
              <w:t>.р</w:t>
            </w:r>
            <w:proofErr w:type="gramEnd"/>
            <w:r w:rsidRPr="00A4207F">
              <w:rPr>
                <w:rFonts w:eastAsia="Times New Roman"/>
                <w:szCs w:val="24"/>
                <w:lang w:eastAsia="ru-RU"/>
              </w:rPr>
              <w:t>уб</w:t>
            </w:r>
            <w:proofErr w:type="spellEnd"/>
            <w:r w:rsidRPr="00A4207F">
              <w:rPr>
                <w:rFonts w:eastAsia="Times New Roman"/>
                <w:szCs w:val="24"/>
                <w:lang w:eastAsia="ru-RU"/>
              </w:rPr>
              <w:t>.</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70000</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13730</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459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rPr>
                <w:rFonts w:eastAsia="Times New Roman"/>
                <w:color w:val="000000"/>
                <w:szCs w:val="24"/>
                <w:lang w:eastAsia="ru-RU"/>
              </w:rPr>
            </w:pPr>
            <w:r w:rsidRPr="00A4207F">
              <w:rPr>
                <w:rFonts w:eastAsia="Times New Roman"/>
                <w:color w:val="000000"/>
                <w:szCs w:val="24"/>
                <w:lang w:eastAsia="ru-RU"/>
              </w:rPr>
              <w:t>замена насосов</w:t>
            </w:r>
          </w:p>
        </w:tc>
        <w:tc>
          <w:tcPr>
            <w:tcW w:w="1278"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jc w:val="center"/>
              <w:rPr>
                <w:rFonts w:eastAsia="Times New Roman"/>
                <w:szCs w:val="24"/>
                <w:lang w:eastAsia="ru-RU"/>
              </w:rPr>
            </w:pPr>
            <w:proofErr w:type="spellStart"/>
            <w:r w:rsidRPr="00A4207F">
              <w:rPr>
                <w:rFonts w:eastAsia="Times New Roman"/>
                <w:szCs w:val="24"/>
                <w:lang w:eastAsia="ru-RU"/>
              </w:rPr>
              <w:t>тыс</w:t>
            </w:r>
            <w:proofErr w:type="gramStart"/>
            <w:r w:rsidRPr="00A4207F">
              <w:rPr>
                <w:rFonts w:eastAsia="Times New Roman"/>
                <w:szCs w:val="24"/>
                <w:lang w:eastAsia="ru-RU"/>
              </w:rPr>
              <w:t>.р</w:t>
            </w:r>
            <w:proofErr w:type="gramEnd"/>
            <w:r w:rsidRPr="00A4207F">
              <w:rPr>
                <w:rFonts w:eastAsia="Times New Roman"/>
                <w:szCs w:val="24"/>
                <w:lang w:eastAsia="ru-RU"/>
              </w:rPr>
              <w:t>уб</w:t>
            </w:r>
            <w:proofErr w:type="spellEnd"/>
            <w:r w:rsidRPr="00A4207F">
              <w:rPr>
                <w:rFonts w:eastAsia="Times New Roman"/>
                <w:szCs w:val="24"/>
                <w:lang w:eastAsia="ru-RU"/>
              </w:rPr>
              <w:t>.</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340,7</w:t>
            </w:r>
          </w:p>
        </w:tc>
      </w:tr>
      <w:tr w:rsidR="00062474" w:rsidRPr="00A4207F" w:rsidTr="00062474">
        <w:trPr>
          <w:trHeight w:val="20"/>
        </w:trPr>
        <w:tc>
          <w:tcPr>
            <w:tcW w:w="720" w:type="dxa"/>
            <w:tcBorders>
              <w:top w:val="nil"/>
              <w:left w:val="single" w:sz="4" w:space="0" w:color="auto"/>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459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rPr>
                <w:rFonts w:eastAsia="Times New Roman"/>
                <w:color w:val="000000"/>
                <w:szCs w:val="24"/>
                <w:lang w:eastAsia="ru-RU"/>
              </w:rPr>
            </w:pPr>
            <w:r w:rsidRPr="00A4207F">
              <w:rPr>
                <w:rFonts w:eastAsia="Times New Roman"/>
                <w:color w:val="000000"/>
                <w:szCs w:val="24"/>
                <w:lang w:eastAsia="ru-RU"/>
              </w:rPr>
              <w:t>замена теплосетей</w:t>
            </w:r>
          </w:p>
        </w:tc>
        <w:tc>
          <w:tcPr>
            <w:tcW w:w="1278" w:type="dxa"/>
            <w:tcBorders>
              <w:top w:val="nil"/>
              <w:left w:val="nil"/>
              <w:bottom w:val="single" w:sz="4" w:space="0" w:color="auto"/>
              <w:right w:val="single" w:sz="4" w:space="0" w:color="auto"/>
            </w:tcBorders>
            <w:shd w:val="clear" w:color="auto" w:fill="auto"/>
            <w:vAlign w:val="center"/>
            <w:hideMark/>
          </w:tcPr>
          <w:p w:rsidR="00062474" w:rsidRPr="00A4207F" w:rsidRDefault="00062474" w:rsidP="00062474">
            <w:pPr>
              <w:suppressAutoHyphens w:val="0"/>
              <w:jc w:val="center"/>
              <w:rPr>
                <w:rFonts w:eastAsia="Times New Roman"/>
                <w:szCs w:val="24"/>
                <w:lang w:eastAsia="ru-RU"/>
              </w:rPr>
            </w:pPr>
            <w:proofErr w:type="spellStart"/>
            <w:r w:rsidRPr="00A4207F">
              <w:rPr>
                <w:rFonts w:eastAsia="Times New Roman"/>
                <w:szCs w:val="24"/>
                <w:lang w:eastAsia="ru-RU"/>
              </w:rPr>
              <w:t>тыс</w:t>
            </w:r>
            <w:proofErr w:type="gramStart"/>
            <w:r w:rsidRPr="00A4207F">
              <w:rPr>
                <w:rFonts w:eastAsia="Times New Roman"/>
                <w:szCs w:val="24"/>
                <w:lang w:eastAsia="ru-RU"/>
              </w:rPr>
              <w:t>.р</w:t>
            </w:r>
            <w:proofErr w:type="gramEnd"/>
            <w:r w:rsidRPr="00A4207F">
              <w:rPr>
                <w:rFonts w:eastAsia="Times New Roman"/>
                <w:szCs w:val="24"/>
                <w:lang w:eastAsia="ru-RU"/>
              </w:rPr>
              <w:t>уб</w:t>
            </w:r>
            <w:proofErr w:type="spellEnd"/>
            <w:r w:rsidRPr="00A4207F">
              <w:rPr>
                <w:rFonts w:eastAsia="Times New Roman"/>
                <w:szCs w:val="24"/>
                <w:lang w:eastAsia="ru-RU"/>
              </w:rPr>
              <w:t>.</w:t>
            </w:r>
          </w:p>
        </w:tc>
        <w:tc>
          <w:tcPr>
            <w:tcW w:w="1276"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1134"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52800</w:t>
            </w:r>
          </w:p>
        </w:tc>
        <w:tc>
          <w:tcPr>
            <w:tcW w:w="1132" w:type="dxa"/>
            <w:tcBorders>
              <w:top w:val="nil"/>
              <w:left w:val="nil"/>
              <w:bottom w:val="single" w:sz="4" w:space="0" w:color="auto"/>
              <w:right w:val="single" w:sz="4" w:space="0" w:color="auto"/>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14853,4</w:t>
            </w:r>
          </w:p>
        </w:tc>
      </w:tr>
      <w:tr w:rsidR="00062474" w:rsidRPr="00A4207F" w:rsidTr="00062474">
        <w:trPr>
          <w:trHeight w:val="20"/>
        </w:trPr>
        <w:tc>
          <w:tcPr>
            <w:tcW w:w="720" w:type="dxa"/>
            <w:tcBorders>
              <w:top w:val="nil"/>
              <w:left w:val="nil"/>
              <w:bottom w:val="nil"/>
              <w:right w:val="nil"/>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4592" w:type="dxa"/>
            <w:tcBorders>
              <w:top w:val="nil"/>
              <w:left w:val="nil"/>
              <w:bottom w:val="nil"/>
              <w:right w:val="nil"/>
            </w:tcBorders>
            <w:shd w:val="clear" w:color="auto" w:fill="auto"/>
            <w:noWrap/>
            <w:vAlign w:val="center"/>
            <w:hideMark/>
          </w:tcPr>
          <w:p w:rsidR="00062474" w:rsidRPr="00A4207F" w:rsidRDefault="00062474" w:rsidP="00062474">
            <w:pPr>
              <w:suppressAutoHyphens w:val="0"/>
              <w:rPr>
                <w:rFonts w:eastAsia="Times New Roman"/>
                <w:color w:val="000000"/>
                <w:szCs w:val="24"/>
                <w:lang w:eastAsia="ru-RU"/>
              </w:rPr>
            </w:pPr>
          </w:p>
        </w:tc>
        <w:tc>
          <w:tcPr>
            <w:tcW w:w="1278" w:type="dxa"/>
            <w:tcBorders>
              <w:top w:val="nil"/>
              <w:left w:val="nil"/>
              <w:bottom w:val="nil"/>
              <w:right w:val="nil"/>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1276" w:type="dxa"/>
            <w:tcBorders>
              <w:top w:val="nil"/>
              <w:left w:val="nil"/>
              <w:bottom w:val="nil"/>
              <w:right w:val="nil"/>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p>
        </w:tc>
        <w:tc>
          <w:tcPr>
            <w:tcW w:w="1134" w:type="dxa"/>
            <w:tcBorders>
              <w:top w:val="nil"/>
              <w:left w:val="nil"/>
              <w:bottom w:val="nil"/>
              <w:right w:val="nil"/>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11,86</w:t>
            </w:r>
          </w:p>
        </w:tc>
        <w:tc>
          <w:tcPr>
            <w:tcW w:w="1132" w:type="dxa"/>
            <w:tcBorders>
              <w:top w:val="nil"/>
              <w:left w:val="nil"/>
              <w:bottom w:val="nil"/>
              <w:right w:val="nil"/>
            </w:tcBorders>
            <w:shd w:val="clear" w:color="auto" w:fill="auto"/>
            <w:noWrap/>
            <w:vAlign w:val="center"/>
            <w:hideMark/>
          </w:tcPr>
          <w:p w:rsidR="00062474" w:rsidRPr="00A4207F" w:rsidRDefault="00062474" w:rsidP="00062474">
            <w:pPr>
              <w:suppressAutoHyphens w:val="0"/>
              <w:jc w:val="center"/>
              <w:rPr>
                <w:rFonts w:eastAsia="Times New Roman"/>
                <w:color w:val="000000"/>
                <w:szCs w:val="24"/>
                <w:lang w:eastAsia="ru-RU"/>
              </w:rPr>
            </w:pPr>
            <w:r w:rsidRPr="00A4207F">
              <w:rPr>
                <w:rFonts w:eastAsia="Times New Roman"/>
                <w:color w:val="000000"/>
                <w:szCs w:val="24"/>
                <w:lang w:eastAsia="ru-RU"/>
              </w:rPr>
              <w:t>2,49</w:t>
            </w:r>
          </w:p>
        </w:tc>
      </w:tr>
    </w:tbl>
    <w:p w:rsidR="00F310C7" w:rsidRDefault="00F310C7" w:rsidP="00062474">
      <w:pPr>
        <w:suppressAutoHyphens w:val="0"/>
        <w:spacing w:after="120"/>
        <w:jc w:val="center"/>
        <w:rPr>
          <w:szCs w:val="24"/>
        </w:rPr>
      </w:pPr>
    </w:p>
    <w:p w:rsidR="00F310C7" w:rsidRPr="0039549A" w:rsidRDefault="00F310C7" w:rsidP="00F310C7">
      <w:pPr>
        <w:suppressAutoHyphens w:val="0"/>
        <w:spacing w:after="120"/>
        <w:ind w:firstLine="360"/>
        <w:jc w:val="both"/>
        <w:rPr>
          <w:rFonts w:eastAsia="Times New Roman"/>
          <w:color w:val="000000"/>
          <w:sz w:val="26"/>
          <w:szCs w:val="26"/>
          <w:lang w:eastAsia="ru-RU"/>
        </w:rPr>
      </w:pPr>
      <w:r w:rsidRPr="0039549A">
        <w:rPr>
          <w:sz w:val="26"/>
          <w:szCs w:val="26"/>
        </w:rPr>
        <w:lastRenderedPageBreak/>
        <w:t xml:space="preserve">Анализ </w:t>
      </w:r>
      <w:r w:rsidRPr="0039549A">
        <w:rPr>
          <w:rFonts w:eastAsia="Times New Roman"/>
          <w:color w:val="000000"/>
          <w:sz w:val="26"/>
          <w:szCs w:val="26"/>
          <w:lang w:eastAsia="ru-RU"/>
        </w:rPr>
        <w:t xml:space="preserve">тарифных последствий по вариантам развития систем теплоснабжения </w:t>
      </w:r>
      <w:r w:rsidR="00062474">
        <w:rPr>
          <w:sz w:val="26"/>
          <w:szCs w:val="26"/>
          <w:lang w:eastAsia="ru-RU"/>
        </w:rPr>
        <w:t>ООО</w:t>
      </w:r>
      <w:r>
        <w:rPr>
          <w:sz w:val="26"/>
          <w:szCs w:val="26"/>
          <w:lang w:eastAsia="ru-RU"/>
        </w:rPr>
        <w:t xml:space="preserve"> «</w:t>
      </w:r>
      <w:proofErr w:type="spellStart"/>
      <w:r w:rsidR="00062474">
        <w:rPr>
          <w:sz w:val="26"/>
          <w:szCs w:val="26"/>
          <w:lang w:eastAsia="ru-RU"/>
        </w:rPr>
        <w:t>ТеплоСнаб</w:t>
      </w:r>
      <w:proofErr w:type="spellEnd"/>
      <w:r>
        <w:rPr>
          <w:sz w:val="26"/>
          <w:szCs w:val="26"/>
          <w:lang w:eastAsia="ru-RU"/>
        </w:rPr>
        <w:t xml:space="preserve">» </w:t>
      </w:r>
      <w:r w:rsidRPr="0039549A">
        <w:rPr>
          <w:rFonts w:eastAsia="Times New Roman"/>
          <w:color w:val="000000"/>
          <w:sz w:val="26"/>
          <w:szCs w:val="26"/>
          <w:lang w:eastAsia="ru-RU"/>
        </w:rPr>
        <w:t>позволяет сделать следующие выводы:</w:t>
      </w:r>
    </w:p>
    <w:p w:rsidR="00F310C7" w:rsidRPr="00062474" w:rsidRDefault="00F310C7" w:rsidP="00F310C7">
      <w:pPr>
        <w:pStyle w:val="af9"/>
        <w:numPr>
          <w:ilvl w:val="0"/>
          <w:numId w:val="48"/>
        </w:numPr>
        <w:spacing w:after="120"/>
        <w:jc w:val="both"/>
        <w:rPr>
          <w:rFonts w:ascii="Times New Roman" w:eastAsia="Times New Roman" w:hAnsi="Times New Roman" w:cs="Times New Roman"/>
          <w:color w:val="000000"/>
          <w:sz w:val="26"/>
          <w:szCs w:val="26"/>
          <w:lang w:eastAsia="ru-RU"/>
        </w:rPr>
      </w:pPr>
      <w:r w:rsidRPr="00062474">
        <w:rPr>
          <w:rFonts w:ascii="Times New Roman" w:eastAsia="Times New Roman" w:hAnsi="Times New Roman" w:cs="Times New Roman"/>
          <w:color w:val="000000"/>
          <w:sz w:val="26"/>
          <w:szCs w:val="26"/>
          <w:lang w:eastAsia="ru-RU"/>
        </w:rPr>
        <w:t>Оба варианта развития систем теплоснабжения учитывают амортизационные отчисления и предпринимательскую прибыль, за счет которых будет осуществляться возврат инвестиций.</w:t>
      </w:r>
    </w:p>
    <w:p w:rsidR="00062474" w:rsidRPr="00062474" w:rsidRDefault="00F310C7" w:rsidP="00F310C7">
      <w:pPr>
        <w:pStyle w:val="af9"/>
        <w:numPr>
          <w:ilvl w:val="0"/>
          <w:numId w:val="48"/>
        </w:numPr>
        <w:spacing w:after="120"/>
        <w:jc w:val="both"/>
        <w:rPr>
          <w:rFonts w:ascii="Times New Roman" w:eastAsia="Times New Roman" w:hAnsi="Times New Roman" w:cs="Times New Roman"/>
          <w:color w:val="000000"/>
          <w:sz w:val="26"/>
          <w:szCs w:val="26"/>
          <w:lang w:eastAsia="ru-RU"/>
        </w:rPr>
      </w:pPr>
      <w:r w:rsidRPr="00062474">
        <w:rPr>
          <w:rFonts w:ascii="Times New Roman" w:hAnsi="Times New Roman" w:cs="Times New Roman"/>
          <w:sz w:val="26"/>
          <w:szCs w:val="26"/>
        </w:rPr>
        <w:t xml:space="preserve">По варианту </w:t>
      </w:r>
      <w:r w:rsidR="00062474">
        <w:rPr>
          <w:rFonts w:ascii="Times New Roman" w:hAnsi="Times New Roman" w:cs="Times New Roman"/>
          <w:sz w:val="26"/>
          <w:szCs w:val="26"/>
        </w:rPr>
        <w:t>1</w:t>
      </w:r>
      <w:r w:rsidRPr="00062474">
        <w:rPr>
          <w:rFonts w:ascii="Times New Roman" w:hAnsi="Times New Roman" w:cs="Times New Roman"/>
          <w:sz w:val="26"/>
          <w:szCs w:val="26"/>
        </w:rPr>
        <w:t xml:space="preserve">, </w:t>
      </w:r>
      <w:r w:rsidR="00062474">
        <w:rPr>
          <w:rFonts w:ascii="Times New Roman" w:hAnsi="Times New Roman" w:cs="Times New Roman"/>
          <w:sz w:val="26"/>
          <w:szCs w:val="26"/>
        </w:rPr>
        <w:t>значительно более высокие</w:t>
      </w:r>
      <w:r w:rsidRPr="00062474">
        <w:rPr>
          <w:rFonts w:ascii="Times New Roman" w:hAnsi="Times New Roman" w:cs="Times New Roman"/>
          <w:sz w:val="26"/>
          <w:szCs w:val="26"/>
        </w:rPr>
        <w:t xml:space="preserve"> капитальные затраты в </w:t>
      </w:r>
      <w:r w:rsidR="00062474">
        <w:rPr>
          <w:rFonts w:ascii="Times New Roman" w:hAnsi="Times New Roman" w:cs="Times New Roman"/>
          <w:sz w:val="26"/>
          <w:szCs w:val="26"/>
        </w:rPr>
        <w:t xml:space="preserve">122,8 </w:t>
      </w:r>
      <w:r w:rsidRPr="00062474">
        <w:rPr>
          <w:rFonts w:ascii="Times New Roman" w:hAnsi="Times New Roman" w:cs="Times New Roman"/>
          <w:sz w:val="26"/>
          <w:szCs w:val="26"/>
        </w:rPr>
        <w:t xml:space="preserve">млн. руб. (по варианту 1 </w:t>
      </w:r>
      <w:r w:rsidR="00062474">
        <w:rPr>
          <w:rFonts w:ascii="Times New Roman" w:hAnsi="Times New Roman" w:cs="Times New Roman"/>
          <w:sz w:val="26"/>
          <w:szCs w:val="26"/>
        </w:rPr>
        <w:t>–13,73</w:t>
      </w:r>
      <w:r w:rsidRPr="00062474">
        <w:rPr>
          <w:rFonts w:ascii="Times New Roman" w:hAnsi="Times New Roman" w:cs="Times New Roman"/>
          <w:sz w:val="26"/>
          <w:szCs w:val="26"/>
        </w:rPr>
        <w:t xml:space="preserve">млн. руб.) рост тарифа составит </w:t>
      </w:r>
      <w:r w:rsidR="00062474">
        <w:rPr>
          <w:rFonts w:ascii="Times New Roman" w:hAnsi="Times New Roman" w:cs="Times New Roman"/>
          <w:sz w:val="26"/>
          <w:szCs w:val="26"/>
        </w:rPr>
        <w:t>11,9</w:t>
      </w:r>
      <w:r w:rsidRPr="00062474">
        <w:rPr>
          <w:rFonts w:ascii="Times New Roman" w:hAnsi="Times New Roman" w:cs="Times New Roman"/>
          <w:sz w:val="26"/>
          <w:szCs w:val="26"/>
        </w:rPr>
        <w:t xml:space="preserve">%, что на год реализации инвестиционного проекта </w:t>
      </w:r>
      <w:proofErr w:type="spellStart"/>
      <w:r w:rsidR="00191672">
        <w:rPr>
          <w:rFonts w:ascii="Times New Roman" w:hAnsi="Times New Roman" w:cs="Times New Roman"/>
          <w:sz w:val="26"/>
          <w:szCs w:val="26"/>
        </w:rPr>
        <w:t>не</w:t>
      </w:r>
      <w:r w:rsidRPr="00062474">
        <w:rPr>
          <w:rFonts w:ascii="Times New Roman" w:hAnsi="Times New Roman" w:cs="Times New Roman"/>
          <w:sz w:val="26"/>
          <w:szCs w:val="26"/>
        </w:rPr>
        <w:t>будет</w:t>
      </w:r>
      <w:proofErr w:type="spellEnd"/>
      <w:r w:rsidRPr="00062474">
        <w:rPr>
          <w:rFonts w:ascii="Times New Roman" w:hAnsi="Times New Roman" w:cs="Times New Roman"/>
          <w:sz w:val="26"/>
          <w:szCs w:val="26"/>
        </w:rPr>
        <w:t xml:space="preserve"> обеспечено допускаемой законодательством его ежегодной индексацией.</w:t>
      </w:r>
    </w:p>
    <w:p w:rsidR="00F310C7" w:rsidRPr="00062474" w:rsidRDefault="00062474" w:rsidP="00F310C7">
      <w:pPr>
        <w:pStyle w:val="af9"/>
        <w:numPr>
          <w:ilvl w:val="0"/>
          <w:numId w:val="48"/>
        </w:numPr>
        <w:spacing w:after="120"/>
        <w:jc w:val="both"/>
        <w:rPr>
          <w:rFonts w:ascii="Times New Roman" w:eastAsia="Times New Roman" w:hAnsi="Times New Roman" w:cs="Times New Roman"/>
          <w:color w:val="000000"/>
          <w:sz w:val="26"/>
          <w:szCs w:val="26"/>
          <w:lang w:eastAsia="ru-RU"/>
        </w:rPr>
      </w:pPr>
      <w:r>
        <w:rPr>
          <w:rFonts w:ascii="Times New Roman" w:hAnsi="Times New Roman" w:cs="Times New Roman"/>
          <w:sz w:val="26"/>
          <w:szCs w:val="26"/>
        </w:rPr>
        <w:t xml:space="preserve">По варианту 2 рост тарифа составит 2,5%, что </w:t>
      </w:r>
      <w:r w:rsidRPr="00062474">
        <w:rPr>
          <w:rFonts w:ascii="Times New Roman" w:hAnsi="Times New Roman" w:cs="Times New Roman"/>
          <w:sz w:val="26"/>
          <w:szCs w:val="26"/>
        </w:rPr>
        <w:t>на год реализации инвестиционного проекта будет</w:t>
      </w:r>
      <w:r w:rsidR="00A4207F">
        <w:rPr>
          <w:rFonts w:ascii="Times New Roman" w:hAnsi="Times New Roman" w:cs="Times New Roman"/>
          <w:sz w:val="26"/>
          <w:szCs w:val="26"/>
        </w:rPr>
        <w:t xml:space="preserve"> </w:t>
      </w:r>
      <w:r w:rsidRPr="00062474">
        <w:rPr>
          <w:rFonts w:ascii="Times New Roman" w:hAnsi="Times New Roman" w:cs="Times New Roman"/>
          <w:sz w:val="26"/>
          <w:szCs w:val="26"/>
        </w:rPr>
        <w:t>обеспечено допускаемой законодательством его ежегодной индексацией.</w:t>
      </w:r>
    </w:p>
    <w:p w:rsidR="00F310C7" w:rsidRPr="00062474" w:rsidRDefault="00F310C7" w:rsidP="00062474">
      <w:pPr>
        <w:spacing w:before="240" w:after="120"/>
        <w:ind w:firstLine="567"/>
        <w:jc w:val="both"/>
        <w:rPr>
          <w:sz w:val="26"/>
          <w:szCs w:val="26"/>
        </w:rPr>
      </w:pPr>
      <w:r w:rsidRPr="00062474">
        <w:rPr>
          <w:rFonts w:eastAsia="Times New Roman"/>
          <w:color w:val="000000"/>
          <w:sz w:val="26"/>
          <w:szCs w:val="26"/>
          <w:lang w:eastAsia="ru-RU"/>
        </w:rPr>
        <w:t xml:space="preserve">Таким образом, вариант 2 развития систем теплоснабжения </w:t>
      </w:r>
      <w:r w:rsidR="00062474">
        <w:rPr>
          <w:sz w:val="26"/>
          <w:szCs w:val="26"/>
          <w:lang w:eastAsia="ru-RU"/>
        </w:rPr>
        <w:t>ООО «</w:t>
      </w:r>
      <w:proofErr w:type="spellStart"/>
      <w:r w:rsidR="00062474">
        <w:rPr>
          <w:sz w:val="26"/>
          <w:szCs w:val="26"/>
          <w:lang w:eastAsia="ru-RU"/>
        </w:rPr>
        <w:t>ТеплоСнаб</w:t>
      </w:r>
      <w:proofErr w:type="spellEnd"/>
      <w:r w:rsidR="00062474">
        <w:rPr>
          <w:sz w:val="26"/>
          <w:szCs w:val="26"/>
          <w:lang w:eastAsia="ru-RU"/>
        </w:rPr>
        <w:t>»</w:t>
      </w:r>
      <w:r w:rsidRPr="00062474">
        <w:rPr>
          <w:sz w:val="26"/>
          <w:szCs w:val="26"/>
          <w:lang w:eastAsia="ru-RU"/>
        </w:rPr>
        <w:t xml:space="preserve"> является более предпочтительным по сравнению с вариантом 1.</w:t>
      </w:r>
    </w:p>
    <w:p w:rsidR="005E7020" w:rsidRPr="00567A2F" w:rsidRDefault="005C61A8" w:rsidP="00213177">
      <w:pPr>
        <w:spacing w:before="240" w:after="120"/>
        <w:jc w:val="center"/>
        <w:rPr>
          <w:b/>
          <w:sz w:val="28"/>
          <w:szCs w:val="28"/>
        </w:rPr>
      </w:pPr>
      <w:r>
        <w:rPr>
          <w:b/>
          <w:sz w:val="28"/>
          <w:szCs w:val="28"/>
        </w:rPr>
        <w:t>1</w:t>
      </w:r>
      <w:r w:rsidR="00127317">
        <w:rPr>
          <w:b/>
          <w:sz w:val="28"/>
          <w:szCs w:val="28"/>
        </w:rPr>
        <w:t>5</w:t>
      </w:r>
      <w:r w:rsidR="00A4207F">
        <w:rPr>
          <w:b/>
          <w:sz w:val="28"/>
          <w:szCs w:val="28"/>
        </w:rPr>
        <w:t xml:space="preserve"> </w:t>
      </w:r>
      <w:r w:rsidR="005E7020" w:rsidRPr="00567A2F">
        <w:rPr>
          <w:b/>
          <w:sz w:val="28"/>
          <w:szCs w:val="28"/>
        </w:rPr>
        <w:t>Установка приборов учета тепловой энергии</w:t>
      </w:r>
    </w:p>
    <w:p w:rsidR="005E7020" w:rsidRPr="00D5268B" w:rsidRDefault="005E7020" w:rsidP="005E7020">
      <w:pPr>
        <w:ind w:firstLine="567"/>
        <w:jc w:val="both"/>
        <w:rPr>
          <w:sz w:val="26"/>
          <w:szCs w:val="26"/>
        </w:rPr>
      </w:pPr>
      <w:r>
        <w:rPr>
          <w:sz w:val="26"/>
          <w:szCs w:val="26"/>
        </w:rPr>
        <w:t xml:space="preserve">В соответствии с п.1 ст. 13 Ф№-261, (ред. от 03.08.2018 г.) </w:t>
      </w:r>
      <w:r w:rsidRPr="00C036F8">
        <w:rPr>
          <w:sz w:val="26"/>
          <w:szCs w:val="26"/>
        </w:rPr>
        <w:t>[</w:t>
      </w:r>
      <w:r>
        <w:rPr>
          <w:sz w:val="26"/>
          <w:szCs w:val="26"/>
        </w:rPr>
        <w:t>1</w:t>
      </w:r>
      <w:r w:rsidRPr="00C036F8">
        <w:rPr>
          <w:sz w:val="26"/>
          <w:szCs w:val="26"/>
        </w:rPr>
        <w:t>]</w:t>
      </w:r>
      <w:r>
        <w:rPr>
          <w:sz w:val="26"/>
          <w:szCs w:val="26"/>
        </w:rPr>
        <w:t xml:space="preserve"> все потребители, подключенные </w:t>
      </w:r>
      <w:r w:rsidRPr="00D5268B">
        <w:rPr>
          <w:sz w:val="26"/>
          <w:szCs w:val="26"/>
        </w:rPr>
        <w:t>к системам централизованного теплоснабжения, должны установить приборы учета потребляемой тепловой энергии.</w:t>
      </w:r>
    </w:p>
    <w:p w:rsidR="005E7020" w:rsidRPr="00A71256" w:rsidRDefault="005E7020" w:rsidP="005E7020">
      <w:pPr>
        <w:ind w:firstLine="567"/>
        <w:jc w:val="both"/>
        <w:rPr>
          <w:sz w:val="26"/>
          <w:szCs w:val="26"/>
        </w:rPr>
      </w:pPr>
      <w:r>
        <w:rPr>
          <w:sz w:val="26"/>
          <w:szCs w:val="26"/>
        </w:rPr>
        <w:t>В соответствии с п.2 ст. 13 Ф№-261, (ред. от 03.08.2018 г.</w:t>
      </w:r>
      <w:proofErr w:type="gramStart"/>
      <w:r>
        <w:rPr>
          <w:sz w:val="26"/>
          <w:szCs w:val="26"/>
        </w:rPr>
        <w:t>)</w:t>
      </w:r>
      <w:r w:rsidRPr="00A71256">
        <w:rPr>
          <w:sz w:val="26"/>
          <w:szCs w:val="26"/>
        </w:rPr>
        <w:t>в</w:t>
      </w:r>
      <w:proofErr w:type="gramEnd"/>
      <w:r w:rsidRPr="00A71256">
        <w:rPr>
          <w:sz w:val="26"/>
          <w:szCs w:val="26"/>
        </w:rPr>
        <w:t>се расчеты за потребленные энергетические ресурсы должны осуществляться на основании данных о количественном значении потребленных энергетических ресурсов, определенных при помощи приборов учета. До установки приборов учета используемых энергетических ресурсов, а также при выходе из строя, утрате или по истечении срока эксплуатации приборов учета используемых энергетических ресурсов, расчеты за энергетические ресурсы должны осуществляться с применением расчетных способов определения количества энергетических ресурсов, установленных в соответствии с законодательством Российской Федерации. При этом указанные расчетные способы должны определять количество энергетических ресурсов таким образом, чтобы стимулировать покупателей энергетических ресурсов к осуществлению расчетов на основании данных об их количественном значении, определенных при помощи приборов учета используемых энергетических ресурсов.</w:t>
      </w:r>
    </w:p>
    <w:p w:rsidR="005E7020" w:rsidRDefault="005E7020" w:rsidP="005E7020">
      <w:pPr>
        <w:ind w:firstLine="567"/>
        <w:jc w:val="both"/>
        <w:rPr>
          <w:sz w:val="26"/>
          <w:szCs w:val="26"/>
        </w:rPr>
      </w:pPr>
      <w:r w:rsidRPr="00A71256">
        <w:rPr>
          <w:sz w:val="26"/>
          <w:szCs w:val="26"/>
        </w:rPr>
        <w:t xml:space="preserve">Настоящей схемой </w:t>
      </w:r>
      <w:r>
        <w:rPr>
          <w:sz w:val="26"/>
          <w:szCs w:val="26"/>
        </w:rPr>
        <w:t xml:space="preserve">теплоснабжения устанавливается </w:t>
      </w:r>
      <w:r w:rsidRPr="00A71256">
        <w:rPr>
          <w:sz w:val="26"/>
          <w:szCs w:val="26"/>
        </w:rPr>
        <w:t xml:space="preserve">обязанность всех потребителей тепловой энергии, подключенных к централизованным системам теплоснабжения, установить в срок до </w:t>
      </w:r>
      <w:r>
        <w:rPr>
          <w:sz w:val="26"/>
          <w:szCs w:val="26"/>
        </w:rPr>
        <w:t>31 декаб</w:t>
      </w:r>
      <w:r w:rsidRPr="00A71256">
        <w:rPr>
          <w:sz w:val="26"/>
          <w:szCs w:val="26"/>
        </w:rPr>
        <w:t>ря 20</w:t>
      </w:r>
      <w:r>
        <w:rPr>
          <w:sz w:val="26"/>
          <w:szCs w:val="26"/>
        </w:rPr>
        <w:t>20</w:t>
      </w:r>
      <w:r w:rsidRPr="00A71256">
        <w:rPr>
          <w:sz w:val="26"/>
          <w:szCs w:val="26"/>
        </w:rPr>
        <w:t xml:space="preserve"> года приборы учета потребляемой тепловой энергии. Для установки приборов учета потребителям тепловой энергии следует получить в теплоснабжающей организации технические условия на </w:t>
      </w:r>
      <w:r>
        <w:rPr>
          <w:sz w:val="26"/>
          <w:szCs w:val="26"/>
        </w:rPr>
        <w:t xml:space="preserve">проектирование и </w:t>
      </w:r>
      <w:r w:rsidRPr="00A71256">
        <w:rPr>
          <w:sz w:val="26"/>
          <w:szCs w:val="26"/>
        </w:rPr>
        <w:t xml:space="preserve">установку узлов учета тепловой энергии. </w:t>
      </w:r>
      <w:r>
        <w:rPr>
          <w:sz w:val="26"/>
          <w:szCs w:val="26"/>
        </w:rPr>
        <w:t>В заявке на получение технических условий следует указать адрес потребителя, его расчетную тепловую нагрузку и предполагаемое место для установки приборов, входящих в узел учета тепловой энергии.</w:t>
      </w:r>
    </w:p>
    <w:p w:rsidR="005E7020" w:rsidRPr="00A71256" w:rsidRDefault="005E7020" w:rsidP="005E7020">
      <w:pPr>
        <w:ind w:firstLine="567"/>
        <w:jc w:val="both"/>
        <w:rPr>
          <w:sz w:val="26"/>
          <w:szCs w:val="26"/>
        </w:rPr>
      </w:pPr>
      <w:r w:rsidRPr="00A71256">
        <w:rPr>
          <w:sz w:val="26"/>
          <w:szCs w:val="26"/>
        </w:rPr>
        <w:t>В многоквартирных домах ответственными за установку узлов учета тепловой энергии являются:</w:t>
      </w:r>
    </w:p>
    <w:p w:rsidR="005E7020" w:rsidRPr="00A71256" w:rsidRDefault="005E7020" w:rsidP="005E7020">
      <w:pPr>
        <w:ind w:firstLine="567"/>
        <w:jc w:val="both"/>
        <w:rPr>
          <w:sz w:val="26"/>
          <w:szCs w:val="26"/>
        </w:rPr>
      </w:pPr>
      <w:r w:rsidRPr="00A71256">
        <w:rPr>
          <w:sz w:val="26"/>
          <w:szCs w:val="26"/>
        </w:rPr>
        <w:t>- при непосредственном способе управления – советы многоквартирных домов;</w:t>
      </w:r>
    </w:p>
    <w:p w:rsidR="005E7020" w:rsidRPr="00A71256" w:rsidRDefault="005E7020" w:rsidP="005E7020">
      <w:pPr>
        <w:ind w:left="709" w:hanging="142"/>
        <w:jc w:val="both"/>
        <w:rPr>
          <w:sz w:val="26"/>
          <w:szCs w:val="26"/>
        </w:rPr>
      </w:pPr>
      <w:r w:rsidRPr="00A71256">
        <w:rPr>
          <w:sz w:val="26"/>
          <w:szCs w:val="26"/>
        </w:rPr>
        <w:t>- при управлении домом по договору с управляющей организацией – эта управляющая организация;</w:t>
      </w:r>
    </w:p>
    <w:p w:rsidR="005E7020" w:rsidRDefault="005E7020" w:rsidP="005E7020">
      <w:pPr>
        <w:ind w:firstLine="567"/>
        <w:jc w:val="both"/>
      </w:pPr>
      <w:r w:rsidRPr="00A71256">
        <w:rPr>
          <w:sz w:val="26"/>
          <w:szCs w:val="26"/>
        </w:rPr>
        <w:t>- при управлении домом товариществом собственников жилья – это товарищество</w:t>
      </w:r>
      <w:r>
        <w:t>.</w:t>
      </w:r>
    </w:p>
    <w:p w:rsidR="005E7020" w:rsidRDefault="00797A42" w:rsidP="00BD1245">
      <w:pPr>
        <w:spacing w:after="120"/>
        <w:ind w:firstLine="601"/>
        <w:jc w:val="both"/>
        <w:rPr>
          <w:sz w:val="26"/>
          <w:szCs w:val="26"/>
        </w:rPr>
      </w:pPr>
      <w:r>
        <w:t xml:space="preserve">В </w:t>
      </w:r>
      <w:r w:rsidRPr="00F81004">
        <w:rPr>
          <w:sz w:val="26"/>
          <w:szCs w:val="26"/>
        </w:rPr>
        <w:t xml:space="preserve">целях </w:t>
      </w:r>
      <w:r w:rsidRPr="00A71256">
        <w:rPr>
          <w:sz w:val="26"/>
          <w:szCs w:val="26"/>
        </w:rPr>
        <w:t>стимулирова</w:t>
      </w:r>
      <w:r>
        <w:rPr>
          <w:sz w:val="26"/>
          <w:szCs w:val="26"/>
        </w:rPr>
        <w:t>ния</w:t>
      </w:r>
      <w:r w:rsidRPr="00A71256">
        <w:rPr>
          <w:sz w:val="26"/>
          <w:szCs w:val="26"/>
        </w:rPr>
        <w:t xml:space="preserve"> покупателей энергетических ресурсов к осуществлению расчетов на основании данных об их количественном значении, определ</w:t>
      </w:r>
      <w:r>
        <w:rPr>
          <w:sz w:val="26"/>
          <w:szCs w:val="26"/>
        </w:rPr>
        <w:t xml:space="preserve">енных при помощи приборов учета, и в соответствии с ФЗ-261 с 1 октября 2021 года отменяется </w:t>
      </w:r>
      <w:r>
        <w:rPr>
          <w:sz w:val="26"/>
          <w:szCs w:val="26"/>
        </w:rPr>
        <w:lastRenderedPageBreak/>
        <w:t xml:space="preserve">муниципальный стандарт </w:t>
      </w:r>
      <w:r w:rsidRPr="00094194">
        <w:rPr>
          <w:sz w:val="26"/>
          <w:szCs w:val="26"/>
        </w:rPr>
        <w:t>расхода тепловой энергии на отопление жилых помещений.</w:t>
      </w:r>
      <w:r w:rsidR="00A4207F">
        <w:rPr>
          <w:sz w:val="26"/>
          <w:szCs w:val="26"/>
        </w:rPr>
        <w:t xml:space="preserve"> </w:t>
      </w:r>
      <w:proofErr w:type="gramStart"/>
      <w:r>
        <w:rPr>
          <w:sz w:val="26"/>
          <w:szCs w:val="26"/>
        </w:rPr>
        <w:t>При определении количества потребленной за расчетный период тепловой энергии к потребителям, не установившим к этому сроку приборы учета, будут применяться «Нормативы потребления</w:t>
      </w:r>
      <w:r w:rsidR="00A4207F">
        <w:rPr>
          <w:sz w:val="26"/>
          <w:szCs w:val="26"/>
        </w:rPr>
        <w:t xml:space="preserve"> </w:t>
      </w:r>
      <w:r>
        <w:rPr>
          <w:sz w:val="26"/>
          <w:szCs w:val="26"/>
        </w:rPr>
        <w:t xml:space="preserve">коммунальной услуги по отоплению в многоквартирных домах и жилых домах на территории Костромской области», утвержденные постановлением департамента ТЭК и ЖКХ Костромской области от 27.02.2017 г. №2-НП и введенные </w:t>
      </w:r>
      <w:r w:rsidRPr="009633A5">
        <w:rPr>
          <w:sz w:val="26"/>
          <w:szCs w:val="26"/>
        </w:rPr>
        <w:t xml:space="preserve">постановлением </w:t>
      </w:r>
      <w:r>
        <w:rPr>
          <w:sz w:val="26"/>
          <w:szCs w:val="26"/>
        </w:rPr>
        <w:t>департамента ТЭК и ЖКХ Костромской области от 10.08.2018 г</w:t>
      </w:r>
      <w:proofErr w:type="gramEnd"/>
      <w:r>
        <w:rPr>
          <w:sz w:val="26"/>
          <w:szCs w:val="26"/>
        </w:rPr>
        <w:t>. №29 с 1 сентября 2018 года.</w:t>
      </w:r>
    </w:p>
    <w:p w:rsidR="00A4207F" w:rsidRDefault="00A4207F" w:rsidP="00C101C6">
      <w:pPr>
        <w:spacing w:after="120"/>
        <w:ind w:firstLine="601"/>
        <w:jc w:val="center"/>
        <w:rPr>
          <w:b/>
          <w:sz w:val="28"/>
          <w:szCs w:val="28"/>
        </w:rPr>
      </w:pPr>
    </w:p>
    <w:p w:rsidR="00C101C6" w:rsidRPr="00C101C6" w:rsidRDefault="00C101C6" w:rsidP="00C101C6">
      <w:pPr>
        <w:spacing w:after="120"/>
        <w:ind w:firstLine="601"/>
        <w:jc w:val="center"/>
        <w:rPr>
          <w:b/>
          <w:sz w:val="28"/>
          <w:szCs w:val="28"/>
        </w:rPr>
      </w:pPr>
      <w:r w:rsidRPr="00C101C6">
        <w:rPr>
          <w:b/>
          <w:sz w:val="28"/>
          <w:szCs w:val="28"/>
        </w:rPr>
        <w:t>16. Реестр мероприятий схемы теплоснабжения</w:t>
      </w:r>
    </w:p>
    <w:p w:rsidR="002D2757" w:rsidRPr="00532240" w:rsidRDefault="002D2757" w:rsidP="00EE0ACA">
      <w:pPr>
        <w:spacing w:after="120"/>
        <w:ind w:firstLine="567"/>
        <w:jc w:val="center"/>
        <w:rPr>
          <w:sz w:val="26"/>
          <w:szCs w:val="26"/>
        </w:rPr>
      </w:pPr>
      <w:r>
        <w:rPr>
          <w:sz w:val="26"/>
          <w:szCs w:val="26"/>
        </w:rPr>
        <w:t xml:space="preserve">Таблица 16.1. </w:t>
      </w:r>
      <w:r w:rsidRPr="002D2757">
        <w:rPr>
          <w:sz w:val="26"/>
          <w:szCs w:val="26"/>
        </w:rPr>
        <w:t>Реестр мероприятий схемы теплоснабжения</w:t>
      </w:r>
    </w:p>
    <w:tbl>
      <w:tblPr>
        <w:tblW w:w="1017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487"/>
        <w:gridCol w:w="3828"/>
        <w:gridCol w:w="1860"/>
        <w:gridCol w:w="944"/>
        <w:gridCol w:w="1215"/>
        <w:gridCol w:w="1843"/>
      </w:tblGrid>
      <w:tr w:rsidR="002D2757" w:rsidRPr="001B5447" w:rsidTr="002D2757">
        <w:trPr>
          <w:trHeight w:val="855"/>
        </w:trPr>
        <w:tc>
          <w:tcPr>
            <w:tcW w:w="487" w:type="dxa"/>
            <w:vMerge w:val="restart"/>
            <w:tcBorders>
              <w:top w:val="single" w:sz="4" w:space="0" w:color="auto"/>
            </w:tcBorders>
          </w:tcPr>
          <w:p w:rsidR="002D2757" w:rsidRPr="001B5447" w:rsidRDefault="002D2757" w:rsidP="002D2757">
            <w:pPr>
              <w:jc w:val="center"/>
              <w:rPr>
                <w:color w:val="000000"/>
                <w:szCs w:val="24"/>
              </w:rPr>
            </w:pPr>
            <w:r>
              <w:rPr>
                <w:color w:val="000000"/>
                <w:szCs w:val="24"/>
              </w:rPr>
              <w:t xml:space="preserve">№ </w:t>
            </w:r>
            <w:proofErr w:type="gramStart"/>
            <w:r>
              <w:rPr>
                <w:color w:val="000000"/>
                <w:szCs w:val="24"/>
              </w:rPr>
              <w:t>п</w:t>
            </w:r>
            <w:proofErr w:type="gramEnd"/>
            <w:r>
              <w:rPr>
                <w:color w:val="000000"/>
                <w:szCs w:val="24"/>
              </w:rPr>
              <w:t>/п</w:t>
            </w:r>
          </w:p>
        </w:tc>
        <w:tc>
          <w:tcPr>
            <w:tcW w:w="3828" w:type="dxa"/>
            <w:vMerge w:val="restart"/>
            <w:tcBorders>
              <w:top w:val="single" w:sz="4" w:space="0" w:color="auto"/>
            </w:tcBorders>
            <w:shd w:val="clear" w:color="auto" w:fill="auto"/>
            <w:vAlign w:val="center"/>
          </w:tcPr>
          <w:p w:rsidR="002D2757" w:rsidRPr="001B5447" w:rsidRDefault="002D2757" w:rsidP="002D2757">
            <w:pPr>
              <w:jc w:val="center"/>
              <w:rPr>
                <w:b/>
                <w:color w:val="000000"/>
                <w:szCs w:val="24"/>
              </w:rPr>
            </w:pPr>
            <w:r w:rsidRPr="001B5447">
              <w:rPr>
                <w:color w:val="000000"/>
                <w:szCs w:val="24"/>
              </w:rPr>
              <w:t xml:space="preserve">Наименование теплоснабжающей организации, </w:t>
            </w:r>
            <w:r>
              <w:rPr>
                <w:color w:val="000000"/>
                <w:szCs w:val="24"/>
              </w:rPr>
              <w:t>виды работ</w:t>
            </w:r>
          </w:p>
        </w:tc>
        <w:tc>
          <w:tcPr>
            <w:tcW w:w="1860" w:type="dxa"/>
            <w:vMerge w:val="restart"/>
            <w:tcBorders>
              <w:top w:val="single" w:sz="4" w:space="0" w:color="auto"/>
            </w:tcBorders>
            <w:shd w:val="clear" w:color="auto" w:fill="auto"/>
            <w:vAlign w:val="center"/>
          </w:tcPr>
          <w:p w:rsidR="002D2757" w:rsidRPr="001B5447" w:rsidRDefault="002D2757" w:rsidP="00F40A38">
            <w:pPr>
              <w:jc w:val="center"/>
              <w:rPr>
                <w:color w:val="000000"/>
                <w:szCs w:val="24"/>
              </w:rPr>
            </w:pPr>
            <w:r w:rsidRPr="001B5447">
              <w:rPr>
                <w:color w:val="000000"/>
                <w:szCs w:val="24"/>
              </w:rPr>
              <w:t xml:space="preserve">Необходимый объем финансирования, </w:t>
            </w:r>
          </w:p>
          <w:p w:rsidR="002D2757" w:rsidRPr="001B5447" w:rsidRDefault="002D2757" w:rsidP="00F40A38">
            <w:pPr>
              <w:jc w:val="center"/>
              <w:rPr>
                <w:color w:val="000000"/>
                <w:szCs w:val="24"/>
              </w:rPr>
            </w:pPr>
            <w:r w:rsidRPr="001B5447">
              <w:rPr>
                <w:color w:val="000000"/>
                <w:szCs w:val="24"/>
              </w:rPr>
              <w:t>тыс. руб.</w:t>
            </w:r>
          </w:p>
        </w:tc>
        <w:tc>
          <w:tcPr>
            <w:tcW w:w="2159" w:type="dxa"/>
            <w:gridSpan w:val="2"/>
            <w:tcBorders>
              <w:top w:val="single" w:sz="4" w:space="0" w:color="auto"/>
            </w:tcBorders>
            <w:shd w:val="clear" w:color="auto" w:fill="auto"/>
            <w:vAlign w:val="center"/>
          </w:tcPr>
          <w:p w:rsidR="002D2757" w:rsidRPr="001B5447" w:rsidRDefault="002D2757" w:rsidP="00F40A38">
            <w:pPr>
              <w:jc w:val="center"/>
              <w:rPr>
                <w:color w:val="000000"/>
                <w:szCs w:val="24"/>
              </w:rPr>
            </w:pPr>
            <w:r w:rsidRPr="001B5447">
              <w:rPr>
                <w:color w:val="000000"/>
                <w:szCs w:val="24"/>
              </w:rPr>
              <w:t>Рекомендуемый период внедрения, годы</w:t>
            </w:r>
          </w:p>
        </w:tc>
        <w:tc>
          <w:tcPr>
            <w:tcW w:w="1843" w:type="dxa"/>
            <w:tcBorders>
              <w:top w:val="single" w:sz="4" w:space="0" w:color="auto"/>
            </w:tcBorders>
            <w:shd w:val="clear" w:color="auto" w:fill="auto"/>
            <w:vAlign w:val="center"/>
          </w:tcPr>
          <w:p w:rsidR="002D2757" w:rsidRPr="001B5447" w:rsidRDefault="002D2757" w:rsidP="00F40A38">
            <w:pPr>
              <w:jc w:val="center"/>
              <w:rPr>
                <w:color w:val="000000"/>
                <w:szCs w:val="24"/>
              </w:rPr>
            </w:pPr>
            <w:r>
              <w:rPr>
                <w:color w:val="000000"/>
                <w:szCs w:val="24"/>
              </w:rPr>
              <w:t>Источник финансирования</w:t>
            </w:r>
          </w:p>
        </w:tc>
      </w:tr>
      <w:tr w:rsidR="002D2757" w:rsidRPr="001B5447" w:rsidTr="002D2757">
        <w:trPr>
          <w:trHeight w:val="240"/>
        </w:trPr>
        <w:tc>
          <w:tcPr>
            <w:tcW w:w="487" w:type="dxa"/>
            <w:vMerge/>
          </w:tcPr>
          <w:p w:rsidR="002D2757" w:rsidRPr="001D49B6" w:rsidRDefault="002D2757" w:rsidP="002D2757">
            <w:pPr>
              <w:jc w:val="center"/>
              <w:rPr>
                <w:color w:val="000000"/>
                <w:szCs w:val="24"/>
              </w:rPr>
            </w:pPr>
          </w:p>
        </w:tc>
        <w:tc>
          <w:tcPr>
            <w:tcW w:w="3828" w:type="dxa"/>
            <w:vMerge/>
            <w:shd w:val="clear" w:color="auto" w:fill="auto"/>
            <w:vAlign w:val="center"/>
          </w:tcPr>
          <w:p w:rsidR="002D2757" w:rsidRPr="001B5447" w:rsidRDefault="002D2757" w:rsidP="00F40A38">
            <w:pPr>
              <w:jc w:val="center"/>
              <w:rPr>
                <w:color w:val="000000"/>
                <w:szCs w:val="24"/>
              </w:rPr>
            </w:pPr>
          </w:p>
        </w:tc>
        <w:tc>
          <w:tcPr>
            <w:tcW w:w="1860" w:type="dxa"/>
            <w:vMerge/>
            <w:shd w:val="clear" w:color="auto" w:fill="auto"/>
            <w:vAlign w:val="center"/>
          </w:tcPr>
          <w:p w:rsidR="002D2757" w:rsidRPr="001B5447" w:rsidRDefault="002D2757" w:rsidP="00F40A38">
            <w:pPr>
              <w:jc w:val="center"/>
              <w:rPr>
                <w:color w:val="000000"/>
                <w:szCs w:val="24"/>
              </w:rPr>
            </w:pPr>
          </w:p>
        </w:tc>
        <w:tc>
          <w:tcPr>
            <w:tcW w:w="944" w:type="dxa"/>
            <w:tcBorders>
              <w:top w:val="single" w:sz="4" w:space="0" w:color="auto"/>
            </w:tcBorders>
            <w:shd w:val="clear" w:color="auto" w:fill="auto"/>
            <w:vAlign w:val="center"/>
          </w:tcPr>
          <w:p w:rsidR="002D2757" w:rsidRPr="001B5447" w:rsidRDefault="002D2757" w:rsidP="00F40A38">
            <w:pPr>
              <w:jc w:val="center"/>
              <w:rPr>
                <w:color w:val="000000"/>
                <w:szCs w:val="24"/>
              </w:rPr>
            </w:pPr>
            <w:r>
              <w:rPr>
                <w:color w:val="000000"/>
                <w:szCs w:val="24"/>
              </w:rPr>
              <w:t>начало</w:t>
            </w:r>
          </w:p>
        </w:tc>
        <w:tc>
          <w:tcPr>
            <w:tcW w:w="1215" w:type="dxa"/>
            <w:tcBorders>
              <w:top w:val="single" w:sz="4" w:space="0" w:color="auto"/>
            </w:tcBorders>
            <w:shd w:val="clear" w:color="auto" w:fill="auto"/>
            <w:vAlign w:val="center"/>
          </w:tcPr>
          <w:p w:rsidR="002D2757" w:rsidRPr="001B5447" w:rsidRDefault="002D2757" w:rsidP="00F40A38">
            <w:pPr>
              <w:jc w:val="center"/>
              <w:rPr>
                <w:color w:val="000000"/>
                <w:szCs w:val="24"/>
              </w:rPr>
            </w:pPr>
            <w:r>
              <w:rPr>
                <w:color w:val="000000"/>
                <w:szCs w:val="24"/>
              </w:rPr>
              <w:t>окончание</w:t>
            </w:r>
          </w:p>
        </w:tc>
        <w:tc>
          <w:tcPr>
            <w:tcW w:w="1843" w:type="dxa"/>
            <w:shd w:val="clear" w:color="auto" w:fill="auto"/>
            <w:vAlign w:val="center"/>
          </w:tcPr>
          <w:p w:rsidR="002D2757" w:rsidRDefault="002D2757" w:rsidP="00F40A38">
            <w:pPr>
              <w:jc w:val="center"/>
              <w:rPr>
                <w:color w:val="000000"/>
                <w:szCs w:val="24"/>
              </w:rPr>
            </w:pPr>
          </w:p>
        </w:tc>
      </w:tr>
      <w:tr w:rsidR="002D2757" w:rsidRPr="001B5447" w:rsidTr="002D2757">
        <w:tc>
          <w:tcPr>
            <w:tcW w:w="487" w:type="dxa"/>
          </w:tcPr>
          <w:p w:rsidR="002D2757" w:rsidRPr="00A34580" w:rsidRDefault="002D2757" w:rsidP="002D2757">
            <w:pPr>
              <w:jc w:val="center"/>
              <w:rPr>
                <w:b/>
              </w:rPr>
            </w:pPr>
          </w:p>
        </w:tc>
        <w:tc>
          <w:tcPr>
            <w:tcW w:w="3828" w:type="dxa"/>
            <w:shd w:val="clear" w:color="auto" w:fill="auto"/>
            <w:vAlign w:val="center"/>
          </w:tcPr>
          <w:p w:rsidR="002D2757" w:rsidRPr="00716960" w:rsidRDefault="00873920" w:rsidP="00F40A38">
            <w:pPr>
              <w:rPr>
                <w:rFonts w:ascii="Arial" w:eastAsia="Times New Roman" w:hAnsi="Arial" w:cs="Arial"/>
                <w:b/>
                <w:color w:val="000000"/>
                <w:szCs w:val="24"/>
              </w:rPr>
            </w:pPr>
            <w:r w:rsidRPr="00A34580">
              <w:rPr>
                <w:b/>
                <w:sz w:val="22"/>
              </w:rPr>
              <w:t>ООО «</w:t>
            </w:r>
            <w:proofErr w:type="spellStart"/>
            <w:r>
              <w:rPr>
                <w:b/>
                <w:bCs/>
                <w:sz w:val="22"/>
              </w:rPr>
              <w:t>ТеплоСнаб</w:t>
            </w:r>
            <w:proofErr w:type="spellEnd"/>
            <w:r w:rsidRPr="00A34580">
              <w:rPr>
                <w:b/>
                <w:sz w:val="22"/>
              </w:rPr>
              <w:t>»</w:t>
            </w:r>
          </w:p>
        </w:tc>
        <w:tc>
          <w:tcPr>
            <w:tcW w:w="1860" w:type="dxa"/>
            <w:shd w:val="clear" w:color="auto" w:fill="auto"/>
          </w:tcPr>
          <w:p w:rsidR="002D2757" w:rsidRPr="00764AB5" w:rsidRDefault="002D2757" w:rsidP="00F40A38">
            <w:pPr>
              <w:jc w:val="both"/>
              <w:rPr>
                <w:color w:val="000000"/>
              </w:rPr>
            </w:pPr>
          </w:p>
        </w:tc>
        <w:tc>
          <w:tcPr>
            <w:tcW w:w="944" w:type="dxa"/>
            <w:shd w:val="clear" w:color="auto" w:fill="auto"/>
            <w:vAlign w:val="center"/>
          </w:tcPr>
          <w:p w:rsidR="002D2757" w:rsidRDefault="002D2757" w:rsidP="00F40A38">
            <w:pPr>
              <w:jc w:val="center"/>
              <w:rPr>
                <w:color w:val="000000"/>
                <w:szCs w:val="24"/>
              </w:rPr>
            </w:pPr>
          </w:p>
        </w:tc>
        <w:tc>
          <w:tcPr>
            <w:tcW w:w="1215" w:type="dxa"/>
            <w:shd w:val="clear" w:color="auto" w:fill="auto"/>
            <w:vAlign w:val="center"/>
          </w:tcPr>
          <w:p w:rsidR="002D2757" w:rsidRDefault="002D2757" w:rsidP="00F40A38">
            <w:pPr>
              <w:jc w:val="center"/>
              <w:rPr>
                <w:color w:val="000000"/>
                <w:szCs w:val="24"/>
              </w:rPr>
            </w:pPr>
          </w:p>
        </w:tc>
        <w:tc>
          <w:tcPr>
            <w:tcW w:w="1843" w:type="dxa"/>
            <w:shd w:val="clear" w:color="auto" w:fill="auto"/>
            <w:vAlign w:val="center"/>
          </w:tcPr>
          <w:p w:rsidR="002D2757" w:rsidRDefault="002D2757" w:rsidP="00F40A38">
            <w:pPr>
              <w:jc w:val="center"/>
              <w:rPr>
                <w:color w:val="000000"/>
                <w:szCs w:val="24"/>
              </w:rPr>
            </w:pPr>
          </w:p>
        </w:tc>
      </w:tr>
      <w:tr w:rsidR="00873920" w:rsidRPr="001B5447" w:rsidTr="002D2757">
        <w:tc>
          <w:tcPr>
            <w:tcW w:w="487" w:type="dxa"/>
          </w:tcPr>
          <w:p w:rsidR="00873920" w:rsidRDefault="00873920" w:rsidP="002D2757">
            <w:pPr>
              <w:jc w:val="center"/>
              <w:rPr>
                <w:color w:val="000000"/>
              </w:rPr>
            </w:pPr>
            <w:r>
              <w:rPr>
                <w:color w:val="000000"/>
              </w:rPr>
              <w:t>1</w:t>
            </w:r>
          </w:p>
        </w:tc>
        <w:tc>
          <w:tcPr>
            <w:tcW w:w="3828" w:type="dxa"/>
            <w:shd w:val="clear" w:color="auto" w:fill="auto"/>
          </w:tcPr>
          <w:p w:rsidR="00873920" w:rsidRPr="00764AB5" w:rsidRDefault="00873920" w:rsidP="00F40A38">
            <w:pPr>
              <w:rPr>
                <w:color w:val="000000"/>
              </w:rPr>
            </w:pPr>
            <w:r>
              <w:rPr>
                <w:color w:val="000000"/>
              </w:rPr>
              <w:t>Замена котлов на котельных</w:t>
            </w:r>
          </w:p>
        </w:tc>
        <w:tc>
          <w:tcPr>
            <w:tcW w:w="1860" w:type="dxa"/>
            <w:shd w:val="clear" w:color="auto" w:fill="auto"/>
            <w:vAlign w:val="center"/>
          </w:tcPr>
          <w:p w:rsidR="00873920" w:rsidRDefault="00873920" w:rsidP="00F40A38">
            <w:pPr>
              <w:jc w:val="center"/>
              <w:rPr>
                <w:color w:val="000000"/>
                <w:szCs w:val="24"/>
              </w:rPr>
            </w:pPr>
            <w:r>
              <w:rPr>
                <w:color w:val="000000"/>
              </w:rPr>
              <w:t>13600</w:t>
            </w:r>
          </w:p>
        </w:tc>
        <w:tc>
          <w:tcPr>
            <w:tcW w:w="944" w:type="dxa"/>
            <w:shd w:val="clear" w:color="auto" w:fill="auto"/>
            <w:vAlign w:val="center"/>
          </w:tcPr>
          <w:p w:rsidR="00873920" w:rsidRDefault="00873920" w:rsidP="002D2757">
            <w:pPr>
              <w:jc w:val="center"/>
              <w:rPr>
                <w:color w:val="000000"/>
                <w:szCs w:val="24"/>
              </w:rPr>
            </w:pPr>
            <w:r>
              <w:rPr>
                <w:color w:val="000000"/>
                <w:szCs w:val="24"/>
              </w:rPr>
              <w:t xml:space="preserve">2021 </w:t>
            </w:r>
          </w:p>
        </w:tc>
        <w:tc>
          <w:tcPr>
            <w:tcW w:w="1215" w:type="dxa"/>
            <w:shd w:val="clear" w:color="auto" w:fill="auto"/>
            <w:vAlign w:val="center"/>
          </w:tcPr>
          <w:p w:rsidR="00873920" w:rsidRPr="001B5447" w:rsidRDefault="00873920" w:rsidP="00F40A38">
            <w:pPr>
              <w:jc w:val="center"/>
              <w:rPr>
                <w:color w:val="000000"/>
              </w:rPr>
            </w:pPr>
            <w:r>
              <w:rPr>
                <w:color w:val="000000"/>
                <w:szCs w:val="24"/>
              </w:rPr>
              <w:t>2022</w:t>
            </w:r>
          </w:p>
        </w:tc>
        <w:tc>
          <w:tcPr>
            <w:tcW w:w="1843" w:type="dxa"/>
            <w:vMerge w:val="restart"/>
            <w:shd w:val="clear" w:color="auto" w:fill="auto"/>
            <w:vAlign w:val="center"/>
          </w:tcPr>
          <w:p w:rsidR="00873920" w:rsidRDefault="00873920" w:rsidP="00F40A38">
            <w:pPr>
              <w:jc w:val="center"/>
              <w:rPr>
                <w:color w:val="000000"/>
                <w:szCs w:val="24"/>
              </w:rPr>
            </w:pPr>
            <w:r>
              <w:rPr>
                <w:color w:val="000000"/>
                <w:szCs w:val="24"/>
              </w:rPr>
              <w:t>Бюджет МР или инвестор (концессионер)</w:t>
            </w:r>
          </w:p>
        </w:tc>
      </w:tr>
      <w:tr w:rsidR="00873920" w:rsidRPr="001B5447" w:rsidTr="002D2757">
        <w:tc>
          <w:tcPr>
            <w:tcW w:w="487" w:type="dxa"/>
          </w:tcPr>
          <w:p w:rsidR="00873920" w:rsidRDefault="00873920" w:rsidP="002D2757">
            <w:pPr>
              <w:jc w:val="center"/>
            </w:pPr>
            <w:r>
              <w:t>2</w:t>
            </w:r>
          </w:p>
        </w:tc>
        <w:tc>
          <w:tcPr>
            <w:tcW w:w="3828" w:type="dxa"/>
            <w:shd w:val="clear" w:color="auto" w:fill="auto"/>
          </w:tcPr>
          <w:p w:rsidR="00873920" w:rsidRPr="00764AB5" w:rsidRDefault="00873920" w:rsidP="00F40A38">
            <w:pPr>
              <w:rPr>
                <w:color w:val="000000"/>
              </w:rPr>
            </w:pPr>
            <w:r>
              <w:t>Замена сетевых насосов на котельных</w:t>
            </w:r>
          </w:p>
        </w:tc>
        <w:tc>
          <w:tcPr>
            <w:tcW w:w="1860" w:type="dxa"/>
            <w:shd w:val="clear" w:color="auto" w:fill="auto"/>
            <w:vAlign w:val="center"/>
          </w:tcPr>
          <w:p w:rsidR="00873920" w:rsidRDefault="00873920" w:rsidP="00F40A38">
            <w:pPr>
              <w:jc w:val="center"/>
              <w:rPr>
                <w:color w:val="000000"/>
                <w:szCs w:val="24"/>
              </w:rPr>
            </w:pPr>
            <w:r>
              <w:rPr>
                <w:color w:val="000000"/>
              </w:rPr>
              <w:t>340,7</w:t>
            </w:r>
          </w:p>
        </w:tc>
        <w:tc>
          <w:tcPr>
            <w:tcW w:w="944" w:type="dxa"/>
            <w:shd w:val="clear" w:color="auto" w:fill="auto"/>
            <w:vAlign w:val="center"/>
          </w:tcPr>
          <w:p w:rsidR="00873920" w:rsidRDefault="00873920" w:rsidP="002D2757">
            <w:pPr>
              <w:jc w:val="center"/>
              <w:rPr>
                <w:color w:val="000000"/>
                <w:szCs w:val="24"/>
              </w:rPr>
            </w:pPr>
            <w:r>
              <w:rPr>
                <w:color w:val="000000"/>
                <w:szCs w:val="24"/>
              </w:rPr>
              <w:t xml:space="preserve">2020 </w:t>
            </w:r>
          </w:p>
        </w:tc>
        <w:tc>
          <w:tcPr>
            <w:tcW w:w="1215" w:type="dxa"/>
            <w:shd w:val="clear" w:color="auto" w:fill="auto"/>
            <w:vAlign w:val="center"/>
          </w:tcPr>
          <w:p w:rsidR="00873920" w:rsidRDefault="00873920" w:rsidP="00F40A38">
            <w:pPr>
              <w:jc w:val="center"/>
              <w:rPr>
                <w:color w:val="000000"/>
                <w:szCs w:val="24"/>
              </w:rPr>
            </w:pPr>
            <w:r>
              <w:rPr>
                <w:color w:val="000000"/>
                <w:szCs w:val="24"/>
              </w:rPr>
              <w:t>2021</w:t>
            </w:r>
          </w:p>
        </w:tc>
        <w:tc>
          <w:tcPr>
            <w:tcW w:w="1843" w:type="dxa"/>
            <w:vMerge/>
            <w:shd w:val="clear" w:color="auto" w:fill="auto"/>
            <w:vAlign w:val="center"/>
          </w:tcPr>
          <w:p w:rsidR="00873920" w:rsidRDefault="00873920" w:rsidP="00F40A38">
            <w:pPr>
              <w:jc w:val="center"/>
              <w:rPr>
                <w:color w:val="000000"/>
                <w:szCs w:val="24"/>
              </w:rPr>
            </w:pPr>
          </w:p>
        </w:tc>
      </w:tr>
      <w:tr w:rsidR="002D2757" w:rsidRPr="001B5447" w:rsidTr="002D2757">
        <w:tc>
          <w:tcPr>
            <w:tcW w:w="487" w:type="dxa"/>
          </w:tcPr>
          <w:p w:rsidR="002D2757" w:rsidRDefault="002D2757" w:rsidP="002D2757">
            <w:pPr>
              <w:jc w:val="center"/>
              <w:rPr>
                <w:color w:val="000000"/>
              </w:rPr>
            </w:pPr>
            <w:r>
              <w:rPr>
                <w:color w:val="000000"/>
              </w:rPr>
              <w:t>3</w:t>
            </w:r>
          </w:p>
        </w:tc>
        <w:tc>
          <w:tcPr>
            <w:tcW w:w="3828" w:type="dxa"/>
            <w:shd w:val="clear" w:color="auto" w:fill="auto"/>
          </w:tcPr>
          <w:p w:rsidR="002D2757" w:rsidRPr="00764AB5" w:rsidRDefault="002D2757" w:rsidP="00F40A38">
            <w:pPr>
              <w:rPr>
                <w:color w:val="000000"/>
              </w:rPr>
            </w:pPr>
            <w:r>
              <w:rPr>
                <w:color w:val="000000"/>
              </w:rPr>
              <w:t xml:space="preserve">Установка на котельных фильтров </w:t>
            </w:r>
          </w:p>
        </w:tc>
        <w:tc>
          <w:tcPr>
            <w:tcW w:w="1860" w:type="dxa"/>
            <w:shd w:val="clear" w:color="auto" w:fill="auto"/>
            <w:vAlign w:val="center"/>
          </w:tcPr>
          <w:p w:rsidR="002D2757" w:rsidRDefault="002D2757" w:rsidP="00F40A38">
            <w:pPr>
              <w:jc w:val="center"/>
              <w:rPr>
                <w:color w:val="000000"/>
                <w:szCs w:val="24"/>
              </w:rPr>
            </w:pPr>
            <w:r>
              <w:rPr>
                <w:color w:val="000000"/>
              </w:rPr>
              <w:t>130</w:t>
            </w:r>
          </w:p>
        </w:tc>
        <w:tc>
          <w:tcPr>
            <w:tcW w:w="944" w:type="dxa"/>
            <w:shd w:val="clear" w:color="auto" w:fill="auto"/>
            <w:vAlign w:val="center"/>
          </w:tcPr>
          <w:p w:rsidR="002D2757" w:rsidRDefault="002D2757" w:rsidP="002D2757">
            <w:pPr>
              <w:jc w:val="center"/>
              <w:rPr>
                <w:color w:val="000000"/>
                <w:szCs w:val="24"/>
              </w:rPr>
            </w:pPr>
            <w:r>
              <w:rPr>
                <w:color w:val="000000"/>
                <w:szCs w:val="24"/>
              </w:rPr>
              <w:t xml:space="preserve">2020 </w:t>
            </w:r>
          </w:p>
        </w:tc>
        <w:tc>
          <w:tcPr>
            <w:tcW w:w="1215" w:type="dxa"/>
            <w:shd w:val="clear" w:color="auto" w:fill="auto"/>
            <w:vAlign w:val="center"/>
          </w:tcPr>
          <w:p w:rsidR="002D2757" w:rsidRPr="00772219" w:rsidRDefault="002D2757" w:rsidP="00F40A38">
            <w:pPr>
              <w:jc w:val="center"/>
              <w:rPr>
                <w:color w:val="000000"/>
              </w:rPr>
            </w:pPr>
            <w:r>
              <w:rPr>
                <w:color w:val="000000"/>
                <w:szCs w:val="24"/>
              </w:rPr>
              <w:t>2021</w:t>
            </w:r>
          </w:p>
        </w:tc>
        <w:tc>
          <w:tcPr>
            <w:tcW w:w="1843" w:type="dxa"/>
            <w:shd w:val="clear" w:color="auto" w:fill="auto"/>
            <w:vAlign w:val="center"/>
          </w:tcPr>
          <w:p w:rsidR="002D2757" w:rsidRPr="001B5447" w:rsidRDefault="00873920" w:rsidP="00F40A38">
            <w:pPr>
              <w:jc w:val="center"/>
              <w:rPr>
                <w:color w:val="000000"/>
              </w:rPr>
            </w:pPr>
            <w:r>
              <w:rPr>
                <w:color w:val="000000"/>
              </w:rPr>
              <w:t>Собственные средства ТСО</w:t>
            </w:r>
          </w:p>
        </w:tc>
      </w:tr>
      <w:tr w:rsidR="00873920" w:rsidRPr="001B5447" w:rsidTr="002D2757">
        <w:tc>
          <w:tcPr>
            <w:tcW w:w="487" w:type="dxa"/>
          </w:tcPr>
          <w:p w:rsidR="00873920" w:rsidRDefault="00873920" w:rsidP="002D2757">
            <w:pPr>
              <w:jc w:val="center"/>
              <w:rPr>
                <w:color w:val="000000"/>
              </w:rPr>
            </w:pPr>
            <w:r>
              <w:rPr>
                <w:color w:val="000000"/>
              </w:rPr>
              <w:t>4</w:t>
            </w:r>
          </w:p>
        </w:tc>
        <w:tc>
          <w:tcPr>
            <w:tcW w:w="3828" w:type="dxa"/>
            <w:shd w:val="clear" w:color="auto" w:fill="auto"/>
          </w:tcPr>
          <w:p w:rsidR="00873920" w:rsidRPr="00764AB5" w:rsidRDefault="00873920" w:rsidP="00F40A38">
            <w:pPr>
              <w:rPr>
                <w:color w:val="000000"/>
              </w:rPr>
            </w:pPr>
            <w:r>
              <w:rPr>
                <w:color w:val="000000"/>
              </w:rPr>
              <w:t>Объединение районов теплоснабжения</w:t>
            </w:r>
          </w:p>
        </w:tc>
        <w:tc>
          <w:tcPr>
            <w:tcW w:w="1860" w:type="dxa"/>
            <w:shd w:val="clear" w:color="auto" w:fill="auto"/>
            <w:vAlign w:val="center"/>
          </w:tcPr>
          <w:p w:rsidR="00873920" w:rsidRDefault="00873920" w:rsidP="00F40A38">
            <w:pPr>
              <w:jc w:val="center"/>
              <w:rPr>
                <w:color w:val="000000"/>
                <w:szCs w:val="24"/>
              </w:rPr>
            </w:pPr>
            <w:r>
              <w:rPr>
                <w:color w:val="000000"/>
              </w:rPr>
              <w:t>6441,7</w:t>
            </w:r>
          </w:p>
        </w:tc>
        <w:tc>
          <w:tcPr>
            <w:tcW w:w="944" w:type="dxa"/>
            <w:shd w:val="clear" w:color="auto" w:fill="auto"/>
            <w:vAlign w:val="center"/>
          </w:tcPr>
          <w:p w:rsidR="00873920" w:rsidRDefault="00873920" w:rsidP="002D2757">
            <w:pPr>
              <w:jc w:val="center"/>
              <w:rPr>
                <w:color w:val="000000"/>
                <w:szCs w:val="24"/>
              </w:rPr>
            </w:pPr>
            <w:r>
              <w:rPr>
                <w:color w:val="000000"/>
                <w:szCs w:val="24"/>
              </w:rPr>
              <w:t xml:space="preserve">2021 </w:t>
            </w:r>
          </w:p>
        </w:tc>
        <w:tc>
          <w:tcPr>
            <w:tcW w:w="1215" w:type="dxa"/>
            <w:shd w:val="clear" w:color="auto" w:fill="auto"/>
            <w:vAlign w:val="center"/>
          </w:tcPr>
          <w:p w:rsidR="00873920" w:rsidRPr="00772219" w:rsidRDefault="00873920" w:rsidP="00F40A38">
            <w:pPr>
              <w:jc w:val="center"/>
              <w:rPr>
                <w:color w:val="000000"/>
              </w:rPr>
            </w:pPr>
            <w:r>
              <w:rPr>
                <w:color w:val="000000"/>
                <w:szCs w:val="24"/>
              </w:rPr>
              <w:t>2023</w:t>
            </w:r>
          </w:p>
        </w:tc>
        <w:tc>
          <w:tcPr>
            <w:tcW w:w="1843" w:type="dxa"/>
            <w:vMerge w:val="restart"/>
            <w:shd w:val="clear" w:color="auto" w:fill="auto"/>
            <w:vAlign w:val="center"/>
          </w:tcPr>
          <w:p w:rsidR="00873920" w:rsidRPr="001B5447" w:rsidRDefault="00873920" w:rsidP="00873920">
            <w:pPr>
              <w:jc w:val="center"/>
              <w:rPr>
                <w:color w:val="000000"/>
              </w:rPr>
            </w:pPr>
            <w:r>
              <w:rPr>
                <w:color w:val="000000"/>
                <w:szCs w:val="24"/>
              </w:rPr>
              <w:t>Бюджет МР или инвестор (концессионер)</w:t>
            </w:r>
          </w:p>
        </w:tc>
      </w:tr>
      <w:tr w:rsidR="00873920" w:rsidRPr="001B5447" w:rsidTr="002D2757">
        <w:tc>
          <w:tcPr>
            <w:tcW w:w="487" w:type="dxa"/>
          </w:tcPr>
          <w:p w:rsidR="00873920" w:rsidRDefault="00873920" w:rsidP="002D2757">
            <w:pPr>
              <w:jc w:val="center"/>
              <w:rPr>
                <w:bCs/>
              </w:rPr>
            </w:pPr>
            <w:r>
              <w:rPr>
                <w:bCs/>
              </w:rPr>
              <w:t>5</w:t>
            </w:r>
          </w:p>
        </w:tc>
        <w:tc>
          <w:tcPr>
            <w:tcW w:w="3828" w:type="dxa"/>
            <w:shd w:val="clear" w:color="auto" w:fill="auto"/>
          </w:tcPr>
          <w:p w:rsidR="00873920" w:rsidRPr="00764AB5" w:rsidRDefault="00873920" w:rsidP="00F40A38">
            <w:pPr>
              <w:rPr>
                <w:color w:val="000000"/>
              </w:rPr>
            </w:pPr>
            <w:r>
              <w:rPr>
                <w:bCs/>
              </w:rPr>
              <w:t>Замена аварийных участков тепловых сетей</w:t>
            </w:r>
          </w:p>
        </w:tc>
        <w:tc>
          <w:tcPr>
            <w:tcW w:w="1860" w:type="dxa"/>
            <w:shd w:val="clear" w:color="auto" w:fill="auto"/>
            <w:vAlign w:val="center"/>
          </w:tcPr>
          <w:p w:rsidR="00873920" w:rsidRDefault="00873920" w:rsidP="00F40A38">
            <w:pPr>
              <w:jc w:val="center"/>
              <w:rPr>
                <w:color w:val="000000"/>
                <w:szCs w:val="24"/>
              </w:rPr>
            </w:pPr>
            <w:r>
              <w:rPr>
                <w:color w:val="000000"/>
              </w:rPr>
              <w:t>3989,4</w:t>
            </w:r>
          </w:p>
        </w:tc>
        <w:tc>
          <w:tcPr>
            <w:tcW w:w="944" w:type="dxa"/>
            <w:shd w:val="clear" w:color="auto" w:fill="auto"/>
            <w:vAlign w:val="center"/>
          </w:tcPr>
          <w:p w:rsidR="00873920" w:rsidRDefault="00873920" w:rsidP="002D2757">
            <w:pPr>
              <w:jc w:val="center"/>
              <w:rPr>
                <w:color w:val="000000"/>
                <w:szCs w:val="24"/>
              </w:rPr>
            </w:pPr>
            <w:r>
              <w:rPr>
                <w:color w:val="000000"/>
                <w:szCs w:val="24"/>
              </w:rPr>
              <w:t xml:space="preserve">2020 </w:t>
            </w:r>
          </w:p>
        </w:tc>
        <w:tc>
          <w:tcPr>
            <w:tcW w:w="1215" w:type="dxa"/>
            <w:shd w:val="clear" w:color="auto" w:fill="auto"/>
            <w:vAlign w:val="center"/>
          </w:tcPr>
          <w:p w:rsidR="00873920" w:rsidRPr="00772219" w:rsidRDefault="00873920" w:rsidP="00F40A38">
            <w:pPr>
              <w:jc w:val="center"/>
              <w:rPr>
                <w:color w:val="000000"/>
              </w:rPr>
            </w:pPr>
            <w:r>
              <w:rPr>
                <w:color w:val="000000"/>
                <w:szCs w:val="24"/>
              </w:rPr>
              <w:t>2021</w:t>
            </w:r>
          </w:p>
        </w:tc>
        <w:tc>
          <w:tcPr>
            <w:tcW w:w="1843" w:type="dxa"/>
            <w:vMerge/>
            <w:shd w:val="clear" w:color="auto" w:fill="auto"/>
            <w:vAlign w:val="center"/>
          </w:tcPr>
          <w:p w:rsidR="00873920" w:rsidRPr="001B5447" w:rsidRDefault="00873920" w:rsidP="00873920">
            <w:pPr>
              <w:jc w:val="center"/>
              <w:rPr>
                <w:color w:val="000000"/>
              </w:rPr>
            </w:pPr>
          </w:p>
        </w:tc>
      </w:tr>
      <w:tr w:rsidR="00873920" w:rsidRPr="001B5447" w:rsidTr="00873920">
        <w:tc>
          <w:tcPr>
            <w:tcW w:w="487" w:type="dxa"/>
          </w:tcPr>
          <w:p w:rsidR="00873920" w:rsidRDefault="00873920" w:rsidP="002D2757">
            <w:pPr>
              <w:jc w:val="center"/>
            </w:pPr>
            <w:r>
              <w:t>6</w:t>
            </w:r>
          </w:p>
        </w:tc>
        <w:tc>
          <w:tcPr>
            <w:tcW w:w="3828" w:type="dxa"/>
            <w:shd w:val="clear" w:color="auto" w:fill="auto"/>
          </w:tcPr>
          <w:p w:rsidR="00873920" w:rsidRDefault="00873920" w:rsidP="00F40A38">
            <w:pPr>
              <w:rPr>
                <w:bCs/>
              </w:rPr>
            </w:pPr>
            <w:r>
              <w:t>Замена тепловой изоляции теплосетей</w:t>
            </w:r>
          </w:p>
        </w:tc>
        <w:tc>
          <w:tcPr>
            <w:tcW w:w="1860" w:type="dxa"/>
            <w:shd w:val="clear" w:color="auto" w:fill="auto"/>
            <w:vAlign w:val="center"/>
          </w:tcPr>
          <w:p w:rsidR="00873920" w:rsidRDefault="00873920" w:rsidP="00F40A38">
            <w:pPr>
              <w:jc w:val="center"/>
              <w:rPr>
                <w:color w:val="000000"/>
                <w:szCs w:val="24"/>
              </w:rPr>
            </w:pPr>
            <w:r>
              <w:rPr>
                <w:color w:val="000000"/>
              </w:rPr>
              <w:t>4422,3</w:t>
            </w:r>
          </w:p>
        </w:tc>
        <w:tc>
          <w:tcPr>
            <w:tcW w:w="944" w:type="dxa"/>
            <w:shd w:val="clear" w:color="auto" w:fill="auto"/>
            <w:vAlign w:val="center"/>
          </w:tcPr>
          <w:p w:rsidR="00873920" w:rsidRDefault="00873920" w:rsidP="002D2757">
            <w:pPr>
              <w:jc w:val="center"/>
              <w:rPr>
                <w:color w:val="000000"/>
                <w:szCs w:val="24"/>
              </w:rPr>
            </w:pPr>
            <w:r>
              <w:rPr>
                <w:color w:val="000000"/>
                <w:szCs w:val="24"/>
              </w:rPr>
              <w:t xml:space="preserve">2020 </w:t>
            </w:r>
          </w:p>
        </w:tc>
        <w:tc>
          <w:tcPr>
            <w:tcW w:w="1215" w:type="dxa"/>
            <w:shd w:val="clear" w:color="auto" w:fill="auto"/>
            <w:vAlign w:val="center"/>
          </w:tcPr>
          <w:p w:rsidR="00873920" w:rsidRDefault="00873920" w:rsidP="00F40A38">
            <w:pPr>
              <w:jc w:val="center"/>
              <w:rPr>
                <w:color w:val="000000"/>
                <w:szCs w:val="24"/>
              </w:rPr>
            </w:pPr>
            <w:r>
              <w:rPr>
                <w:color w:val="000000"/>
                <w:szCs w:val="24"/>
              </w:rPr>
              <w:t>2023</w:t>
            </w:r>
          </w:p>
        </w:tc>
        <w:tc>
          <w:tcPr>
            <w:tcW w:w="1843" w:type="dxa"/>
            <w:vMerge/>
            <w:shd w:val="clear" w:color="auto" w:fill="auto"/>
            <w:vAlign w:val="center"/>
          </w:tcPr>
          <w:p w:rsidR="00873920" w:rsidRDefault="00873920" w:rsidP="00873920">
            <w:pPr>
              <w:jc w:val="center"/>
              <w:rPr>
                <w:color w:val="000000"/>
                <w:szCs w:val="24"/>
              </w:rPr>
            </w:pPr>
          </w:p>
        </w:tc>
      </w:tr>
      <w:tr w:rsidR="002D2757" w:rsidRPr="001B5447" w:rsidTr="002D2757">
        <w:tc>
          <w:tcPr>
            <w:tcW w:w="487" w:type="dxa"/>
          </w:tcPr>
          <w:p w:rsidR="002D2757" w:rsidRDefault="002D2757" w:rsidP="00F40A38">
            <w:pPr>
              <w:rPr>
                <w:b/>
                <w:bCs/>
                <w:szCs w:val="24"/>
              </w:rPr>
            </w:pPr>
          </w:p>
        </w:tc>
        <w:tc>
          <w:tcPr>
            <w:tcW w:w="3828" w:type="dxa"/>
            <w:shd w:val="clear" w:color="auto" w:fill="auto"/>
            <w:vAlign w:val="center"/>
          </w:tcPr>
          <w:p w:rsidR="002D2757" w:rsidRPr="004E32DE" w:rsidRDefault="002D2757" w:rsidP="00F40A38">
            <w:pPr>
              <w:rPr>
                <w:color w:val="000000"/>
                <w:szCs w:val="24"/>
              </w:rPr>
            </w:pPr>
            <w:r w:rsidRPr="00706559">
              <w:rPr>
                <w:b/>
                <w:color w:val="000000"/>
                <w:szCs w:val="24"/>
              </w:rPr>
              <w:t>Итого по городскому поселению</w:t>
            </w:r>
          </w:p>
        </w:tc>
        <w:tc>
          <w:tcPr>
            <w:tcW w:w="1860" w:type="dxa"/>
            <w:shd w:val="clear" w:color="auto" w:fill="auto"/>
            <w:vAlign w:val="center"/>
          </w:tcPr>
          <w:p w:rsidR="002D2757" w:rsidRDefault="00873920" w:rsidP="00F40A38">
            <w:pPr>
              <w:jc w:val="center"/>
              <w:rPr>
                <w:b/>
                <w:bCs/>
                <w:color w:val="000000"/>
              </w:rPr>
            </w:pPr>
            <w:r>
              <w:rPr>
                <w:b/>
                <w:bCs/>
                <w:noProof/>
                <w:color w:val="000000"/>
              </w:rPr>
              <w:t>28924,1</w:t>
            </w:r>
          </w:p>
        </w:tc>
        <w:tc>
          <w:tcPr>
            <w:tcW w:w="944" w:type="dxa"/>
            <w:shd w:val="clear" w:color="auto" w:fill="auto"/>
            <w:vAlign w:val="center"/>
          </w:tcPr>
          <w:p w:rsidR="002D2757" w:rsidRDefault="002D2757" w:rsidP="00F40A38">
            <w:pPr>
              <w:jc w:val="center"/>
              <w:rPr>
                <w:color w:val="000000"/>
                <w:szCs w:val="24"/>
              </w:rPr>
            </w:pPr>
          </w:p>
        </w:tc>
        <w:tc>
          <w:tcPr>
            <w:tcW w:w="1215" w:type="dxa"/>
            <w:shd w:val="clear" w:color="auto" w:fill="auto"/>
            <w:vAlign w:val="center"/>
          </w:tcPr>
          <w:p w:rsidR="002D2757" w:rsidRDefault="002D2757" w:rsidP="00F40A38">
            <w:pPr>
              <w:jc w:val="center"/>
              <w:rPr>
                <w:color w:val="000000"/>
                <w:szCs w:val="24"/>
              </w:rPr>
            </w:pPr>
          </w:p>
        </w:tc>
        <w:tc>
          <w:tcPr>
            <w:tcW w:w="1843" w:type="dxa"/>
            <w:shd w:val="clear" w:color="auto" w:fill="auto"/>
            <w:vAlign w:val="bottom"/>
          </w:tcPr>
          <w:p w:rsidR="002D2757" w:rsidRDefault="002D2757" w:rsidP="00F40A38">
            <w:pPr>
              <w:jc w:val="center"/>
              <w:rPr>
                <w:color w:val="000000"/>
                <w:szCs w:val="24"/>
              </w:rPr>
            </w:pPr>
          </w:p>
        </w:tc>
      </w:tr>
    </w:tbl>
    <w:p w:rsidR="00C101C6" w:rsidRDefault="00C101C6" w:rsidP="002D2757">
      <w:pPr>
        <w:spacing w:after="120"/>
        <w:jc w:val="both"/>
        <w:rPr>
          <w:sz w:val="26"/>
          <w:szCs w:val="26"/>
        </w:rPr>
      </w:pPr>
    </w:p>
    <w:p w:rsidR="005E7020" w:rsidRDefault="005E7020" w:rsidP="005E7020">
      <w:pPr>
        <w:spacing w:after="120"/>
        <w:ind w:firstLine="601"/>
        <w:jc w:val="center"/>
        <w:rPr>
          <w:sz w:val="26"/>
          <w:szCs w:val="26"/>
        </w:rPr>
      </w:pPr>
    </w:p>
    <w:p w:rsidR="005E7020" w:rsidRDefault="005E7020" w:rsidP="005E7020">
      <w:pPr>
        <w:spacing w:after="120"/>
        <w:ind w:firstLine="601"/>
        <w:jc w:val="center"/>
        <w:rPr>
          <w:sz w:val="26"/>
          <w:szCs w:val="26"/>
        </w:rPr>
      </w:pPr>
    </w:p>
    <w:p w:rsidR="005E7020" w:rsidRDefault="005E7020" w:rsidP="005E7020">
      <w:pPr>
        <w:spacing w:after="120"/>
        <w:ind w:firstLine="601"/>
        <w:jc w:val="center"/>
        <w:rPr>
          <w:sz w:val="26"/>
          <w:szCs w:val="26"/>
        </w:rPr>
      </w:pPr>
    </w:p>
    <w:p w:rsidR="00C17DB8" w:rsidRDefault="00C17DB8" w:rsidP="005E7020">
      <w:pPr>
        <w:spacing w:after="120"/>
        <w:ind w:firstLine="601"/>
        <w:jc w:val="center"/>
        <w:rPr>
          <w:sz w:val="26"/>
          <w:szCs w:val="26"/>
        </w:rPr>
      </w:pPr>
    </w:p>
    <w:p w:rsidR="00C17DB8" w:rsidRDefault="00C17DB8" w:rsidP="005E7020">
      <w:pPr>
        <w:spacing w:after="120"/>
        <w:ind w:firstLine="601"/>
        <w:jc w:val="center"/>
        <w:rPr>
          <w:sz w:val="26"/>
          <w:szCs w:val="26"/>
        </w:rPr>
      </w:pPr>
    </w:p>
    <w:p w:rsidR="00C17DB8" w:rsidRDefault="00C17DB8" w:rsidP="005E7020">
      <w:pPr>
        <w:spacing w:after="120"/>
        <w:ind w:firstLine="601"/>
        <w:jc w:val="center"/>
        <w:rPr>
          <w:sz w:val="26"/>
          <w:szCs w:val="26"/>
        </w:rPr>
      </w:pPr>
    </w:p>
    <w:p w:rsidR="00C17DB8" w:rsidRDefault="00C17DB8" w:rsidP="005E7020">
      <w:pPr>
        <w:spacing w:after="120"/>
        <w:ind w:firstLine="601"/>
        <w:jc w:val="center"/>
        <w:rPr>
          <w:sz w:val="26"/>
          <w:szCs w:val="26"/>
        </w:rPr>
      </w:pPr>
    </w:p>
    <w:p w:rsidR="00C17DB8" w:rsidRDefault="00C17DB8" w:rsidP="005E7020">
      <w:pPr>
        <w:spacing w:after="120"/>
        <w:ind w:firstLine="601"/>
        <w:jc w:val="center"/>
        <w:rPr>
          <w:sz w:val="26"/>
          <w:szCs w:val="26"/>
        </w:rPr>
      </w:pPr>
    </w:p>
    <w:p w:rsidR="00C17DB8" w:rsidRDefault="00C17DB8" w:rsidP="005E7020">
      <w:pPr>
        <w:spacing w:after="120"/>
        <w:ind w:firstLine="601"/>
        <w:jc w:val="center"/>
        <w:rPr>
          <w:sz w:val="26"/>
          <w:szCs w:val="26"/>
        </w:rPr>
      </w:pPr>
    </w:p>
    <w:p w:rsidR="00C17DB8" w:rsidRDefault="00C17DB8" w:rsidP="005E7020">
      <w:pPr>
        <w:spacing w:after="120"/>
        <w:ind w:firstLine="601"/>
        <w:jc w:val="center"/>
        <w:rPr>
          <w:sz w:val="26"/>
          <w:szCs w:val="26"/>
        </w:rPr>
      </w:pPr>
    </w:p>
    <w:p w:rsidR="00C17DB8" w:rsidRDefault="00C17DB8" w:rsidP="005E7020">
      <w:pPr>
        <w:spacing w:after="120"/>
        <w:ind w:firstLine="601"/>
        <w:jc w:val="center"/>
        <w:rPr>
          <w:sz w:val="26"/>
          <w:szCs w:val="26"/>
        </w:rPr>
      </w:pPr>
    </w:p>
    <w:p w:rsidR="00C17DB8" w:rsidRDefault="00C17DB8" w:rsidP="005E7020">
      <w:pPr>
        <w:spacing w:after="120"/>
        <w:ind w:firstLine="601"/>
        <w:jc w:val="center"/>
        <w:rPr>
          <w:sz w:val="26"/>
          <w:szCs w:val="26"/>
        </w:rPr>
      </w:pPr>
    </w:p>
    <w:p w:rsidR="00C17DB8" w:rsidRDefault="00C17DB8" w:rsidP="005E7020">
      <w:pPr>
        <w:spacing w:after="120"/>
        <w:ind w:firstLine="601"/>
        <w:jc w:val="center"/>
        <w:rPr>
          <w:sz w:val="26"/>
          <w:szCs w:val="26"/>
        </w:rPr>
      </w:pPr>
    </w:p>
    <w:p w:rsidR="00C17DB8" w:rsidRDefault="00C17DB8" w:rsidP="005E7020">
      <w:pPr>
        <w:spacing w:after="120"/>
        <w:ind w:firstLine="601"/>
        <w:jc w:val="center"/>
        <w:rPr>
          <w:sz w:val="26"/>
          <w:szCs w:val="26"/>
        </w:rPr>
      </w:pPr>
    </w:p>
    <w:p w:rsidR="00636376" w:rsidRPr="00A45278" w:rsidRDefault="00636376" w:rsidP="00636376">
      <w:pPr>
        <w:suppressAutoHyphens w:val="0"/>
        <w:spacing w:after="120"/>
        <w:jc w:val="center"/>
        <w:rPr>
          <w:b/>
          <w:sz w:val="26"/>
          <w:szCs w:val="26"/>
        </w:rPr>
      </w:pPr>
      <w:r w:rsidRPr="00A45278">
        <w:rPr>
          <w:b/>
          <w:color w:val="000000"/>
          <w:sz w:val="26"/>
          <w:szCs w:val="26"/>
        </w:rPr>
        <w:lastRenderedPageBreak/>
        <w:t>Перечень использованных федеральных законов</w:t>
      </w:r>
      <w:r>
        <w:rPr>
          <w:b/>
          <w:color w:val="000000"/>
          <w:sz w:val="26"/>
          <w:szCs w:val="26"/>
        </w:rPr>
        <w:t>,</w:t>
      </w:r>
      <w:r w:rsidRPr="00A45278">
        <w:rPr>
          <w:b/>
          <w:color w:val="000000"/>
          <w:sz w:val="26"/>
          <w:szCs w:val="26"/>
        </w:rPr>
        <w:t xml:space="preserve"> нормативно-правовых </w:t>
      </w:r>
      <w:proofErr w:type="spellStart"/>
      <w:r w:rsidRPr="00A45278">
        <w:rPr>
          <w:b/>
          <w:color w:val="000000"/>
          <w:sz w:val="26"/>
          <w:szCs w:val="26"/>
        </w:rPr>
        <w:t>актови</w:t>
      </w:r>
      <w:proofErr w:type="spellEnd"/>
      <w:r>
        <w:rPr>
          <w:b/>
          <w:color w:val="000000"/>
          <w:sz w:val="26"/>
          <w:szCs w:val="26"/>
        </w:rPr>
        <w:t xml:space="preserve"> справочной литературы</w:t>
      </w:r>
    </w:p>
    <w:p w:rsidR="00636376" w:rsidRPr="0029496B" w:rsidRDefault="00636376" w:rsidP="00636376">
      <w:pPr>
        <w:numPr>
          <w:ilvl w:val="0"/>
          <w:numId w:val="12"/>
        </w:numPr>
        <w:tabs>
          <w:tab w:val="clear" w:pos="480"/>
        </w:tabs>
        <w:suppressAutoHyphens w:val="0"/>
        <w:ind w:left="426"/>
        <w:jc w:val="both"/>
        <w:rPr>
          <w:sz w:val="26"/>
          <w:szCs w:val="26"/>
        </w:rPr>
      </w:pPr>
      <w:r w:rsidRPr="0029496B">
        <w:rPr>
          <w:sz w:val="26"/>
          <w:szCs w:val="26"/>
        </w:rPr>
        <w:t xml:space="preserve">Федеральный закон от 23.11.2009г. N 261-ФЗ </w:t>
      </w:r>
      <w:r>
        <w:rPr>
          <w:sz w:val="26"/>
          <w:szCs w:val="26"/>
        </w:rPr>
        <w:t xml:space="preserve">(в ред. от 03.08.2018) </w:t>
      </w:r>
      <w:r w:rsidRPr="0029496B">
        <w:rPr>
          <w:sz w:val="26"/>
          <w:szCs w:val="26"/>
        </w:rPr>
        <w:t>«Об энергосбережен</w:t>
      </w:r>
      <w:r>
        <w:rPr>
          <w:sz w:val="26"/>
          <w:szCs w:val="26"/>
        </w:rPr>
        <w:t xml:space="preserve">ии и о повышении энергетической </w:t>
      </w:r>
      <w:r w:rsidRPr="0029496B">
        <w:rPr>
          <w:sz w:val="26"/>
          <w:szCs w:val="26"/>
        </w:rPr>
        <w:t>эффективности и о внесении изменений в отдельные законодательные акты Российской Федерации».</w:t>
      </w:r>
    </w:p>
    <w:p w:rsidR="00636376" w:rsidRPr="008C4577" w:rsidRDefault="00636376" w:rsidP="00636376">
      <w:pPr>
        <w:numPr>
          <w:ilvl w:val="0"/>
          <w:numId w:val="12"/>
        </w:numPr>
        <w:tabs>
          <w:tab w:val="clear" w:pos="480"/>
        </w:tabs>
        <w:suppressAutoHyphens w:val="0"/>
        <w:ind w:left="426"/>
        <w:jc w:val="both"/>
        <w:rPr>
          <w:sz w:val="26"/>
          <w:szCs w:val="26"/>
        </w:rPr>
      </w:pPr>
      <w:r w:rsidRPr="0029496B">
        <w:rPr>
          <w:sz w:val="26"/>
          <w:szCs w:val="26"/>
        </w:rPr>
        <w:t>Федеральный закон от 27 июля 2010 года № 190-ФЗ</w:t>
      </w:r>
      <w:r w:rsidR="00EE0ACA">
        <w:rPr>
          <w:sz w:val="26"/>
          <w:szCs w:val="26"/>
        </w:rPr>
        <w:t xml:space="preserve"> </w:t>
      </w:r>
      <w:r w:rsidRPr="0029496B">
        <w:rPr>
          <w:sz w:val="26"/>
          <w:szCs w:val="26"/>
        </w:rPr>
        <w:t>«</w:t>
      </w:r>
      <w:hyperlink r:id="rId53" w:history="1">
        <w:r w:rsidRPr="00504974">
          <w:rPr>
            <w:rStyle w:val="a5"/>
            <w:color w:val="auto"/>
            <w:sz w:val="26"/>
            <w:szCs w:val="26"/>
            <w:u w:val="none"/>
          </w:rPr>
          <w:t>О теплоснабжении</w:t>
        </w:r>
        <w:r w:rsidRPr="008C4577">
          <w:rPr>
            <w:sz w:val="26"/>
            <w:szCs w:val="26"/>
          </w:rPr>
          <w:t>»</w:t>
        </w:r>
        <w:r w:rsidRPr="00C33EC5">
          <w:rPr>
            <w:rStyle w:val="a5"/>
            <w:sz w:val="26"/>
            <w:szCs w:val="26"/>
          </w:rPr>
          <w:t>.</w:t>
        </w:r>
      </w:hyperlink>
    </w:p>
    <w:p w:rsidR="00636376" w:rsidRPr="0029496B" w:rsidRDefault="00636376" w:rsidP="00636376">
      <w:pPr>
        <w:numPr>
          <w:ilvl w:val="0"/>
          <w:numId w:val="12"/>
        </w:numPr>
        <w:tabs>
          <w:tab w:val="clear" w:pos="480"/>
        </w:tabs>
        <w:suppressAutoHyphens w:val="0"/>
        <w:ind w:left="426"/>
        <w:jc w:val="both"/>
        <w:rPr>
          <w:sz w:val="26"/>
          <w:szCs w:val="26"/>
        </w:rPr>
      </w:pPr>
      <w:r w:rsidRPr="0029496B">
        <w:rPr>
          <w:sz w:val="26"/>
          <w:szCs w:val="26"/>
        </w:rPr>
        <w:t>Постановление Правительства Российской Федерации от 22 февраля 2012 г. № 154 «О требованиях к схемам теплоснабжения, порядку разработки и утверждения».</w:t>
      </w:r>
    </w:p>
    <w:p w:rsidR="00636376" w:rsidRPr="0029496B" w:rsidRDefault="00636376" w:rsidP="00636376">
      <w:pPr>
        <w:numPr>
          <w:ilvl w:val="0"/>
          <w:numId w:val="12"/>
        </w:numPr>
        <w:tabs>
          <w:tab w:val="clear" w:pos="480"/>
        </w:tabs>
        <w:suppressAutoHyphens w:val="0"/>
        <w:ind w:left="426"/>
        <w:jc w:val="both"/>
        <w:rPr>
          <w:sz w:val="26"/>
          <w:szCs w:val="26"/>
        </w:rPr>
      </w:pPr>
      <w:r w:rsidRPr="0029496B">
        <w:rPr>
          <w:sz w:val="26"/>
          <w:szCs w:val="26"/>
        </w:rPr>
        <w:t>СНиП 2.04.05-91</w:t>
      </w:r>
      <w:r>
        <w:rPr>
          <w:sz w:val="26"/>
          <w:szCs w:val="26"/>
        </w:rPr>
        <w:t>.</w:t>
      </w:r>
      <w:r w:rsidRPr="0029496B">
        <w:rPr>
          <w:sz w:val="26"/>
          <w:szCs w:val="26"/>
        </w:rPr>
        <w:t xml:space="preserve"> «Отопление, вентиляция и кондиционирование воздуха».</w:t>
      </w:r>
    </w:p>
    <w:p w:rsidR="00636376" w:rsidRDefault="00636376" w:rsidP="00636376">
      <w:pPr>
        <w:numPr>
          <w:ilvl w:val="0"/>
          <w:numId w:val="12"/>
        </w:numPr>
        <w:tabs>
          <w:tab w:val="clear" w:pos="480"/>
        </w:tabs>
        <w:suppressAutoHyphens w:val="0"/>
        <w:ind w:left="426"/>
        <w:jc w:val="both"/>
        <w:rPr>
          <w:sz w:val="26"/>
          <w:szCs w:val="26"/>
        </w:rPr>
      </w:pPr>
      <w:r w:rsidRPr="0077103E">
        <w:rPr>
          <w:sz w:val="26"/>
          <w:szCs w:val="26"/>
        </w:rPr>
        <w:t xml:space="preserve">СП </w:t>
      </w:r>
      <w:r w:rsidRPr="0000410E">
        <w:rPr>
          <w:sz w:val="26"/>
          <w:szCs w:val="26"/>
        </w:rPr>
        <w:t>131.13330.2018</w:t>
      </w:r>
      <w:r>
        <w:rPr>
          <w:sz w:val="26"/>
          <w:szCs w:val="26"/>
        </w:rPr>
        <w:t>.</w:t>
      </w:r>
      <w:r w:rsidRPr="0077103E">
        <w:rPr>
          <w:sz w:val="26"/>
          <w:szCs w:val="26"/>
        </w:rPr>
        <w:t xml:space="preserve"> «Строительная климатология».</w:t>
      </w:r>
      <w:r w:rsidR="00EE0ACA">
        <w:rPr>
          <w:sz w:val="26"/>
          <w:szCs w:val="26"/>
        </w:rPr>
        <w:t xml:space="preserve"> </w:t>
      </w:r>
      <w:r>
        <w:rPr>
          <w:sz w:val="26"/>
          <w:szCs w:val="26"/>
        </w:rPr>
        <w:t>(</w:t>
      </w:r>
      <w:r w:rsidRPr="00975910">
        <w:rPr>
          <w:sz w:val="26"/>
          <w:szCs w:val="26"/>
        </w:rPr>
        <w:t>Актуализированная редакция</w:t>
      </w:r>
      <w:r w:rsidRPr="0077103E">
        <w:rPr>
          <w:sz w:val="26"/>
          <w:szCs w:val="26"/>
        </w:rPr>
        <w:t xml:space="preserve"> СНиП 23.01.99</w:t>
      </w:r>
      <w:r>
        <w:rPr>
          <w:sz w:val="26"/>
          <w:szCs w:val="26"/>
        </w:rPr>
        <w:t>).</w:t>
      </w:r>
    </w:p>
    <w:p w:rsidR="00636376" w:rsidRPr="00A4058A" w:rsidRDefault="00636376" w:rsidP="00636376">
      <w:pPr>
        <w:numPr>
          <w:ilvl w:val="0"/>
          <w:numId w:val="12"/>
        </w:numPr>
        <w:tabs>
          <w:tab w:val="clear" w:pos="480"/>
        </w:tabs>
        <w:suppressAutoHyphens w:val="0"/>
        <w:ind w:left="426"/>
        <w:jc w:val="both"/>
        <w:rPr>
          <w:sz w:val="26"/>
          <w:szCs w:val="26"/>
        </w:rPr>
      </w:pPr>
      <w:r>
        <w:rPr>
          <w:sz w:val="26"/>
          <w:szCs w:val="26"/>
        </w:rPr>
        <w:t>СП</w:t>
      </w:r>
      <w:r w:rsidRPr="00A4058A">
        <w:rPr>
          <w:sz w:val="26"/>
          <w:szCs w:val="26"/>
        </w:rPr>
        <w:t xml:space="preserve">89.13330.2016. Котельные установки </w:t>
      </w:r>
      <w:r>
        <w:rPr>
          <w:sz w:val="26"/>
          <w:szCs w:val="26"/>
        </w:rPr>
        <w:t>(</w:t>
      </w:r>
      <w:r w:rsidRPr="00A4058A">
        <w:rPr>
          <w:sz w:val="26"/>
          <w:szCs w:val="26"/>
        </w:rPr>
        <w:t>Актуализи</w:t>
      </w:r>
      <w:r>
        <w:rPr>
          <w:sz w:val="26"/>
          <w:szCs w:val="26"/>
        </w:rPr>
        <w:t>рованная редакция СНиП II-35-76)</w:t>
      </w:r>
      <w:r w:rsidRPr="00A4058A">
        <w:rPr>
          <w:sz w:val="26"/>
          <w:szCs w:val="26"/>
        </w:rPr>
        <w:t>.</w:t>
      </w:r>
    </w:p>
    <w:p w:rsidR="00636376" w:rsidRPr="00A4058A" w:rsidRDefault="00636376" w:rsidP="00636376">
      <w:pPr>
        <w:numPr>
          <w:ilvl w:val="0"/>
          <w:numId w:val="12"/>
        </w:numPr>
        <w:tabs>
          <w:tab w:val="clear" w:pos="480"/>
        </w:tabs>
        <w:suppressAutoHyphens w:val="0"/>
        <w:ind w:left="426"/>
        <w:jc w:val="both"/>
        <w:rPr>
          <w:sz w:val="26"/>
          <w:szCs w:val="26"/>
        </w:rPr>
      </w:pPr>
      <w:r w:rsidRPr="00A4058A">
        <w:rPr>
          <w:sz w:val="26"/>
          <w:szCs w:val="26"/>
        </w:rPr>
        <w:t xml:space="preserve">СП 124.13330.2012. Тепловые сети. </w:t>
      </w:r>
    </w:p>
    <w:p w:rsidR="00636376" w:rsidRPr="00975910" w:rsidRDefault="00636376" w:rsidP="00636376">
      <w:pPr>
        <w:numPr>
          <w:ilvl w:val="0"/>
          <w:numId w:val="12"/>
        </w:numPr>
        <w:tabs>
          <w:tab w:val="clear" w:pos="480"/>
        </w:tabs>
        <w:suppressAutoHyphens w:val="0"/>
        <w:ind w:left="426"/>
        <w:jc w:val="both"/>
        <w:rPr>
          <w:sz w:val="26"/>
          <w:szCs w:val="26"/>
        </w:rPr>
      </w:pPr>
      <w:r w:rsidRPr="00975910">
        <w:rPr>
          <w:sz w:val="26"/>
          <w:szCs w:val="26"/>
        </w:rPr>
        <w:t xml:space="preserve">СП 61.13330.2012. Тепловая изоляция оборудования и трубопроводов. </w:t>
      </w:r>
      <w:r>
        <w:rPr>
          <w:sz w:val="26"/>
          <w:szCs w:val="26"/>
        </w:rPr>
        <w:t>(</w:t>
      </w:r>
      <w:r w:rsidRPr="00975910">
        <w:rPr>
          <w:sz w:val="26"/>
          <w:szCs w:val="26"/>
        </w:rPr>
        <w:t>Актуализированная редакция СНиП 41-03-2003</w:t>
      </w:r>
      <w:r>
        <w:rPr>
          <w:sz w:val="26"/>
          <w:szCs w:val="26"/>
        </w:rPr>
        <w:t>)</w:t>
      </w:r>
      <w:r w:rsidRPr="00975910">
        <w:rPr>
          <w:sz w:val="26"/>
          <w:szCs w:val="26"/>
        </w:rPr>
        <w:t>.</w:t>
      </w:r>
    </w:p>
    <w:p w:rsidR="00636376" w:rsidRDefault="00636376" w:rsidP="00636376">
      <w:pPr>
        <w:numPr>
          <w:ilvl w:val="0"/>
          <w:numId w:val="12"/>
        </w:numPr>
        <w:tabs>
          <w:tab w:val="clear" w:pos="480"/>
        </w:tabs>
        <w:suppressAutoHyphens w:val="0"/>
        <w:ind w:left="426"/>
        <w:jc w:val="both"/>
        <w:rPr>
          <w:sz w:val="26"/>
          <w:szCs w:val="26"/>
        </w:rPr>
      </w:pPr>
      <w:r w:rsidRPr="00F879F4">
        <w:rPr>
          <w:sz w:val="26"/>
          <w:szCs w:val="26"/>
        </w:rPr>
        <w:t xml:space="preserve">СП </w:t>
      </w:r>
      <w:r>
        <w:rPr>
          <w:sz w:val="26"/>
          <w:szCs w:val="26"/>
        </w:rPr>
        <w:t>5</w:t>
      </w:r>
      <w:r w:rsidRPr="00F879F4">
        <w:rPr>
          <w:sz w:val="26"/>
          <w:szCs w:val="26"/>
        </w:rPr>
        <w:t>0.13330.2012</w:t>
      </w:r>
      <w:r w:rsidR="00EE0ACA">
        <w:rPr>
          <w:sz w:val="26"/>
          <w:szCs w:val="26"/>
        </w:rPr>
        <w:t>.</w:t>
      </w:r>
      <w:r w:rsidRPr="00F879F4">
        <w:rPr>
          <w:sz w:val="26"/>
          <w:szCs w:val="26"/>
        </w:rPr>
        <w:t xml:space="preserve"> «</w:t>
      </w:r>
      <w:r>
        <w:rPr>
          <w:sz w:val="26"/>
          <w:szCs w:val="26"/>
        </w:rPr>
        <w:t>Тепловая защита зданий</w:t>
      </w:r>
      <w:r w:rsidRPr="00F879F4">
        <w:rPr>
          <w:sz w:val="26"/>
          <w:szCs w:val="26"/>
        </w:rPr>
        <w:t>» (</w:t>
      </w:r>
      <w:r w:rsidRPr="00975910">
        <w:rPr>
          <w:sz w:val="26"/>
          <w:szCs w:val="26"/>
        </w:rPr>
        <w:t>Актуализированная редакция</w:t>
      </w:r>
      <w:r w:rsidRPr="00F879F4">
        <w:rPr>
          <w:sz w:val="26"/>
          <w:szCs w:val="26"/>
        </w:rPr>
        <w:t xml:space="preserve"> СНиП </w:t>
      </w:r>
      <w:r>
        <w:rPr>
          <w:sz w:val="26"/>
          <w:szCs w:val="26"/>
        </w:rPr>
        <w:t>23-02-2003</w:t>
      </w:r>
      <w:r w:rsidRPr="00F879F4">
        <w:rPr>
          <w:sz w:val="26"/>
          <w:szCs w:val="26"/>
        </w:rPr>
        <w:t>).</w:t>
      </w:r>
    </w:p>
    <w:p w:rsidR="00636376" w:rsidRPr="00176435" w:rsidRDefault="00636376" w:rsidP="00636376">
      <w:pPr>
        <w:numPr>
          <w:ilvl w:val="0"/>
          <w:numId w:val="12"/>
        </w:numPr>
        <w:tabs>
          <w:tab w:val="clear" w:pos="480"/>
        </w:tabs>
        <w:suppressAutoHyphens w:val="0"/>
        <w:ind w:left="426"/>
        <w:jc w:val="both"/>
        <w:rPr>
          <w:sz w:val="26"/>
          <w:szCs w:val="26"/>
        </w:rPr>
      </w:pPr>
      <w:r w:rsidRPr="00176435">
        <w:rPr>
          <w:sz w:val="26"/>
          <w:szCs w:val="26"/>
        </w:rPr>
        <w:t>Правила установления и определения нормативов потребления коммунальных услуг. Утверждены Постановлением Правительства РФ №306 от 23.05.2006г.</w:t>
      </w:r>
    </w:p>
    <w:p w:rsidR="00636376" w:rsidRPr="0029496B" w:rsidRDefault="00636376" w:rsidP="00636376">
      <w:pPr>
        <w:numPr>
          <w:ilvl w:val="0"/>
          <w:numId w:val="12"/>
        </w:numPr>
        <w:tabs>
          <w:tab w:val="clear" w:pos="480"/>
          <w:tab w:val="num" w:pos="360"/>
        </w:tabs>
        <w:suppressAutoHyphens w:val="0"/>
        <w:ind w:left="426"/>
        <w:jc w:val="both"/>
        <w:rPr>
          <w:sz w:val="26"/>
          <w:szCs w:val="26"/>
        </w:rPr>
      </w:pPr>
      <w:r w:rsidRPr="0029496B">
        <w:rPr>
          <w:sz w:val="26"/>
          <w:szCs w:val="26"/>
        </w:rPr>
        <w:t xml:space="preserve">Правила вывода в ремонт и из эксплуатации источников тепловой энергии и тепловых сетей». Утверждены постановлением Правительства РФ </w:t>
      </w:r>
      <w:r>
        <w:rPr>
          <w:rFonts w:eastAsia="Times New Roman"/>
          <w:sz w:val="26"/>
          <w:szCs w:val="26"/>
        </w:rPr>
        <w:t>от 6 сентября 2012 г. №889.</w:t>
      </w:r>
    </w:p>
    <w:p w:rsidR="00636376" w:rsidRPr="0077103E" w:rsidRDefault="00636376" w:rsidP="00636376">
      <w:pPr>
        <w:numPr>
          <w:ilvl w:val="0"/>
          <w:numId w:val="12"/>
        </w:numPr>
        <w:tabs>
          <w:tab w:val="clear" w:pos="480"/>
          <w:tab w:val="num" w:pos="360"/>
        </w:tabs>
        <w:suppressAutoHyphens w:val="0"/>
        <w:ind w:left="426"/>
        <w:jc w:val="both"/>
        <w:rPr>
          <w:sz w:val="26"/>
          <w:szCs w:val="26"/>
        </w:rPr>
      </w:pPr>
      <w:proofErr w:type="gramStart"/>
      <w:r w:rsidRPr="0077103E">
        <w:rPr>
          <w:sz w:val="26"/>
          <w:szCs w:val="26"/>
        </w:rPr>
        <w:t>Порядок определения нормативов технологических потерь при передаче тепловой энергии, теплоносителя, нормативов удельного расхода топлива при производстве тепловой энергии, нормативов запасов топлива на источниках тепловой энергии (за исключением источников тепловой энергии, функционирующих в режиме комбинированной выработки электрической и тепловой энергии), в том числе в целях государственного регулирования цен (тарифов) в сфере теплоснабжения.</w:t>
      </w:r>
      <w:proofErr w:type="gramEnd"/>
      <w:r w:rsidR="00EE0ACA">
        <w:rPr>
          <w:sz w:val="26"/>
          <w:szCs w:val="26"/>
        </w:rPr>
        <w:t xml:space="preserve"> </w:t>
      </w:r>
      <w:r w:rsidRPr="0077103E">
        <w:rPr>
          <w:sz w:val="26"/>
          <w:szCs w:val="26"/>
        </w:rPr>
        <w:t xml:space="preserve">Утвержден </w:t>
      </w:r>
      <w:r w:rsidRPr="0077103E">
        <w:rPr>
          <w:color w:val="000000"/>
          <w:sz w:val="26"/>
          <w:szCs w:val="26"/>
        </w:rPr>
        <w:t xml:space="preserve">приказом Министерства энергетики Российской Федерации </w:t>
      </w:r>
      <w:r>
        <w:rPr>
          <w:color w:val="000000"/>
          <w:sz w:val="26"/>
          <w:szCs w:val="26"/>
        </w:rPr>
        <w:t>от 10.08.2012 г. N</w:t>
      </w:r>
      <w:r w:rsidRPr="0077103E">
        <w:rPr>
          <w:color w:val="000000"/>
          <w:sz w:val="26"/>
          <w:szCs w:val="26"/>
        </w:rPr>
        <w:t>377 г.</w:t>
      </w:r>
    </w:p>
    <w:p w:rsidR="00636376" w:rsidRPr="00F543AD" w:rsidRDefault="00636376" w:rsidP="00636376">
      <w:pPr>
        <w:numPr>
          <w:ilvl w:val="0"/>
          <w:numId w:val="12"/>
        </w:numPr>
        <w:tabs>
          <w:tab w:val="clear" w:pos="480"/>
          <w:tab w:val="num" w:pos="360"/>
        </w:tabs>
        <w:suppressAutoHyphens w:val="0"/>
        <w:ind w:left="426"/>
        <w:jc w:val="both"/>
        <w:rPr>
          <w:sz w:val="26"/>
          <w:szCs w:val="26"/>
        </w:rPr>
      </w:pPr>
      <w:r w:rsidRPr="00F543AD">
        <w:rPr>
          <w:color w:val="2D2D2D"/>
          <w:spacing w:val="2"/>
          <w:sz w:val="26"/>
          <w:szCs w:val="26"/>
          <w:lang w:eastAsia="ru-RU"/>
        </w:rPr>
        <w:t>Правила установления и изменения (пересмотра) тепловых нагрузок</w:t>
      </w:r>
      <w:r>
        <w:rPr>
          <w:color w:val="2D2D2D"/>
          <w:spacing w:val="2"/>
          <w:sz w:val="26"/>
          <w:szCs w:val="26"/>
          <w:lang w:eastAsia="ru-RU"/>
        </w:rPr>
        <w:t xml:space="preserve">. </w:t>
      </w:r>
      <w:r w:rsidRPr="00F879F4">
        <w:rPr>
          <w:sz w:val="26"/>
          <w:szCs w:val="26"/>
        </w:rPr>
        <w:t>Утверждены Приказом Министерства</w:t>
      </w:r>
      <w:r w:rsidR="00EE0ACA">
        <w:rPr>
          <w:sz w:val="26"/>
          <w:szCs w:val="26"/>
        </w:rPr>
        <w:t xml:space="preserve"> </w:t>
      </w:r>
      <w:r w:rsidRPr="00F543AD">
        <w:rPr>
          <w:color w:val="000000"/>
          <w:sz w:val="26"/>
          <w:szCs w:val="26"/>
        </w:rPr>
        <w:t>регионального развития РФ от 28 декабря 2009 г. N 610.</w:t>
      </w:r>
    </w:p>
    <w:p w:rsidR="00636376" w:rsidRPr="00F879F4" w:rsidRDefault="00636376" w:rsidP="00636376">
      <w:pPr>
        <w:numPr>
          <w:ilvl w:val="0"/>
          <w:numId w:val="12"/>
        </w:numPr>
        <w:tabs>
          <w:tab w:val="clear" w:pos="480"/>
        </w:tabs>
        <w:suppressAutoHyphens w:val="0"/>
        <w:ind w:left="426"/>
        <w:jc w:val="both"/>
        <w:rPr>
          <w:sz w:val="26"/>
          <w:szCs w:val="26"/>
        </w:rPr>
      </w:pPr>
      <w:r>
        <w:rPr>
          <w:sz w:val="26"/>
          <w:szCs w:val="26"/>
        </w:rPr>
        <w:t xml:space="preserve">Правила организации теплоснабжения в РФ. Утверждены </w:t>
      </w:r>
      <w:r w:rsidRPr="00F879F4">
        <w:rPr>
          <w:sz w:val="26"/>
          <w:szCs w:val="26"/>
        </w:rPr>
        <w:t>Постановление</w:t>
      </w:r>
      <w:r>
        <w:rPr>
          <w:sz w:val="26"/>
          <w:szCs w:val="26"/>
        </w:rPr>
        <w:t>м</w:t>
      </w:r>
      <w:r w:rsidRPr="00F879F4">
        <w:rPr>
          <w:sz w:val="26"/>
          <w:szCs w:val="26"/>
        </w:rPr>
        <w:t xml:space="preserve"> Правительства Российской Федерации </w:t>
      </w:r>
      <w:r w:rsidRPr="00CB5339">
        <w:rPr>
          <w:rFonts w:eastAsia="Times New Roman"/>
          <w:sz w:val="26"/>
          <w:szCs w:val="26"/>
        </w:rPr>
        <w:t>от 08.08.2012г.  № 808.</w:t>
      </w:r>
    </w:p>
    <w:p w:rsidR="00636376" w:rsidRDefault="00636376" w:rsidP="00636376">
      <w:pPr>
        <w:numPr>
          <w:ilvl w:val="0"/>
          <w:numId w:val="12"/>
        </w:numPr>
        <w:tabs>
          <w:tab w:val="clear" w:pos="480"/>
          <w:tab w:val="num" w:pos="360"/>
          <w:tab w:val="num" w:pos="435"/>
        </w:tabs>
        <w:suppressAutoHyphens w:val="0"/>
        <w:ind w:left="426"/>
        <w:jc w:val="both"/>
        <w:rPr>
          <w:sz w:val="26"/>
          <w:szCs w:val="26"/>
        </w:rPr>
      </w:pPr>
      <w:r w:rsidRPr="00F879F4">
        <w:rPr>
          <w:sz w:val="26"/>
          <w:szCs w:val="26"/>
        </w:rPr>
        <w:t>Правила технической эксплуатации тепловых энергоустановок. Утверждены Приказом Министерства энергетики РФ от 24 марта 2003 г. № 115.</w:t>
      </w:r>
    </w:p>
    <w:p w:rsidR="00636376" w:rsidRDefault="00AD432F" w:rsidP="00636376">
      <w:pPr>
        <w:numPr>
          <w:ilvl w:val="0"/>
          <w:numId w:val="12"/>
        </w:numPr>
        <w:tabs>
          <w:tab w:val="clear" w:pos="480"/>
          <w:tab w:val="num" w:pos="360"/>
          <w:tab w:val="num" w:pos="435"/>
        </w:tabs>
        <w:suppressAutoHyphens w:val="0"/>
        <w:ind w:left="426"/>
        <w:jc w:val="both"/>
        <w:rPr>
          <w:sz w:val="26"/>
          <w:szCs w:val="26"/>
        </w:rPr>
      </w:pPr>
      <w:hyperlink w:anchor="Par26" w:tooltip="Ссылка на текущий документ" w:history="1">
        <w:r w:rsidR="00636376" w:rsidRPr="00045351">
          <w:rPr>
            <w:sz w:val="26"/>
            <w:szCs w:val="26"/>
          </w:rPr>
          <w:t>Правила</w:t>
        </w:r>
      </w:hyperlink>
      <w:r w:rsidR="00636376" w:rsidRPr="00045351">
        <w:rPr>
          <w:sz w:val="26"/>
          <w:szCs w:val="26"/>
        </w:rPr>
        <w:t xml:space="preserve"> коммерческого учета тепловой энергии, теплоносителя. Утверждены Постановлением Правительства РФ от 18.1.2013г. №1034</w:t>
      </w:r>
      <w:r w:rsidR="00636376">
        <w:rPr>
          <w:sz w:val="26"/>
          <w:szCs w:val="26"/>
        </w:rPr>
        <w:t>.</w:t>
      </w:r>
    </w:p>
    <w:p w:rsidR="00636376" w:rsidRPr="00F879F4" w:rsidRDefault="00636376" w:rsidP="00636376">
      <w:pPr>
        <w:numPr>
          <w:ilvl w:val="0"/>
          <w:numId w:val="12"/>
        </w:numPr>
        <w:tabs>
          <w:tab w:val="clear" w:pos="480"/>
          <w:tab w:val="num" w:pos="360"/>
          <w:tab w:val="num" w:pos="435"/>
        </w:tabs>
        <w:suppressAutoHyphens w:val="0"/>
        <w:ind w:left="426"/>
        <w:jc w:val="both"/>
        <w:rPr>
          <w:sz w:val="26"/>
          <w:szCs w:val="26"/>
        </w:rPr>
      </w:pPr>
      <w:r w:rsidRPr="00045351">
        <w:rPr>
          <w:sz w:val="26"/>
          <w:szCs w:val="26"/>
        </w:rPr>
        <w:t xml:space="preserve">Методика осуществления коммерческого учета тепловой энергии, теплоносителя. </w:t>
      </w:r>
      <w:proofErr w:type="gramStart"/>
      <w:r w:rsidRPr="00045351">
        <w:rPr>
          <w:sz w:val="26"/>
          <w:szCs w:val="26"/>
        </w:rPr>
        <w:t>Утверждена</w:t>
      </w:r>
      <w:proofErr w:type="gramEnd"/>
      <w:r w:rsidRPr="00045351">
        <w:rPr>
          <w:sz w:val="26"/>
          <w:szCs w:val="26"/>
        </w:rPr>
        <w:t xml:space="preserve"> приказом Министерства строительства и жилищно-коммунального хозяйства от 17 марта 2014 г. N 99/пр.</w:t>
      </w:r>
    </w:p>
    <w:p w:rsidR="00636376" w:rsidRPr="008A17D3" w:rsidRDefault="00636376" w:rsidP="00636376">
      <w:pPr>
        <w:numPr>
          <w:ilvl w:val="0"/>
          <w:numId w:val="12"/>
        </w:numPr>
        <w:tabs>
          <w:tab w:val="clear" w:pos="480"/>
          <w:tab w:val="num" w:pos="0"/>
        </w:tabs>
        <w:suppressAutoHyphens w:val="0"/>
        <w:ind w:left="426"/>
        <w:jc w:val="both"/>
      </w:pPr>
      <w:r w:rsidRPr="00F879F4">
        <w:rPr>
          <w:sz w:val="26"/>
          <w:szCs w:val="26"/>
        </w:rPr>
        <w:t>МДС 41-6.2000. Организационно-методические рекомендации по подготовке к проведению отопительного периода и повышению надежности систем коммунального теплоснабжения в городах и населенных пунктах Российской Федерации.</w:t>
      </w:r>
    </w:p>
    <w:p w:rsidR="00636376" w:rsidRPr="00F81004" w:rsidRDefault="00636376" w:rsidP="00636376">
      <w:pPr>
        <w:numPr>
          <w:ilvl w:val="0"/>
          <w:numId w:val="12"/>
        </w:numPr>
        <w:tabs>
          <w:tab w:val="clear" w:pos="480"/>
          <w:tab w:val="num" w:pos="0"/>
        </w:tabs>
        <w:suppressAutoHyphens w:val="0"/>
        <w:ind w:left="426"/>
        <w:jc w:val="both"/>
      </w:pPr>
      <w:r w:rsidRPr="006852B8">
        <w:rPr>
          <w:sz w:val="26"/>
          <w:szCs w:val="26"/>
        </w:rPr>
        <w:t xml:space="preserve">Методические </w:t>
      </w:r>
      <w:hyperlink w:anchor="Par36" w:tooltip="МЕТОДИЧЕСКИЕ РЕКОМЕНДАЦИИ" w:history="1">
        <w:r>
          <w:rPr>
            <w:sz w:val="26"/>
            <w:szCs w:val="26"/>
          </w:rPr>
          <w:t>указания</w:t>
        </w:r>
      </w:hyperlink>
      <w:r w:rsidRPr="006852B8">
        <w:rPr>
          <w:sz w:val="26"/>
          <w:szCs w:val="26"/>
        </w:rPr>
        <w:t xml:space="preserve"> по разработке схем теплоснабжения.</w:t>
      </w:r>
      <w:r>
        <w:rPr>
          <w:sz w:val="26"/>
          <w:szCs w:val="26"/>
        </w:rPr>
        <w:t xml:space="preserve"> Утверждены Приказом Министерства энергетики РФ №212 от 05.03.2019 г.</w:t>
      </w:r>
    </w:p>
    <w:p w:rsidR="00636376" w:rsidRPr="00817CA5" w:rsidRDefault="00636376" w:rsidP="00636376">
      <w:pPr>
        <w:numPr>
          <w:ilvl w:val="0"/>
          <w:numId w:val="12"/>
        </w:numPr>
        <w:tabs>
          <w:tab w:val="clear" w:pos="480"/>
          <w:tab w:val="num" w:pos="0"/>
        </w:tabs>
        <w:suppressAutoHyphens w:val="0"/>
        <w:ind w:left="426"/>
        <w:jc w:val="both"/>
      </w:pPr>
      <w:r w:rsidRPr="00F612FD">
        <w:rPr>
          <w:sz w:val="26"/>
          <w:szCs w:val="26"/>
        </w:rPr>
        <w:t>ТСН 23-322-2001</w:t>
      </w:r>
      <w:r>
        <w:rPr>
          <w:sz w:val="26"/>
          <w:szCs w:val="26"/>
        </w:rPr>
        <w:t xml:space="preserve"> Территориальные строительные нормы </w:t>
      </w:r>
      <w:r w:rsidRPr="00F612FD">
        <w:rPr>
          <w:sz w:val="26"/>
          <w:szCs w:val="26"/>
        </w:rPr>
        <w:t>Костромской области</w:t>
      </w:r>
      <w:r>
        <w:rPr>
          <w:sz w:val="26"/>
          <w:szCs w:val="26"/>
        </w:rPr>
        <w:t>.</w:t>
      </w:r>
    </w:p>
    <w:p w:rsidR="00636376" w:rsidRDefault="00636376" w:rsidP="00636376">
      <w:pPr>
        <w:numPr>
          <w:ilvl w:val="0"/>
          <w:numId w:val="12"/>
        </w:numPr>
        <w:tabs>
          <w:tab w:val="clear" w:pos="480"/>
          <w:tab w:val="num" w:pos="0"/>
        </w:tabs>
        <w:suppressAutoHyphens w:val="0"/>
        <w:ind w:left="426"/>
        <w:jc w:val="both"/>
        <w:rPr>
          <w:sz w:val="26"/>
          <w:szCs w:val="26"/>
        </w:rPr>
      </w:pPr>
      <w:r w:rsidRPr="002847A2">
        <w:rPr>
          <w:sz w:val="26"/>
          <w:szCs w:val="26"/>
        </w:rPr>
        <w:t xml:space="preserve">Наладка и эксплуатация водяных тепловых сетей: Справочник. В.И. </w:t>
      </w:r>
      <w:proofErr w:type="spellStart"/>
      <w:r w:rsidRPr="002847A2">
        <w:rPr>
          <w:sz w:val="26"/>
          <w:szCs w:val="26"/>
        </w:rPr>
        <w:t>Манюк</w:t>
      </w:r>
      <w:proofErr w:type="spellEnd"/>
      <w:r w:rsidRPr="002847A2">
        <w:rPr>
          <w:sz w:val="26"/>
          <w:szCs w:val="26"/>
        </w:rPr>
        <w:t xml:space="preserve">, Я.И. </w:t>
      </w:r>
      <w:proofErr w:type="spellStart"/>
      <w:r w:rsidRPr="002847A2">
        <w:rPr>
          <w:sz w:val="26"/>
          <w:szCs w:val="26"/>
        </w:rPr>
        <w:t>Каплинский</w:t>
      </w:r>
      <w:proofErr w:type="spellEnd"/>
      <w:r w:rsidRPr="002847A2">
        <w:rPr>
          <w:sz w:val="26"/>
          <w:szCs w:val="26"/>
        </w:rPr>
        <w:t xml:space="preserve">, Э.Б. </w:t>
      </w:r>
      <w:proofErr w:type="spellStart"/>
      <w:r w:rsidRPr="002847A2">
        <w:rPr>
          <w:sz w:val="26"/>
          <w:szCs w:val="26"/>
        </w:rPr>
        <w:t>Хиж</w:t>
      </w:r>
      <w:proofErr w:type="spellEnd"/>
      <w:r w:rsidRPr="002847A2">
        <w:rPr>
          <w:sz w:val="26"/>
          <w:szCs w:val="26"/>
        </w:rPr>
        <w:t xml:space="preserve"> и др. -3-е изд., М.: </w:t>
      </w:r>
      <w:proofErr w:type="spellStart"/>
      <w:r w:rsidRPr="002847A2">
        <w:rPr>
          <w:sz w:val="26"/>
          <w:szCs w:val="26"/>
        </w:rPr>
        <w:t>Стройиздат</w:t>
      </w:r>
      <w:proofErr w:type="spellEnd"/>
      <w:r w:rsidRPr="002847A2">
        <w:rPr>
          <w:sz w:val="26"/>
          <w:szCs w:val="26"/>
        </w:rPr>
        <w:t>, 1988.</w:t>
      </w:r>
    </w:p>
    <w:p w:rsidR="00B21D7A" w:rsidRDefault="00636376" w:rsidP="00636376">
      <w:pPr>
        <w:numPr>
          <w:ilvl w:val="0"/>
          <w:numId w:val="12"/>
        </w:numPr>
        <w:tabs>
          <w:tab w:val="num" w:pos="360"/>
          <w:tab w:val="num" w:pos="1939"/>
        </w:tabs>
        <w:suppressAutoHyphens w:val="0"/>
        <w:ind w:left="426" w:hanging="426"/>
        <w:jc w:val="both"/>
      </w:pPr>
      <w:r w:rsidRPr="000D6774">
        <w:rPr>
          <w:sz w:val="26"/>
          <w:szCs w:val="26"/>
        </w:rPr>
        <w:t xml:space="preserve">Справочник по котельным установкам малой производительности. К.Ф. </w:t>
      </w:r>
      <w:proofErr w:type="spellStart"/>
      <w:r w:rsidRPr="000D6774">
        <w:rPr>
          <w:sz w:val="26"/>
          <w:szCs w:val="26"/>
        </w:rPr>
        <w:t>Роддатис</w:t>
      </w:r>
      <w:proofErr w:type="spellEnd"/>
      <w:r w:rsidRPr="000D6774">
        <w:rPr>
          <w:sz w:val="26"/>
          <w:szCs w:val="26"/>
        </w:rPr>
        <w:t xml:space="preserve">, А.Н. </w:t>
      </w:r>
      <w:proofErr w:type="spellStart"/>
      <w:r w:rsidRPr="000D6774">
        <w:rPr>
          <w:sz w:val="26"/>
          <w:szCs w:val="26"/>
        </w:rPr>
        <w:t>Полтарецкий</w:t>
      </w:r>
      <w:proofErr w:type="spellEnd"/>
      <w:r w:rsidRPr="000D6774">
        <w:rPr>
          <w:sz w:val="26"/>
          <w:szCs w:val="26"/>
        </w:rPr>
        <w:t xml:space="preserve">. М.: </w:t>
      </w:r>
      <w:proofErr w:type="spellStart"/>
      <w:r w:rsidRPr="000D6774">
        <w:rPr>
          <w:sz w:val="26"/>
          <w:szCs w:val="26"/>
        </w:rPr>
        <w:t>Энергоатомиздат</w:t>
      </w:r>
      <w:proofErr w:type="spellEnd"/>
      <w:r w:rsidRPr="000D6774">
        <w:rPr>
          <w:sz w:val="26"/>
          <w:szCs w:val="26"/>
        </w:rPr>
        <w:t>. 1989</w:t>
      </w:r>
      <w:r>
        <w:rPr>
          <w:sz w:val="26"/>
          <w:szCs w:val="26"/>
        </w:rPr>
        <w:t>.</w:t>
      </w:r>
    </w:p>
    <w:sectPr w:rsidR="00B21D7A" w:rsidSect="004C58FA">
      <w:pgSz w:w="11906" w:h="16838" w:code="9"/>
      <w:pgMar w:top="851" w:right="567" w:bottom="851" w:left="1134" w:header="510" w:footer="510" w:gutter="0"/>
      <w:cols w:space="708"/>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868A6" w:rsidRDefault="008868A6">
      <w:r>
        <w:separator/>
      </w:r>
    </w:p>
  </w:endnote>
  <w:endnote w:type="continuationSeparator" w:id="0">
    <w:p w:rsidR="008868A6" w:rsidRDefault="008868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OpenSymbol">
    <w:charset w:val="00"/>
    <w:family w:val="auto"/>
    <w:pitch w:val="variable"/>
    <w:sig w:usb0="800000AF" w:usb1="1001ECEA" w:usb2="00000000" w:usb3="00000000" w:csb0="00000001" w:csb1="00000000"/>
  </w:font>
  <w:font w:name="Calibri">
    <w:panose1 w:val="020F0502020204030204"/>
    <w:charset w:val="CC"/>
    <w:family w:val="swiss"/>
    <w:pitch w:val="variable"/>
    <w:sig w:usb0="E00002FF" w:usb1="4000ACFF" w:usb2="00000001" w:usb3="00000000" w:csb0="000001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Microsoft YaHei">
    <w:panose1 w:val="020B0503020204020204"/>
    <w:charset w:val="86"/>
    <w:family w:val="swiss"/>
    <w:pitch w:val="variable"/>
    <w:sig w:usb0="80000287" w:usb1="280F3C52" w:usb2="00000016" w:usb3="00000000" w:csb0="0004001F" w:csb1="00000000"/>
  </w:font>
  <w:font w:name="Mangal">
    <w:panose1 w:val="02040503050203030202"/>
    <w:charset w:val="00"/>
    <w:family w:val="roman"/>
    <w:pitch w:val="variable"/>
    <w:sig w:usb0="00008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AG_Helvetica">
    <w:altName w:val="AG_Helvetica"/>
    <w:panose1 w:val="00000000000000000000"/>
    <w:charset w:val="CC"/>
    <w:family w:val="swiss"/>
    <w:notTrueType/>
    <w:pitch w:val="default"/>
    <w:sig w:usb0="00000201" w:usb1="00000000" w:usb2="00000000" w:usb3="00000000" w:csb0="00000004" w:csb1="00000000"/>
  </w:font>
  <w:font w:name="TimesNewRoman">
    <w:altName w:val="MS Mincho"/>
    <w:panose1 w:val="00000000000000000000"/>
    <w:charset w:val="80"/>
    <w:family w:val="auto"/>
    <w:notTrueType/>
    <w:pitch w:val="default"/>
    <w:sig w:usb0="00000000" w:usb1="08070000" w:usb2="00000010" w:usb3="00000000" w:csb0="00020001" w:csb1="00000000"/>
  </w:font>
  <w:font w:name="Arial CYR">
    <w:panose1 w:val="020B0604020202020204"/>
    <w:charset w:val="CC"/>
    <w:family w:val="swiss"/>
    <w:pitch w:val="variable"/>
    <w:sig w:usb0="E0002AFF" w:usb1="C0007843" w:usb2="00000009" w:usb3="00000000" w:csb0="000001FF" w:csb1="00000000"/>
  </w:font>
  <w:font w:name="Segoe UI">
    <w:panose1 w:val="020B0502040204020203"/>
    <w:charset w:val="CC"/>
    <w:family w:val="swiss"/>
    <w:pitch w:val="variable"/>
    <w:sig w:usb0="E10022FF" w:usb1="C000E47F" w:usb2="00000029" w:usb3="00000000" w:csb0="000001DF" w:csb1="00000000"/>
  </w:font>
  <w:font w:name="PragmaticaC">
    <w:altName w:val="MS Mincho"/>
    <w:panose1 w:val="00000000000000000000"/>
    <w:charset w:val="80"/>
    <w:family w:val="auto"/>
    <w:notTrueType/>
    <w:pitch w:val="default"/>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432F" w:rsidRDefault="00AD432F"/>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432F" w:rsidRDefault="00AD432F"/>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432F" w:rsidRDefault="00AD432F"/>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432F" w:rsidRDefault="00AD432F"/>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432F" w:rsidRDefault="00AD432F"/>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432F" w:rsidRDefault="00AD432F"/>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868A6" w:rsidRDefault="008868A6">
      <w:r>
        <w:separator/>
      </w:r>
    </w:p>
  </w:footnote>
  <w:footnote w:type="continuationSeparator" w:id="0">
    <w:p w:rsidR="008868A6" w:rsidRDefault="008868A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432F" w:rsidRDefault="00AD432F">
    <w:pPr>
      <w:pStyle w:val="ad"/>
      <w:ind w:right="360"/>
      <w:rPr>
        <w:sz w:val="20"/>
        <w:szCs w:val="20"/>
      </w:rPr>
    </w:pPr>
    <w:r>
      <w:rPr>
        <w:noProof/>
        <w:lang w:eastAsia="ru-RU"/>
      </w:rPr>
      <mc:AlternateContent>
        <mc:Choice Requires="wps">
          <w:drawing>
            <wp:anchor distT="0" distB="0" distL="0" distR="0" simplePos="0" relativeHeight="251656192" behindDoc="0" locked="0" layoutInCell="1" allowOverlap="1">
              <wp:simplePos x="0" y="0"/>
              <wp:positionH relativeFrom="page">
                <wp:posOffset>7136130</wp:posOffset>
              </wp:positionH>
              <wp:positionV relativeFrom="paragraph">
                <wp:posOffset>635</wp:posOffset>
              </wp:positionV>
              <wp:extent cx="60325" cy="142875"/>
              <wp:effectExtent l="0" t="0" r="0" b="0"/>
              <wp:wrapSquare wrapText="largest"/>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325" cy="14287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D432F" w:rsidRDefault="00AD432F">
                          <w:pPr>
                            <w:pStyle w:val="ad"/>
                          </w:pPr>
                          <w:r>
                            <w:rPr>
                              <w:rStyle w:val="a4"/>
                              <w:sz w:val="20"/>
                              <w:szCs w:val="20"/>
                            </w:rPr>
                            <w:fldChar w:fldCharType="begin"/>
                          </w:r>
                          <w:r>
                            <w:rPr>
                              <w:rStyle w:val="a4"/>
                              <w:sz w:val="20"/>
                              <w:szCs w:val="20"/>
                            </w:rPr>
                            <w:instrText xml:space="preserve"> PAGE </w:instrText>
                          </w:r>
                          <w:r>
                            <w:rPr>
                              <w:rStyle w:val="a4"/>
                              <w:sz w:val="20"/>
                              <w:szCs w:val="20"/>
                            </w:rPr>
                            <w:fldChar w:fldCharType="separate"/>
                          </w:r>
                          <w:r w:rsidR="005A60FF">
                            <w:rPr>
                              <w:rStyle w:val="a4"/>
                              <w:noProof/>
                              <w:sz w:val="20"/>
                              <w:szCs w:val="20"/>
                            </w:rPr>
                            <w:t>8</w:t>
                          </w:r>
                          <w:r>
                            <w:rPr>
                              <w:rStyle w:val="a4"/>
                              <w:sz w:val="20"/>
                              <w:szCs w:val="20"/>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1026" type="#_x0000_t202" style="position:absolute;margin-left:561.9pt;margin-top:.05pt;width:4.75pt;height:11.25pt;z-index:2516561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" stroked="f">
              <v:fill opacity="0"/>
              <v:textbox inset="0,0,0,0">
                <w:txbxContent>
                  <w:p w:rsidR="00AD432F" w:rsidRDefault="00AD432F">
                    <w:pPr>
                      <w:pStyle w:val="ad"/>
                    </w:pPr>
                    <w:r>
                      <w:rPr>
                        <w:rStyle w:val="a4"/>
                        <w:sz w:val="20"/>
                        <w:szCs w:val="20"/>
                      </w:rPr>
                      <w:fldChar w:fldCharType="begin"/>
                    </w:r>
                    <w:r>
                      <w:rPr>
                        <w:rStyle w:val="a4"/>
                        <w:sz w:val="20"/>
                        <w:szCs w:val="20"/>
                      </w:rPr>
                      <w:instrText xml:space="preserve"> PAGE </w:instrText>
                    </w:r>
                    <w:r>
                      <w:rPr>
                        <w:rStyle w:val="a4"/>
                        <w:sz w:val="20"/>
                        <w:szCs w:val="20"/>
                      </w:rPr>
                      <w:fldChar w:fldCharType="separate"/>
                    </w:r>
                    <w:r w:rsidR="005A60FF">
                      <w:rPr>
                        <w:rStyle w:val="a4"/>
                        <w:noProof/>
                        <w:sz w:val="20"/>
                        <w:szCs w:val="20"/>
                      </w:rPr>
                      <w:t>8</w:t>
                    </w:r>
                    <w:r>
                      <w:rPr>
                        <w:rStyle w:val="a4"/>
                        <w:sz w:val="20"/>
                        <w:szCs w:val="20"/>
                      </w:rPr>
                      <w:fldChar w:fldCharType="end"/>
                    </w:r>
                  </w:p>
                </w:txbxContent>
              </v:textbox>
              <w10:wrap type="square" side="largest" anchorx="page"/>
            </v:shape>
          </w:pict>
        </mc:Fallback>
      </mc:AlternateContent>
    </w:r>
    <w:r>
      <w:rPr>
        <w:noProof/>
        <w:lang w:eastAsia="ru-RU"/>
      </w:rPr>
      <mc:AlternateContent>
        <mc:Choice Requires="wps">
          <w:drawing>
            <wp:anchor distT="0" distB="0" distL="0" distR="0" simplePos="0" relativeHeight="251661312" behindDoc="0" locked="0" layoutInCell="1" allowOverlap="1">
              <wp:simplePos x="0" y="0"/>
              <wp:positionH relativeFrom="page">
                <wp:posOffset>7136130</wp:posOffset>
              </wp:positionH>
              <wp:positionV relativeFrom="paragraph">
                <wp:posOffset>635</wp:posOffset>
              </wp:positionV>
              <wp:extent cx="56515" cy="139065"/>
              <wp:effectExtent l="0" t="0" r="0" b="0"/>
              <wp:wrapSquare wrapText="largest"/>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515" cy="13906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D432F" w:rsidRDefault="00AD432F">
                          <w:pPr>
                            <w:rPr>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 o:spid="_x0000_s1027" type="#_x0000_t202" style="position:absolute;margin-left:561.9pt;margin-top:.05pt;width:4.45pt;height:10.95pt;z-index:25166131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" stroked="f">
              <v:fill opacity="0"/>
              <v:textbox inset="0,0,0,0">
                <w:txbxContent>
                  <w:p w:rsidR="00AD432F" w:rsidRDefault="00AD432F">
                    <w:pPr>
                      <w:rPr>
                        <w:sz w:val="20"/>
                        <w:szCs w:val="20"/>
                      </w:rPr>
                    </w:pPr>
                  </w:p>
                </w:txbxContent>
              </v:textbox>
              <w10:wrap type="square" side="largest" anchorx="page"/>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432F" w:rsidRDefault="00AD432F"/>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432F" w:rsidRPr="00D044ED" w:rsidRDefault="00AD432F" w:rsidP="005B5FD7">
    <w:pPr>
      <w:pStyle w:val="ad"/>
      <w:jc w:val="right"/>
      <w:rPr>
        <w:sz w:val="20"/>
        <w:szCs w:val="20"/>
      </w:rPr>
    </w:pPr>
    <w:r w:rsidRPr="00D044ED">
      <w:rPr>
        <w:sz w:val="20"/>
        <w:szCs w:val="20"/>
      </w:rPr>
      <w:fldChar w:fldCharType="begin"/>
    </w:r>
    <w:r w:rsidRPr="00D044ED">
      <w:rPr>
        <w:sz w:val="20"/>
        <w:szCs w:val="20"/>
      </w:rPr>
      <w:instrText>PAGE   \* MERGEFORMAT</w:instrText>
    </w:r>
    <w:r w:rsidRPr="00D044ED">
      <w:rPr>
        <w:sz w:val="20"/>
        <w:szCs w:val="20"/>
      </w:rPr>
      <w:fldChar w:fldCharType="separate"/>
    </w:r>
    <w:r w:rsidR="005A60FF">
      <w:rPr>
        <w:noProof/>
        <w:sz w:val="20"/>
        <w:szCs w:val="20"/>
      </w:rPr>
      <w:t>15</w:t>
    </w:r>
    <w:r w:rsidRPr="00D044ED">
      <w:rPr>
        <w:sz w:val="20"/>
        <w:szCs w:val="20"/>
      </w:rPr>
      <w:fldChar w:fldCharType="end"/>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432F" w:rsidRDefault="00AD432F"/>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432F" w:rsidRDefault="00AD432F"/>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432F" w:rsidRDefault="00AD432F" w:rsidP="005B5FD7">
    <w:pPr>
      <w:pStyle w:val="ad"/>
      <w:jc w:val="right"/>
    </w:pPr>
    <w:r w:rsidRPr="00D044ED">
      <w:rPr>
        <w:sz w:val="20"/>
        <w:szCs w:val="20"/>
      </w:rPr>
      <w:fldChar w:fldCharType="begin"/>
    </w:r>
    <w:r w:rsidRPr="00D044ED">
      <w:rPr>
        <w:sz w:val="20"/>
        <w:szCs w:val="20"/>
      </w:rPr>
      <w:instrText>PAGE   \* MERGEFORMAT</w:instrText>
    </w:r>
    <w:r w:rsidRPr="00D044ED">
      <w:rPr>
        <w:sz w:val="20"/>
        <w:szCs w:val="20"/>
      </w:rPr>
      <w:fldChar w:fldCharType="separate"/>
    </w:r>
    <w:r w:rsidR="005A60FF">
      <w:rPr>
        <w:noProof/>
        <w:sz w:val="20"/>
        <w:szCs w:val="20"/>
      </w:rPr>
      <w:t>68</w:t>
    </w:r>
    <w:r w:rsidRPr="00D044ED">
      <w:rPr>
        <w:sz w:val="20"/>
        <w:szCs w:val="20"/>
      </w:rPr>
      <w:fldChar w:fldCharType="end"/>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432F" w:rsidRDefault="00AD432F"/>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singleLevel"/>
    <w:tmpl w:val="A9CA1520"/>
    <w:name w:val="WW8Num1"/>
    <w:lvl w:ilvl="0">
      <w:start w:val="1"/>
      <w:numFmt w:val="decimal"/>
      <w:lvlText w:val="%1)"/>
      <w:lvlJc w:val="left"/>
      <w:pPr>
        <w:tabs>
          <w:tab w:val="num" w:pos="644"/>
        </w:tabs>
        <w:ind w:left="644" w:hanging="360"/>
      </w:pPr>
      <w:rPr>
        <w:b w:val="0"/>
        <w:color w:val="000000"/>
      </w:rPr>
    </w:lvl>
  </w:abstractNum>
  <w:abstractNum w:abstractNumId="1">
    <w:nsid w:val="00000002"/>
    <w:multiLevelType w:val="singleLevel"/>
    <w:tmpl w:val="00000002"/>
    <w:name w:val="WW8Num2"/>
    <w:lvl w:ilvl="0">
      <w:start w:val="1"/>
      <w:numFmt w:val="decimal"/>
      <w:lvlText w:val="%1)"/>
      <w:lvlJc w:val="left"/>
      <w:pPr>
        <w:tabs>
          <w:tab w:val="num" w:pos="0"/>
        </w:tabs>
        <w:ind w:left="720" w:hanging="360"/>
      </w:pPr>
    </w:lvl>
  </w:abstractNum>
  <w:abstractNum w:abstractNumId="2">
    <w:nsid w:val="00000003"/>
    <w:multiLevelType w:val="singleLevel"/>
    <w:tmpl w:val="00000003"/>
    <w:name w:val="WW8Num3"/>
    <w:lvl w:ilvl="0">
      <w:start w:val="1"/>
      <w:numFmt w:val="decimal"/>
      <w:lvlText w:val="%1)"/>
      <w:lvlJc w:val="left"/>
      <w:pPr>
        <w:tabs>
          <w:tab w:val="num" w:pos="0"/>
        </w:tabs>
        <w:ind w:left="1080" w:hanging="360"/>
      </w:pPr>
    </w:lvl>
  </w:abstractNum>
  <w:abstractNum w:abstractNumId="3">
    <w:nsid w:val="00000004"/>
    <w:multiLevelType w:val="singleLevel"/>
    <w:tmpl w:val="00000004"/>
    <w:name w:val="WW8Num4"/>
    <w:lvl w:ilvl="0">
      <w:start w:val="1"/>
      <w:numFmt w:val="decimal"/>
      <w:lvlText w:val="%1)"/>
      <w:lvlJc w:val="left"/>
      <w:pPr>
        <w:tabs>
          <w:tab w:val="num" w:pos="0"/>
        </w:tabs>
        <w:ind w:left="644" w:hanging="360"/>
      </w:pPr>
    </w:lvl>
  </w:abstractNum>
  <w:abstractNum w:abstractNumId="4">
    <w:nsid w:val="00000005"/>
    <w:multiLevelType w:val="multilevel"/>
    <w:tmpl w:val="00000005"/>
    <w:name w:val="WW8Num5"/>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5">
    <w:nsid w:val="00000006"/>
    <w:multiLevelType w:val="multilevel"/>
    <w:tmpl w:val="00000006"/>
    <w:name w:val="WW8Num6"/>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6">
    <w:nsid w:val="00000007"/>
    <w:multiLevelType w:val="singleLevel"/>
    <w:tmpl w:val="00000007"/>
    <w:name w:val="WW8Num7"/>
    <w:lvl w:ilvl="0">
      <w:start w:val="1"/>
      <w:numFmt w:val="decimal"/>
      <w:lvlText w:val="%1)"/>
      <w:lvlJc w:val="left"/>
      <w:pPr>
        <w:tabs>
          <w:tab w:val="num" w:pos="326"/>
        </w:tabs>
        <w:ind w:left="326" w:hanging="360"/>
      </w:pPr>
    </w:lvl>
  </w:abstractNum>
  <w:abstractNum w:abstractNumId="7">
    <w:nsid w:val="00000008"/>
    <w:multiLevelType w:val="multilevel"/>
    <w:tmpl w:val="00000008"/>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8">
    <w:nsid w:val="00000021"/>
    <w:multiLevelType w:val="singleLevel"/>
    <w:tmpl w:val="00000021"/>
    <w:name w:val="WW8Num37"/>
    <w:lvl w:ilvl="0">
      <w:start w:val="1"/>
      <w:numFmt w:val="bullet"/>
      <w:lvlText w:val=""/>
      <w:lvlJc w:val="left"/>
      <w:pPr>
        <w:tabs>
          <w:tab w:val="num" w:pos="1429"/>
        </w:tabs>
        <w:ind w:left="1429" w:hanging="360"/>
      </w:pPr>
      <w:rPr>
        <w:rFonts w:ascii="Symbol" w:hAnsi="Symbol"/>
      </w:rPr>
    </w:lvl>
  </w:abstractNum>
  <w:abstractNum w:abstractNumId="9">
    <w:nsid w:val="04973B5E"/>
    <w:multiLevelType w:val="hybridMultilevel"/>
    <w:tmpl w:val="28906624"/>
    <w:lvl w:ilvl="0" w:tplc="5A0ACBF6">
      <w:start w:val="1"/>
      <w:numFmt w:val="decimal"/>
      <w:lvlText w:val="%1)"/>
      <w:lvlJc w:val="left"/>
      <w:pPr>
        <w:ind w:left="750" w:hanging="39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057B76FE"/>
    <w:multiLevelType w:val="hybridMultilevel"/>
    <w:tmpl w:val="30DCD5C4"/>
    <w:lvl w:ilvl="0" w:tplc="0419000F">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11">
    <w:nsid w:val="059C72FF"/>
    <w:multiLevelType w:val="hybridMultilevel"/>
    <w:tmpl w:val="DE3412DA"/>
    <w:lvl w:ilvl="0" w:tplc="50B249C0">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2">
    <w:nsid w:val="0B1604D1"/>
    <w:multiLevelType w:val="hybridMultilevel"/>
    <w:tmpl w:val="1ABCFA22"/>
    <w:lvl w:ilvl="0" w:tplc="2C8AFB74">
      <w:start w:val="1"/>
      <w:numFmt w:val="decimal"/>
      <w:lvlText w:val="%1."/>
      <w:lvlJc w:val="left"/>
      <w:pPr>
        <w:ind w:left="585" w:hanging="360"/>
      </w:pPr>
      <w:rPr>
        <w:rFonts w:hint="default"/>
        <w:color w:val="auto"/>
      </w:rPr>
    </w:lvl>
    <w:lvl w:ilvl="1" w:tplc="04190019" w:tentative="1">
      <w:start w:val="1"/>
      <w:numFmt w:val="lowerLetter"/>
      <w:lvlText w:val="%2."/>
      <w:lvlJc w:val="left"/>
      <w:pPr>
        <w:ind w:left="1305" w:hanging="360"/>
      </w:pPr>
    </w:lvl>
    <w:lvl w:ilvl="2" w:tplc="0419001B" w:tentative="1">
      <w:start w:val="1"/>
      <w:numFmt w:val="lowerRoman"/>
      <w:lvlText w:val="%3."/>
      <w:lvlJc w:val="right"/>
      <w:pPr>
        <w:ind w:left="2025" w:hanging="180"/>
      </w:pPr>
    </w:lvl>
    <w:lvl w:ilvl="3" w:tplc="0419000F" w:tentative="1">
      <w:start w:val="1"/>
      <w:numFmt w:val="decimal"/>
      <w:lvlText w:val="%4."/>
      <w:lvlJc w:val="left"/>
      <w:pPr>
        <w:ind w:left="2745" w:hanging="360"/>
      </w:pPr>
    </w:lvl>
    <w:lvl w:ilvl="4" w:tplc="04190019" w:tentative="1">
      <w:start w:val="1"/>
      <w:numFmt w:val="lowerLetter"/>
      <w:lvlText w:val="%5."/>
      <w:lvlJc w:val="left"/>
      <w:pPr>
        <w:ind w:left="3465" w:hanging="360"/>
      </w:pPr>
    </w:lvl>
    <w:lvl w:ilvl="5" w:tplc="0419001B" w:tentative="1">
      <w:start w:val="1"/>
      <w:numFmt w:val="lowerRoman"/>
      <w:lvlText w:val="%6."/>
      <w:lvlJc w:val="right"/>
      <w:pPr>
        <w:ind w:left="4185" w:hanging="180"/>
      </w:pPr>
    </w:lvl>
    <w:lvl w:ilvl="6" w:tplc="0419000F" w:tentative="1">
      <w:start w:val="1"/>
      <w:numFmt w:val="decimal"/>
      <w:lvlText w:val="%7."/>
      <w:lvlJc w:val="left"/>
      <w:pPr>
        <w:ind w:left="4905" w:hanging="360"/>
      </w:pPr>
    </w:lvl>
    <w:lvl w:ilvl="7" w:tplc="04190019" w:tentative="1">
      <w:start w:val="1"/>
      <w:numFmt w:val="lowerLetter"/>
      <w:lvlText w:val="%8."/>
      <w:lvlJc w:val="left"/>
      <w:pPr>
        <w:ind w:left="5625" w:hanging="360"/>
      </w:pPr>
    </w:lvl>
    <w:lvl w:ilvl="8" w:tplc="0419001B" w:tentative="1">
      <w:start w:val="1"/>
      <w:numFmt w:val="lowerRoman"/>
      <w:lvlText w:val="%9."/>
      <w:lvlJc w:val="right"/>
      <w:pPr>
        <w:ind w:left="6345" w:hanging="180"/>
      </w:pPr>
    </w:lvl>
  </w:abstractNum>
  <w:abstractNum w:abstractNumId="13">
    <w:nsid w:val="186B6988"/>
    <w:multiLevelType w:val="hybridMultilevel"/>
    <w:tmpl w:val="DBE80DCA"/>
    <w:lvl w:ilvl="0" w:tplc="9FC4A4EE">
      <w:start w:val="1"/>
      <w:numFmt w:val="decimal"/>
      <w:lvlText w:val="%1)"/>
      <w:lvlJc w:val="left"/>
      <w:pPr>
        <w:ind w:left="1797" w:hanging="123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4">
    <w:nsid w:val="1CF34ADD"/>
    <w:multiLevelType w:val="singleLevel"/>
    <w:tmpl w:val="2E668C0E"/>
    <w:lvl w:ilvl="0">
      <w:start w:val="1"/>
      <w:numFmt w:val="decimal"/>
      <w:lvlText w:val="%1)"/>
      <w:lvlJc w:val="left"/>
      <w:pPr>
        <w:tabs>
          <w:tab w:val="num" w:pos="0"/>
        </w:tabs>
        <w:ind w:left="720" w:hanging="360"/>
      </w:pPr>
      <w:rPr>
        <w:rFonts w:cs="Times New Roman"/>
        <w:b w:val="0"/>
      </w:rPr>
    </w:lvl>
  </w:abstractNum>
  <w:abstractNum w:abstractNumId="15">
    <w:nsid w:val="1E9A3EDD"/>
    <w:multiLevelType w:val="hybridMultilevel"/>
    <w:tmpl w:val="418026E8"/>
    <w:lvl w:ilvl="0" w:tplc="1D3862DE">
      <w:start w:val="1"/>
      <w:numFmt w:val="decimal"/>
      <w:lvlText w:val="%1."/>
      <w:lvlJc w:val="left"/>
      <w:pPr>
        <w:tabs>
          <w:tab w:val="num" w:pos="480"/>
        </w:tabs>
        <w:ind w:left="480" w:hanging="360"/>
      </w:pPr>
      <w:rPr>
        <w:rFonts w:hint="default"/>
        <w:sz w:val="24"/>
        <w:szCs w:val="24"/>
      </w:rPr>
    </w:lvl>
    <w:lvl w:ilvl="1" w:tplc="04190019" w:tentative="1">
      <w:start w:val="1"/>
      <w:numFmt w:val="lowerLetter"/>
      <w:lvlText w:val="%2."/>
      <w:lvlJc w:val="left"/>
      <w:pPr>
        <w:tabs>
          <w:tab w:val="num" w:pos="1320"/>
        </w:tabs>
        <w:ind w:left="1320" w:hanging="360"/>
      </w:pPr>
    </w:lvl>
    <w:lvl w:ilvl="2" w:tplc="0419001B" w:tentative="1">
      <w:start w:val="1"/>
      <w:numFmt w:val="lowerRoman"/>
      <w:lvlText w:val="%3."/>
      <w:lvlJc w:val="right"/>
      <w:pPr>
        <w:tabs>
          <w:tab w:val="num" w:pos="2040"/>
        </w:tabs>
        <w:ind w:left="2040" w:hanging="180"/>
      </w:pPr>
    </w:lvl>
    <w:lvl w:ilvl="3" w:tplc="0419000F" w:tentative="1">
      <w:start w:val="1"/>
      <w:numFmt w:val="decimal"/>
      <w:lvlText w:val="%4."/>
      <w:lvlJc w:val="left"/>
      <w:pPr>
        <w:tabs>
          <w:tab w:val="num" w:pos="2760"/>
        </w:tabs>
        <w:ind w:left="2760" w:hanging="360"/>
      </w:pPr>
    </w:lvl>
    <w:lvl w:ilvl="4" w:tplc="04190019" w:tentative="1">
      <w:start w:val="1"/>
      <w:numFmt w:val="lowerLetter"/>
      <w:lvlText w:val="%5."/>
      <w:lvlJc w:val="left"/>
      <w:pPr>
        <w:tabs>
          <w:tab w:val="num" w:pos="3480"/>
        </w:tabs>
        <w:ind w:left="3480" w:hanging="360"/>
      </w:pPr>
    </w:lvl>
    <w:lvl w:ilvl="5" w:tplc="0419001B" w:tentative="1">
      <w:start w:val="1"/>
      <w:numFmt w:val="lowerRoman"/>
      <w:lvlText w:val="%6."/>
      <w:lvlJc w:val="right"/>
      <w:pPr>
        <w:tabs>
          <w:tab w:val="num" w:pos="4200"/>
        </w:tabs>
        <w:ind w:left="4200" w:hanging="180"/>
      </w:pPr>
    </w:lvl>
    <w:lvl w:ilvl="6" w:tplc="0419000F" w:tentative="1">
      <w:start w:val="1"/>
      <w:numFmt w:val="decimal"/>
      <w:lvlText w:val="%7."/>
      <w:lvlJc w:val="left"/>
      <w:pPr>
        <w:tabs>
          <w:tab w:val="num" w:pos="4920"/>
        </w:tabs>
        <w:ind w:left="4920" w:hanging="360"/>
      </w:pPr>
    </w:lvl>
    <w:lvl w:ilvl="7" w:tplc="04190019" w:tentative="1">
      <w:start w:val="1"/>
      <w:numFmt w:val="lowerLetter"/>
      <w:lvlText w:val="%8."/>
      <w:lvlJc w:val="left"/>
      <w:pPr>
        <w:tabs>
          <w:tab w:val="num" w:pos="5640"/>
        </w:tabs>
        <w:ind w:left="5640" w:hanging="360"/>
      </w:pPr>
    </w:lvl>
    <w:lvl w:ilvl="8" w:tplc="0419001B" w:tentative="1">
      <w:start w:val="1"/>
      <w:numFmt w:val="lowerRoman"/>
      <w:lvlText w:val="%9."/>
      <w:lvlJc w:val="right"/>
      <w:pPr>
        <w:tabs>
          <w:tab w:val="num" w:pos="6360"/>
        </w:tabs>
        <w:ind w:left="6360" w:hanging="180"/>
      </w:pPr>
    </w:lvl>
  </w:abstractNum>
  <w:abstractNum w:abstractNumId="16">
    <w:nsid w:val="20034A9B"/>
    <w:multiLevelType w:val="hybridMultilevel"/>
    <w:tmpl w:val="AC5A6DC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222055F0"/>
    <w:multiLevelType w:val="hybridMultilevel"/>
    <w:tmpl w:val="6366ACA2"/>
    <w:lvl w:ilvl="0" w:tplc="5DA29846">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8">
    <w:nsid w:val="244D5BA4"/>
    <w:multiLevelType w:val="hybridMultilevel"/>
    <w:tmpl w:val="FB7207B8"/>
    <w:lvl w:ilvl="0" w:tplc="BF549ACC">
      <w:start w:val="1"/>
      <w:numFmt w:val="decimal"/>
      <w:lvlText w:val="%1)"/>
      <w:lvlJc w:val="left"/>
      <w:pPr>
        <w:ind w:left="310" w:hanging="360"/>
      </w:pPr>
      <w:rPr>
        <w:rFonts w:hint="default"/>
      </w:rPr>
    </w:lvl>
    <w:lvl w:ilvl="1" w:tplc="04190019" w:tentative="1">
      <w:start w:val="1"/>
      <w:numFmt w:val="lowerLetter"/>
      <w:lvlText w:val="%2."/>
      <w:lvlJc w:val="left"/>
      <w:pPr>
        <w:ind w:left="1030" w:hanging="360"/>
      </w:pPr>
    </w:lvl>
    <w:lvl w:ilvl="2" w:tplc="0419001B" w:tentative="1">
      <w:start w:val="1"/>
      <w:numFmt w:val="lowerRoman"/>
      <w:lvlText w:val="%3."/>
      <w:lvlJc w:val="right"/>
      <w:pPr>
        <w:ind w:left="1750" w:hanging="180"/>
      </w:pPr>
    </w:lvl>
    <w:lvl w:ilvl="3" w:tplc="0419000F" w:tentative="1">
      <w:start w:val="1"/>
      <w:numFmt w:val="decimal"/>
      <w:lvlText w:val="%4."/>
      <w:lvlJc w:val="left"/>
      <w:pPr>
        <w:ind w:left="2470" w:hanging="360"/>
      </w:pPr>
    </w:lvl>
    <w:lvl w:ilvl="4" w:tplc="04190019" w:tentative="1">
      <w:start w:val="1"/>
      <w:numFmt w:val="lowerLetter"/>
      <w:lvlText w:val="%5."/>
      <w:lvlJc w:val="left"/>
      <w:pPr>
        <w:ind w:left="3190" w:hanging="360"/>
      </w:pPr>
    </w:lvl>
    <w:lvl w:ilvl="5" w:tplc="0419001B" w:tentative="1">
      <w:start w:val="1"/>
      <w:numFmt w:val="lowerRoman"/>
      <w:lvlText w:val="%6."/>
      <w:lvlJc w:val="right"/>
      <w:pPr>
        <w:ind w:left="3910" w:hanging="180"/>
      </w:pPr>
    </w:lvl>
    <w:lvl w:ilvl="6" w:tplc="0419000F" w:tentative="1">
      <w:start w:val="1"/>
      <w:numFmt w:val="decimal"/>
      <w:lvlText w:val="%7."/>
      <w:lvlJc w:val="left"/>
      <w:pPr>
        <w:ind w:left="4630" w:hanging="360"/>
      </w:pPr>
    </w:lvl>
    <w:lvl w:ilvl="7" w:tplc="04190019" w:tentative="1">
      <w:start w:val="1"/>
      <w:numFmt w:val="lowerLetter"/>
      <w:lvlText w:val="%8."/>
      <w:lvlJc w:val="left"/>
      <w:pPr>
        <w:ind w:left="5350" w:hanging="360"/>
      </w:pPr>
    </w:lvl>
    <w:lvl w:ilvl="8" w:tplc="0419001B" w:tentative="1">
      <w:start w:val="1"/>
      <w:numFmt w:val="lowerRoman"/>
      <w:lvlText w:val="%9."/>
      <w:lvlJc w:val="right"/>
      <w:pPr>
        <w:ind w:left="6070" w:hanging="180"/>
      </w:pPr>
    </w:lvl>
  </w:abstractNum>
  <w:abstractNum w:abstractNumId="19">
    <w:nsid w:val="27FC3204"/>
    <w:multiLevelType w:val="hybridMultilevel"/>
    <w:tmpl w:val="763C6A4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2E621B8D"/>
    <w:multiLevelType w:val="hybridMultilevel"/>
    <w:tmpl w:val="33A6B266"/>
    <w:lvl w:ilvl="0" w:tplc="8528B09E">
      <w:start w:val="3"/>
      <w:numFmt w:val="decimal"/>
      <w:lvlText w:val="%1)"/>
      <w:lvlJc w:val="left"/>
      <w:pPr>
        <w:ind w:left="502" w:hanging="360"/>
      </w:pPr>
      <w:rPr>
        <w:rFonts w:hint="default"/>
      </w:rPr>
    </w:lvl>
    <w:lvl w:ilvl="1" w:tplc="04190019" w:tentative="1">
      <w:start w:val="1"/>
      <w:numFmt w:val="lowerLetter"/>
      <w:lvlText w:val="%2."/>
      <w:lvlJc w:val="left"/>
      <w:pPr>
        <w:ind w:left="1390" w:hanging="360"/>
      </w:pPr>
    </w:lvl>
    <w:lvl w:ilvl="2" w:tplc="0419001B" w:tentative="1">
      <w:start w:val="1"/>
      <w:numFmt w:val="lowerRoman"/>
      <w:lvlText w:val="%3."/>
      <w:lvlJc w:val="right"/>
      <w:pPr>
        <w:ind w:left="2110" w:hanging="180"/>
      </w:pPr>
    </w:lvl>
    <w:lvl w:ilvl="3" w:tplc="0419000F" w:tentative="1">
      <w:start w:val="1"/>
      <w:numFmt w:val="decimal"/>
      <w:lvlText w:val="%4."/>
      <w:lvlJc w:val="left"/>
      <w:pPr>
        <w:ind w:left="2830" w:hanging="360"/>
      </w:pPr>
    </w:lvl>
    <w:lvl w:ilvl="4" w:tplc="04190019" w:tentative="1">
      <w:start w:val="1"/>
      <w:numFmt w:val="lowerLetter"/>
      <w:lvlText w:val="%5."/>
      <w:lvlJc w:val="left"/>
      <w:pPr>
        <w:ind w:left="3550" w:hanging="360"/>
      </w:pPr>
    </w:lvl>
    <w:lvl w:ilvl="5" w:tplc="0419001B" w:tentative="1">
      <w:start w:val="1"/>
      <w:numFmt w:val="lowerRoman"/>
      <w:lvlText w:val="%6."/>
      <w:lvlJc w:val="right"/>
      <w:pPr>
        <w:ind w:left="4270" w:hanging="180"/>
      </w:pPr>
    </w:lvl>
    <w:lvl w:ilvl="6" w:tplc="0419000F" w:tentative="1">
      <w:start w:val="1"/>
      <w:numFmt w:val="decimal"/>
      <w:lvlText w:val="%7."/>
      <w:lvlJc w:val="left"/>
      <w:pPr>
        <w:ind w:left="4990" w:hanging="360"/>
      </w:pPr>
    </w:lvl>
    <w:lvl w:ilvl="7" w:tplc="04190019" w:tentative="1">
      <w:start w:val="1"/>
      <w:numFmt w:val="lowerLetter"/>
      <w:lvlText w:val="%8."/>
      <w:lvlJc w:val="left"/>
      <w:pPr>
        <w:ind w:left="5710" w:hanging="360"/>
      </w:pPr>
    </w:lvl>
    <w:lvl w:ilvl="8" w:tplc="0419001B" w:tentative="1">
      <w:start w:val="1"/>
      <w:numFmt w:val="lowerRoman"/>
      <w:lvlText w:val="%9."/>
      <w:lvlJc w:val="right"/>
      <w:pPr>
        <w:ind w:left="6430" w:hanging="180"/>
      </w:pPr>
    </w:lvl>
  </w:abstractNum>
  <w:abstractNum w:abstractNumId="21">
    <w:nsid w:val="354B3AB9"/>
    <w:multiLevelType w:val="hybridMultilevel"/>
    <w:tmpl w:val="DA125D2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369E770B"/>
    <w:multiLevelType w:val="hybridMultilevel"/>
    <w:tmpl w:val="B9DA59C6"/>
    <w:lvl w:ilvl="0" w:tplc="47200B46">
      <w:start w:val="15"/>
      <w:numFmt w:val="decimal"/>
      <w:lvlText w:val="%1"/>
      <w:lvlJc w:val="left"/>
      <w:pPr>
        <w:ind w:left="1428" w:hanging="360"/>
      </w:pPr>
      <w:rPr>
        <w:rFonts w:hint="default"/>
      </w:r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23">
    <w:nsid w:val="38A9764E"/>
    <w:multiLevelType w:val="multilevel"/>
    <w:tmpl w:val="E5D01BA2"/>
    <w:lvl w:ilvl="0">
      <w:start w:val="1"/>
      <w:numFmt w:val="decimal"/>
      <w:lvlText w:val="%1"/>
      <w:lvlJc w:val="left"/>
      <w:pPr>
        <w:ind w:left="360" w:hanging="360"/>
      </w:pPr>
      <w:rPr>
        <w:rFonts w:hint="default"/>
        <w:color w:val="auto"/>
      </w:rPr>
    </w:lvl>
    <w:lvl w:ilvl="1">
      <w:start w:val="9"/>
      <w:numFmt w:val="decimal"/>
      <w:lvlText w:val="%1.%2"/>
      <w:lvlJc w:val="left"/>
      <w:pPr>
        <w:ind w:left="945" w:hanging="360"/>
      </w:pPr>
      <w:rPr>
        <w:rFonts w:hint="default"/>
        <w:color w:val="auto"/>
      </w:rPr>
    </w:lvl>
    <w:lvl w:ilvl="2">
      <w:start w:val="1"/>
      <w:numFmt w:val="decimal"/>
      <w:lvlText w:val="%1.%2.%3"/>
      <w:lvlJc w:val="left"/>
      <w:pPr>
        <w:ind w:left="1890" w:hanging="720"/>
      </w:pPr>
      <w:rPr>
        <w:rFonts w:hint="default"/>
        <w:color w:val="auto"/>
      </w:rPr>
    </w:lvl>
    <w:lvl w:ilvl="3">
      <w:start w:val="1"/>
      <w:numFmt w:val="decimal"/>
      <w:lvlText w:val="%1.%2.%3.%4"/>
      <w:lvlJc w:val="left"/>
      <w:pPr>
        <w:ind w:left="2475" w:hanging="720"/>
      </w:pPr>
      <w:rPr>
        <w:rFonts w:hint="default"/>
        <w:color w:val="auto"/>
      </w:rPr>
    </w:lvl>
    <w:lvl w:ilvl="4">
      <w:start w:val="1"/>
      <w:numFmt w:val="decimal"/>
      <w:lvlText w:val="%1.%2.%3.%4.%5"/>
      <w:lvlJc w:val="left"/>
      <w:pPr>
        <w:ind w:left="3420" w:hanging="1080"/>
      </w:pPr>
      <w:rPr>
        <w:rFonts w:hint="default"/>
        <w:color w:val="auto"/>
      </w:rPr>
    </w:lvl>
    <w:lvl w:ilvl="5">
      <w:start w:val="1"/>
      <w:numFmt w:val="decimal"/>
      <w:lvlText w:val="%1.%2.%3.%4.%5.%6"/>
      <w:lvlJc w:val="left"/>
      <w:pPr>
        <w:ind w:left="4005" w:hanging="1080"/>
      </w:pPr>
      <w:rPr>
        <w:rFonts w:hint="default"/>
        <w:color w:val="auto"/>
      </w:rPr>
    </w:lvl>
    <w:lvl w:ilvl="6">
      <w:start w:val="1"/>
      <w:numFmt w:val="decimal"/>
      <w:lvlText w:val="%1.%2.%3.%4.%5.%6.%7"/>
      <w:lvlJc w:val="left"/>
      <w:pPr>
        <w:ind w:left="4950" w:hanging="1440"/>
      </w:pPr>
      <w:rPr>
        <w:rFonts w:hint="default"/>
        <w:color w:val="auto"/>
      </w:rPr>
    </w:lvl>
    <w:lvl w:ilvl="7">
      <w:start w:val="1"/>
      <w:numFmt w:val="decimal"/>
      <w:lvlText w:val="%1.%2.%3.%4.%5.%6.%7.%8"/>
      <w:lvlJc w:val="left"/>
      <w:pPr>
        <w:ind w:left="5535" w:hanging="1440"/>
      </w:pPr>
      <w:rPr>
        <w:rFonts w:hint="default"/>
        <w:color w:val="auto"/>
      </w:rPr>
    </w:lvl>
    <w:lvl w:ilvl="8">
      <w:start w:val="1"/>
      <w:numFmt w:val="decimal"/>
      <w:lvlText w:val="%1.%2.%3.%4.%5.%6.%7.%8.%9"/>
      <w:lvlJc w:val="left"/>
      <w:pPr>
        <w:ind w:left="6480" w:hanging="1800"/>
      </w:pPr>
      <w:rPr>
        <w:rFonts w:hint="default"/>
        <w:color w:val="auto"/>
      </w:rPr>
    </w:lvl>
  </w:abstractNum>
  <w:abstractNum w:abstractNumId="24">
    <w:nsid w:val="3EE76C70"/>
    <w:multiLevelType w:val="hybridMultilevel"/>
    <w:tmpl w:val="ADC6318A"/>
    <w:lvl w:ilvl="0" w:tplc="A6C41F28">
      <w:start w:val="3"/>
      <w:numFmt w:val="decimal"/>
      <w:lvlText w:val="%1)"/>
      <w:lvlJc w:val="left"/>
      <w:pPr>
        <w:ind w:left="670" w:hanging="360"/>
      </w:pPr>
      <w:rPr>
        <w:rFonts w:hint="default"/>
      </w:rPr>
    </w:lvl>
    <w:lvl w:ilvl="1" w:tplc="04190019" w:tentative="1">
      <w:start w:val="1"/>
      <w:numFmt w:val="lowerLetter"/>
      <w:lvlText w:val="%2."/>
      <w:lvlJc w:val="left"/>
      <w:pPr>
        <w:ind w:left="1390" w:hanging="360"/>
      </w:pPr>
    </w:lvl>
    <w:lvl w:ilvl="2" w:tplc="0419001B" w:tentative="1">
      <w:start w:val="1"/>
      <w:numFmt w:val="lowerRoman"/>
      <w:lvlText w:val="%3."/>
      <w:lvlJc w:val="right"/>
      <w:pPr>
        <w:ind w:left="2110" w:hanging="180"/>
      </w:pPr>
    </w:lvl>
    <w:lvl w:ilvl="3" w:tplc="0419000F" w:tentative="1">
      <w:start w:val="1"/>
      <w:numFmt w:val="decimal"/>
      <w:lvlText w:val="%4."/>
      <w:lvlJc w:val="left"/>
      <w:pPr>
        <w:ind w:left="2830" w:hanging="360"/>
      </w:pPr>
    </w:lvl>
    <w:lvl w:ilvl="4" w:tplc="04190019" w:tentative="1">
      <w:start w:val="1"/>
      <w:numFmt w:val="lowerLetter"/>
      <w:lvlText w:val="%5."/>
      <w:lvlJc w:val="left"/>
      <w:pPr>
        <w:ind w:left="3550" w:hanging="360"/>
      </w:pPr>
    </w:lvl>
    <w:lvl w:ilvl="5" w:tplc="0419001B" w:tentative="1">
      <w:start w:val="1"/>
      <w:numFmt w:val="lowerRoman"/>
      <w:lvlText w:val="%6."/>
      <w:lvlJc w:val="right"/>
      <w:pPr>
        <w:ind w:left="4270" w:hanging="180"/>
      </w:pPr>
    </w:lvl>
    <w:lvl w:ilvl="6" w:tplc="0419000F" w:tentative="1">
      <w:start w:val="1"/>
      <w:numFmt w:val="decimal"/>
      <w:lvlText w:val="%7."/>
      <w:lvlJc w:val="left"/>
      <w:pPr>
        <w:ind w:left="4990" w:hanging="360"/>
      </w:pPr>
    </w:lvl>
    <w:lvl w:ilvl="7" w:tplc="04190019" w:tentative="1">
      <w:start w:val="1"/>
      <w:numFmt w:val="lowerLetter"/>
      <w:lvlText w:val="%8."/>
      <w:lvlJc w:val="left"/>
      <w:pPr>
        <w:ind w:left="5710" w:hanging="360"/>
      </w:pPr>
    </w:lvl>
    <w:lvl w:ilvl="8" w:tplc="0419001B" w:tentative="1">
      <w:start w:val="1"/>
      <w:numFmt w:val="lowerRoman"/>
      <w:lvlText w:val="%9."/>
      <w:lvlJc w:val="right"/>
      <w:pPr>
        <w:ind w:left="6430" w:hanging="180"/>
      </w:pPr>
    </w:lvl>
  </w:abstractNum>
  <w:abstractNum w:abstractNumId="25">
    <w:nsid w:val="411A574C"/>
    <w:multiLevelType w:val="hybridMultilevel"/>
    <w:tmpl w:val="D7EAD69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41FF02DB"/>
    <w:multiLevelType w:val="hybridMultilevel"/>
    <w:tmpl w:val="DA2A193A"/>
    <w:lvl w:ilvl="0" w:tplc="AA921C6C">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27">
    <w:nsid w:val="42B736C3"/>
    <w:multiLevelType w:val="singleLevel"/>
    <w:tmpl w:val="00000002"/>
    <w:lvl w:ilvl="0">
      <w:start w:val="1"/>
      <w:numFmt w:val="decimal"/>
      <w:lvlText w:val="%1)"/>
      <w:lvlJc w:val="left"/>
      <w:pPr>
        <w:tabs>
          <w:tab w:val="num" w:pos="0"/>
        </w:tabs>
        <w:ind w:left="720" w:hanging="360"/>
      </w:pPr>
      <w:rPr>
        <w:rFonts w:cs="Times New Roman"/>
      </w:rPr>
    </w:lvl>
  </w:abstractNum>
  <w:abstractNum w:abstractNumId="28">
    <w:nsid w:val="45E9381C"/>
    <w:multiLevelType w:val="hybridMultilevel"/>
    <w:tmpl w:val="953A7CB0"/>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48FF1406"/>
    <w:multiLevelType w:val="hybridMultilevel"/>
    <w:tmpl w:val="04C2BFE0"/>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4BB06D29"/>
    <w:multiLevelType w:val="hybridMultilevel"/>
    <w:tmpl w:val="A2D8D918"/>
    <w:lvl w:ilvl="0" w:tplc="17580AC0">
      <w:start w:val="1"/>
      <w:numFmt w:val="decimal"/>
      <w:lvlText w:val="%1)"/>
      <w:lvlJc w:val="left"/>
      <w:pPr>
        <w:ind w:left="310" w:hanging="360"/>
      </w:pPr>
      <w:rPr>
        <w:rFonts w:hint="default"/>
      </w:rPr>
    </w:lvl>
    <w:lvl w:ilvl="1" w:tplc="04190019" w:tentative="1">
      <w:start w:val="1"/>
      <w:numFmt w:val="lowerLetter"/>
      <w:lvlText w:val="%2."/>
      <w:lvlJc w:val="left"/>
      <w:pPr>
        <w:ind w:left="1030" w:hanging="360"/>
      </w:pPr>
    </w:lvl>
    <w:lvl w:ilvl="2" w:tplc="0419001B" w:tentative="1">
      <w:start w:val="1"/>
      <w:numFmt w:val="lowerRoman"/>
      <w:lvlText w:val="%3."/>
      <w:lvlJc w:val="right"/>
      <w:pPr>
        <w:ind w:left="1750" w:hanging="180"/>
      </w:pPr>
    </w:lvl>
    <w:lvl w:ilvl="3" w:tplc="0419000F" w:tentative="1">
      <w:start w:val="1"/>
      <w:numFmt w:val="decimal"/>
      <w:lvlText w:val="%4."/>
      <w:lvlJc w:val="left"/>
      <w:pPr>
        <w:ind w:left="2470" w:hanging="360"/>
      </w:pPr>
    </w:lvl>
    <w:lvl w:ilvl="4" w:tplc="04190019" w:tentative="1">
      <w:start w:val="1"/>
      <w:numFmt w:val="lowerLetter"/>
      <w:lvlText w:val="%5."/>
      <w:lvlJc w:val="left"/>
      <w:pPr>
        <w:ind w:left="3190" w:hanging="360"/>
      </w:pPr>
    </w:lvl>
    <w:lvl w:ilvl="5" w:tplc="0419001B" w:tentative="1">
      <w:start w:val="1"/>
      <w:numFmt w:val="lowerRoman"/>
      <w:lvlText w:val="%6."/>
      <w:lvlJc w:val="right"/>
      <w:pPr>
        <w:ind w:left="3910" w:hanging="180"/>
      </w:pPr>
    </w:lvl>
    <w:lvl w:ilvl="6" w:tplc="0419000F" w:tentative="1">
      <w:start w:val="1"/>
      <w:numFmt w:val="decimal"/>
      <w:lvlText w:val="%7."/>
      <w:lvlJc w:val="left"/>
      <w:pPr>
        <w:ind w:left="4630" w:hanging="360"/>
      </w:pPr>
    </w:lvl>
    <w:lvl w:ilvl="7" w:tplc="04190019" w:tentative="1">
      <w:start w:val="1"/>
      <w:numFmt w:val="lowerLetter"/>
      <w:lvlText w:val="%8."/>
      <w:lvlJc w:val="left"/>
      <w:pPr>
        <w:ind w:left="5350" w:hanging="360"/>
      </w:pPr>
    </w:lvl>
    <w:lvl w:ilvl="8" w:tplc="0419001B" w:tentative="1">
      <w:start w:val="1"/>
      <w:numFmt w:val="lowerRoman"/>
      <w:lvlText w:val="%9."/>
      <w:lvlJc w:val="right"/>
      <w:pPr>
        <w:ind w:left="6070" w:hanging="180"/>
      </w:pPr>
    </w:lvl>
  </w:abstractNum>
  <w:abstractNum w:abstractNumId="31">
    <w:nsid w:val="4C3E3A09"/>
    <w:multiLevelType w:val="hybridMultilevel"/>
    <w:tmpl w:val="E9D4F3B2"/>
    <w:lvl w:ilvl="0" w:tplc="CC70672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2">
    <w:nsid w:val="4E9A3F91"/>
    <w:multiLevelType w:val="hybridMultilevel"/>
    <w:tmpl w:val="960CBC84"/>
    <w:lvl w:ilvl="0" w:tplc="C74E96A4">
      <w:start w:val="31"/>
      <w:numFmt w:val="decimal"/>
      <w:lvlText w:val="%1."/>
      <w:lvlJc w:val="left"/>
      <w:pPr>
        <w:tabs>
          <w:tab w:val="num" w:pos="720"/>
        </w:tabs>
        <w:ind w:left="720" w:hanging="360"/>
      </w:pPr>
      <w:rPr>
        <w:rFonts w:hint="default"/>
      </w:rPr>
    </w:lvl>
    <w:lvl w:ilvl="1" w:tplc="988E1598">
      <w:numFmt w:val="none"/>
      <w:lvlText w:val=""/>
      <w:lvlJc w:val="left"/>
      <w:pPr>
        <w:tabs>
          <w:tab w:val="num" w:pos="360"/>
        </w:tabs>
      </w:pPr>
    </w:lvl>
    <w:lvl w:ilvl="2" w:tplc="CA92C99A">
      <w:numFmt w:val="none"/>
      <w:lvlText w:val=""/>
      <w:lvlJc w:val="left"/>
      <w:pPr>
        <w:tabs>
          <w:tab w:val="num" w:pos="360"/>
        </w:tabs>
      </w:pPr>
    </w:lvl>
    <w:lvl w:ilvl="3" w:tplc="A686EEA2">
      <w:numFmt w:val="none"/>
      <w:lvlText w:val=""/>
      <w:lvlJc w:val="left"/>
      <w:pPr>
        <w:tabs>
          <w:tab w:val="num" w:pos="360"/>
        </w:tabs>
      </w:pPr>
    </w:lvl>
    <w:lvl w:ilvl="4" w:tplc="7FE0227E">
      <w:numFmt w:val="none"/>
      <w:lvlText w:val=""/>
      <w:lvlJc w:val="left"/>
      <w:pPr>
        <w:tabs>
          <w:tab w:val="num" w:pos="360"/>
        </w:tabs>
      </w:pPr>
    </w:lvl>
    <w:lvl w:ilvl="5" w:tplc="A96E61FC">
      <w:numFmt w:val="none"/>
      <w:lvlText w:val=""/>
      <w:lvlJc w:val="left"/>
      <w:pPr>
        <w:tabs>
          <w:tab w:val="num" w:pos="360"/>
        </w:tabs>
      </w:pPr>
    </w:lvl>
    <w:lvl w:ilvl="6" w:tplc="83561758">
      <w:numFmt w:val="none"/>
      <w:lvlText w:val=""/>
      <w:lvlJc w:val="left"/>
      <w:pPr>
        <w:tabs>
          <w:tab w:val="num" w:pos="360"/>
        </w:tabs>
      </w:pPr>
    </w:lvl>
    <w:lvl w:ilvl="7" w:tplc="D8246562">
      <w:numFmt w:val="none"/>
      <w:lvlText w:val=""/>
      <w:lvlJc w:val="left"/>
      <w:pPr>
        <w:tabs>
          <w:tab w:val="num" w:pos="360"/>
        </w:tabs>
      </w:pPr>
    </w:lvl>
    <w:lvl w:ilvl="8" w:tplc="E54AD7EE">
      <w:numFmt w:val="none"/>
      <w:lvlText w:val=""/>
      <w:lvlJc w:val="left"/>
      <w:pPr>
        <w:tabs>
          <w:tab w:val="num" w:pos="360"/>
        </w:tabs>
      </w:pPr>
    </w:lvl>
  </w:abstractNum>
  <w:abstractNum w:abstractNumId="33">
    <w:nsid w:val="4FC04476"/>
    <w:multiLevelType w:val="hybridMultilevel"/>
    <w:tmpl w:val="BD700D86"/>
    <w:lvl w:ilvl="0" w:tplc="9D124A8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4">
    <w:nsid w:val="50546953"/>
    <w:multiLevelType w:val="hybridMultilevel"/>
    <w:tmpl w:val="9F028EFA"/>
    <w:lvl w:ilvl="0" w:tplc="49E656DC">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5">
    <w:nsid w:val="5EE9504E"/>
    <w:multiLevelType w:val="hybridMultilevel"/>
    <w:tmpl w:val="FDFA0B46"/>
    <w:lvl w:ilvl="0" w:tplc="0419000F">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36">
    <w:nsid w:val="6048655C"/>
    <w:multiLevelType w:val="hybridMultilevel"/>
    <w:tmpl w:val="489276F8"/>
    <w:lvl w:ilvl="0" w:tplc="A96E8ED6">
      <w:start w:val="9"/>
      <w:numFmt w:val="decimal"/>
      <w:lvlText w:val="%1"/>
      <w:lvlJc w:val="left"/>
      <w:pPr>
        <w:ind w:left="945" w:hanging="360"/>
      </w:pPr>
      <w:rPr>
        <w:rFonts w:hint="default"/>
        <w:color w:val="auto"/>
      </w:rPr>
    </w:lvl>
    <w:lvl w:ilvl="1" w:tplc="04190019" w:tentative="1">
      <w:start w:val="1"/>
      <w:numFmt w:val="lowerLetter"/>
      <w:lvlText w:val="%2."/>
      <w:lvlJc w:val="left"/>
      <w:pPr>
        <w:ind w:left="1665" w:hanging="360"/>
      </w:pPr>
    </w:lvl>
    <w:lvl w:ilvl="2" w:tplc="0419001B" w:tentative="1">
      <w:start w:val="1"/>
      <w:numFmt w:val="lowerRoman"/>
      <w:lvlText w:val="%3."/>
      <w:lvlJc w:val="right"/>
      <w:pPr>
        <w:ind w:left="2385" w:hanging="180"/>
      </w:pPr>
    </w:lvl>
    <w:lvl w:ilvl="3" w:tplc="0419000F" w:tentative="1">
      <w:start w:val="1"/>
      <w:numFmt w:val="decimal"/>
      <w:lvlText w:val="%4."/>
      <w:lvlJc w:val="left"/>
      <w:pPr>
        <w:ind w:left="3105" w:hanging="360"/>
      </w:pPr>
    </w:lvl>
    <w:lvl w:ilvl="4" w:tplc="04190019" w:tentative="1">
      <w:start w:val="1"/>
      <w:numFmt w:val="lowerLetter"/>
      <w:lvlText w:val="%5."/>
      <w:lvlJc w:val="left"/>
      <w:pPr>
        <w:ind w:left="3825" w:hanging="360"/>
      </w:pPr>
    </w:lvl>
    <w:lvl w:ilvl="5" w:tplc="0419001B" w:tentative="1">
      <w:start w:val="1"/>
      <w:numFmt w:val="lowerRoman"/>
      <w:lvlText w:val="%6."/>
      <w:lvlJc w:val="right"/>
      <w:pPr>
        <w:ind w:left="4545" w:hanging="180"/>
      </w:pPr>
    </w:lvl>
    <w:lvl w:ilvl="6" w:tplc="0419000F" w:tentative="1">
      <w:start w:val="1"/>
      <w:numFmt w:val="decimal"/>
      <w:lvlText w:val="%7."/>
      <w:lvlJc w:val="left"/>
      <w:pPr>
        <w:ind w:left="5265" w:hanging="360"/>
      </w:pPr>
    </w:lvl>
    <w:lvl w:ilvl="7" w:tplc="04190019" w:tentative="1">
      <w:start w:val="1"/>
      <w:numFmt w:val="lowerLetter"/>
      <w:lvlText w:val="%8."/>
      <w:lvlJc w:val="left"/>
      <w:pPr>
        <w:ind w:left="5985" w:hanging="360"/>
      </w:pPr>
    </w:lvl>
    <w:lvl w:ilvl="8" w:tplc="0419001B" w:tentative="1">
      <w:start w:val="1"/>
      <w:numFmt w:val="lowerRoman"/>
      <w:lvlText w:val="%9."/>
      <w:lvlJc w:val="right"/>
      <w:pPr>
        <w:ind w:left="6705" w:hanging="180"/>
      </w:pPr>
    </w:lvl>
  </w:abstractNum>
  <w:abstractNum w:abstractNumId="37">
    <w:nsid w:val="60A4488C"/>
    <w:multiLevelType w:val="hybridMultilevel"/>
    <w:tmpl w:val="AF305B02"/>
    <w:lvl w:ilvl="0" w:tplc="D8D03DD0">
      <w:start w:val="1"/>
      <w:numFmt w:val="decimal"/>
      <w:lvlText w:val="%1."/>
      <w:lvlJc w:val="left"/>
      <w:pPr>
        <w:ind w:left="311" w:hanging="360"/>
      </w:pPr>
      <w:rPr>
        <w:rFonts w:hint="default"/>
      </w:rPr>
    </w:lvl>
    <w:lvl w:ilvl="1" w:tplc="04190019" w:tentative="1">
      <w:start w:val="1"/>
      <w:numFmt w:val="lowerLetter"/>
      <w:lvlText w:val="%2."/>
      <w:lvlJc w:val="left"/>
      <w:pPr>
        <w:ind w:left="1031" w:hanging="360"/>
      </w:pPr>
    </w:lvl>
    <w:lvl w:ilvl="2" w:tplc="0419001B" w:tentative="1">
      <w:start w:val="1"/>
      <w:numFmt w:val="lowerRoman"/>
      <w:lvlText w:val="%3."/>
      <w:lvlJc w:val="right"/>
      <w:pPr>
        <w:ind w:left="1751" w:hanging="180"/>
      </w:pPr>
    </w:lvl>
    <w:lvl w:ilvl="3" w:tplc="0419000F" w:tentative="1">
      <w:start w:val="1"/>
      <w:numFmt w:val="decimal"/>
      <w:lvlText w:val="%4."/>
      <w:lvlJc w:val="left"/>
      <w:pPr>
        <w:ind w:left="2471" w:hanging="360"/>
      </w:pPr>
    </w:lvl>
    <w:lvl w:ilvl="4" w:tplc="04190019" w:tentative="1">
      <w:start w:val="1"/>
      <w:numFmt w:val="lowerLetter"/>
      <w:lvlText w:val="%5."/>
      <w:lvlJc w:val="left"/>
      <w:pPr>
        <w:ind w:left="3191" w:hanging="360"/>
      </w:pPr>
    </w:lvl>
    <w:lvl w:ilvl="5" w:tplc="0419001B" w:tentative="1">
      <w:start w:val="1"/>
      <w:numFmt w:val="lowerRoman"/>
      <w:lvlText w:val="%6."/>
      <w:lvlJc w:val="right"/>
      <w:pPr>
        <w:ind w:left="3911" w:hanging="180"/>
      </w:pPr>
    </w:lvl>
    <w:lvl w:ilvl="6" w:tplc="0419000F" w:tentative="1">
      <w:start w:val="1"/>
      <w:numFmt w:val="decimal"/>
      <w:lvlText w:val="%7."/>
      <w:lvlJc w:val="left"/>
      <w:pPr>
        <w:ind w:left="4631" w:hanging="360"/>
      </w:pPr>
    </w:lvl>
    <w:lvl w:ilvl="7" w:tplc="04190019" w:tentative="1">
      <w:start w:val="1"/>
      <w:numFmt w:val="lowerLetter"/>
      <w:lvlText w:val="%8."/>
      <w:lvlJc w:val="left"/>
      <w:pPr>
        <w:ind w:left="5351" w:hanging="360"/>
      </w:pPr>
    </w:lvl>
    <w:lvl w:ilvl="8" w:tplc="0419001B" w:tentative="1">
      <w:start w:val="1"/>
      <w:numFmt w:val="lowerRoman"/>
      <w:lvlText w:val="%9."/>
      <w:lvlJc w:val="right"/>
      <w:pPr>
        <w:ind w:left="6071" w:hanging="180"/>
      </w:pPr>
    </w:lvl>
  </w:abstractNum>
  <w:abstractNum w:abstractNumId="38">
    <w:nsid w:val="638E0113"/>
    <w:multiLevelType w:val="hybridMultilevel"/>
    <w:tmpl w:val="7BEC87FC"/>
    <w:lvl w:ilvl="0" w:tplc="7FFA18B6">
      <w:start w:val="7"/>
      <w:numFmt w:val="decimal"/>
      <w:lvlText w:val="%1"/>
      <w:lvlJc w:val="left"/>
      <w:pPr>
        <w:ind w:left="720" w:hanging="360"/>
      </w:pPr>
      <w:rPr>
        <w:rFonts w:cs="Times New Roman" w:hint="default"/>
        <w:color w:val="auto"/>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9">
    <w:nsid w:val="735B2A7B"/>
    <w:multiLevelType w:val="hybridMultilevel"/>
    <w:tmpl w:val="31F4DB42"/>
    <w:lvl w:ilvl="0" w:tplc="16A40BBA">
      <w:start w:val="1"/>
      <w:numFmt w:val="decimal"/>
      <w:lvlText w:val="%1."/>
      <w:lvlJc w:val="left"/>
      <w:pPr>
        <w:ind w:left="720" w:hanging="360"/>
      </w:pPr>
      <w:rPr>
        <w:rFonts w:ascii="Times New Roman" w:eastAsiaTheme="minorHAnsi"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77BD6586"/>
    <w:multiLevelType w:val="hybridMultilevel"/>
    <w:tmpl w:val="1DDCED22"/>
    <w:lvl w:ilvl="0" w:tplc="39A01376">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1">
    <w:nsid w:val="77F67BE1"/>
    <w:multiLevelType w:val="hybridMultilevel"/>
    <w:tmpl w:val="7DF0F86A"/>
    <w:lvl w:ilvl="0" w:tplc="D072361E">
      <w:start w:val="1"/>
      <w:numFmt w:val="decimal"/>
      <w:lvlText w:val="%1."/>
      <w:lvlJc w:val="left"/>
      <w:pPr>
        <w:ind w:left="369" w:hanging="360"/>
      </w:pPr>
      <w:rPr>
        <w:rFonts w:hint="default"/>
      </w:rPr>
    </w:lvl>
    <w:lvl w:ilvl="1" w:tplc="04190019" w:tentative="1">
      <w:start w:val="1"/>
      <w:numFmt w:val="lowerLetter"/>
      <w:lvlText w:val="%2."/>
      <w:lvlJc w:val="left"/>
      <w:pPr>
        <w:ind w:left="1089" w:hanging="360"/>
      </w:pPr>
    </w:lvl>
    <w:lvl w:ilvl="2" w:tplc="0419001B" w:tentative="1">
      <w:start w:val="1"/>
      <w:numFmt w:val="lowerRoman"/>
      <w:lvlText w:val="%3."/>
      <w:lvlJc w:val="right"/>
      <w:pPr>
        <w:ind w:left="1809" w:hanging="180"/>
      </w:pPr>
    </w:lvl>
    <w:lvl w:ilvl="3" w:tplc="0419000F" w:tentative="1">
      <w:start w:val="1"/>
      <w:numFmt w:val="decimal"/>
      <w:lvlText w:val="%4."/>
      <w:lvlJc w:val="left"/>
      <w:pPr>
        <w:ind w:left="2529" w:hanging="360"/>
      </w:pPr>
    </w:lvl>
    <w:lvl w:ilvl="4" w:tplc="04190019" w:tentative="1">
      <w:start w:val="1"/>
      <w:numFmt w:val="lowerLetter"/>
      <w:lvlText w:val="%5."/>
      <w:lvlJc w:val="left"/>
      <w:pPr>
        <w:ind w:left="3249" w:hanging="360"/>
      </w:pPr>
    </w:lvl>
    <w:lvl w:ilvl="5" w:tplc="0419001B" w:tentative="1">
      <w:start w:val="1"/>
      <w:numFmt w:val="lowerRoman"/>
      <w:lvlText w:val="%6."/>
      <w:lvlJc w:val="right"/>
      <w:pPr>
        <w:ind w:left="3969" w:hanging="180"/>
      </w:pPr>
    </w:lvl>
    <w:lvl w:ilvl="6" w:tplc="0419000F" w:tentative="1">
      <w:start w:val="1"/>
      <w:numFmt w:val="decimal"/>
      <w:lvlText w:val="%7."/>
      <w:lvlJc w:val="left"/>
      <w:pPr>
        <w:ind w:left="4689" w:hanging="360"/>
      </w:pPr>
    </w:lvl>
    <w:lvl w:ilvl="7" w:tplc="04190019" w:tentative="1">
      <w:start w:val="1"/>
      <w:numFmt w:val="lowerLetter"/>
      <w:lvlText w:val="%8."/>
      <w:lvlJc w:val="left"/>
      <w:pPr>
        <w:ind w:left="5409" w:hanging="360"/>
      </w:pPr>
    </w:lvl>
    <w:lvl w:ilvl="8" w:tplc="0419001B" w:tentative="1">
      <w:start w:val="1"/>
      <w:numFmt w:val="lowerRoman"/>
      <w:lvlText w:val="%9."/>
      <w:lvlJc w:val="right"/>
      <w:pPr>
        <w:ind w:left="6129" w:hanging="180"/>
      </w:pPr>
    </w:lvl>
  </w:abstractNum>
  <w:abstractNum w:abstractNumId="42">
    <w:nsid w:val="78FD6336"/>
    <w:multiLevelType w:val="hybridMultilevel"/>
    <w:tmpl w:val="3298828C"/>
    <w:lvl w:ilvl="0" w:tplc="A0D0FCD6">
      <w:start w:val="1"/>
      <w:numFmt w:val="decimal"/>
      <w:lvlText w:val="%1)"/>
      <w:lvlJc w:val="left"/>
      <w:pPr>
        <w:ind w:left="326" w:hanging="360"/>
      </w:pPr>
      <w:rPr>
        <w:rFonts w:hint="default"/>
      </w:rPr>
    </w:lvl>
    <w:lvl w:ilvl="1" w:tplc="04190019" w:tentative="1">
      <w:start w:val="1"/>
      <w:numFmt w:val="lowerLetter"/>
      <w:lvlText w:val="%2."/>
      <w:lvlJc w:val="left"/>
      <w:pPr>
        <w:ind w:left="1046" w:hanging="360"/>
      </w:pPr>
    </w:lvl>
    <w:lvl w:ilvl="2" w:tplc="0419001B" w:tentative="1">
      <w:start w:val="1"/>
      <w:numFmt w:val="lowerRoman"/>
      <w:lvlText w:val="%3."/>
      <w:lvlJc w:val="right"/>
      <w:pPr>
        <w:ind w:left="1766" w:hanging="180"/>
      </w:pPr>
    </w:lvl>
    <w:lvl w:ilvl="3" w:tplc="0419000F" w:tentative="1">
      <w:start w:val="1"/>
      <w:numFmt w:val="decimal"/>
      <w:lvlText w:val="%4."/>
      <w:lvlJc w:val="left"/>
      <w:pPr>
        <w:ind w:left="2486" w:hanging="360"/>
      </w:pPr>
    </w:lvl>
    <w:lvl w:ilvl="4" w:tplc="04190019" w:tentative="1">
      <w:start w:val="1"/>
      <w:numFmt w:val="lowerLetter"/>
      <w:lvlText w:val="%5."/>
      <w:lvlJc w:val="left"/>
      <w:pPr>
        <w:ind w:left="3206" w:hanging="360"/>
      </w:pPr>
    </w:lvl>
    <w:lvl w:ilvl="5" w:tplc="0419001B" w:tentative="1">
      <w:start w:val="1"/>
      <w:numFmt w:val="lowerRoman"/>
      <w:lvlText w:val="%6."/>
      <w:lvlJc w:val="right"/>
      <w:pPr>
        <w:ind w:left="3926" w:hanging="180"/>
      </w:pPr>
    </w:lvl>
    <w:lvl w:ilvl="6" w:tplc="0419000F" w:tentative="1">
      <w:start w:val="1"/>
      <w:numFmt w:val="decimal"/>
      <w:lvlText w:val="%7."/>
      <w:lvlJc w:val="left"/>
      <w:pPr>
        <w:ind w:left="4646" w:hanging="360"/>
      </w:pPr>
    </w:lvl>
    <w:lvl w:ilvl="7" w:tplc="04190019" w:tentative="1">
      <w:start w:val="1"/>
      <w:numFmt w:val="lowerLetter"/>
      <w:lvlText w:val="%8."/>
      <w:lvlJc w:val="left"/>
      <w:pPr>
        <w:ind w:left="5366" w:hanging="360"/>
      </w:pPr>
    </w:lvl>
    <w:lvl w:ilvl="8" w:tplc="0419001B" w:tentative="1">
      <w:start w:val="1"/>
      <w:numFmt w:val="lowerRoman"/>
      <w:lvlText w:val="%9."/>
      <w:lvlJc w:val="right"/>
      <w:pPr>
        <w:ind w:left="6086" w:hanging="180"/>
      </w:pPr>
    </w:lvl>
  </w:abstractNum>
  <w:abstractNum w:abstractNumId="43">
    <w:nsid w:val="79B156A7"/>
    <w:multiLevelType w:val="multilevel"/>
    <w:tmpl w:val="FF7CBFB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4">
    <w:nsid w:val="79B4402B"/>
    <w:multiLevelType w:val="hybridMultilevel"/>
    <w:tmpl w:val="8BE8D906"/>
    <w:lvl w:ilvl="0" w:tplc="BD8E7ED8">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45">
    <w:nsid w:val="7BA25493"/>
    <w:multiLevelType w:val="hybridMultilevel"/>
    <w:tmpl w:val="F5E632A6"/>
    <w:lvl w:ilvl="0" w:tplc="FFFFFFFF">
      <w:start w:val="1"/>
      <w:numFmt w:val="decimal"/>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6">
    <w:nsid w:val="7C1754C9"/>
    <w:multiLevelType w:val="hybridMultilevel"/>
    <w:tmpl w:val="C506F97E"/>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7">
    <w:nsid w:val="7C424B37"/>
    <w:multiLevelType w:val="hybridMultilevel"/>
    <w:tmpl w:val="790AEB4A"/>
    <w:lvl w:ilvl="0" w:tplc="A0E02A70">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12"/>
  </w:num>
  <w:num w:numId="10">
    <w:abstractNumId w:val="23"/>
  </w:num>
  <w:num w:numId="11">
    <w:abstractNumId w:val="42"/>
  </w:num>
  <w:num w:numId="12">
    <w:abstractNumId w:val="15"/>
  </w:num>
  <w:num w:numId="13">
    <w:abstractNumId w:val="36"/>
  </w:num>
  <w:num w:numId="14">
    <w:abstractNumId w:val="35"/>
  </w:num>
  <w:num w:numId="15">
    <w:abstractNumId w:val="25"/>
  </w:num>
  <w:num w:numId="16">
    <w:abstractNumId w:val="38"/>
  </w:num>
  <w:num w:numId="17">
    <w:abstractNumId w:val="17"/>
  </w:num>
  <w:num w:numId="18">
    <w:abstractNumId w:val="8"/>
  </w:num>
  <w:num w:numId="19">
    <w:abstractNumId w:val="46"/>
  </w:num>
  <w:num w:numId="20">
    <w:abstractNumId w:val="43"/>
  </w:num>
  <w:num w:numId="21">
    <w:abstractNumId w:val="26"/>
  </w:num>
  <w:num w:numId="22">
    <w:abstractNumId w:val="27"/>
  </w:num>
  <w:num w:numId="23">
    <w:abstractNumId w:val="14"/>
  </w:num>
  <w:num w:numId="24">
    <w:abstractNumId w:val="21"/>
  </w:num>
  <w:num w:numId="25">
    <w:abstractNumId w:val="41"/>
  </w:num>
  <w:num w:numId="26">
    <w:abstractNumId w:val="10"/>
  </w:num>
  <w:num w:numId="27">
    <w:abstractNumId w:val="44"/>
  </w:num>
  <w:num w:numId="28">
    <w:abstractNumId w:val="18"/>
  </w:num>
  <w:num w:numId="29">
    <w:abstractNumId w:val="31"/>
  </w:num>
  <w:num w:numId="30">
    <w:abstractNumId w:val="13"/>
  </w:num>
  <w:num w:numId="31">
    <w:abstractNumId w:val="45"/>
  </w:num>
  <w:num w:numId="32">
    <w:abstractNumId w:val="32"/>
  </w:num>
  <w:num w:numId="33">
    <w:abstractNumId w:val="16"/>
  </w:num>
  <w:num w:numId="34">
    <w:abstractNumId w:val="19"/>
  </w:num>
  <w:num w:numId="35">
    <w:abstractNumId w:val="37"/>
  </w:num>
  <w:num w:numId="36">
    <w:abstractNumId w:val="11"/>
  </w:num>
  <w:num w:numId="37">
    <w:abstractNumId w:val="9"/>
  </w:num>
  <w:num w:numId="38">
    <w:abstractNumId w:val="29"/>
  </w:num>
  <w:num w:numId="39">
    <w:abstractNumId w:val="47"/>
  </w:num>
  <w:num w:numId="40">
    <w:abstractNumId w:val="33"/>
  </w:num>
  <w:num w:numId="41">
    <w:abstractNumId w:val="40"/>
  </w:num>
  <w:num w:numId="42">
    <w:abstractNumId w:val="34"/>
  </w:num>
  <w:num w:numId="43">
    <w:abstractNumId w:val="39"/>
  </w:num>
  <w:num w:numId="44">
    <w:abstractNumId w:val="30"/>
  </w:num>
  <w:num w:numId="45">
    <w:abstractNumId w:val="20"/>
  </w:num>
  <w:num w:numId="46">
    <w:abstractNumId w:val="22"/>
  </w:num>
  <w:num w:numId="47">
    <w:abstractNumId w:val="24"/>
  </w:num>
  <w:num w:numId="48">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gutterAtTop/>
  <w:proofState w:spelling="clean" w:grammar="clean"/>
  <w:defaultTabStop w:val="708"/>
  <w:drawingGridHorizontalSpacing w:val="110"/>
  <w:drawingGridVerticalSpacing w:val="381"/>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A493C"/>
    <w:rsid w:val="00000264"/>
    <w:rsid w:val="00000D34"/>
    <w:rsid w:val="00001B10"/>
    <w:rsid w:val="000046E6"/>
    <w:rsid w:val="00005913"/>
    <w:rsid w:val="00007418"/>
    <w:rsid w:val="00012C8F"/>
    <w:rsid w:val="000141EA"/>
    <w:rsid w:val="00015144"/>
    <w:rsid w:val="000165A0"/>
    <w:rsid w:val="000166CE"/>
    <w:rsid w:val="000178C4"/>
    <w:rsid w:val="00020B21"/>
    <w:rsid w:val="000219CA"/>
    <w:rsid w:val="000222D8"/>
    <w:rsid w:val="00022684"/>
    <w:rsid w:val="00024648"/>
    <w:rsid w:val="00026F0B"/>
    <w:rsid w:val="00030EE8"/>
    <w:rsid w:val="00030F1B"/>
    <w:rsid w:val="0003225F"/>
    <w:rsid w:val="0003294C"/>
    <w:rsid w:val="0003695C"/>
    <w:rsid w:val="00037DFB"/>
    <w:rsid w:val="000400CC"/>
    <w:rsid w:val="000430A0"/>
    <w:rsid w:val="00043F57"/>
    <w:rsid w:val="000440EA"/>
    <w:rsid w:val="0004476B"/>
    <w:rsid w:val="00044C9B"/>
    <w:rsid w:val="00044CE3"/>
    <w:rsid w:val="00045A93"/>
    <w:rsid w:val="0005072C"/>
    <w:rsid w:val="000509AE"/>
    <w:rsid w:val="00052CA3"/>
    <w:rsid w:val="0005539A"/>
    <w:rsid w:val="000579ED"/>
    <w:rsid w:val="00057BCD"/>
    <w:rsid w:val="00062055"/>
    <w:rsid w:val="000621F6"/>
    <w:rsid w:val="00062223"/>
    <w:rsid w:val="00062474"/>
    <w:rsid w:val="00063359"/>
    <w:rsid w:val="00064C78"/>
    <w:rsid w:val="00065BA3"/>
    <w:rsid w:val="000662E6"/>
    <w:rsid w:val="0006688E"/>
    <w:rsid w:val="00072C73"/>
    <w:rsid w:val="00073295"/>
    <w:rsid w:val="0007347D"/>
    <w:rsid w:val="00074262"/>
    <w:rsid w:val="00074950"/>
    <w:rsid w:val="000762DF"/>
    <w:rsid w:val="000764F1"/>
    <w:rsid w:val="00077FC4"/>
    <w:rsid w:val="00081D18"/>
    <w:rsid w:val="00082E9F"/>
    <w:rsid w:val="00083C66"/>
    <w:rsid w:val="00084153"/>
    <w:rsid w:val="00086543"/>
    <w:rsid w:val="00086B0C"/>
    <w:rsid w:val="000879DB"/>
    <w:rsid w:val="000901FB"/>
    <w:rsid w:val="000907B3"/>
    <w:rsid w:val="000943BC"/>
    <w:rsid w:val="000A0E5D"/>
    <w:rsid w:val="000A1F41"/>
    <w:rsid w:val="000A287C"/>
    <w:rsid w:val="000A3359"/>
    <w:rsid w:val="000A3C3F"/>
    <w:rsid w:val="000A44DE"/>
    <w:rsid w:val="000A5373"/>
    <w:rsid w:val="000A60CC"/>
    <w:rsid w:val="000A6E63"/>
    <w:rsid w:val="000A7CBA"/>
    <w:rsid w:val="000B1C4D"/>
    <w:rsid w:val="000B26A6"/>
    <w:rsid w:val="000B2938"/>
    <w:rsid w:val="000B2BCB"/>
    <w:rsid w:val="000B3AE1"/>
    <w:rsid w:val="000B4574"/>
    <w:rsid w:val="000C0623"/>
    <w:rsid w:val="000C0A77"/>
    <w:rsid w:val="000C0C40"/>
    <w:rsid w:val="000C164F"/>
    <w:rsid w:val="000C167F"/>
    <w:rsid w:val="000C2874"/>
    <w:rsid w:val="000C2EB5"/>
    <w:rsid w:val="000D0369"/>
    <w:rsid w:val="000D1544"/>
    <w:rsid w:val="000D3C95"/>
    <w:rsid w:val="000D423B"/>
    <w:rsid w:val="000D73A5"/>
    <w:rsid w:val="000E1C2F"/>
    <w:rsid w:val="000E23E5"/>
    <w:rsid w:val="000E3905"/>
    <w:rsid w:val="000E6A3D"/>
    <w:rsid w:val="000E7EED"/>
    <w:rsid w:val="000F03A0"/>
    <w:rsid w:val="000F0601"/>
    <w:rsid w:val="000F1023"/>
    <w:rsid w:val="000F2B6A"/>
    <w:rsid w:val="000F3B12"/>
    <w:rsid w:val="000F3BE1"/>
    <w:rsid w:val="000F7F2A"/>
    <w:rsid w:val="00101928"/>
    <w:rsid w:val="00105E38"/>
    <w:rsid w:val="00106684"/>
    <w:rsid w:val="0010679C"/>
    <w:rsid w:val="00106C6D"/>
    <w:rsid w:val="00106E62"/>
    <w:rsid w:val="00107069"/>
    <w:rsid w:val="00107258"/>
    <w:rsid w:val="00107B36"/>
    <w:rsid w:val="00110FD5"/>
    <w:rsid w:val="001118DA"/>
    <w:rsid w:val="00112256"/>
    <w:rsid w:val="00112397"/>
    <w:rsid w:val="001128A2"/>
    <w:rsid w:val="00117682"/>
    <w:rsid w:val="00120FDD"/>
    <w:rsid w:val="00122BF5"/>
    <w:rsid w:val="00127317"/>
    <w:rsid w:val="00127998"/>
    <w:rsid w:val="00134259"/>
    <w:rsid w:val="001344BE"/>
    <w:rsid w:val="00136484"/>
    <w:rsid w:val="00136505"/>
    <w:rsid w:val="001378E9"/>
    <w:rsid w:val="00142003"/>
    <w:rsid w:val="00142A07"/>
    <w:rsid w:val="00143DC5"/>
    <w:rsid w:val="0014729E"/>
    <w:rsid w:val="001476DC"/>
    <w:rsid w:val="001516D3"/>
    <w:rsid w:val="0015192B"/>
    <w:rsid w:val="00153BC6"/>
    <w:rsid w:val="00156572"/>
    <w:rsid w:val="00160BAF"/>
    <w:rsid w:val="00161243"/>
    <w:rsid w:val="00165BAD"/>
    <w:rsid w:val="00166161"/>
    <w:rsid w:val="001668AA"/>
    <w:rsid w:val="001669B1"/>
    <w:rsid w:val="00170F3F"/>
    <w:rsid w:val="00171F2E"/>
    <w:rsid w:val="0017297F"/>
    <w:rsid w:val="001733B3"/>
    <w:rsid w:val="001736CD"/>
    <w:rsid w:val="001766F4"/>
    <w:rsid w:val="001776A9"/>
    <w:rsid w:val="00180411"/>
    <w:rsid w:val="00180875"/>
    <w:rsid w:val="001810AD"/>
    <w:rsid w:val="001810AE"/>
    <w:rsid w:val="001828AE"/>
    <w:rsid w:val="001839B0"/>
    <w:rsid w:val="001901DC"/>
    <w:rsid w:val="00191672"/>
    <w:rsid w:val="00191E15"/>
    <w:rsid w:val="00192963"/>
    <w:rsid w:val="001929DD"/>
    <w:rsid w:val="0019321B"/>
    <w:rsid w:val="00194B00"/>
    <w:rsid w:val="0019593E"/>
    <w:rsid w:val="00196FFD"/>
    <w:rsid w:val="00197DAD"/>
    <w:rsid w:val="001A128D"/>
    <w:rsid w:val="001A137D"/>
    <w:rsid w:val="001A6E86"/>
    <w:rsid w:val="001A7299"/>
    <w:rsid w:val="001A74C3"/>
    <w:rsid w:val="001A790A"/>
    <w:rsid w:val="001A7ED4"/>
    <w:rsid w:val="001B0412"/>
    <w:rsid w:val="001B0920"/>
    <w:rsid w:val="001B47A9"/>
    <w:rsid w:val="001B5644"/>
    <w:rsid w:val="001C3231"/>
    <w:rsid w:val="001C3451"/>
    <w:rsid w:val="001C3625"/>
    <w:rsid w:val="001C3939"/>
    <w:rsid w:val="001C5420"/>
    <w:rsid w:val="001C7910"/>
    <w:rsid w:val="001D01C8"/>
    <w:rsid w:val="001D0DC7"/>
    <w:rsid w:val="001D263B"/>
    <w:rsid w:val="001D31C2"/>
    <w:rsid w:val="001D6C74"/>
    <w:rsid w:val="001E6805"/>
    <w:rsid w:val="001E6DA2"/>
    <w:rsid w:val="001E7293"/>
    <w:rsid w:val="001E7C88"/>
    <w:rsid w:val="001F0CD9"/>
    <w:rsid w:val="001F1D8D"/>
    <w:rsid w:val="001F21A6"/>
    <w:rsid w:val="001F5739"/>
    <w:rsid w:val="001F5E60"/>
    <w:rsid w:val="001F7A20"/>
    <w:rsid w:val="001F7E8E"/>
    <w:rsid w:val="00200014"/>
    <w:rsid w:val="00202B33"/>
    <w:rsid w:val="00202FB3"/>
    <w:rsid w:val="00203BA5"/>
    <w:rsid w:val="002046B7"/>
    <w:rsid w:val="0020623D"/>
    <w:rsid w:val="00207A8A"/>
    <w:rsid w:val="00210425"/>
    <w:rsid w:val="00213177"/>
    <w:rsid w:val="00220414"/>
    <w:rsid w:val="00222677"/>
    <w:rsid w:val="00222DD7"/>
    <w:rsid w:val="002236E0"/>
    <w:rsid w:val="00226048"/>
    <w:rsid w:val="00227A9D"/>
    <w:rsid w:val="00230547"/>
    <w:rsid w:val="00230FEA"/>
    <w:rsid w:val="002324C8"/>
    <w:rsid w:val="00232E6D"/>
    <w:rsid w:val="00233E3C"/>
    <w:rsid w:val="0023448E"/>
    <w:rsid w:val="002348F8"/>
    <w:rsid w:val="00235E77"/>
    <w:rsid w:val="00237D1A"/>
    <w:rsid w:val="00237DC1"/>
    <w:rsid w:val="00240AFD"/>
    <w:rsid w:val="00245570"/>
    <w:rsid w:val="0024569D"/>
    <w:rsid w:val="002513A7"/>
    <w:rsid w:val="00253A39"/>
    <w:rsid w:val="00255880"/>
    <w:rsid w:val="00255EC7"/>
    <w:rsid w:val="002568AB"/>
    <w:rsid w:val="0025722E"/>
    <w:rsid w:val="00261D73"/>
    <w:rsid w:val="00263912"/>
    <w:rsid w:val="00264694"/>
    <w:rsid w:val="00264FC6"/>
    <w:rsid w:val="00265556"/>
    <w:rsid w:val="00265AE4"/>
    <w:rsid w:val="0026717C"/>
    <w:rsid w:val="002673FE"/>
    <w:rsid w:val="00267E18"/>
    <w:rsid w:val="00271910"/>
    <w:rsid w:val="0027196E"/>
    <w:rsid w:val="00271D49"/>
    <w:rsid w:val="00272FD9"/>
    <w:rsid w:val="0027452B"/>
    <w:rsid w:val="002758BF"/>
    <w:rsid w:val="00281C9C"/>
    <w:rsid w:val="00282CAF"/>
    <w:rsid w:val="00283695"/>
    <w:rsid w:val="002910F4"/>
    <w:rsid w:val="002921EE"/>
    <w:rsid w:val="00292571"/>
    <w:rsid w:val="00292D07"/>
    <w:rsid w:val="002957AA"/>
    <w:rsid w:val="0029708C"/>
    <w:rsid w:val="002A10C5"/>
    <w:rsid w:val="002A245A"/>
    <w:rsid w:val="002A33DB"/>
    <w:rsid w:val="002B3110"/>
    <w:rsid w:val="002B7C66"/>
    <w:rsid w:val="002C21DB"/>
    <w:rsid w:val="002C4151"/>
    <w:rsid w:val="002C5EFA"/>
    <w:rsid w:val="002C7457"/>
    <w:rsid w:val="002D0956"/>
    <w:rsid w:val="002D0FA3"/>
    <w:rsid w:val="002D1562"/>
    <w:rsid w:val="002D18A8"/>
    <w:rsid w:val="002D2757"/>
    <w:rsid w:val="002D4499"/>
    <w:rsid w:val="002D6BA8"/>
    <w:rsid w:val="002D6CCC"/>
    <w:rsid w:val="002E2474"/>
    <w:rsid w:val="002E24F0"/>
    <w:rsid w:val="002E2D82"/>
    <w:rsid w:val="002E433A"/>
    <w:rsid w:val="002E6C27"/>
    <w:rsid w:val="002E6F1E"/>
    <w:rsid w:val="002F1EBB"/>
    <w:rsid w:val="002F302A"/>
    <w:rsid w:val="002F4315"/>
    <w:rsid w:val="002F4486"/>
    <w:rsid w:val="002F44FC"/>
    <w:rsid w:val="002F5D8D"/>
    <w:rsid w:val="002F65D5"/>
    <w:rsid w:val="003007A9"/>
    <w:rsid w:val="00300CEE"/>
    <w:rsid w:val="00302FFC"/>
    <w:rsid w:val="003105C1"/>
    <w:rsid w:val="00311D8A"/>
    <w:rsid w:val="003122B4"/>
    <w:rsid w:val="003163DE"/>
    <w:rsid w:val="00321011"/>
    <w:rsid w:val="0032444C"/>
    <w:rsid w:val="00324F0B"/>
    <w:rsid w:val="00325EB5"/>
    <w:rsid w:val="00325ECC"/>
    <w:rsid w:val="00326E2B"/>
    <w:rsid w:val="00331CCA"/>
    <w:rsid w:val="003346FB"/>
    <w:rsid w:val="00334AF4"/>
    <w:rsid w:val="00335A70"/>
    <w:rsid w:val="00336ABC"/>
    <w:rsid w:val="00336D25"/>
    <w:rsid w:val="00336F0F"/>
    <w:rsid w:val="00337D22"/>
    <w:rsid w:val="00340BBF"/>
    <w:rsid w:val="00341B3B"/>
    <w:rsid w:val="0034722F"/>
    <w:rsid w:val="00347D8D"/>
    <w:rsid w:val="00350272"/>
    <w:rsid w:val="003508C1"/>
    <w:rsid w:val="00350A54"/>
    <w:rsid w:val="00350DD8"/>
    <w:rsid w:val="00351171"/>
    <w:rsid w:val="003523C1"/>
    <w:rsid w:val="003525EB"/>
    <w:rsid w:val="003527BF"/>
    <w:rsid w:val="00353746"/>
    <w:rsid w:val="0035576E"/>
    <w:rsid w:val="00356187"/>
    <w:rsid w:val="003602EB"/>
    <w:rsid w:val="0036328D"/>
    <w:rsid w:val="00364BA2"/>
    <w:rsid w:val="0036704C"/>
    <w:rsid w:val="003715C8"/>
    <w:rsid w:val="00376530"/>
    <w:rsid w:val="00377DEF"/>
    <w:rsid w:val="00384889"/>
    <w:rsid w:val="003856EE"/>
    <w:rsid w:val="0039174A"/>
    <w:rsid w:val="00391FB0"/>
    <w:rsid w:val="00395450"/>
    <w:rsid w:val="00395B02"/>
    <w:rsid w:val="003A1F63"/>
    <w:rsid w:val="003A2158"/>
    <w:rsid w:val="003A338E"/>
    <w:rsid w:val="003A5709"/>
    <w:rsid w:val="003A5C60"/>
    <w:rsid w:val="003A6946"/>
    <w:rsid w:val="003A6A5F"/>
    <w:rsid w:val="003B01DE"/>
    <w:rsid w:val="003B0DB1"/>
    <w:rsid w:val="003B3D15"/>
    <w:rsid w:val="003B4489"/>
    <w:rsid w:val="003B51DF"/>
    <w:rsid w:val="003B5A4B"/>
    <w:rsid w:val="003B673C"/>
    <w:rsid w:val="003C020B"/>
    <w:rsid w:val="003C1D06"/>
    <w:rsid w:val="003C29E7"/>
    <w:rsid w:val="003C2D44"/>
    <w:rsid w:val="003C301D"/>
    <w:rsid w:val="003C56CF"/>
    <w:rsid w:val="003C58ED"/>
    <w:rsid w:val="003C6510"/>
    <w:rsid w:val="003C7C02"/>
    <w:rsid w:val="003D17C2"/>
    <w:rsid w:val="003D24DF"/>
    <w:rsid w:val="003D3AF8"/>
    <w:rsid w:val="003D4660"/>
    <w:rsid w:val="003D738E"/>
    <w:rsid w:val="003E046F"/>
    <w:rsid w:val="003E0F66"/>
    <w:rsid w:val="003E1825"/>
    <w:rsid w:val="003E2C15"/>
    <w:rsid w:val="003E546F"/>
    <w:rsid w:val="003E5BFE"/>
    <w:rsid w:val="003E6075"/>
    <w:rsid w:val="003E7C1C"/>
    <w:rsid w:val="003F0F13"/>
    <w:rsid w:val="003F29DD"/>
    <w:rsid w:val="003F367C"/>
    <w:rsid w:val="003F3E35"/>
    <w:rsid w:val="003F4776"/>
    <w:rsid w:val="003F4B77"/>
    <w:rsid w:val="003F5709"/>
    <w:rsid w:val="003F6821"/>
    <w:rsid w:val="00400368"/>
    <w:rsid w:val="004024B4"/>
    <w:rsid w:val="004028F4"/>
    <w:rsid w:val="00405B68"/>
    <w:rsid w:val="004074C2"/>
    <w:rsid w:val="004105AD"/>
    <w:rsid w:val="004108EB"/>
    <w:rsid w:val="00410DA2"/>
    <w:rsid w:val="00411D42"/>
    <w:rsid w:val="0041480B"/>
    <w:rsid w:val="00417C1E"/>
    <w:rsid w:val="00423371"/>
    <w:rsid w:val="00426547"/>
    <w:rsid w:val="00426EBB"/>
    <w:rsid w:val="0043056B"/>
    <w:rsid w:val="00434B55"/>
    <w:rsid w:val="00435485"/>
    <w:rsid w:val="004365B5"/>
    <w:rsid w:val="00441837"/>
    <w:rsid w:val="004424D9"/>
    <w:rsid w:val="00445F77"/>
    <w:rsid w:val="00451557"/>
    <w:rsid w:val="0045193A"/>
    <w:rsid w:val="00451F11"/>
    <w:rsid w:val="00452575"/>
    <w:rsid w:val="00453EB1"/>
    <w:rsid w:val="004558BF"/>
    <w:rsid w:val="0045781D"/>
    <w:rsid w:val="00457BB9"/>
    <w:rsid w:val="00460AF3"/>
    <w:rsid w:val="00460ED4"/>
    <w:rsid w:val="00461E55"/>
    <w:rsid w:val="00463F44"/>
    <w:rsid w:val="00464CDE"/>
    <w:rsid w:val="00465B5C"/>
    <w:rsid w:val="0046793A"/>
    <w:rsid w:val="00470EA2"/>
    <w:rsid w:val="00471B25"/>
    <w:rsid w:val="00472964"/>
    <w:rsid w:val="00473A93"/>
    <w:rsid w:val="00474A3F"/>
    <w:rsid w:val="00475CB7"/>
    <w:rsid w:val="0047657A"/>
    <w:rsid w:val="00476DE8"/>
    <w:rsid w:val="00480F87"/>
    <w:rsid w:val="00481033"/>
    <w:rsid w:val="004811C6"/>
    <w:rsid w:val="00482611"/>
    <w:rsid w:val="0048275D"/>
    <w:rsid w:val="00482B58"/>
    <w:rsid w:val="004831B8"/>
    <w:rsid w:val="00485D33"/>
    <w:rsid w:val="0048621B"/>
    <w:rsid w:val="00490AF2"/>
    <w:rsid w:val="0049243D"/>
    <w:rsid w:val="004931E9"/>
    <w:rsid w:val="004934F8"/>
    <w:rsid w:val="004948CF"/>
    <w:rsid w:val="00495596"/>
    <w:rsid w:val="00496F42"/>
    <w:rsid w:val="004972D6"/>
    <w:rsid w:val="00497C30"/>
    <w:rsid w:val="004A2C23"/>
    <w:rsid w:val="004A3FC6"/>
    <w:rsid w:val="004A777D"/>
    <w:rsid w:val="004A7D56"/>
    <w:rsid w:val="004B276A"/>
    <w:rsid w:val="004B66A7"/>
    <w:rsid w:val="004B73A5"/>
    <w:rsid w:val="004C1B31"/>
    <w:rsid w:val="004C33AE"/>
    <w:rsid w:val="004C55C0"/>
    <w:rsid w:val="004C58FA"/>
    <w:rsid w:val="004C7BB4"/>
    <w:rsid w:val="004C7E65"/>
    <w:rsid w:val="004D0E2F"/>
    <w:rsid w:val="004D21BF"/>
    <w:rsid w:val="004D2415"/>
    <w:rsid w:val="004D3455"/>
    <w:rsid w:val="004D42A3"/>
    <w:rsid w:val="004D42BF"/>
    <w:rsid w:val="004D4776"/>
    <w:rsid w:val="004D512D"/>
    <w:rsid w:val="004D6372"/>
    <w:rsid w:val="004D6645"/>
    <w:rsid w:val="004D6AC0"/>
    <w:rsid w:val="004D7019"/>
    <w:rsid w:val="004D743D"/>
    <w:rsid w:val="004E2D73"/>
    <w:rsid w:val="004E3399"/>
    <w:rsid w:val="004E3A7F"/>
    <w:rsid w:val="004E5027"/>
    <w:rsid w:val="004E66B0"/>
    <w:rsid w:val="004E77D7"/>
    <w:rsid w:val="004E7E9C"/>
    <w:rsid w:val="004F061B"/>
    <w:rsid w:val="004F1501"/>
    <w:rsid w:val="004F5EAA"/>
    <w:rsid w:val="004F7AA0"/>
    <w:rsid w:val="004F7E96"/>
    <w:rsid w:val="005006BE"/>
    <w:rsid w:val="00500F42"/>
    <w:rsid w:val="00506AF1"/>
    <w:rsid w:val="00510BD1"/>
    <w:rsid w:val="0051281C"/>
    <w:rsid w:val="00512A02"/>
    <w:rsid w:val="00512CDE"/>
    <w:rsid w:val="00513475"/>
    <w:rsid w:val="00515337"/>
    <w:rsid w:val="00515442"/>
    <w:rsid w:val="0051771F"/>
    <w:rsid w:val="00520184"/>
    <w:rsid w:val="00524D07"/>
    <w:rsid w:val="005267A8"/>
    <w:rsid w:val="005274BE"/>
    <w:rsid w:val="00527C48"/>
    <w:rsid w:val="00530E1F"/>
    <w:rsid w:val="00531443"/>
    <w:rsid w:val="00532905"/>
    <w:rsid w:val="00534934"/>
    <w:rsid w:val="005353CD"/>
    <w:rsid w:val="00535C1A"/>
    <w:rsid w:val="00541851"/>
    <w:rsid w:val="00543466"/>
    <w:rsid w:val="0054712D"/>
    <w:rsid w:val="00547EED"/>
    <w:rsid w:val="0055128A"/>
    <w:rsid w:val="005525F9"/>
    <w:rsid w:val="00552AE8"/>
    <w:rsid w:val="00554EF7"/>
    <w:rsid w:val="00555379"/>
    <w:rsid w:val="005601FA"/>
    <w:rsid w:val="005620E7"/>
    <w:rsid w:val="00564307"/>
    <w:rsid w:val="00564A7A"/>
    <w:rsid w:val="00564DE7"/>
    <w:rsid w:val="005715FD"/>
    <w:rsid w:val="0057163B"/>
    <w:rsid w:val="005720B2"/>
    <w:rsid w:val="00572D29"/>
    <w:rsid w:val="0057772A"/>
    <w:rsid w:val="005807B3"/>
    <w:rsid w:val="00581AD4"/>
    <w:rsid w:val="00581BA1"/>
    <w:rsid w:val="00585063"/>
    <w:rsid w:val="0058507A"/>
    <w:rsid w:val="00586133"/>
    <w:rsid w:val="0059207D"/>
    <w:rsid w:val="00592DF7"/>
    <w:rsid w:val="005942A8"/>
    <w:rsid w:val="00594411"/>
    <w:rsid w:val="005A28F0"/>
    <w:rsid w:val="005A306D"/>
    <w:rsid w:val="005A43E8"/>
    <w:rsid w:val="005A493C"/>
    <w:rsid w:val="005A60FF"/>
    <w:rsid w:val="005B00A2"/>
    <w:rsid w:val="005B02AC"/>
    <w:rsid w:val="005B0CB5"/>
    <w:rsid w:val="005B5FD7"/>
    <w:rsid w:val="005B71C8"/>
    <w:rsid w:val="005B73D1"/>
    <w:rsid w:val="005C0295"/>
    <w:rsid w:val="005C2B26"/>
    <w:rsid w:val="005C2F59"/>
    <w:rsid w:val="005C45D3"/>
    <w:rsid w:val="005C5905"/>
    <w:rsid w:val="005C5922"/>
    <w:rsid w:val="005C61A8"/>
    <w:rsid w:val="005C6641"/>
    <w:rsid w:val="005D0221"/>
    <w:rsid w:val="005D0748"/>
    <w:rsid w:val="005D260C"/>
    <w:rsid w:val="005D3A41"/>
    <w:rsid w:val="005D3EF3"/>
    <w:rsid w:val="005D5C33"/>
    <w:rsid w:val="005D7231"/>
    <w:rsid w:val="005D72CF"/>
    <w:rsid w:val="005E0A6F"/>
    <w:rsid w:val="005E12F1"/>
    <w:rsid w:val="005E1875"/>
    <w:rsid w:val="005E1D40"/>
    <w:rsid w:val="005E26A1"/>
    <w:rsid w:val="005E2C4A"/>
    <w:rsid w:val="005E2FC5"/>
    <w:rsid w:val="005E7020"/>
    <w:rsid w:val="005F0261"/>
    <w:rsid w:val="005F0573"/>
    <w:rsid w:val="005F1B02"/>
    <w:rsid w:val="005F33D6"/>
    <w:rsid w:val="005F45F8"/>
    <w:rsid w:val="005F7E34"/>
    <w:rsid w:val="0060137C"/>
    <w:rsid w:val="00601410"/>
    <w:rsid w:val="00602BB8"/>
    <w:rsid w:val="0061117A"/>
    <w:rsid w:val="00611A68"/>
    <w:rsid w:val="006121B7"/>
    <w:rsid w:val="006139BC"/>
    <w:rsid w:val="0062199F"/>
    <w:rsid w:val="00623590"/>
    <w:rsid w:val="00630979"/>
    <w:rsid w:val="00630B66"/>
    <w:rsid w:val="006322A1"/>
    <w:rsid w:val="00632F62"/>
    <w:rsid w:val="00634176"/>
    <w:rsid w:val="006346DF"/>
    <w:rsid w:val="00634A24"/>
    <w:rsid w:val="00634DA4"/>
    <w:rsid w:val="00635905"/>
    <w:rsid w:val="00636376"/>
    <w:rsid w:val="006400FD"/>
    <w:rsid w:val="006401DB"/>
    <w:rsid w:val="00640693"/>
    <w:rsid w:val="00640E23"/>
    <w:rsid w:val="006459CD"/>
    <w:rsid w:val="00646292"/>
    <w:rsid w:val="006503C6"/>
    <w:rsid w:val="006523D9"/>
    <w:rsid w:val="00655EAC"/>
    <w:rsid w:val="0065632E"/>
    <w:rsid w:val="0066050A"/>
    <w:rsid w:val="00661A1E"/>
    <w:rsid w:val="006629A7"/>
    <w:rsid w:val="00667604"/>
    <w:rsid w:val="00667749"/>
    <w:rsid w:val="00667A17"/>
    <w:rsid w:val="00672BDA"/>
    <w:rsid w:val="0067482C"/>
    <w:rsid w:val="00674F74"/>
    <w:rsid w:val="00675FB6"/>
    <w:rsid w:val="00676265"/>
    <w:rsid w:val="0067682C"/>
    <w:rsid w:val="00676FAF"/>
    <w:rsid w:val="00677DE3"/>
    <w:rsid w:val="00677EA6"/>
    <w:rsid w:val="00682546"/>
    <w:rsid w:val="00682BF7"/>
    <w:rsid w:val="0068454D"/>
    <w:rsid w:val="00684980"/>
    <w:rsid w:val="006852B8"/>
    <w:rsid w:val="006871BD"/>
    <w:rsid w:val="006909FE"/>
    <w:rsid w:val="00691C9A"/>
    <w:rsid w:val="00692D1C"/>
    <w:rsid w:val="0069584D"/>
    <w:rsid w:val="006A01A8"/>
    <w:rsid w:val="006A224D"/>
    <w:rsid w:val="006A5098"/>
    <w:rsid w:val="006A5347"/>
    <w:rsid w:val="006B328F"/>
    <w:rsid w:val="006B32DA"/>
    <w:rsid w:val="006B3A02"/>
    <w:rsid w:val="006B3F84"/>
    <w:rsid w:val="006C1C96"/>
    <w:rsid w:val="006C2185"/>
    <w:rsid w:val="006C2200"/>
    <w:rsid w:val="006C24EE"/>
    <w:rsid w:val="006C3A7F"/>
    <w:rsid w:val="006C79D2"/>
    <w:rsid w:val="006D23BC"/>
    <w:rsid w:val="006D370E"/>
    <w:rsid w:val="006D4D69"/>
    <w:rsid w:val="006D5E20"/>
    <w:rsid w:val="006D5E5D"/>
    <w:rsid w:val="006D60E2"/>
    <w:rsid w:val="006D6BB3"/>
    <w:rsid w:val="006D7521"/>
    <w:rsid w:val="006E096D"/>
    <w:rsid w:val="006E2937"/>
    <w:rsid w:val="006E5BD6"/>
    <w:rsid w:val="006E7737"/>
    <w:rsid w:val="006E7AA5"/>
    <w:rsid w:val="006F1D6B"/>
    <w:rsid w:val="006F2A2F"/>
    <w:rsid w:val="006F7B9E"/>
    <w:rsid w:val="00702BDC"/>
    <w:rsid w:val="007033BB"/>
    <w:rsid w:val="0070350D"/>
    <w:rsid w:val="00705AE7"/>
    <w:rsid w:val="00710A87"/>
    <w:rsid w:val="00711534"/>
    <w:rsid w:val="00712071"/>
    <w:rsid w:val="00712506"/>
    <w:rsid w:val="00713F8D"/>
    <w:rsid w:val="00715296"/>
    <w:rsid w:val="00717EC8"/>
    <w:rsid w:val="0072171D"/>
    <w:rsid w:val="00722488"/>
    <w:rsid w:val="00723F59"/>
    <w:rsid w:val="00723F8A"/>
    <w:rsid w:val="007242C6"/>
    <w:rsid w:val="007248CE"/>
    <w:rsid w:val="00724AEF"/>
    <w:rsid w:val="00724FE3"/>
    <w:rsid w:val="007255C1"/>
    <w:rsid w:val="007275A0"/>
    <w:rsid w:val="00727A84"/>
    <w:rsid w:val="00731383"/>
    <w:rsid w:val="00731E7F"/>
    <w:rsid w:val="007325A0"/>
    <w:rsid w:val="00733BC5"/>
    <w:rsid w:val="0073622E"/>
    <w:rsid w:val="00736B48"/>
    <w:rsid w:val="00737CBD"/>
    <w:rsid w:val="007419A4"/>
    <w:rsid w:val="007429E1"/>
    <w:rsid w:val="007444D3"/>
    <w:rsid w:val="00744C58"/>
    <w:rsid w:val="007517D8"/>
    <w:rsid w:val="00751C68"/>
    <w:rsid w:val="00752352"/>
    <w:rsid w:val="00752F36"/>
    <w:rsid w:val="0075337A"/>
    <w:rsid w:val="00756775"/>
    <w:rsid w:val="00757BD0"/>
    <w:rsid w:val="0076403E"/>
    <w:rsid w:val="00764B3E"/>
    <w:rsid w:val="00764BAC"/>
    <w:rsid w:val="0076588F"/>
    <w:rsid w:val="0076635E"/>
    <w:rsid w:val="00772956"/>
    <w:rsid w:val="00777374"/>
    <w:rsid w:val="007804B5"/>
    <w:rsid w:val="007806CE"/>
    <w:rsid w:val="00781C3B"/>
    <w:rsid w:val="00782864"/>
    <w:rsid w:val="00783B97"/>
    <w:rsid w:val="00783D04"/>
    <w:rsid w:val="00784FED"/>
    <w:rsid w:val="00790DB6"/>
    <w:rsid w:val="00790EED"/>
    <w:rsid w:val="00792C93"/>
    <w:rsid w:val="0079334A"/>
    <w:rsid w:val="00795AE1"/>
    <w:rsid w:val="00797A42"/>
    <w:rsid w:val="007A073F"/>
    <w:rsid w:val="007A1D91"/>
    <w:rsid w:val="007A374A"/>
    <w:rsid w:val="007A7372"/>
    <w:rsid w:val="007A77CC"/>
    <w:rsid w:val="007B0827"/>
    <w:rsid w:val="007B1B30"/>
    <w:rsid w:val="007B2825"/>
    <w:rsid w:val="007B61F5"/>
    <w:rsid w:val="007B75E7"/>
    <w:rsid w:val="007B7823"/>
    <w:rsid w:val="007C31D5"/>
    <w:rsid w:val="007C3703"/>
    <w:rsid w:val="007C3CFE"/>
    <w:rsid w:val="007C44B3"/>
    <w:rsid w:val="007D55ED"/>
    <w:rsid w:val="007D624C"/>
    <w:rsid w:val="007D74C9"/>
    <w:rsid w:val="007E05AE"/>
    <w:rsid w:val="007E0FE9"/>
    <w:rsid w:val="007E200B"/>
    <w:rsid w:val="007E2A06"/>
    <w:rsid w:val="007E3DB3"/>
    <w:rsid w:val="007E4675"/>
    <w:rsid w:val="007E4E1D"/>
    <w:rsid w:val="007E732A"/>
    <w:rsid w:val="007E74E2"/>
    <w:rsid w:val="007E79AC"/>
    <w:rsid w:val="007F1046"/>
    <w:rsid w:val="007F173C"/>
    <w:rsid w:val="007F593B"/>
    <w:rsid w:val="007F5D91"/>
    <w:rsid w:val="007F5E77"/>
    <w:rsid w:val="008000B1"/>
    <w:rsid w:val="00803386"/>
    <w:rsid w:val="008079AD"/>
    <w:rsid w:val="00807A02"/>
    <w:rsid w:val="008104A9"/>
    <w:rsid w:val="00810DA6"/>
    <w:rsid w:val="0081219E"/>
    <w:rsid w:val="00812A88"/>
    <w:rsid w:val="00820A3C"/>
    <w:rsid w:val="00821C83"/>
    <w:rsid w:val="008231A0"/>
    <w:rsid w:val="00824700"/>
    <w:rsid w:val="00825E3B"/>
    <w:rsid w:val="00826163"/>
    <w:rsid w:val="00826967"/>
    <w:rsid w:val="00827ADC"/>
    <w:rsid w:val="008305C1"/>
    <w:rsid w:val="008421FB"/>
    <w:rsid w:val="00844548"/>
    <w:rsid w:val="00845425"/>
    <w:rsid w:val="00846309"/>
    <w:rsid w:val="008500DB"/>
    <w:rsid w:val="008505DA"/>
    <w:rsid w:val="00852C0E"/>
    <w:rsid w:val="00853735"/>
    <w:rsid w:val="00854AA1"/>
    <w:rsid w:val="00855493"/>
    <w:rsid w:val="00855D6B"/>
    <w:rsid w:val="008609AD"/>
    <w:rsid w:val="008616F1"/>
    <w:rsid w:val="00862F4A"/>
    <w:rsid w:val="008633D6"/>
    <w:rsid w:val="00863408"/>
    <w:rsid w:val="00863533"/>
    <w:rsid w:val="00864B9A"/>
    <w:rsid w:val="00864CB3"/>
    <w:rsid w:val="008672BB"/>
    <w:rsid w:val="008704A2"/>
    <w:rsid w:val="00873920"/>
    <w:rsid w:val="0088054F"/>
    <w:rsid w:val="00880CA1"/>
    <w:rsid w:val="00881817"/>
    <w:rsid w:val="00883C68"/>
    <w:rsid w:val="00884B30"/>
    <w:rsid w:val="0088628F"/>
    <w:rsid w:val="008868A6"/>
    <w:rsid w:val="008951EC"/>
    <w:rsid w:val="00897287"/>
    <w:rsid w:val="008A02DA"/>
    <w:rsid w:val="008A1271"/>
    <w:rsid w:val="008A1B2A"/>
    <w:rsid w:val="008A74E6"/>
    <w:rsid w:val="008B0187"/>
    <w:rsid w:val="008B03A4"/>
    <w:rsid w:val="008B1EAD"/>
    <w:rsid w:val="008B1F66"/>
    <w:rsid w:val="008B430F"/>
    <w:rsid w:val="008B4621"/>
    <w:rsid w:val="008B524B"/>
    <w:rsid w:val="008B5BBC"/>
    <w:rsid w:val="008B7D0E"/>
    <w:rsid w:val="008C0CC0"/>
    <w:rsid w:val="008C1EE9"/>
    <w:rsid w:val="008C1F1D"/>
    <w:rsid w:val="008C5275"/>
    <w:rsid w:val="008D1DC9"/>
    <w:rsid w:val="008D23C0"/>
    <w:rsid w:val="008D50B9"/>
    <w:rsid w:val="008E4DE5"/>
    <w:rsid w:val="008E61D9"/>
    <w:rsid w:val="008F041C"/>
    <w:rsid w:val="008F0F70"/>
    <w:rsid w:val="008F1807"/>
    <w:rsid w:val="008F1FF4"/>
    <w:rsid w:val="008F546A"/>
    <w:rsid w:val="008F5D5B"/>
    <w:rsid w:val="008F6EBE"/>
    <w:rsid w:val="008F7162"/>
    <w:rsid w:val="008F7BDE"/>
    <w:rsid w:val="00901353"/>
    <w:rsid w:val="00901A87"/>
    <w:rsid w:val="00901DFE"/>
    <w:rsid w:val="009112B9"/>
    <w:rsid w:val="009126DF"/>
    <w:rsid w:val="0091286E"/>
    <w:rsid w:val="00912BEA"/>
    <w:rsid w:val="00913C1F"/>
    <w:rsid w:val="00914AA0"/>
    <w:rsid w:val="00917ABD"/>
    <w:rsid w:val="009242FD"/>
    <w:rsid w:val="00924AFF"/>
    <w:rsid w:val="00925685"/>
    <w:rsid w:val="0092570D"/>
    <w:rsid w:val="00926FE0"/>
    <w:rsid w:val="00927C30"/>
    <w:rsid w:val="00930308"/>
    <w:rsid w:val="0093042B"/>
    <w:rsid w:val="00930CCB"/>
    <w:rsid w:val="00931490"/>
    <w:rsid w:val="009322DD"/>
    <w:rsid w:val="00932AC5"/>
    <w:rsid w:val="00942DB7"/>
    <w:rsid w:val="00943726"/>
    <w:rsid w:val="0094457A"/>
    <w:rsid w:val="00945A86"/>
    <w:rsid w:val="00947682"/>
    <w:rsid w:val="00953A3E"/>
    <w:rsid w:val="009552E1"/>
    <w:rsid w:val="00956066"/>
    <w:rsid w:val="009572A3"/>
    <w:rsid w:val="00960CF3"/>
    <w:rsid w:val="0096170D"/>
    <w:rsid w:val="00961B8C"/>
    <w:rsid w:val="00961BDF"/>
    <w:rsid w:val="00962B0B"/>
    <w:rsid w:val="00966BF2"/>
    <w:rsid w:val="00966D49"/>
    <w:rsid w:val="00972876"/>
    <w:rsid w:val="00975FF5"/>
    <w:rsid w:val="00976A7F"/>
    <w:rsid w:val="00976D12"/>
    <w:rsid w:val="0098199D"/>
    <w:rsid w:val="009834B7"/>
    <w:rsid w:val="00985286"/>
    <w:rsid w:val="00985C55"/>
    <w:rsid w:val="00986C2C"/>
    <w:rsid w:val="00987F7A"/>
    <w:rsid w:val="00990343"/>
    <w:rsid w:val="00990F1B"/>
    <w:rsid w:val="00992D5F"/>
    <w:rsid w:val="009936BE"/>
    <w:rsid w:val="00994B17"/>
    <w:rsid w:val="00995030"/>
    <w:rsid w:val="009951AF"/>
    <w:rsid w:val="0099569C"/>
    <w:rsid w:val="00996B6C"/>
    <w:rsid w:val="009A011A"/>
    <w:rsid w:val="009A0DBF"/>
    <w:rsid w:val="009A1536"/>
    <w:rsid w:val="009A2AFD"/>
    <w:rsid w:val="009A3040"/>
    <w:rsid w:val="009A78D4"/>
    <w:rsid w:val="009B3BB6"/>
    <w:rsid w:val="009B3F7C"/>
    <w:rsid w:val="009B49AB"/>
    <w:rsid w:val="009B546B"/>
    <w:rsid w:val="009B5F43"/>
    <w:rsid w:val="009B60D4"/>
    <w:rsid w:val="009B70BF"/>
    <w:rsid w:val="009C178F"/>
    <w:rsid w:val="009C2738"/>
    <w:rsid w:val="009C3659"/>
    <w:rsid w:val="009C4396"/>
    <w:rsid w:val="009D29C8"/>
    <w:rsid w:val="009D41D9"/>
    <w:rsid w:val="009D77C5"/>
    <w:rsid w:val="009E1A4E"/>
    <w:rsid w:val="009E23D7"/>
    <w:rsid w:val="009E5C67"/>
    <w:rsid w:val="009E7C95"/>
    <w:rsid w:val="009E7CAE"/>
    <w:rsid w:val="009F036D"/>
    <w:rsid w:val="009F1462"/>
    <w:rsid w:val="009F2CCA"/>
    <w:rsid w:val="009F36CB"/>
    <w:rsid w:val="009F5690"/>
    <w:rsid w:val="009F67C3"/>
    <w:rsid w:val="009F764E"/>
    <w:rsid w:val="00A00CBA"/>
    <w:rsid w:val="00A0730A"/>
    <w:rsid w:val="00A07590"/>
    <w:rsid w:val="00A07AE7"/>
    <w:rsid w:val="00A113C7"/>
    <w:rsid w:val="00A125AD"/>
    <w:rsid w:val="00A1346A"/>
    <w:rsid w:val="00A17A55"/>
    <w:rsid w:val="00A2130A"/>
    <w:rsid w:val="00A22784"/>
    <w:rsid w:val="00A23640"/>
    <w:rsid w:val="00A256E8"/>
    <w:rsid w:val="00A25BF8"/>
    <w:rsid w:val="00A26083"/>
    <w:rsid w:val="00A264B1"/>
    <w:rsid w:val="00A27D18"/>
    <w:rsid w:val="00A3129B"/>
    <w:rsid w:val="00A325BA"/>
    <w:rsid w:val="00A32A08"/>
    <w:rsid w:val="00A344B2"/>
    <w:rsid w:val="00A34580"/>
    <w:rsid w:val="00A351BF"/>
    <w:rsid w:val="00A40366"/>
    <w:rsid w:val="00A41123"/>
    <w:rsid w:val="00A41678"/>
    <w:rsid w:val="00A41C97"/>
    <w:rsid w:val="00A4207F"/>
    <w:rsid w:val="00A42C77"/>
    <w:rsid w:val="00A453D4"/>
    <w:rsid w:val="00A45710"/>
    <w:rsid w:val="00A4728E"/>
    <w:rsid w:val="00A50509"/>
    <w:rsid w:val="00A50FD0"/>
    <w:rsid w:val="00A5346C"/>
    <w:rsid w:val="00A53F1D"/>
    <w:rsid w:val="00A554C4"/>
    <w:rsid w:val="00A55B79"/>
    <w:rsid w:val="00A566ED"/>
    <w:rsid w:val="00A5765C"/>
    <w:rsid w:val="00A62DD7"/>
    <w:rsid w:val="00A664CD"/>
    <w:rsid w:val="00A67E1D"/>
    <w:rsid w:val="00A70306"/>
    <w:rsid w:val="00A72999"/>
    <w:rsid w:val="00A743DD"/>
    <w:rsid w:val="00A74F07"/>
    <w:rsid w:val="00A76CEC"/>
    <w:rsid w:val="00A778E6"/>
    <w:rsid w:val="00A80502"/>
    <w:rsid w:val="00A83D3A"/>
    <w:rsid w:val="00A850DE"/>
    <w:rsid w:val="00A861B7"/>
    <w:rsid w:val="00A90D6C"/>
    <w:rsid w:val="00A924DE"/>
    <w:rsid w:val="00A96BED"/>
    <w:rsid w:val="00AA0185"/>
    <w:rsid w:val="00AA025E"/>
    <w:rsid w:val="00AA2F09"/>
    <w:rsid w:val="00AA62B8"/>
    <w:rsid w:val="00AB0152"/>
    <w:rsid w:val="00AB0D89"/>
    <w:rsid w:val="00AB17A0"/>
    <w:rsid w:val="00AB3208"/>
    <w:rsid w:val="00AB609D"/>
    <w:rsid w:val="00AB6B75"/>
    <w:rsid w:val="00AC03D2"/>
    <w:rsid w:val="00AC0EF1"/>
    <w:rsid w:val="00AC1DD7"/>
    <w:rsid w:val="00AC2468"/>
    <w:rsid w:val="00AC3C05"/>
    <w:rsid w:val="00AC5E0A"/>
    <w:rsid w:val="00AC678B"/>
    <w:rsid w:val="00AD02A3"/>
    <w:rsid w:val="00AD07B0"/>
    <w:rsid w:val="00AD0D8F"/>
    <w:rsid w:val="00AD319A"/>
    <w:rsid w:val="00AD432F"/>
    <w:rsid w:val="00AD4E84"/>
    <w:rsid w:val="00AD4F1F"/>
    <w:rsid w:val="00AD5568"/>
    <w:rsid w:val="00AE06BD"/>
    <w:rsid w:val="00AE0E50"/>
    <w:rsid w:val="00AE1120"/>
    <w:rsid w:val="00AE189B"/>
    <w:rsid w:val="00AE23A3"/>
    <w:rsid w:val="00AE2E2B"/>
    <w:rsid w:val="00AE335F"/>
    <w:rsid w:val="00AE45AC"/>
    <w:rsid w:val="00AE630C"/>
    <w:rsid w:val="00AF0A80"/>
    <w:rsid w:val="00AF361C"/>
    <w:rsid w:val="00AF4603"/>
    <w:rsid w:val="00B001B9"/>
    <w:rsid w:val="00B001D0"/>
    <w:rsid w:val="00B018C3"/>
    <w:rsid w:val="00B01BD6"/>
    <w:rsid w:val="00B021CA"/>
    <w:rsid w:val="00B03732"/>
    <w:rsid w:val="00B04AA1"/>
    <w:rsid w:val="00B04C2D"/>
    <w:rsid w:val="00B04DD9"/>
    <w:rsid w:val="00B052CC"/>
    <w:rsid w:val="00B122EC"/>
    <w:rsid w:val="00B149BD"/>
    <w:rsid w:val="00B14A61"/>
    <w:rsid w:val="00B153EE"/>
    <w:rsid w:val="00B168BB"/>
    <w:rsid w:val="00B1734A"/>
    <w:rsid w:val="00B20329"/>
    <w:rsid w:val="00B21A83"/>
    <w:rsid w:val="00B21D7A"/>
    <w:rsid w:val="00B30979"/>
    <w:rsid w:val="00B3154F"/>
    <w:rsid w:val="00B31680"/>
    <w:rsid w:val="00B34596"/>
    <w:rsid w:val="00B34B26"/>
    <w:rsid w:val="00B360B2"/>
    <w:rsid w:val="00B373B2"/>
    <w:rsid w:val="00B40B1C"/>
    <w:rsid w:val="00B42D1E"/>
    <w:rsid w:val="00B42E1F"/>
    <w:rsid w:val="00B43E2B"/>
    <w:rsid w:val="00B45162"/>
    <w:rsid w:val="00B46637"/>
    <w:rsid w:val="00B466F6"/>
    <w:rsid w:val="00B47F12"/>
    <w:rsid w:val="00B54DF7"/>
    <w:rsid w:val="00B56099"/>
    <w:rsid w:val="00B5745D"/>
    <w:rsid w:val="00B602FC"/>
    <w:rsid w:val="00B614B0"/>
    <w:rsid w:val="00B62B0E"/>
    <w:rsid w:val="00B66503"/>
    <w:rsid w:val="00B67419"/>
    <w:rsid w:val="00B67702"/>
    <w:rsid w:val="00B722FA"/>
    <w:rsid w:val="00B724AE"/>
    <w:rsid w:val="00B73400"/>
    <w:rsid w:val="00B77E79"/>
    <w:rsid w:val="00B8183F"/>
    <w:rsid w:val="00B82833"/>
    <w:rsid w:val="00B83430"/>
    <w:rsid w:val="00B83695"/>
    <w:rsid w:val="00B86144"/>
    <w:rsid w:val="00B87740"/>
    <w:rsid w:val="00B87E4C"/>
    <w:rsid w:val="00B92DC7"/>
    <w:rsid w:val="00B9472C"/>
    <w:rsid w:val="00B96008"/>
    <w:rsid w:val="00BA641C"/>
    <w:rsid w:val="00BA6A66"/>
    <w:rsid w:val="00BA6C53"/>
    <w:rsid w:val="00BA7686"/>
    <w:rsid w:val="00BB0202"/>
    <w:rsid w:val="00BB0607"/>
    <w:rsid w:val="00BB390C"/>
    <w:rsid w:val="00BB76B7"/>
    <w:rsid w:val="00BC3C4F"/>
    <w:rsid w:val="00BC497F"/>
    <w:rsid w:val="00BC6A7A"/>
    <w:rsid w:val="00BC6DD4"/>
    <w:rsid w:val="00BC78B0"/>
    <w:rsid w:val="00BC7935"/>
    <w:rsid w:val="00BC7F08"/>
    <w:rsid w:val="00BD09E4"/>
    <w:rsid w:val="00BD1245"/>
    <w:rsid w:val="00BD1542"/>
    <w:rsid w:val="00BD1819"/>
    <w:rsid w:val="00BD1E93"/>
    <w:rsid w:val="00BD1FF5"/>
    <w:rsid w:val="00BD5DD2"/>
    <w:rsid w:val="00BD7856"/>
    <w:rsid w:val="00BD7B61"/>
    <w:rsid w:val="00BE02A7"/>
    <w:rsid w:val="00BE1B19"/>
    <w:rsid w:val="00BE3DC9"/>
    <w:rsid w:val="00BE5F30"/>
    <w:rsid w:val="00BE629F"/>
    <w:rsid w:val="00BE7BAB"/>
    <w:rsid w:val="00BF0B52"/>
    <w:rsid w:val="00BF1F53"/>
    <w:rsid w:val="00BF2D2E"/>
    <w:rsid w:val="00BF2F4F"/>
    <w:rsid w:val="00BF42A9"/>
    <w:rsid w:val="00BF4E2F"/>
    <w:rsid w:val="00BF53F4"/>
    <w:rsid w:val="00BF6786"/>
    <w:rsid w:val="00BF73B9"/>
    <w:rsid w:val="00C00BAD"/>
    <w:rsid w:val="00C02B98"/>
    <w:rsid w:val="00C032BD"/>
    <w:rsid w:val="00C033F6"/>
    <w:rsid w:val="00C03ABB"/>
    <w:rsid w:val="00C04B24"/>
    <w:rsid w:val="00C06D78"/>
    <w:rsid w:val="00C101C6"/>
    <w:rsid w:val="00C10FE3"/>
    <w:rsid w:val="00C1122E"/>
    <w:rsid w:val="00C12C80"/>
    <w:rsid w:val="00C1551F"/>
    <w:rsid w:val="00C167BC"/>
    <w:rsid w:val="00C17CD4"/>
    <w:rsid w:val="00C17DB8"/>
    <w:rsid w:val="00C21C15"/>
    <w:rsid w:val="00C22BFE"/>
    <w:rsid w:val="00C2301B"/>
    <w:rsid w:val="00C24E3B"/>
    <w:rsid w:val="00C2597F"/>
    <w:rsid w:val="00C31CAF"/>
    <w:rsid w:val="00C347EC"/>
    <w:rsid w:val="00C34B66"/>
    <w:rsid w:val="00C35F03"/>
    <w:rsid w:val="00C36358"/>
    <w:rsid w:val="00C374EF"/>
    <w:rsid w:val="00C37A00"/>
    <w:rsid w:val="00C426AB"/>
    <w:rsid w:val="00C42748"/>
    <w:rsid w:val="00C4426A"/>
    <w:rsid w:val="00C44F85"/>
    <w:rsid w:val="00C45CA0"/>
    <w:rsid w:val="00C47B54"/>
    <w:rsid w:val="00C5383E"/>
    <w:rsid w:val="00C55098"/>
    <w:rsid w:val="00C5551E"/>
    <w:rsid w:val="00C5587F"/>
    <w:rsid w:val="00C55CDE"/>
    <w:rsid w:val="00C56CC4"/>
    <w:rsid w:val="00C576BD"/>
    <w:rsid w:val="00C64FEE"/>
    <w:rsid w:val="00C656E1"/>
    <w:rsid w:val="00C65E34"/>
    <w:rsid w:val="00C71468"/>
    <w:rsid w:val="00C72384"/>
    <w:rsid w:val="00C72579"/>
    <w:rsid w:val="00C767ED"/>
    <w:rsid w:val="00C82665"/>
    <w:rsid w:val="00C839DF"/>
    <w:rsid w:val="00C843A9"/>
    <w:rsid w:val="00C84BDD"/>
    <w:rsid w:val="00C8628A"/>
    <w:rsid w:val="00C93F35"/>
    <w:rsid w:val="00C972EA"/>
    <w:rsid w:val="00C97C9F"/>
    <w:rsid w:val="00CA1CDD"/>
    <w:rsid w:val="00CA2BAA"/>
    <w:rsid w:val="00CA447F"/>
    <w:rsid w:val="00CA51A9"/>
    <w:rsid w:val="00CA61E0"/>
    <w:rsid w:val="00CA70AF"/>
    <w:rsid w:val="00CA733C"/>
    <w:rsid w:val="00CA7397"/>
    <w:rsid w:val="00CA73D9"/>
    <w:rsid w:val="00CA7DCC"/>
    <w:rsid w:val="00CB03A3"/>
    <w:rsid w:val="00CB08C7"/>
    <w:rsid w:val="00CB0B83"/>
    <w:rsid w:val="00CB14EF"/>
    <w:rsid w:val="00CB2BAC"/>
    <w:rsid w:val="00CB412E"/>
    <w:rsid w:val="00CB4E8D"/>
    <w:rsid w:val="00CB4E9E"/>
    <w:rsid w:val="00CB5D20"/>
    <w:rsid w:val="00CC186E"/>
    <w:rsid w:val="00CC2445"/>
    <w:rsid w:val="00CC2C0E"/>
    <w:rsid w:val="00CC4F7E"/>
    <w:rsid w:val="00CC607A"/>
    <w:rsid w:val="00CC6D2F"/>
    <w:rsid w:val="00CD0D5E"/>
    <w:rsid w:val="00CD2438"/>
    <w:rsid w:val="00CD53A7"/>
    <w:rsid w:val="00CD75D6"/>
    <w:rsid w:val="00CE225B"/>
    <w:rsid w:val="00CE3847"/>
    <w:rsid w:val="00CE4E63"/>
    <w:rsid w:val="00CF0219"/>
    <w:rsid w:val="00CF03DF"/>
    <w:rsid w:val="00CF0663"/>
    <w:rsid w:val="00CF268C"/>
    <w:rsid w:val="00CF3E0C"/>
    <w:rsid w:val="00CF5B3D"/>
    <w:rsid w:val="00CF7210"/>
    <w:rsid w:val="00CF7743"/>
    <w:rsid w:val="00CF7D5E"/>
    <w:rsid w:val="00D0365D"/>
    <w:rsid w:val="00D050E4"/>
    <w:rsid w:val="00D06A44"/>
    <w:rsid w:val="00D07364"/>
    <w:rsid w:val="00D10015"/>
    <w:rsid w:val="00D12AA3"/>
    <w:rsid w:val="00D156EC"/>
    <w:rsid w:val="00D158F6"/>
    <w:rsid w:val="00D1647F"/>
    <w:rsid w:val="00D1683A"/>
    <w:rsid w:val="00D17F12"/>
    <w:rsid w:val="00D2016E"/>
    <w:rsid w:val="00D2198D"/>
    <w:rsid w:val="00D21FFF"/>
    <w:rsid w:val="00D2699F"/>
    <w:rsid w:val="00D26E01"/>
    <w:rsid w:val="00D31511"/>
    <w:rsid w:val="00D322DA"/>
    <w:rsid w:val="00D34987"/>
    <w:rsid w:val="00D34E6D"/>
    <w:rsid w:val="00D356A8"/>
    <w:rsid w:val="00D37AB3"/>
    <w:rsid w:val="00D40EDC"/>
    <w:rsid w:val="00D4525D"/>
    <w:rsid w:val="00D47A65"/>
    <w:rsid w:val="00D51E7D"/>
    <w:rsid w:val="00D52813"/>
    <w:rsid w:val="00D52B90"/>
    <w:rsid w:val="00D531FC"/>
    <w:rsid w:val="00D56439"/>
    <w:rsid w:val="00D57C2B"/>
    <w:rsid w:val="00D609FD"/>
    <w:rsid w:val="00D60D80"/>
    <w:rsid w:val="00D62699"/>
    <w:rsid w:val="00D62CE1"/>
    <w:rsid w:val="00D63993"/>
    <w:rsid w:val="00D7028B"/>
    <w:rsid w:val="00D71DC7"/>
    <w:rsid w:val="00D73123"/>
    <w:rsid w:val="00D7495A"/>
    <w:rsid w:val="00D74C9B"/>
    <w:rsid w:val="00D754A0"/>
    <w:rsid w:val="00D8109B"/>
    <w:rsid w:val="00D81953"/>
    <w:rsid w:val="00D82118"/>
    <w:rsid w:val="00D82C86"/>
    <w:rsid w:val="00D8429A"/>
    <w:rsid w:val="00D84AC0"/>
    <w:rsid w:val="00D854D3"/>
    <w:rsid w:val="00D858D3"/>
    <w:rsid w:val="00D859A3"/>
    <w:rsid w:val="00D8797B"/>
    <w:rsid w:val="00D905FD"/>
    <w:rsid w:val="00D9103B"/>
    <w:rsid w:val="00D9126F"/>
    <w:rsid w:val="00D91C9D"/>
    <w:rsid w:val="00D92E7D"/>
    <w:rsid w:val="00D9464F"/>
    <w:rsid w:val="00D97CB1"/>
    <w:rsid w:val="00DA2B63"/>
    <w:rsid w:val="00DA52C7"/>
    <w:rsid w:val="00DA6BC6"/>
    <w:rsid w:val="00DB03A8"/>
    <w:rsid w:val="00DB0B6C"/>
    <w:rsid w:val="00DB171A"/>
    <w:rsid w:val="00DB26AB"/>
    <w:rsid w:val="00DB62AA"/>
    <w:rsid w:val="00DB672F"/>
    <w:rsid w:val="00DC1CF3"/>
    <w:rsid w:val="00DC2352"/>
    <w:rsid w:val="00DC397B"/>
    <w:rsid w:val="00DC40E6"/>
    <w:rsid w:val="00DC7E13"/>
    <w:rsid w:val="00DD0E17"/>
    <w:rsid w:val="00DD19D9"/>
    <w:rsid w:val="00DD1F0B"/>
    <w:rsid w:val="00DD2692"/>
    <w:rsid w:val="00DD3A7C"/>
    <w:rsid w:val="00DD4343"/>
    <w:rsid w:val="00DD45D5"/>
    <w:rsid w:val="00DD60BC"/>
    <w:rsid w:val="00DD6CA8"/>
    <w:rsid w:val="00DD761D"/>
    <w:rsid w:val="00DD7DA2"/>
    <w:rsid w:val="00DD7E9D"/>
    <w:rsid w:val="00DE0BB2"/>
    <w:rsid w:val="00DE237C"/>
    <w:rsid w:val="00DE2FFB"/>
    <w:rsid w:val="00DE4433"/>
    <w:rsid w:val="00DE443A"/>
    <w:rsid w:val="00DE5780"/>
    <w:rsid w:val="00DE6412"/>
    <w:rsid w:val="00DE71FE"/>
    <w:rsid w:val="00DE7E8F"/>
    <w:rsid w:val="00DF1347"/>
    <w:rsid w:val="00DF569B"/>
    <w:rsid w:val="00E01C92"/>
    <w:rsid w:val="00E0380D"/>
    <w:rsid w:val="00E040DA"/>
    <w:rsid w:val="00E041F6"/>
    <w:rsid w:val="00E0460F"/>
    <w:rsid w:val="00E05B39"/>
    <w:rsid w:val="00E060CF"/>
    <w:rsid w:val="00E07E8C"/>
    <w:rsid w:val="00E10800"/>
    <w:rsid w:val="00E14B3E"/>
    <w:rsid w:val="00E14EF5"/>
    <w:rsid w:val="00E15A14"/>
    <w:rsid w:val="00E16D8A"/>
    <w:rsid w:val="00E20DC4"/>
    <w:rsid w:val="00E23E01"/>
    <w:rsid w:val="00E24D17"/>
    <w:rsid w:val="00E26707"/>
    <w:rsid w:val="00E267B7"/>
    <w:rsid w:val="00E2680F"/>
    <w:rsid w:val="00E3044B"/>
    <w:rsid w:val="00E31858"/>
    <w:rsid w:val="00E31A0A"/>
    <w:rsid w:val="00E34667"/>
    <w:rsid w:val="00E359BF"/>
    <w:rsid w:val="00E414DD"/>
    <w:rsid w:val="00E41E62"/>
    <w:rsid w:val="00E42753"/>
    <w:rsid w:val="00E43524"/>
    <w:rsid w:val="00E45A6B"/>
    <w:rsid w:val="00E45B35"/>
    <w:rsid w:val="00E51FA4"/>
    <w:rsid w:val="00E5259E"/>
    <w:rsid w:val="00E55227"/>
    <w:rsid w:val="00E579E1"/>
    <w:rsid w:val="00E57C86"/>
    <w:rsid w:val="00E57DB9"/>
    <w:rsid w:val="00E57FC7"/>
    <w:rsid w:val="00E61823"/>
    <w:rsid w:val="00E63064"/>
    <w:rsid w:val="00E72715"/>
    <w:rsid w:val="00E72BF7"/>
    <w:rsid w:val="00E73BC8"/>
    <w:rsid w:val="00E743BE"/>
    <w:rsid w:val="00E76B74"/>
    <w:rsid w:val="00E76E82"/>
    <w:rsid w:val="00E80358"/>
    <w:rsid w:val="00E8048B"/>
    <w:rsid w:val="00E813B6"/>
    <w:rsid w:val="00E8305C"/>
    <w:rsid w:val="00E8314C"/>
    <w:rsid w:val="00E84145"/>
    <w:rsid w:val="00E84F89"/>
    <w:rsid w:val="00E850FB"/>
    <w:rsid w:val="00E858C5"/>
    <w:rsid w:val="00E8724E"/>
    <w:rsid w:val="00E874F7"/>
    <w:rsid w:val="00E87AB2"/>
    <w:rsid w:val="00E92296"/>
    <w:rsid w:val="00E943AD"/>
    <w:rsid w:val="00E952E2"/>
    <w:rsid w:val="00E965A6"/>
    <w:rsid w:val="00EA343F"/>
    <w:rsid w:val="00EA4381"/>
    <w:rsid w:val="00EB0FC0"/>
    <w:rsid w:val="00EB697B"/>
    <w:rsid w:val="00EC03AF"/>
    <w:rsid w:val="00EC0C63"/>
    <w:rsid w:val="00EC0E8F"/>
    <w:rsid w:val="00EC0F26"/>
    <w:rsid w:val="00EC5C0F"/>
    <w:rsid w:val="00EC73FD"/>
    <w:rsid w:val="00EC7CC1"/>
    <w:rsid w:val="00ED325D"/>
    <w:rsid w:val="00ED65FF"/>
    <w:rsid w:val="00ED6935"/>
    <w:rsid w:val="00EE07B7"/>
    <w:rsid w:val="00EE08F6"/>
    <w:rsid w:val="00EE0ACA"/>
    <w:rsid w:val="00EE0AD1"/>
    <w:rsid w:val="00EE42DB"/>
    <w:rsid w:val="00EE4BC6"/>
    <w:rsid w:val="00EE5CF3"/>
    <w:rsid w:val="00EE6E3D"/>
    <w:rsid w:val="00EE7C9E"/>
    <w:rsid w:val="00F01F25"/>
    <w:rsid w:val="00F027DF"/>
    <w:rsid w:val="00F0741B"/>
    <w:rsid w:val="00F11C48"/>
    <w:rsid w:val="00F12CFB"/>
    <w:rsid w:val="00F15A54"/>
    <w:rsid w:val="00F16C2F"/>
    <w:rsid w:val="00F1775F"/>
    <w:rsid w:val="00F177FB"/>
    <w:rsid w:val="00F20189"/>
    <w:rsid w:val="00F20657"/>
    <w:rsid w:val="00F20692"/>
    <w:rsid w:val="00F2069F"/>
    <w:rsid w:val="00F20AD6"/>
    <w:rsid w:val="00F21DCC"/>
    <w:rsid w:val="00F21F05"/>
    <w:rsid w:val="00F238B6"/>
    <w:rsid w:val="00F242FF"/>
    <w:rsid w:val="00F253F3"/>
    <w:rsid w:val="00F262C6"/>
    <w:rsid w:val="00F26CAB"/>
    <w:rsid w:val="00F26CAD"/>
    <w:rsid w:val="00F27DB5"/>
    <w:rsid w:val="00F301EB"/>
    <w:rsid w:val="00F310C7"/>
    <w:rsid w:val="00F31BCB"/>
    <w:rsid w:val="00F31F55"/>
    <w:rsid w:val="00F32347"/>
    <w:rsid w:val="00F33454"/>
    <w:rsid w:val="00F33A47"/>
    <w:rsid w:val="00F33A48"/>
    <w:rsid w:val="00F33FEC"/>
    <w:rsid w:val="00F37396"/>
    <w:rsid w:val="00F40714"/>
    <w:rsid w:val="00F40A38"/>
    <w:rsid w:val="00F41558"/>
    <w:rsid w:val="00F4301F"/>
    <w:rsid w:val="00F43504"/>
    <w:rsid w:val="00F44DE1"/>
    <w:rsid w:val="00F44E3C"/>
    <w:rsid w:val="00F458DA"/>
    <w:rsid w:val="00F51E1C"/>
    <w:rsid w:val="00F53488"/>
    <w:rsid w:val="00F53968"/>
    <w:rsid w:val="00F556A9"/>
    <w:rsid w:val="00F56C23"/>
    <w:rsid w:val="00F63DDC"/>
    <w:rsid w:val="00F63E11"/>
    <w:rsid w:val="00F6406C"/>
    <w:rsid w:val="00F6417C"/>
    <w:rsid w:val="00F659E4"/>
    <w:rsid w:val="00F65D1F"/>
    <w:rsid w:val="00F705FF"/>
    <w:rsid w:val="00F745BF"/>
    <w:rsid w:val="00F7511D"/>
    <w:rsid w:val="00F75196"/>
    <w:rsid w:val="00F80085"/>
    <w:rsid w:val="00F81248"/>
    <w:rsid w:val="00F81DED"/>
    <w:rsid w:val="00F86628"/>
    <w:rsid w:val="00F90F8C"/>
    <w:rsid w:val="00F96F5E"/>
    <w:rsid w:val="00F97F80"/>
    <w:rsid w:val="00FA0F84"/>
    <w:rsid w:val="00FA1CDF"/>
    <w:rsid w:val="00FA4B13"/>
    <w:rsid w:val="00FA5045"/>
    <w:rsid w:val="00FA5061"/>
    <w:rsid w:val="00FA7E15"/>
    <w:rsid w:val="00FB1631"/>
    <w:rsid w:val="00FB3028"/>
    <w:rsid w:val="00FB37CE"/>
    <w:rsid w:val="00FB4DA1"/>
    <w:rsid w:val="00FC012B"/>
    <w:rsid w:val="00FC561A"/>
    <w:rsid w:val="00FC58FC"/>
    <w:rsid w:val="00FD4E9D"/>
    <w:rsid w:val="00FE0801"/>
    <w:rsid w:val="00FE0829"/>
    <w:rsid w:val="00FE339D"/>
    <w:rsid w:val="00FE491C"/>
    <w:rsid w:val="00FE683C"/>
    <w:rsid w:val="00FF001C"/>
    <w:rsid w:val="00FF0AC3"/>
    <w:rsid w:val="00FF38BD"/>
    <w:rsid w:val="00FF47C7"/>
    <w:rsid w:val="00FF4F18"/>
    <w:rsid w:val="00FF79DC"/>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uiPriority="9" w:qFormat="1"/>
    <w:lsdException w:name="heading 4" w:qFormat="1"/>
    <w:lsdException w:name="heading 5" w:uiPriority="9" w:qFormat="1"/>
    <w:lsdException w:name="heading 6"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Lis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nhideWhenUsed="0" w:qFormat="1"/>
    <w:lsdException w:name="Strong" w:semiHidden="0" w:uiPriority="22" w:unhideWhenUsed="0" w:qFormat="1"/>
    <w:lsdException w:name="Emphasis" w:semiHidden="0" w:uiPriority="20" w:unhideWhenUsed="0" w:qFormat="1"/>
    <w:lsdException w:name="Balloon Text" w:uiPriority="0"/>
    <w:lsdException w:name="Table Grid" w:semiHidden="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56CC4"/>
    <w:pPr>
      <w:suppressAutoHyphens/>
    </w:pPr>
    <w:rPr>
      <w:rFonts w:ascii="Times New Roman" w:eastAsia="Calibri" w:hAnsi="Times New Roman" w:cs="Times New Roman"/>
      <w:sz w:val="24"/>
      <w:lang w:eastAsia="ar-SA"/>
    </w:rPr>
  </w:style>
  <w:style w:type="paragraph" w:styleId="1">
    <w:name w:val="heading 1"/>
    <w:basedOn w:val="a"/>
    <w:next w:val="a"/>
    <w:link w:val="10"/>
    <w:uiPriority w:val="99"/>
    <w:qFormat/>
    <w:rsid w:val="009F36CB"/>
    <w:pPr>
      <w:keepNext/>
      <w:widowControl w:val="0"/>
      <w:tabs>
        <w:tab w:val="left" w:pos="9639"/>
      </w:tabs>
      <w:suppressAutoHyphens w:val="0"/>
      <w:jc w:val="center"/>
      <w:outlineLvl w:val="0"/>
    </w:pPr>
    <w:rPr>
      <w:rFonts w:eastAsia="SimSun"/>
      <w:b/>
      <w:bCs/>
      <w:sz w:val="28"/>
      <w:szCs w:val="20"/>
      <w:lang w:eastAsia="ru-RU"/>
    </w:rPr>
  </w:style>
  <w:style w:type="paragraph" w:styleId="2">
    <w:name w:val="heading 2"/>
    <w:basedOn w:val="a"/>
    <w:next w:val="a"/>
    <w:link w:val="20"/>
    <w:uiPriority w:val="9"/>
    <w:unhideWhenUsed/>
    <w:qFormat/>
    <w:rsid w:val="00772956"/>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A5346C"/>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9"/>
    <w:qFormat/>
    <w:rsid w:val="00DD761D"/>
    <w:pPr>
      <w:keepNext/>
      <w:tabs>
        <w:tab w:val="num" w:pos="644"/>
      </w:tabs>
      <w:suppressAutoHyphens w:val="0"/>
      <w:ind w:left="644" w:hanging="360"/>
      <w:jc w:val="center"/>
      <w:outlineLvl w:val="3"/>
    </w:pPr>
    <w:rPr>
      <w:b/>
      <w:szCs w:val="24"/>
    </w:rPr>
  </w:style>
  <w:style w:type="paragraph" w:styleId="6">
    <w:name w:val="heading 6"/>
    <w:basedOn w:val="a"/>
    <w:next w:val="a"/>
    <w:link w:val="60"/>
    <w:uiPriority w:val="99"/>
    <w:qFormat/>
    <w:rsid w:val="00DD761D"/>
    <w:pPr>
      <w:tabs>
        <w:tab w:val="num" w:pos="644"/>
      </w:tabs>
      <w:suppressAutoHyphens w:val="0"/>
      <w:spacing w:before="240" w:after="60"/>
      <w:ind w:left="644" w:hanging="360"/>
      <w:outlineLvl w:val="5"/>
    </w:pPr>
    <w:rPr>
      <w:b/>
      <w:bCs/>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9F36CB"/>
    <w:rPr>
      <w:rFonts w:ascii="Times New Roman" w:eastAsia="SimSun" w:hAnsi="Times New Roman" w:cs="Times New Roman"/>
      <w:b/>
      <w:bCs/>
      <w:sz w:val="28"/>
      <w:szCs w:val="20"/>
      <w:lang w:eastAsia="ru-RU"/>
    </w:rPr>
  </w:style>
  <w:style w:type="character" w:customStyle="1" w:styleId="20">
    <w:name w:val="Заголовок 2 Знак"/>
    <w:basedOn w:val="a0"/>
    <w:link w:val="2"/>
    <w:uiPriority w:val="9"/>
    <w:semiHidden/>
    <w:rsid w:val="00772956"/>
    <w:rPr>
      <w:rFonts w:asciiTheme="majorHAnsi" w:eastAsiaTheme="majorEastAsia" w:hAnsiTheme="majorHAnsi" w:cstheme="majorBidi"/>
      <w:b/>
      <w:bCs/>
      <w:color w:val="4F81BD" w:themeColor="accent1"/>
      <w:sz w:val="26"/>
      <w:szCs w:val="26"/>
      <w:lang w:eastAsia="ar-SA"/>
    </w:rPr>
  </w:style>
  <w:style w:type="character" w:customStyle="1" w:styleId="30">
    <w:name w:val="Заголовок 3 Знак"/>
    <w:basedOn w:val="a0"/>
    <w:link w:val="3"/>
    <w:uiPriority w:val="9"/>
    <w:rsid w:val="00A5346C"/>
    <w:rPr>
      <w:rFonts w:asciiTheme="majorHAnsi" w:eastAsiaTheme="majorEastAsia" w:hAnsiTheme="majorHAnsi" w:cstheme="majorBidi"/>
      <w:b/>
      <w:bCs/>
      <w:color w:val="4F81BD" w:themeColor="accent1"/>
      <w:sz w:val="24"/>
      <w:lang w:eastAsia="ar-SA"/>
    </w:rPr>
  </w:style>
  <w:style w:type="character" w:customStyle="1" w:styleId="40">
    <w:name w:val="Заголовок 4 Знак"/>
    <w:basedOn w:val="a0"/>
    <w:link w:val="4"/>
    <w:uiPriority w:val="99"/>
    <w:rsid w:val="00DD761D"/>
    <w:rPr>
      <w:rFonts w:ascii="Times New Roman" w:eastAsia="Calibri" w:hAnsi="Times New Roman" w:cs="Times New Roman"/>
      <w:b/>
      <w:sz w:val="24"/>
      <w:szCs w:val="24"/>
      <w:lang w:eastAsia="ar-SA"/>
    </w:rPr>
  </w:style>
  <w:style w:type="character" w:customStyle="1" w:styleId="60">
    <w:name w:val="Заголовок 6 Знак"/>
    <w:basedOn w:val="a0"/>
    <w:link w:val="6"/>
    <w:uiPriority w:val="99"/>
    <w:rsid w:val="00DD761D"/>
    <w:rPr>
      <w:rFonts w:ascii="Times New Roman" w:eastAsia="Calibri" w:hAnsi="Times New Roman" w:cs="Times New Roman"/>
      <w:b/>
      <w:bCs/>
      <w:sz w:val="20"/>
      <w:szCs w:val="20"/>
      <w:lang w:eastAsia="ar-SA"/>
    </w:rPr>
  </w:style>
  <w:style w:type="paragraph" w:customStyle="1" w:styleId="ConsPlusNormal">
    <w:name w:val="ConsPlusNormal"/>
    <w:link w:val="ConsPlusNormal0"/>
    <w:rsid w:val="00C56CC4"/>
    <w:pPr>
      <w:widowControl w:val="0"/>
      <w:suppressAutoHyphens/>
      <w:autoSpaceDE w:val="0"/>
      <w:ind w:firstLine="720"/>
    </w:pPr>
    <w:rPr>
      <w:rFonts w:ascii="Arial" w:eastAsia="Times New Roman" w:hAnsi="Arial" w:cs="Arial"/>
      <w:sz w:val="20"/>
      <w:szCs w:val="20"/>
      <w:lang w:eastAsia="ar-SA"/>
    </w:rPr>
  </w:style>
  <w:style w:type="character" w:customStyle="1" w:styleId="ConsPlusNormal0">
    <w:name w:val="ConsPlusNormal Знак"/>
    <w:basedOn w:val="a0"/>
    <w:link w:val="ConsPlusNormal"/>
    <w:uiPriority w:val="99"/>
    <w:rsid w:val="00DD761D"/>
    <w:rPr>
      <w:rFonts w:ascii="Arial" w:eastAsia="Times New Roman" w:hAnsi="Arial" w:cs="Arial"/>
      <w:sz w:val="20"/>
      <w:szCs w:val="20"/>
      <w:lang w:eastAsia="ar-SA"/>
    </w:rPr>
  </w:style>
  <w:style w:type="character" w:customStyle="1" w:styleId="WW8Num1z0">
    <w:name w:val="WW8Num1z0"/>
    <w:rsid w:val="005B5FD7"/>
    <w:rPr>
      <w:color w:val="000000"/>
    </w:rPr>
  </w:style>
  <w:style w:type="character" w:customStyle="1" w:styleId="WW8Num5z0">
    <w:name w:val="WW8Num5z0"/>
    <w:rsid w:val="005B5FD7"/>
    <w:rPr>
      <w:rFonts w:ascii="Symbol" w:hAnsi="Symbol" w:cs="OpenSymbol"/>
    </w:rPr>
  </w:style>
  <w:style w:type="character" w:customStyle="1" w:styleId="WW8Num6z0">
    <w:name w:val="WW8Num6z0"/>
    <w:rsid w:val="005B5FD7"/>
    <w:rPr>
      <w:rFonts w:ascii="Symbol" w:hAnsi="Symbol" w:cs="OpenSymbol"/>
    </w:rPr>
  </w:style>
  <w:style w:type="character" w:customStyle="1" w:styleId="8">
    <w:name w:val="Основной шрифт абзаца8"/>
    <w:rsid w:val="005B5FD7"/>
  </w:style>
  <w:style w:type="character" w:customStyle="1" w:styleId="7">
    <w:name w:val="Основной шрифт абзаца7"/>
    <w:rsid w:val="005B5FD7"/>
  </w:style>
  <w:style w:type="character" w:customStyle="1" w:styleId="61">
    <w:name w:val="Основной шрифт абзаца6"/>
    <w:rsid w:val="005B5FD7"/>
  </w:style>
  <w:style w:type="character" w:customStyle="1" w:styleId="5">
    <w:name w:val="Основной шрифт абзаца5"/>
    <w:rsid w:val="005B5FD7"/>
  </w:style>
  <w:style w:type="character" w:customStyle="1" w:styleId="41">
    <w:name w:val="Основной шрифт абзаца4"/>
    <w:rsid w:val="005B5FD7"/>
  </w:style>
  <w:style w:type="character" w:customStyle="1" w:styleId="31">
    <w:name w:val="Основной шрифт абзаца3"/>
    <w:rsid w:val="005B5FD7"/>
  </w:style>
  <w:style w:type="character" w:customStyle="1" w:styleId="21">
    <w:name w:val="Основной шрифт абзаца2"/>
    <w:rsid w:val="005B5FD7"/>
  </w:style>
  <w:style w:type="character" w:customStyle="1" w:styleId="WW8Num2z0">
    <w:name w:val="WW8Num2z0"/>
    <w:rsid w:val="005B5FD7"/>
    <w:rPr>
      <w:sz w:val="24"/>
      <w:szCs w:val="24"/>
    </w:rPr>
  </w:style>
  <w:style w:type="character" w:customStyle="1" w:styleId="11">
    <w:name w:val="Основной шрифт абзаца1"/>
    <w:rsid w:val="005B5FD7"/>
  </w:style>
  <w:style w:type="character" w:customStyle="1" w:styleId="a3">
    <w:name w:val="Знак"/>
    <w:rsid w:val="005B5FD7"/>
    <w:rPr>
      <w:rFonts w:ascii="Times New Roman" w:eastAsia="SimSun" w:hAnsi="Times New Roman" w:cs="Times New Roman"/>
      <w:sz w:val="28"/>
      <w:szCs w:val="28"/>
    </w:rPr>
  </w:style>
  <w:style w:type="character" w:customStyle="1" w:styleId="WW-">
    <w:name w:val="WW- Знак"/>
    <w:rsid w:val="005B5FD7"/>
    <w:rPr>
      <w:rFonts w:ascii="Times New Roman" w:hAnsi="Times New Roman" w:cs="Times New Roman"/>
      <w:sz w:val="24"/>
      <w:szCs w:val="22"/>
    </w:rPr>
  </w:style>
  <w:style w:type="character" w:styleId="a4">
    <w:name w:val="page number"/>
    <w:basedOn w:val="11"/>
    <w:rsid w:val="005B5FD7"/>
  </w:style>
  <w:style w:type="character" w:styleId="a5">
    <w:name w:val="Hyperlink"/>
    <w:uiPriority w:val="99"/>
    <w:rsid w:val="005B5FD7"/>
    <w:rPr>
      <w:color w:val="0000FF"/>
      <w:u w:val="single"/>
    </w:rPr>
  </w:style>
  <w:style w:type="character" w:styleId="a6">
    <w:name w:val="FollowedHyperlink"/>
    <w:uiPriority w:val="99"/>
    <w:rsid w:val="005B5FD7"/>
    <w:rPr>
      <w:color w:val="800080"/>
      <w:u w:val="single"/>
    </w:rPr>
  </w:style>
  <w:style w:type="character" w:customStyle="1" w:styleId="a7">
    <w:name w:val="Символ нумерации"/>
    <w:rsid w:val="005B5FD7"/>
  </w:style>
  <w:style w:type="character" w:customStyle="1" w:styleId="a8">
    <w:name w:val="Маркеры списка"/>
    <w:rsid w:val="005B5FD7"/>
    <w:rPr>
      <w:rFonts w:ascii="OpenSymbol" w:eastAsia="OpenSymbol" w:hAnsi="OpenSymbol" w:cs="OpenSymbol"/>
    </w:rPr>
  </w:style>
  <w:style w:type="paragraph" w:customStyle="1" w:styleId="12">
    <w:name w:val="Заголовок1"/>
    <w:basedOn w:val="a"/>
    <w:next w:val="a9"/>
    <w:uiPriority w:val="99"/>
    <w:rsid w:val="005B5FD7"/>
    <w:pPr>
      <w:keepNext/>
      <w:spacing w:before="240" w:after="120"/>
    </w:pPr>
    <w:rPr>
      <w:rFonts w:ascii="Arial" w:eastAsia="Microsoft YaHei" w:hAnsi="Arial" w:cs="Mangal"/>
      <w:sz w:val="28"/>
      <w:szCs w:val="28"/>
    </w:rPr>
  </w:style>
  <w:style w:type="paragraph" w:styleId="a9">
    <w:name w:val="Body Text"/>
    <w:basedOn w:val="a"/>
    <w:link w:val="aa"/>
    <w:rsid w:val="005B5FD7"/>
    <w:pPr>
      <w:spacing w:after="120"/>
    </w:pPr>
  </w:style>
  <w:style w:type="character" w:customStyle="1" w:styleId="aa">
    <w:name w:val="Основной текст Знак"/>
    <w:basedOn w:val="a0"/>
    <w:link w:val="a9"/>
    <w:rsid w:val="005B5FD7"/>
    <w:rPr>
      <w:rFonts w:ascii="Times New Roman" w:eastAsia="Calibri" w:hAnsi="Times New Roman" w:cs="Times New Roman"/>
      <w:sz w:val="24"/>
      <w:lang w:eastAsia="ar-SA"/>
    </w:rPr>
  </w:style>
  <w:style w:type="paragraph" w:styleId="ab">
    <w:name w:val="List"/>
    <w:basedOn w:val="a9"/>
    <w:rsid w:val="005B5FD7"/>
    <w:rPr>
      <w:rFonts w:cs="Mangal"/>
    </w:rPr>
  </w:style>
  <w:style w:type="paragraph" w:customStyle="1" w:styleId="80">
    <w:name w:val="Название8"/>
    <w:basedOn w:val="a"/>
    <w:rsid w:val="005B5FD7"/>
    <w:pPr>
      <w:suppressLineNumbers/>
      <w:spacing w:before="120" w:after="120"/>
    </w:pPr>
    <w:rPr>
      <w:rFonts w:cs="Mangal"/>
      <w:i/>
      <w:iCs/>
      <w:szCs w:val="24"/>
    </w:rPr>
  </w:style>
  <w:style w:type="paragraph" w:customStyle="1" w:styleId="81">
    <w:name w:val="Указатель8"/>
    <w:basedOn w:val="a"/>
    <w:rsid w:val="005B5FD7"/>
    <w:pPr>
      <w:suppressLineNumbers/>
    </w:pPr>
    <w:rPr>
      <w:rFonts w:cs="Mangal"/>
    </w:rPr>
  </w:style>
  <w:style w:type="paragraph" w:customStyle="1" w:styleId="70">
    <w:name w:val="Название7"/>
    <w:basedOn w:val="a"/>
    <w:rsid w:val="005B5FD7"/>
    <w:pPr>
      <w:suppressLineNumbers/>
      <w:spacing w:before="120" w:after="120"/>
    </w:pPr>
    <w:rPr>
      <w:rFonts w:cs="Mangal"/>
      <w:i/>
      <w:iCs/>
      <w:szCs w:val="24"/>
    </w:rPr>
  </w:style>
  <w:style w:type="paragraph" w:customStyle="1" w:styleId="71">
    <w:name w:val="Указатель7"/>
    <w:basedOn w:val="a"/>
    <w:rsid w:val="005B5FD7"/>
    <w:pPr>
      <w:suppressLineNumbers/>
    </w:pPr>
    <w:rPr>
      <w:rFonts w:cs="Mangal"/>
    </w:rPr>
  </w:style>
  <w:style w:type="paragraph" w:customStyle="1" w:styleId="62">
    <w:name w:val="Название6"/>
    <w:basedOn w:val="a"/>
    <w:rsid w:val="005B5FD7"/>
    <w:pPr>
      <w:suppressLineNumbers/>
      <w:spacing w:before="120" w:after="120"/>
    </w:pPr>
    <w:rPr>
      <w:rFonts w:cs="Mangal"/>
      <w:i/>
      <w:iCs/>
      <w:szCs w:val="24"/>
    </w:rPr>
  </w:style>
  <w:style w:type="paragraph" w:customStyle="1" w:styleId="63">
    <w:name w:val="Указатель6"/>
    <w:basedOn w:val="a"/>
    <w:rsid w:val="005B5FD7"/>
    <w:pPr>
      <w:suppressLineNumbers/>
    </w:pPr>
    <w:rPr>
      <w:rFonts w:cs="Mangal"/>
    </w:rPr>
  </w:style>
  <w:style w:type="paragraph" w:customStyle="1" w:styleId="50">
    <w:name w:val="Название5"/>
    <w:basedOn w:val="a"/>
    <w:rsid w:val="005B5FD7"/>
    <w:pPr>
      <w:suppressLineNumbers/>
      <w:spacing w:before="120" w:after="120"/>
    </w:pPr>
    <w:rPr>
      <w:rFonts w:cs="Mangal"/>
      <w:i/>
      <w:iCs/>
      <w:szCs w:val="24"/>
    </w:rPr>
  </w:style>
  <w:style w:type="paragraph" w:customStyle="1" w:styleId="51">
    <w:name w:val="Указатель5"/>
    <w:basedOn w:val="a"/>
    <w:rsid w:val="005B5FD7"/>
    <w:pPr>
      <w:suppressLineNumbers/>
    </w:pPr>
    <w:rPr>
      <w:rFonts w:cs="Mangal"/>
    </w:rPr>
  </w:style>
  <w:style w:type="paragraph" w:customStyle="1" w:styleId="42">
    <w:name w:val="Название4"/>
    <w:basedOn w:val="a"/>
    <w:rsid w:val="005B5FD7"/>
    <w:pPr>
      <w:suppressLineNumbers/>
      <w:spacing w:before="120" w:after="120"/>
    </w:pPr>
    <w:rPr>
      <w:rFonts w:cs="Mangal"/>
      <w:i/>
      <w:iCs/>
      <w:szCs w:val="24"/>
    </w:rPr>
  </w:style>
  <w:style w:type="paragraph" w:customStyle="1" w:styleId="43">
    <w:name w:val="Указатель4"/>
    <w:basedOn w:val="a"/>
    <w:rsid w:val="005B5FD7"/>
    <w:pPr>
      <w:suppressLineNumbers/>
    </w:pPr>
    <w:rPr>
      <w:rFonts w:cs="Mangal"/>
    </w:rPr>
  </w:style>
  <w:style w:type="paragraph" w:customStyle="1" w:styleId="32">
    <w:name w:val="Название3"/>
    <w:basedOn w:val="a"/>
    <w:rsid w:val="005B5FD7"/>
    <w:pPr>
      <w:suppressLineNumbers/>
      <w:spacing w:before="120" w:after="120"/>
    </w:pPr>
    <w:rPr>
      <w:rFonts w:cs="Mangal"/>
      <w:i/>
      <w:iCs/>
      <w:szCs w:val="24"/>
    </w:rPr>
  </w:style>
  <w:style w:type="paragraph" w:customStyle="1" w:styleId="33">
    <w:name w:val="Указатель3"/>
    <w:basedOn w:val="a"/>
    <w:rsid w:val="005B5FD7"/>
    <w:pPr>
      <w:suppressLineNumbers/>
    </w:pPr>
    <w:rPr>
      <w:rFonts w:cs="Mangal"/>
    </w:rPr>
  </w:style>
  <w:style w:type="paragraph" w:customStyle="1" w:styleId="22">
    <w:name w:val="Название2"/>
    <w:basedOn w:val="a"/>
    <w:rsid w:val="005B5FD7"/>
    <w:pPr>
      <w:suppressLineNumbers/>
      <w:spacing w:before="120" w:after="120"/>
    </w:pPr>
    <w:rPr>
      <w:rFonts w:cs="Mangal"/>
      <w:i/>
      <w:iCs/>
      <w:szCs w:val="24"/>
    </w:rPr>
  </w:style>
  <w:style w:type="paragraph" w:customStyle="1" w:styleId="23">
    <w:name w:val="Указатель2"/>
    <w:basedOn w:val="a"/>
    <w:rsid w:val="005B5FD7"/>
    <w:pPr>
      <w:suppressLineNumbers/>
    </w:pPr>
    <w:rPr>
      <w:rFonts w:cs="Mangal"/>
    </w:rPr>
  </w:style>
  <w:style w:type="paragraph" w:customStyle="1" w:styleId="13">
    <w:name w:val="Название1"/>
    <w:basedOn w:val="a"/>
    <w:rsid w:val="005B5FD7"/>
    <w:pPr>
      <w:suppressLineNumbers/>
      <w:spacing w:before="120" w:after="120"/>
    </w:pPr>
    <w:rPr>
      <w:rFonts w:cs="Mangal"/>
      <w:i/>
      <w:iCs/>
      <w:szCs w:val="24"/>
    </w:rPr>
  </w:style>
  <w:style w:type="paragraph" w:customStyle="1" w:styleId="14">
    <w:name w:val="Указатель1"/>
    <w:basedOn w:val="a"/>
    <w:rsid w:val="005B5FD7"/>
    <w:pPr>
      <w:suppressLineNumbers/>
    </w:pPr>
    <w:rPr>
      <w:rFonts w:cs="Mangal"/>
    </w:rPr>
  </w:style>
  <w:style w:type="paragraph" w:customStyle="1" w:styleId="ConsPlusNonformat">
    <w:name w:val="ConsPlusNonformat"/>
    <w:uiPriority w:val="99"/>
    <w:rsid w:val="005B5FD7"/>
    <w:pPr>
      <w:widowControl w:val="0"/>
      <w:suppressAutoHyphens/>
      <w:autoSpaceDE w:val="0"/>
    </w:pPr>
    <w:rPr>
      <w:rFonts w:ascii="Courier New" w:eastAsia="Times New Roman" w:hAnsi="Courier New" w:cs="Courier New"/>
      <w:sz w:val="20"/>
      <w:szCs w:val="20"/>
      <w:lang w:eastAsia="ar-SA"/>
    </w:rPr>
  </w:style>
  <w:style w:type="paragraph" w:customStyle="1" w:styleId="310">
    <w:name w:val="Основной текст 31"/>
    <w:basedOn w:val="a"/>
    <w:rsid w:val="005B5FD7"/>
    <w:rPr>
      <w:rFonts w:eastAsia="SimSun"/>
      <w:sz w:val="28"/>
      <w:szCs w:val="28"/>
    </w:rPr>
  </w:style>
  <w:style w:type="paragraph" w:customStyle="1" w:styleId="210">
    <w:name w:val="Основной текст с отступом 21"/>
    <w:basedOn w:val="a"/>
    <w:rsid w:val="005B5FD7"/>
    <w:pPr>
      <w:spacing w:after="120" w:line="480" w:lineRule="auto"/>
      <w:ind w:left="283"/>
    </w:pPr>
  </w:style>
  <w:style w:type="paragraph" w:customStyle="1" w:styleId="ac">
    <w:name w:val="Таблицы (моноширинный)"/>
    <w:basedOn w:val="a"/>
    <w:next w:val="a"/>
    <w:rsid w:val="005B5FD7"/>
    <w:pPr>
      <w:widowControl w:val="0"/>
      <w:autoSpaceDE w:val="0"/>
      <w:jc w:val="both"/>
    </w:pPr>
    <w:rPr>
      <w:rFonts w:ascii="Courier New" w:eastAsia="Times New Roman" w:hAnsi="Courier New" w:cs="Courier New"/>
      <w:sz w:val="20"/>
      <w:szCs w:val="20"/>
    </w:rPr>
  </w:style>
  <w:style w:type="paragraph" w:customStyle="1" w:styleId="ConsNormal">
    <w:name w:val="ConsNormal"/>
    <w:rsid w:val="005B5FD7"/>
    <w:pPr>
      <w:widowControl w:val="0"/>
      <w:suppressAutoHyphens/>
      <w:autoSpaceDE w:val="0"/>
      <w:ind w:right="19772" w:firstLine="720"/>
    </w:pPr>
    <w:rPr>
      <w:rFonts w:ascii="Arial" w:eastAsia="Times New Roman" w:hAnsi="Arial" w:cs="Arial"/>
      <w:sz w:val="20"/>
      <w:szCs w:val="20"/>
      <w:lang w:eastAsia="ar-SA"/>
    </w:rPr>
  </w:style>
  <w:style w:type="paragraph" w:styleId="ad">
    <w:name w:val="header"/>
    <w:basedOn w:val="a"/>
    <w:link w:val="ae"/>
    <w:uiPriority w:val="99"/>
    <w:rsid w:val="005B5FD7"/>
    <w:pPr>
      <w:tabs>
        <w:tab w:val="center" w:pos="4677"/>
        <w:tab w:val="right" w:pos="9355"/>
      </w:tabs>
    </w:pPr>
  </w:style>
  <w:style w:type="character" w:customStyle="1" w:styleId="ae">
    <w:name w:val="Верхний колонтитул Знак"/>
    <w:basedOn w:val="a0"/>
    <w:link w:val="ad"/>
    <w:uiPriority w:val="99"/>
    <w:rsid w:val="005B5FD7"/>
    <w:rPr>
      <w:rFonts w:ascii="Times New Roman" w:eastAsia="Calibri" w:hAnsi="Times New Roman" w:cs="Times New Roman"/>
      <w:sz w:val="24"/>
      <w:lang w:eastAsia="ar-SA"/>
    </w:rPr>
  </w:style>
  <w:style w:type="paragraph" w:styleId="af">
    <w:name w:val="footer"/>
    <w:basedOn w:val="a"/>
    <w:link w:val="af0"/>
    <w:rsid w:val="005B5FD7"/>
    <w:pPr>
      <w:tabs>
        <w:tab w:val="center" w:pos="4677"/>
        <w:tab w:val="right" w:pos="9355"/>
      </w:tabs>
    </w:pPr>
  </w:style>
  <w:style w:type="character" w:customStyle="1" w:styleId="af0">
    <w:name w:val="Нижний колонтитул Знак"/>
    <w:basedOn w:val="a0"/>
    <w:link w:val="af"/>
    <w:rsid w:val="005B5FD7"/>
    <w:rPr>
      <w:rFonts w:ascii="Times New Roman" w:eastAsia="Calibri" w:hAnsi="Times New Roman" w:cs="Times New Roman"/>
      <w:sz w:val="24"/>
      <w:lang w:eastAsia="ar-SA"/>
    </w:rPr>
  </w:style>
  <w:style w:type="paragraph" w:customStyle="1" w:styleId="af1">
    <w:name w:val="Содержимое таблицы"/>
    <w:basedOn w:val="a"/>
    <w:rsid w:val="005B5FD7"/>
    <w:pPr>
      <w:suppressLineNumbers/>
    </w:pPr>
  </w:style>
  <w:style w:type="paragraph" w:customStyle="1" w:styleId="af2">
    <w:name w:val="Заголовок таблицы"/>
    <w:basedOn w:val="af1"/>
    <w:rsid w:val="005B5FD7"/>
    <w:pPr>
      <w:jc w:val="center"/>
    </w:pPr>
    <w:rPr>
      <w:b/>
      <w:bCs/>
    </w:rPr>
  </w:style>
  <w:style w:type="paragraph" w:customStyle="1" w:styleId="af3">
    <w:name w:val="Содержимое врезки"/>
    <w:basedOn w:val="a9"/>
    <w:rsid w:val="005B5FD7"/>
  </w:style>
  <w:style w:type="paragraph" w:customStyle="1" w:styleId="220">
    <w:name w:val="Основной текст с отступом 22"/>
    <w:basedOn w:val="a"/>
    <w:rsid w:val="005B5FD7"/>
    <w:pPr>
      <w:ind w:firstLine="561"/>
      <w:jc w:val="both"/>
    </w:pPr>
  </w:style>
  <w:style w:type="paragraph" w:customStyle="1" w:styleId="230">
    <w:name w:val="Основной текст с отступом 23"/>
    <w:basedOn w:val="a"/>
    <w:uiPriority w:val="99"/>
    <w:rsid w:val="005B5FD7"/>
    <w:pPr>
      <w:ind w:firstLine="561"/>
      <w:jc w:val="both"/>
    </w:pPr>
  </w:style>
  <w:style w:type="paragraph" w:customStyle="1" w:styleId="Heading">
    <w:name w:val="Heading"/>
    <w:rsid w:val="005B5FD7"/>
    <w:pPr>
      <w:widowControl w:val="0"/>
      <w:suppressAutoHyphens/>
      <w:autoSpaceDE w:val="0"/>
    </w:pPr>
    <w:rPr>
      <w:rFonts w:ascii="Arial" w:eastAsia="Times New Roman" w:hAnsi="Arial" w:cs="Arial"/>
      <w:b/>
      <w:bCs/>
      <w:lang w:eastAsia="ar-SA"/>
    </w:rPr>
  </w:style>
  <w:style w:type="paragraph" w:customStyle="1" w:styleId="Preformat">
    <w:name w:val="Preformat"/>
    <w:rsid w:val="005B5FD7"/>
    <w:pPr>
      <w:overflowPunct w:val="0"/>
      <w:autoSpaceDE w:val="0"/>
      <w:autoSpaceDN w:val="0"/>
      <w:adjustRightInd w:val="0"/>
      <w:textAlignment w:val="baseline"/>
    </w:pPr>
    <w:rPr>
      <w:rFonts w:ascii="Courier New" w:eastAsia="Times New Roman" w:hAnsi="Courier New" w:cs="Times New Roman"/>
      <w:sz w:val="20"/>
      <w:szCs w:val="20"/>
      <w:lang w:eastAsia="ru-RU"/>
    </w:rPr>
  </w:style>
  <w:style w:type="paragraph" w:styleId="af4">
    <w:name w:val="footnote text"/>
    <w:basedOn w:val="a"/>
    <w:link w:val="af5"/>
    <w:uiPriority w:val="99"/>
    <w:semiHidden/>
    <w:unhideWhenUsed/>
    <w:rsid w:val="005B5FD7"/>
    <w:rPr>
      <w:sz w:val="20"/>
      <w:szCs w:val="20"/>
    </w:rPr>
  </w:style>
  <w:style w:type="character" w:customStyle="1" w:styleId="af5">
    <w:name w:val="Текст сноски Знак"/>
    <w:basedOn w:val="a0"/>
    <w:link w:val="af4"/>
    <w:uiPriority w:val="99"/>
    <w:semiHidden/>
    <w:rsid w:val="005B5FD7"/>
    <w:rPr>
      <w:rFonts w:ascii="Times New Roman" w:eastAsia="Calibri" w:hAnsi="Times New Roman" w:cs="Times New Roman"/>
      <w:sz w:val="20"/>
      <w:szCs w:val="20"/>
      <w:lang w:eastAsia="ar-SA"/>
    </w:rPr>
  </w:style>
  <w:style w:type="character" w:customStyle="1" w:styleId="af6">
    <w:name w:val="Текст выноски Знак"/>
    <w:basedOn w:val="a0"/>
    <w:link w:val="af7"/>
    <w:semiHidden/>
    <w:rsid w:val="005B5FD7"/>
    <w:rPr>
      <w:rFonts w:ascii="Tahoma" w:eastAsia="Calibri" w:hAnsi="Tahoma" w:cs="Tahoma"/>
      <w:sz w:val="16"/>
      <w:szCs w:val="16"/>
      <w:lang w:eastAsia="ar-SA"/>
    </w:rPr>
  </w:style>
  <w:style w:type="paragraph" w:styleId="af7">
    <w:name w:val="Balloon Text"/>
    <w:basedOn w:val="a"/>
    <w:link w:val="af6"/>
    <w:semiHidden/>
    <w:rsid w:val="005B5FD7"/>
    <w:rPr>
      <w:rFonts w:ascii="Tahoma" w:hAnsi="Tahoma" w:cs="Tahoma"/>
      <w:sz w:val="16"/>
      <w:szCs w:val="16"/>
    </w:rPr>
  </w:style>
  <w:style w:type="character" w:styleId="af8">
    <w:name w:val="footnote reference"/>
    <w:uiPriority w:val="99"/>
    <w:semiHidden/>
    <w:unhideWhenUsed/>
    <w:rsid w:val="007A7372"/>
    <w:rPr>
      <w:vertAlign w:val="superscript"/>
    </w:rPr>
  </w:style>
  <w:style w:type="paragraph" w:styleId="af9">
    <w:name w:val="List Paragraph"/>
    <w:basedOn w:val="a"/>
    <w:link w:val="afa"/>
    <w:uiPriority w:val="34"/>
    <w:qFormat/>
    <w:rsid w:val="00AC0EF1"/>
    <w:pPr>
      <w:suppressAutoHyphens w:val="0"/>
      <w:ind w:left="720"/>
      <w:contextualSpacing/>
    </w:pPr>
    <w:rPr>
      <w:rFonts w:asciiTheme="minorHAnsi" w:eastAsiaTheme="minorHAnsi" w:hAnsiTheme="minorHAnsi" w:cstheme="minorBidi"/>
      <w:sz w:val="22"/>
      <w:lang w:eastAsia="en-US"/>
    </w:rPr>
  </w:style>
  <w:style w:type="character" w:customStyle="1" w:styleId="afa">
    <w:name w:val="Абзац списка Знак"/>
    <w:link w:val="af9"/>
    <w:uiPriority w:val="34"/>
    <w:locked/>
    <w:rsid w:val="00072C73"/>
  </w:style>
  <w:style w:type="paragraph" w:styleId="afb">
    <w:name w:val="Body Text Indent"/>
    <w:basedOn w:val="a"/>
    <w:link w:val="afc"/>
    <w:rsid w:val="0076403E"/>
    <w:pPr>
      <w:suppressAutoHyphens w:val="0"/>
      <w:spacing w:after="120"/>
      <w:ind w:left="283"/>
    </w:pPr>
    <w:rPr>
      <w:rFonts w:eastAsia="Times New Roman"/>
      <w:szCs w:val="24"/>
      <w:lang w:eastAsia="ru-RU"/>
    </w:rPr>
  </w:style>
  <w:style w:type="character" w:customStyle="1" w:styleId="afc">
    <w:name w:val="Основной текст с отступом Знак"/>
    <w:basedOn w:val="a0"/>
    <w:link w:val="afb"/>
    <w:rsid w:val="0076403E"/>
    <w:rPr>
      <w:rFonts w:ascii="Times New Roman" w:eastAsia="Times New Roman" w:hAnsi="Times New Roman" w:cs="Times New Roman"/>
      <w:sz w:val="24"/>
      <w:szCs w:val="24"/>
      <w:lang w:eastAsia="ru-RU"/>
    </w:rPr>
  </w:style>
  <w:style w:type="table" w:styleId="afd">
    <w:name w:val="Table Grid"/>
    <w:basedOn w:val="a1"/>
    <w:uiPriority w:val="99"/>
    <w:rsid w:val="00864CB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F44DE1"/>
    <w:pPr>
      <w:autoSpaceDE w:val="0"/>
      <w:autoSpaceDN w:val="0"/>
      <w:adjustRightInd w:val="0"/>
    </w:pPr>
    <w:rPr>
      <w:rFonts w:ascii="Calibri" w:hAnsi="Calibri" w:cs="Calibri"/>
      <w:color w:val="000000"/>
      <w:sz w:val="24"/>
      <w:szCs w:val="24"/>
    </w:rPr>
  </w:style>
  <w:style w:type="paragraph" w:styleId="afe">
    <w:name w:val="No Spacing"/>
    <w:link w:val="aff"/>
    <w:uiPriority w:val="99"/>
    <w:qFormat/>
    <w:rsid w:val="009F5690"/>
    <w:rPr>
      <w:rFonts w:ascii="Times New Roman" w:eastAsia="Times New Roman" w:hAnsi="Times New Roman" w:cs="Times New Roman"/>
      <w:sz w:val="24"/>
      <w:szCs w:val="24"/>
      <w:lang w:eastAsia="ru-RU"/>
    </w:rPr>
  </w:style>
  <w:style w:type="character" w:customStyle="1" w:styleId="aff">
    <w:name w:val="Без интервала Знак"/>
    <w:link w:val="afe"/>
    <w:uiPriority w:val="99"/>
    <w:locked/>
    <w:rsid w:val="00DD761D"/>
    <w:rPr>
      <w:rFonts w:ascii="Times New Roman" w:eastAsia="Times New Roman" w:hAnsi="Times New Roman" w:cs="Times New Roman"/>
      <w:sz w:val="24"/>
      <w:szCs w:val="24"/>
      <w:lang w:eastAsia="ru-RU"/>
    </w:rPr>
  </w:style>
  <w:style w:type="paragraph" w:styleId="aff0">
    <w:name w:val="Normal (Web)"/>
    <w:basedOn w:val="a"/>
    <w:uiPriority w:val="99"/>
    <w:unhideWhenUsed/>
    <w:rsid w:val="00072C73"/>
    <w:pPr>
      <w:suppressAutoHyphens w:val="0"/>
      <w:spacing w:before="100" w:beforeAutospacing="1" w:after="100" w:afterAutospacing="1"/>
    </w:pPr>
    <w:rPr>
      <w:rFonts w:eastAsia="Times New Roman"/>
      <w:szCs w:val="24"/>
      <w:lang w:eastAsia="ru-RU"/>
    </w:rPr>
  </w:style>
  <w:style w:type="paragraph" w:styleId="aff1">
    <w:name w:val="Subtitle"/>
    <w:basedOn w:val="a"/>
    <w:next w:val="a9"/>
    <w:link w:val="aff2"/>
    <w:uiPriority w:val="99"/>
    <w:qFormat/>
    <w:rsid w:val="00DD761D"/>
    <w:pPr>
      <w:widowControl w:val="0"/>
      <w:suppressAutoHyphens w:val="0"/>
      <w:jc w:val="center"/>
    </w:pPr>
    <w:rPr>
      <w:rFonts w:eastAsia="SimSun"/>
      <w:b/>
      <w:szCs w:val="24"/>
    </w:rPr>
  </w:style>
  <w:style w:type="character" w:customStyle="1" w:styleId="aff2">
    <w:name w:val="Подзаголовок Знак"/>
    <w:basedOn w:val="a0"/>
    <w:link w:val="aff1"/>
    <w:uiPriority w:val="99"/>
    <w:rsid w:val="00DD761D"/>
    <w:rPr>
      <w:rFonts w:ascii="Times New Roman" w:eastAsia="SimSun" w:hAnsi="Times New Roman" w:cs="Times New Roman"/>
      <w:b/>
      <w:sz w:val="24"/>
      <w:szCs w:val="24"/>
      <w:lang w:eastAsia="ar-SA"/>
    </w:rPr>
  </w:style>
  <w:style w:type="paragraph" w:styleId="aff3">
    <w:name w:val="Title"/>
    <w:basedOn w:val="a"/>
    <w:next w:val="aff1"/>
    <w:link w:val="15"/>
    <w:qFormat/>
    <w:rsid w:val="00DD761D"/>
    <w:pPr>
      <w:suppressAutoHyphens w:val="0"/>
      <w:spacing w:line="360" w:lineRule="auto"/>
      <w:jc w:val="center"/>
    </w:pPr>
    <w:rPr>
      <w:b/>
      <w:szCs w:val="24"/>
    </w:rPr>
  </w:style>
  <w:style w:type="character" w:customStyle="1" w:styleId="15">
    <w:name w:val="Название Знак1"/>
    <w:basedOn w:val="a0"/>
    <w:link w:val="aff3"/>
    <w:rsid w:val="00DD761D"/>
    <w:rPr>
      <w:rFonts w:ascii="Times New Roman" w:eastAsia="Calibri" w:hAnsi="Times New Roman" w:cs="Times New Roman"/>
      <w:b/>
      <w:sz w:val="24"/>
      <w:szCs w:val="24"/>
      <w:lang w:eastAsia="ar-SA"/>
    </w:rPr>
  </w:style>
  <w:style w:type="paragraph" w:styleId="34">
    <w:name w:val="Body Text Indent 3"/>
    <w:basedOn w:val="a"/>
    <w:link w:val="35"/>
    <w:uiPriority w:val="99"/>
    <w:rsid w:val="00DD761D"/>
    <w:pPr>
      <w:spacing w:after="120"/>
      <w:ind w:left="283"/>
    </w:pPr>
    <w:rPr>
      <w:sz w:val="16"/>
      <w:szCs w:val="16"/>
    </w:rPr>
  </w:style>
  <w:style w:type="character" w:customStyle="1" w:styleId="35">
    <w:name w:val="Основной текст с отступом 3 Знак"/>
    <w:basedOn w:val="a0"/>
    <w:link w:val="34"/>
    <w:uiPriority w:val="99"/>
    <w:rsid w:val="00DD761D"/>
    <w:rPr>
      <w:rFonts w:ascii="Times New Roman" w:eastAsia="Calibri" w:hAnsi="Times New Roman" w:cs="Times New Roman"/>
      <w:sz w:val="16"/>
      <w:szCs w:val="16"/>
      <w:lang w:eastAsia="ar-SA"/>
    </w:rPr>
  </w:style>
  <w:style w:type="paragraph" w:customStyle="1" w:styleId="S2">
    <w:name w:val="S_Заголовок 2"/>
    <w:basedOn w:val="2"/>
    <w:next w:val="a"/>
    <w:uiPriority w:val="99"/>
    <w:rsid w:val="00DD761D"/>
    <w:pPr>
      <w:keepNext w:val="0"/>
      <w:keepLines w:val="0"/>
      <w:tabs>
        <w:tab w:val="num" w:pos="644"/>
      </w:tabs>
      <w:spacing w:before="0"/>
      <w:ind w:left="644" w:hanging="360"/>
      <w:jc w:val="both"/>
    </w:pPr>
    <w:rPr>
      <w:rFonts w:ascii="Times New Roman" w:eastAsia="Calibri" w:hAnsi="Times New Roman" w:cs="Times New Roman"/>
      <w:bCs w:val="0"/>
      <w:color w:val="auto"/>
      <w:sz w:val="24"/>
      <w:szCs w:val="24"/>
    </w:rPr>
  </w:style>
  <w:style w:type="paragraph" w:customStyle="1" w:styleId="S">
    <w:name w:val="S_Обычный"/>
    <w:basedOn w:val="a"/>
    <w:link w:val="S0"/>
    <w:rsid w:val="00DD761D"/>
    <w:pPr>
      <w:tabs>
        <w:tab w:val="num" w:pos="1080"/>
      </w:tabs>
      <w:suppressAutoHyphens w:val="0"/>
      <w:spacing w:line="360" w:lineRule="auto"/>
      <w:ind w:firstLine="720"/>
      <w:jc w:val="both"/>
    </w:pPr>
    <w:rPr>
      <w:rFonts w:eastAsia="Times New Roman"/>
      <w:w w:val="109"/>
      <w:szCs w:val="24"/>
    </w:rPr>
  </w:style>
  <w:style w:type="character" w:customStyle="1" w:styleId="S0">
    <w:name w:val="S_Обычный Знак"/>
    <w:link w:val="S"/>
    <w:rsid w:val="00DD761D"/>
    <w:rPr>
      <w:rFonts w:ascii="Times New Roman" w:eastAsia="Times New Roman" w:hAnsi="Times New Roman" w:cs="Times New Roman"/>
      <w:w w:val="109"/>
      <w:sz w:val="24"/>
      <w:szCs w:val="24"/>
      <w:lang w:eastAsia="ar-SA"/>
    </w:rPr>
  </w:style>
  <w:style w:type="paragraph" w:customStyle="1" w:styleId="16">
    <w:name w:val="Обычный 1"/>
    <w:basedOn w:val="a"/>
    <w:rsid w:val="00DD761D"/>
    <w:pPr>
      <w:suppressAutoHyphens w:val="0"/>
      <w:ind w:firstLine="720"/>
      <w:jc w:val="both"/>
    </w:pPr>
    <w:rPr>
      <w:rFonts w:ascii="Arial" w:eastAsia="Times New Roman" w:hAnsi="Arial"/>
      <w:szCs w:val="20"/>
      <w:lang w:eastAsia="ru-RU"/>
    </w:rPr>
  </w:style>
  <w:style w:type="paragraph" w:customStyle="1" w:styleId="9">
    <w:name w:val="Название9"/>
    <w:basedOn w:val="a"/>
    <w:next w:val="aff1"/>
    <w:link w:val="aff4"/>
    <w:uiPriority w:val="99"/>
    <w:qFormat/>
    <w:rsid w:val="00DD761D"/>
    <w:pPr>
      <w:suppressAutoHyphens w:val="0"/>
      <w:spacing w:line="360" w:lineRule="auto"/>
      <w:jc w:val="center"/>
    </w:pPr>
    <w:rPr>
      <w:b/>
      <w:szCs w:val="24"/>
      <w:lang w:val="x-none"/>
    </w:rPr>
  </w:style>
  <w:style w:type="character" w:customStyle="1" w:styleId="aff4">
    <w:name w:val="Название Знак"/>
    <w:link w:val="9"/>
    <w:uiPriority w:val="99"/>
    <w:locked/>
    <w:rsid w:val="00DD761D"/>
    <w:rPr>
      <w:rFonts w:ascii="Times New Roman" w:eastAsia="Calibri" w:hAnsi="Times New Roman" w:cs="Times New Roman"/>
      <w:b/>
      <w:sz w:val="24"/>
      <w:szCs w:val="24"/>
      <w:lang w:val="x-none" w:eastAsia="ar-SA"/>
    </w:rPr>
  </w:style>
  <w:style w:type="paragraph" w:customStyle="1" w:styleId="xl65">
    <w:name w:val="xl65"/>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right"/>
    </w:pPr>
    <w:rPr>
      <w:rFonts w:eastAsia="Times New Roman"/>
      <w:szCs w:val="24"/>
      <w:lang w:eastAsia="ru-RU"/>
    </w:rPr>
  </w:style>
  <w:style w:type="paragraph" w:customStyle="1" w:styleId="xl66">
    <w:name w:val="xl66"/>
    <w:basedOn w:val="a"/>
    <w:rsid w:val="00DD761D"/>
    <w:pPr>
      <w:suppressAutoHyphens w:val="0"/>
      <w:spacing w:before="100" w:beforeAutospacing="1" w:after="100" w:afterAutospacing="1"/>
    </w:pPr>
    <w:rPr>
      <w:rFonts w:eastAsia="Times New Roman"/>
      <w:sz w:val="20"/>
      <w:szCs w:val="20"/>
      <w:lang w:eastAsia="ru-RU"/>
    </w:rPr>
  </w:style>
  <w:style w:type="paragraph" w:customStyle="1" w:styleId="xl67">
    <w:name w:val="xl67"/>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eastAsia="Times New Roman"/>
      <w:szCs w:val="24"/>
      <w:lang w:eastAsia="ru-RU"/>
    </w:rPr>
  </w:style>
  <w:style w:type="paragraph" w:customStyle="1" w:styleId="xl68">
    <w:name w:val="xl68"/>
    <w:basedOn w:val="a"/>
    <w:rsid w:val="00DD761D"/>
    <w:pPr>
      <w:suppressAutoHyphens w:val="0"/>
      <w:spacing w:before="100" w:beforeAutospacing="1" w:after="100" w:afterAutospacing="1"/>
      <w:jc w:val="right"/>
    </w:pPr>
    <w:rPr>
      <w:rFonts w:eastAsia="Times New Roman"/>
      <w:szCs w:val="24"/>
      <w:lang w:eastAsia="ru-RU"/>
    </w:rPr>
  </w:style>
  <w:style w:type="paragraph" w:customStyle="1" w:styleId="xl69">
    <w:name w:val="xl69"/>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right"/>
    </w:pPr>
    <w:rPr>
      <w:rFonts w:eastAsia="Times New Roman"/>
      <w:szCs w:val="24"/>
      <w:lang w:eastAsia="ru-RU"/>
    </w:rPr>
  </w:style>
  <w:style w:type="paragraph" w:customStyle="1" w:styleId="xl70">
    <w:name w:val="xl70"/>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right"/>
    </w:pPr>
    <w:rPr>
      <w:rFonts w:eastAsia="Times New Roman"/>
      <w:szCs w:val="24"/>
      <w:lang w:eastAsia="ru-RU"/>
    </w:rPr>
  </w:style>
  <w:style w:type="paragraph" w:customStyle="1" w:styleId="xl71">
    <w:name w:val="xl71"/>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eastAsia="Times New Roman"/>
      <w:szCs w:val="24"/>
      <w:lang w:eastAsia="ru-RU"/>
    </w:rPr>
  </w:style>
  <w:style w:type="paragraph" w:customStyle="1" w:styleId="xl72">
    <w:name w:val="xl72"/>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eastAsia="Times New Roman"/>
      <w:szCs w:val="24"/>
      <w:lang w:eastAsia="ru-RU"/>
    </w:rPr>
  </w:style>
  <w:style w:type="paragraph" w:customStyle="1" w:styleId="xl73">
    <w:name w:val="xl73"/>
    <w:basedOn w:val="a"/>
    <w:rsid w:val="00DD761D"/>
    <w:pPr>
      <w:pBdr>
        <w:top w:val="single" w:sz="4" w:space="0" w:color="auto"/>
        <w:bottom w:val="single" w:sz="4" w:space="0" w:color="auto"/>
        <w:right w:val="single" w:sz="4" w:space="0" w:color="auto"/>
      </w:pBdr>
      <w:suppressAutoHyphens w:val="0"/>
      <w:spacing w:before="100" w:beforeAutospacing="1" w:after="100" w:afterAutospacing="1"/>
    </w:pPr>
    <w:rPr>
      <w:rFonts w:eastAsia="Times New Roman"/>
      <w:szCs w:val="24"/>
      <w:lang w:eastAsia="ru-RU"/>
    </w:rPr>
  </w:style>
  <w:style w:type="paragraph" w:customStyle="1" w:styleId="xl74">
    <w:name w:val="xl74"/>
    <w:basedOn w:val="a"/>
    <w:rsid w:val="00DD761D"/>
    <w:pPr>
      <w:pBdr>
        <w:top w:val="single" w:sz="4" w:space="0" w:color="auto"/>
        <w:bottom w:val="single" w:sz="4" w:space="0" w:color="auto"/>
        <w:right w:val="single" w:sz="4" w:space="0" w:color="auto"/>
      </w:pBdr>
      <w:suppressAutoHyphens w:val="0"/>
      <w:spacing w:before="100" w:beforeAutospacing="1" w:after="100" w:afterAutospacing="1"/>
      <w:jc w:val="right"/>
    </w:pPr>
    <w:rPr>
      <w:rFonts w:eastAsia="Times New Roman"/>
      <w:szCs w:val="24"/>
      <w:lang w:eastAsia="ru-RU"/>
    </w:rPr>
  </w:style>
  <w:style w:type="paragraph" w:customStyle="1" w:styleId="xl75">
    <w:name w:val="xl75"/>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ascii="Calibri" w:eastAsia="Times New Roman" w:hAnsi="Calibri"/>
      <w:color w:val="000000"/>
      <w:szCs w:val="24"/>
      <w:lang w:eastAsia="ru-RU"/>
    </w:rPr>
  </w:style>
  <w:style w:type="paragraph" w:customStyle="1" w:styleId="xl76">
    <w:name w:val="xl76"/>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ascii="Calibri" w:eastAsia="Times New Roman" w:hAnsi="Calibri"/>
      <w:szCs w:val="24"/>
      <w:lang w:eastAsia="ru-RU"/>
    </w:rPr>
  </w:style>
  <w:style w:type="paragraph" w:customStyle="1" w:styleId="xl77">
    <w:name w:val="xl77"/>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ascii="Calibri" w:eastAsia="Times New Roman" w:hAnsi="Calibri"/>
      <w:color w:val="000000"/>
      <w:szCs w:val="24"/>
      <w:lang w:eastAsia="ru-RU"/>
    </w:rPr>
  </w:style>
  <w:style w:type="paragraph" w:customStyle="1" w:styleId="xl78">
    <w:name w:val="xl78"/>
    <w:basedOn w:val="a"/>
    <w:rsid w:val="00DD761D"/>
    <w:pPr>
      <w:suppressAutoHyphens w:val="0"/>
      <w:spacing w:before="100" w:beforeAutospacing="1" w:after="100" w:afterAutospacing="1"/>
    </w:pPr>
    <w:rPr>
      <w:rFonts w:ascii="Calibri" w:eastAsia="Times New Roman" w:hAnsi="Calibri"/>
      <w:color w:val="000000"/>
      <w:szCs w:val="24"/>
      <w:lang w:eastAsia="ru-RU"/>
    </w:rPr>
  </w:style>
  <w:style w:type="paragraph" w:customStyle="1" w:styleId="xl79">
    <w:name w:val="xl79"/>
    <w:basedOn w:val="a"/>
    <w:rsid w:val="00DD761D"/>
    <w:pPr>
      <w:suppressAutoHyphens w:val="0"/>
      <w:spacing w:before="100" w:beforeAutospacing="1" w:after="100" w:afterAutospacing="1"/>
    </w:pPr>
    <w:rPr>
      <w:rFonts w:ascii="Calibri" w:eastAsia="Times New Roman" w:hAnsi="Calibri"/>
      <w:szCs w:val="24"/>
      <w:lang w:eastAsia="ru-RU"/>
    </w:rPr>
  </w:style>
  <w:style w:type="paragraph" w:customStyle="1" w:styleId="xl80">
    <w:name w:val="xl80"/>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ascii="Calibri" w:eastAsia="Times New Roman" w:hAnsi="Calibri"/>
      <w:szCs w:val="24"/>
      <w:lang w:eastAsia="ru-RU"/>
    </w:rPr>
  </w:style>
  <w:style w:type="paragraph" w:customStyle="1" w:styleId="xl81">
    <w:name w:val="xl81"/>
    <w:basedOn w:val="a"/>
    <w:rsid w:val="00DD761D"/>
    <w:pPr>
      <w:suppressAutoHyphens w:val="0"/>
      <w:spacing w:before="100" w:beforeAutospacing="1" w:after="100" w:afterAutospacing="1"/>
    </w:pPr>
    <w:rPr>
      <w:rFonts w:eastAsia="Times New Roman"/>
      <w:szCs w:val="24"/>
      <w:lang w:eastAsia="ru-RU"/>
    </w:rPr>
  </w:style>
  <w:style w:type="paragraph" w:customStyle="1" w:styleId="xl82">
    <w:name w:val="xl82"/>
    <w:basedOn w:val="a"/>
    <w:rsid w:val="00DD761D"/>
    <w:pPr>
      <w:pBdr>
        <w:top w:val="single" w:sz="4" w:space="0" w:color="auto"/>
        <w:bottom w:val="single" w:sz="4" w:space="0" w:color="auto"/>
        <w:right w:val="single" w:sz="4" w:space="0" w:color="auto"/>
      </w:pBdr>
      <w:suppressAutoHyphens w:val="0"/>
      <w:spacing w:before="100" w:beforeAutospacing="1" w:after="100" w:afterAutospacing="1"/>
    </w:pPr>
    <w:rPr>
      <w:rFonts w:ascii="Calibri" w:eastAsia="Times New Roman" w:hAnsi="Calibri"/>
      <w:szCs w:val="24"/>
      <w:lang w:eastAsia="ru-RU"/>
    </w:rPr>
  </w:style>
  <w:style w:type="paragraph" w:customStyle="1" w:styleId="xl83">
    <w:name w:val="xl83"/>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ascii="Calibri" w:eastAsia="Times New Roman" w:hAnsi="Calibri"/>
      <w:color w:val="000000"/>
      <w:szCs w:val="24"/>
      <w:lang w:eastAsia="ru-RU"/>
    </w:rPr>
  </w:style>
  <w:style w:type="paragraph" w:customStyle="1" w:styleId="xl84">
    <w:name w:val="xl84"/>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eastAsia="Times New Roman"/>
      <w:szCs w:val="24"/>
      <w:lang w:eastAsia="ru-RU"/>
    </w:rPr>
  </w:style>
  <w:style w:type="paragraph" w:customStyle="1" w:styleId="xl85">
    <w:name w:val="xl85"/>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eastAsia="Times New Roman"/>
      <w:szCs w:val="24"/>
      <w:lang w:eastAsia="ru-RU"/>
    </w:rPr>
  </w:style>
  <w:style w:type="paragraph" w:customStyle="1" w:styleId="xl86">
    <w:name w:val="xl86"/>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eastAsia="Times New Roman"/>
      <w:szCs w:val="24"/>
      <w:lang w:eastAsia="ru-RU"/>
    </w:rPr>
  </w:style>
  <w:style w:type="paragraph" w:customStyle="1" w:styleId="xl87">
    <w:name w:val="xl87"/>
    <w:basedOn w:val="a"/>
    <w:rsid w:val="00DD761D"/>
    <w:pPr>
      <w:pBdr>
        <w:left w:val="single" w:sz="4" w:space="0" w:color="auto"/>
        <w:right w:val="single" w:sz="4" w:space="0" w:color="auto"/>
      </w:pBdr>
      <w:suppressAutoHyphens w:val="0"/>
      <w:spacing w:before="100" w:beforeAutospacing="1" w:after="100" w:afterAutospacing="1"/>
      <w:jc w:val="center"/>
    </w:pPr>
    <w:rPr>
      <w:rFonts w:eastAsia="Times New Roman"/>
      <w:szCs w:val="24"/>
      <w:lang w:eastAsia="ru-RU"/>
    </w:rPr>
  </w:style>
  <w:style w:type="paragraph" w:customStyle="1" w:styleId="xl88">
    <w:name w:val="xl88"/>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eastAsia="Times New Roman"/>
      <w:szCs w:val="24"/>
      <w:lang w:eastAsia="ru-RU"/>
    </w:rPr>
  </w:style>
  <w:style w:type="paragraph" w:customStyle="1" w:styleId="xl89">
    <w:name w:val="xl89"/>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right"/>
    </w:pPr>
    <w:rPr>
      <w:rFonts w:eastAsia="Times New Roman"/>
      <w:color w:val="FF0000"/>
      <w:szCs w:val="24"/>
      <w:lang w:eastAsia="ru-RU"/>
    </w:rPr>
  </w:style>
  <w:style w:type="paragraph" w:customStyle="1" w:styleId="xl90">
    <w:name w:val="xl90"/>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eastAsia="Times New Roman"/>
      <w:color w:val="FF0000"/>
      <w:szCs w:val="24"/>
      <w:lang w:eastAsia="ru-RU"/>
    </w:rPr>
  </w:style>
  <w:style w:type="paragraph" w:customStyle="1" w:styleId="xl91">
    <w:name w:val="xl91"/>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eastAsia="Times New Roman"/>
      <w:color w:val="FF0000"/>
      <w:szCs w:val="24"/>
      <w:lang w:eastAsia="ru-RU"/>
    </w:rPr>
  </w:style>
  <w:style w:type="paragraph" w:customStyle="1" w:styleId="xl92">
    <w:name w:val="xl92"/>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eastAsia="Times New Roman"/>
      <w:color w:val="FF0000"/>
      <w:szCs w:val="24"/>
      <w:lang w:eastAsia="ru-RU"/>
    </w:rPr>
  </w:style>
  <w:style w:type="paragraph" w:customStyle="1" w:styleId="xl93">
    <w:name w:val="xl93"/>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eastAsia="Times New Roman"/>
      <w:color w:val="FF0000"/>
      <w:szCs w:val="24"/>
      <w:lang w:eastAsia="ru-RU"/>
    </w:rPr>
  </w:style>
  <w:style w:type="paragraph" w:customStyle="1" w:styleId="xl94">
    <w:name w:val="xl94"/>
    <w:basedOn w:val="a"/>
    <w:rsid w:val="00DD761D"/>
    <w:pPr>
      <w:suppressAutoHyphens w:val="0"/>
      <w:spacing w:before="100" w:beforeAutospacing="1" w:after="100" w:afterAutospacing="1"/>
    </w:pPr>
    <w:rPr>
      <w:rFonts w:eastAsia="Times New Roman"/>
      <w:color w:val="FF0000"/>
      <w:szCs w:val="24"/>
      <w:lang w:eastAsia="ru-RU"/>
    </w:rPr>
  </w:style>
  <w:style w:type="paragraph" w:customStyle="1" w:styleId="xl95">
    <w:name w:val="xl95"/>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ascii="Calibri" w:eastAsia="Times New Roman" w:hAnsi="Calibri"/>
      <w:b/>
      <w:bCs/>
      <w:color w:val="000000"/>
      <w:szCs w:val="24"/>
      <w:lang w:eastAsia="ru-RU"/>
    </w:rPr>
  </w:style>
  <w:style w:type="paragraph" w:customStyle="1" w:styleId="xl96">
    <w:name w:val="xl96"/>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ascii="Calibri" w:eastAsia="Times New Roman" w:hAnsi="Calibri"/>
      <w:b/>
      <w:bCs/>
      <w:color w:val="000000"/>
      <w:szCs w:val="24"/>
      <w:lang w:eastAsia="ru-RU"/>
    </w:rPr>
  </w:style>
  <w:style w:type="paragraph" w:customStyle="1" w:styleId="xl97">
    <w:name w:val="xl97"/>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ascii="Calibri" w:eastAsia="Times New Roman" w:hAnsi="Calibri"/>
      <w:b/>
      <w:bCs/>
      <w:color w:val="000000"/>
      <w:szCs w:val="24"/>
      <w:lang w:eastAsia="ru-RU"/>
    </w:rPr>
  </w:style>
  <w:style w:type="paragraph" w:customStyle="1" w:styleId="xl98">
    <w:name w:val="xl98"/>
    <w:basedOn w:val="a"/>
    <w:rsid w:val="00DD761D"/>
    <w:pPr>
      <w:pBdr>
        <w:top w:val="single" w:sz="8" w:space="0" w:color="auto"/>
      </w:pBdr>
      <w:suppressAutoHyphens w:val="0"/>
      <w:spacing w:before="100" w:beforeAutospacing="1" w:after="100" w:afterAutospacing="1"/>
    </w:pPr>
    <w:rPr>
      <w:rFonts w:eastAsia="Times New Roman"/>
      <w:sz w:val="20"/>
      <w:szCs w:val="20"/>
      <w:lang w:eastAsia="ru-RU"/>
    </w:rPr>
  </w:style>
  <w:style w:type="paragraph" w:customStyle="1" w:styleId="xl99">
    <w:name w:val="xl99"/>
    <w:basedOn w:val="a"/>
    <w:rsid w:val="00DD761D"/>
    <w:pPr>
      <w:pBdr>
        <w:left w:val="single" w:sz="8" w:space="0" w:color="auto"/>
        <w:bottom w:val="single" w:sz="8" w:space="0" w:color="auto"/>
        <w:right w:val="single" w:sz="8" w:space="0" w:color="auto"/>
      </w:pBdr>
      <w:suppressAutoHyphens w:val="0"/>
      <w:spacing w:before="100" w:beforeAutospacing="1" w:after="100" w:afterAutospacing="1"/>
      <w:jc w:val="center"/>
    </w:pPr>
    <w:rPr>
      <w:rFonts w:eastAsia="Times New Roman"/>
      <w:color w:val="000000"/>
      <w:sz w:val="20"/>
      <w:szCs w:val="20"/>
      <w:lang w:eastAsia="ru-RU"/>
    </w:rPr>
  </w:style>
  <w:style w:type="paragraph" w:customStyle="1" w:styleId="xl100">
    <w:name w:val="xl100"/>
    <w:basedOn w:val="a"/>
    <w:rsid w:val="00DD761D"/>
    <w:pPr>
      <w:pBdr>
        <w:bottom w:val="single" w:sz="8" w:space="0" w:color="auto"/>
        <w:right w:val="single" w:sz="8" w:space="0" w:color="auto"/>
      </w:pBdr>
      <w:suppressAutoHyphens w:val="0"/>
      <w:spacing w:before="100" w:beforeAutospacing="1" w:after="100" w:afterAutospacing="1"/>
      <w:jc w:val="center"/>
    </w:pPr>
    <w:rPr>
      <w:rFonts w:eastAsia="Times New Roman"/>
      <w:color w:val="000000"/>
      <w:sz w:val="20"/>
      <w:szCs w:val="20"/>
      <w:lang w:eastAsia="ru-RU"/>
    </w:rPr>
  </w:style>
  <w:style w:type="paragraph" w:customStyle="1" w:styleId="xl101">
    <w:name w:val="xl101"/>
    <w:basedOn w:val="a"/>
    <w:rsid w:val="00DD761D"/>
    <w:pPr>
      <w:pBdr>
        <w:bottom w:val="single" w:sz="8" w:space="0" w:color="auto"/>
        <w:right w:val="single" w:sz="8" w:space="0" w:color="auto"/>
      </w:pBdr>
      <w:suppressAutoHyphens w:val="0"/>
      <w:spacing w:before="100" w:beforeAutospacing="1" w:after="100" w:afterAutospacing="1"/>
      <w:jc w:val="right"/>
    </w:pPr>
    <w:rPr>
      <w:rFonts w:eastAsia="Times New Roman"/>
      <w:color w:val="000000"/>
      <w:sz w:val="20"/>
      <w:szCs w:val="20"/>
      <w:lang w:eastAsia="ru-RU"/>
    </w:rPr>
  </w:style>
  <w:style w:type="paragraph" w:customStyle="1" w:styleId="xl102">
    <w:name w:val="xl102"/>
    <w:basedOn w:val="a"/>
    <w:rsid w:val="00DD761D"/>
    <w:pPr>
      <w:pBdr>
        <w:bottom w:val="single" w:sz="8" w:space="0" w:color="auto"/>
        <w:right w:val="single" w:sz="8" w:space="0" w:color="auto"/>
      </w:pBdr>
      <w:suppressAutoHyphens w:val="0"/>
      <w:spacing w:before="100" w:beforeAutospacing="1" w:after="100" w:afterAutospacing="1"/>
      <w:jc w:val="right"/>
    </w:pPr>
    <w:rPr>
      <w:rFonts w:eastAsia="Times New Roman"/>
      <w:color w:val="000000"/>
      <w:sz w:val="20"/>
      <w:szCs w:val="20"/>
      <w:lang w:eastAsia="ru-RU"/>
    </w:rPr>
  </w:style>
  <w:style w:type="paragraph" w:customStyle="1" w:styleId="xl103">
    <w:name w:val="xl103"/>
    <w:basedOn w:val="a"/>
    <w:rsid w:val="00DD761D"/>
    <w:pPr>
      <w:pBdr>
        <w:top w:val="single" w:sz="8" w:space="0" w:color="auto"/>
        <w:bottom w:val="single" w:sz="8" w:space="0" w:color="auto"/>
        <w:right w:val="single" w:sz="8" w:space="0" w:color="auto"/>
      </w:pBdr>
      <w:suppressAutoHyphens w:val="0"/>
      <w:spacing w:before="100" w:beforeAutospacing="1" w:after="100" w:afterAutospacing="1"/>
    </w:pPr>
    <w:rPr>
      <w:rFonts w:eastAsia="Times New Roman"/>
      <w:color w:val="000000"/>
      <w:sz w:val="20"/>
      <w:szCs w:val="20"/>
      <w:lang w:eastAsia="ru-RU"/>
    </w:rPr>
  </w:style>
  <w:style w:type="paragraph" w:customStyle="1" w:styleId="xl104">
    <w:name w:val="xl104"/>
    <w:basedOn w:val="a"/>
    <w:rsid w:val="00DD761D"/>
    <w:pPr>
      <w:pBdr>
        <w:bottom w:val="single" w:sz="8" w:space="0" w:color="auto"/>
        <w:right w:val="single" w:sz="8" w:space="0" w:color="auto"/>
      </w:pBdr>
      <w:suppressAutoHyphens w:val="0"/>
      <w:spacing w:before="100" w:beforeAutospacing="1" w:after="100" w:afterAutospacing="1"/>
      <w:jc w:val="center"/>
    </w:pPr>
    <w:rPr>
      <w:rFonts w:eastAsia="Times New Roman"/>
      <w:color w:val="000000"/>
      <w:sz w:val="20"/>
      <w:szCs w:val="20"/>
      <w:lang w:eastAsia="ru-RU"/>
    </w:rPr>
  </w:style>
  <w:style w:type="paragraph" w:customStyle="1" w:styleId="xl105">
    <w:name w:val="xl105"/>
    <w:basedOn w:val="a"/>
    <w:rsid w:val="00DD761D"/>
    <w:pPr>
      <w:pBdr>
        <w:bottom w:val="single" w:sz="8" w:space="0" w:color="auto"/>
        <w:right w:val="single" w:sz="8" w:space="0" w:color="auto"/>
      </w:pBdr>
      <w:suppressAutoHyphens w:val="0"/>
      <w:spacing w:before="100" w:beforeAutospacing="1" w:after="100" w:afterAutospacing="1"/>
    </w:pPr>
    <w:rPr>
      <w:rFonts w:eastAsia="Times New Roman"/>
      <w:color w:val="000000"/>
      <w:sz w:val="20"/>
      <w:szCs w:val="20"/>
      <w:lang w:eastAsia="ru-RU"/>
    </w:rPr>
  </w:style>
  <w:style w:type="paragraph" w:customStyle="1" w:styleId="xl106">
    <w:name w:val="xl106"/>
    <w:basedOn w:val="a"/>
    <w:rsid w:val="00DD761D"/>
    <w:pPr>
      <w:suppressAutoHyphens w:val="0"/>
      <w:spacing w:before="100" w:beforeAutospacing="1" w:after="100" w:afterAutospacing="1"/>
    </w:pPr>
    <w:rPr>
      <w:rFonts w:eastAsia="Times New Roman"/>
      <w:sz w:val="20"/>
      <w:szCs w:val="20"/>
      <w:lang w:eastAsia="ru-RU"/>
    </w:rPr>
  </w:style>
  <w:style w:type="paragraph" w:customStyle="1" w:styleId="xl107">
    <w:name w:val="xl107"/>
    <w:basedOn w:val="a"/>
    <w:rsid w:val="00DD761D"/>
    <w:pPr>
      <w:pBdr>
        <w:left w:val="single" w:sz="8" w:space="0" w:color="auto"/>
        <w:bottom w:val="single" w:sz="8" w:space="0" w:color="auto"/>
        <w:right w:val="single" w:sz="8" w:space="0" w:color="auto"/>
      </w:pBdr>
      <w:suppressAutoHyphens w:val="0"/>
      <w:spacing w:before="100" w:beforeAutospacing="1" w:after="100" w:afterAutospacing="1"/>
      <w:jc w:val="right"/>
    </w:pPr>
    <w:rPr>
      <w:rFonts w:eastAsia="Times New Roman"/>
      <w:color w:val="000000"/>
      <w:sz w:val="20"/>
      <w:szCs w:val="20"/>
      <w:lang w:eastAsia="ru-RU"/>
    </w:rPr>
  </w:style>
  <w:style w:type="paragraph" w:customStyle="1" w:styleId="xl108">
    <w:name w:val="xl108"/>
    <w:basedOn w:val="a"/>
    <w:rsid w:val="00DD761D"/>
    <w:pPr>
      <w:pBdr>
        <w:bottom w:val="single" w:sz="8" w:space="0" w:color="auto"/>
        <w:right w:val="single" w:sz="8" w:space="0" w:color="auto"/>
      </w:pBdr>
      <w:suppressAutoHyphens w:val="0"/>
      <w:spacing w:before="100" w:beforeAutospacing="1" w:after="100" w:afterAutospacing="1"/>
    </w:pPr>
    <w:rPr>
      <w:rFonts w:ascii="Calibri" w:eastAsia="Times New Roman" w:hAnsi="Calibri"/>
      <w:szCs w:val="24"/>
      <w:lang w:eastAsia="ru-RU"/>
    </w:rPr>
  </w:style>
  <w:style w:type="paragraph" w:customStyle="1" w:styleId="xl109">
    <w:name w:val="xl109"/>
    <w:basedOn w:val="a"/>
    <w:rsid w:val="00DD761D"/>
    <w:pPr>
      <w:pBdr>
        <w:bottom w:val="single" w:sz="8" w:space="0" w:color="auto"/>
        <w:right w:val="single" w:sz="8" w:space="0" w:color="auto"/>
      </w:pBdr>
      <w:suppressAutoHyphens w:val="0"/>
      <w:spacing w:before="100" w:beforeAutospacing="1" w:after="100" w:afterAutospacing="1"/>
    </w:pPr>
    <w:rPr>
      <w:rFonts w:ascii="Calibri" w:eastAsia="Times New Roman" w:hAnsi="Calibri"/>
      <w:szCs w:val="24"/>
      <w:lang w:eastAsia="ru-RU"/>
    </w:rPr>
  </w:style>
  <w:style w:type="paragraph" w:customStyle="1" w:styleId="xl110">
    <w:name w:val="xl110"/>
    <w:basedOn w:val="a"/>
    <w:rsid w:val="00DD761D"/>
    <w:pPr>
      <w:pBdr>
        <w:bottom w:val="single" w:sz="8" w:space="0" w:color="auto"/>
        <w:right w:val="single" w:sz="8" w:space="0" w:color="auto"/>
      </w:pBdr>
      <w:suppressAutoHyphens w:val="0"/>
      <w:spacing w:before="100" w:beforeAutospacing="1" w:after="100" w:afterAutospacing="1"/>
      <w:jc w:val="center"/>
    </w:pPr>
    <w:rPr>
      <w:rFonts w:eastAsia="Times New Roman"/>
      <w:color w:val="000000"/>
      <w:sz w:val="20"/>
      <w:szCs w:val="20"/>
      <w:lang w:eastAsia="ru-RU"/>
    </w:rPr>
  </w:style>
  <w:style w:type="paragraph" w:customStyle="1" w:styleId="xl111">
    <w:name w:val="xl111"/>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ascii="Calibri" w:eastAsia="Times New Roman" w:hAnsi="Calibri"/>
      <w:b/>
      <w:bCs/>
      <w:color w:val="000000"/>
      <w:szCs w:val="24"/>
      <w:lang w:eastAsia="ru-RU"/>
    </w:rPr>
  </w:style>
  <w:style w:type="paragraph" w:customStyle="1" w:styleId="xl112">
    <w:name w:val="xl112"/>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ascii="Calibri" w:eastAsia="Times New Roman" w:hAnsi="Calibri"/>
      <w:color w:val="000000"/>
      <w:szCs w:val="24"/>
      <w:lang w:eastAsia="ru-RU"/>
    </w:rPr>
  </w:style>
  <w:style w:type="paragraph" w:customStyle="1" w:styleId="xl113">
    <w:name w:val="xl113"/>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ascii="Calibri" w:eastAsia="Times New Roman" w:hAnsi="Calibri"/>
      <w:szCs w:val="24"/>
      <w:lang w:eastAsia="ru-RU"/>
    </w:rPr>
  </w:style>
  <w:style w:type="paragraph" w:customStyle="1" w:styleId="xl114">
    <w:name w:val="xl114"/>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eastAsia="Times New Roman"/>
      <w:color w:val="000000"/>
      <w:sz w:val="20"/>
      <w:szCs w:val="20"/>
      <w:lang w:eastAsia="ru-RU"/>
    </w:rPr>
  </w:style>
  <w:style w:type="paragraph" w:customStyle="1" w:styleId="xl115">
    <w:name w:val="xl115"/>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eastAsia="Times New Roman"/>
      <w:color w:val="000000"/>
      <w:sz w:val="20"/>
      <w:szCs w:val="20"/>
      <w:lang w:eastAsia="ru-RU"/>
    </w:rPr>
  </w:style>
  <w:style w:type="paragraph" w:customStyle="1" w:styleId="xl116">
    <w:name w:val="xl116"/>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eastAsia="Times New Roman"/>
      <w:color w:val="000000"/>
      <w:sz w:val="20"/>
      <w:szCs w:val="20"/>
      <w:lang w:eastAsia="ru-RU"/>
    </w:rPr>
  </w:style>
  <w:style w:type="paragraph" w:customStyle="1" w:styleId="xl117">
    <w:name w:val="xl117"/>
    <w:basedOn w:val="a"/>
    <w:rsid w:val="00DD761D"/>
    <w:pPr>
      <w:pBdr>
        <w:top w:val="single" w:sz="4" w:space="0" w:color="auto"/>
        <w:left w:val="single" w:sz="4" w:space="0" w:color="auto"/>
        <w:bottom w:val="single" w:sz="4" w:space="0" w:color="auto"/>
        <w:right w:val="single" w:sz="4" w:space="0" w:color="auto"/>
      </w:pBdr>
      <w:shd w:val="clear" w:color="000000" w:fill="8DB4E3"/>
      <w:suppressAutoHyphens w:val="0"/>
      <w:spacing w:before="100" w:beforeAutospacing="1" w:after="100" w:afterAutospacing="1"/>
      <w:jc w:val="center"/>
    </w:pPr>
    <w:rPr>
      <w:rFonts w:eastAsia="Times New Roman"/>
      <w:szCs w:val="24"/>
      <w:lang w:eastAsia="ru-RU"/>
    </w:rPr>
  </w:style>
  <w:style w:type="paragraph" w:customStyle="1" w:styleId="xl118">
    <w:name w:val="xl118"/>
    <w:basedOn w:val="a"/>
    <w:rsid w:val="00DD761D"/>
    <w:pPr>
      <w:pBdr>
        <w:top w:val="single" w:sz="4" w:space="0" w:color="auto"/>
        <w:left w:val="single" w:sz="4" w:space="0" w:color="auto"/>
        <w:bottom w:val="single" w:sz="4" w:space="0" w:color="auto"/>
        <w:right w:val="single" w:sz="4" w:space="0" w:color="auto"/>
      </w:pBdr>
      <w:shd w:val="clear" w:color="000000" w:fill="C5BE97"/>
      <w:suppressAutoHyphens w:val="0"/>
      <w:spacing w:before="100" w:beforeAutospacing="1" w:after="100" w:afterAutospacing="1"/>
      <w:jc w:val="center"/>
    </w:pPr>
    <w:rPr>
      <w:rFonts w:eastAsia="Times New Roman"/>
      <w:szCs w:val="24"/>
      <w:lang w:eastAsia="ru-RU"/>
    </w:rPr>
  </w:style>
  <w:style w:type="paragraph" w:customStyle="1" w:styleId="xl119">
    <w:name w:val="xl119"/>
    <w:basedOn w:val="a"/>
    <w:rsid w:val="00DD761D"/>
    <w:pPr>
      <w:pBdr>
        <w:bottom w:val="single" w:sz="8" w:space="0" w:color="auto"/>
        <w:right w:val="single" w:sz="8" w:space="0" w:color="auto"/>
      </w:pBdr>
      <w:suppressAutoHyphens w:val="0"/>
      <w:spacing w:before="100" w:beforeAutospacing="1" w:after="100" w:afterAutospacing="1"/>
    </w:pPr>
    <w:rPr>
      <w:rFonts w:eastAsia="Times New Roman"/>
      <w:color w:val="000000"/>
      <w:sz w:val="20"/>
      <w:szCs w:val="20"/>
      <w:lang w:eastAsia="ru-RU"/>
    </w:rPr>
  </w:style>
  <w:style w:type="paragraph" w:customStyle="1" w:styleId="xl120">
    <w:name w:val="xl120"/>
    <w:basedOn w:val="a"/>
    <w:rsid w:val="00DD761D"/>
    <w:pPr>
      <w:pBdr>
        <w:bottom w:val="single" w:sz="8" w:space="0" w:color="auto"/>
        <w:right w:val="single" w:sz="8" w:space="0" w:color="auto"/>
      </w:pBdr>
      <w:shd w:val="clear" w:color="000000" w:fill="FFFF00"/>
      <w:suppressAutoHyphens w:val="0"/>
      <w:spacing w:before="100" w:beforeAutospacing="1" w:after="100" w:afterAutospacing="1"/>
      <w:jc w:val="center"/>
    </w:pPr>
    <w:rPr>
      <w:rFonts w:eastAsia="Times New Roman"/>
      <w:color w:val="000000"/>
      <w:sz w:val="20"/>
      <w:szCs w:val="20"/>
      <w:lang w:eastAsia="ru-RU"/>
    </w:rPr>
  </w:style>
  <w:style w:type="paragraph" w:customStyle="1" w:styleId="xl121">
    <w:name w:val="xl121"/>
    <w:basedOn w:val="a"/>
    <w:rsid w:val="00DD761D"/>
    <w:pPr>
      <w:pBdr>
        <w:top w:val="single" w:sz="4" w:space="0" w:color="auto"/>
        <w:left w:val="single" w:sz="4" w:space="0" w:color="auto"/>
        <w:bottom w:val="single" w:sz="4" w:space="0" w:color="auto"/>
        <w:right w:val="single" w:sz="4" w:space="0" w:color="auto"/>
      </w:pBdr>
      <w:shd w:val="clear" w:color="000000" w:fill="D8D8D8"/>
      <w:suppressAutoHyphens w:val="0"/>
      <w:spacing w:before="100" w:beforeAutospacing="1" w:after="100" w:afterAutospacing="1"/>
      <w:jc w:val="right"/>
    </w:pPr>
    <w:rPr>
      <w:rFonts w:eastAsia="Times New Roman"/>
      <w:szCs w:val="24"/>
      <w:lang w:eastAsia="ru-RU"/>
    </w:rPr>
  </w:style>
  <w:style w:type="paragraph" w:customStyle="1" w:styleId="xl122">
    <w:name w:val="xl122"/>
    <w:basedOn w:val="a"/>
    <w:rsid w:val="00DD761D"/>
    <w:pPr>
      <w:pBdr>
        <w:top w:val="single" w:sz="4" w:space="0" w:color="auto"/>
        <w:left w:val="single" w:sz="4" w:space="0" w:color="auto"/>
        <w:bottom w:val="single" w:sz="4" w:space="0" w:color="auto"/>
        <w:right w:val="single" w:sz="4" w:space="0" w:color="auto"/>
      </w:pBdr>
      <w:shd w:val="clear" w:color="000000" w:fill="D8D8D8"/>
      <w:suppressAutoHyphens w:val="0"/>
      <w:spacing w:before="100" w:beforeAutospacing="1" w:after="100" w:afterAutospacing="1"/>
      <w:jc w:val="center"/>
    </w:pPr>
    <w:rPr>
      <w:rFonts w:eastAsia="Times New Roman"/>
      <w:szCs w:val="24"/>
      <w:lang w:eastAsia="ru-RU"/>
    </w:rPr>
  </w:style>
  <w:style w:type="paragraph" w:customStyle="1" w:styleId="xl123">
    <w:name w:val="xl123"/>
    <w:basedOn w:val="a"/>
    <w:rsid w:val="00DD761D"/>
    <w:pPr>
      <w:pBdr>
        <w:top w:val="single" w:sz="4" w:space="0" w:color="auto"/>
        <w:left w:val="single" w:sz="4" w:space="0" w:color="auto"/>
        <w:bottom w:val="single" w:sz="4" w:space="0" w:color="auto"/>
        <w:right w:val="single" w:sz="4" w:space="0" w:color="auto"/>
      </w:pBdr>
      <w:shd w:val="clear" w:color="000000" w:fill="D8D8D8"/>
      <w:suppressAutoHyphens w:val="0"/>
      <w:spacing w:before="100" w:beforeAutospacing="1" w:after="100" w:afterAutospacing="1"/>
      <w:jc w:val="center"/>
    </w:pPr>
    <w:rPr>
      <w:rFonts w:eastAsia="Times New Roman"/>
      <w:szCs w:val="24"/>
      <w:lang w:eastAsia="ru-RU"/>
    </w:rPr>
  </w:style>
  <w:style w:type="paragraph" w:customStyle="1" w:styleId="xl124">
    <w:name w:val="xl124"/>
    <w:basedOn w:val="a"/>
    <w:rsid w:val="00DD761D"/>
    <w:pPr>
      <w:pBdr>
        <w:top w:val="single" w:sz="4" w:space="0" w:color="auto"/>
        <w:left w:val="single" w:sz="4" w:space="0" w:color="auto"/>
        <w:bottom w:val="single" w:sz="4" w:space="0" w:color="auto"/>
        <w:right w:val="single" w:sz="4" w:space="0" w:color="auto"/>
      </w:pBdr>
      <w:shd w:val="clear" w:color="000000" w:fill="D8D8D8"/>
      <w:suppressAutoHyphens w:val="0"/>
      <w:spacing w:before="100" w:beforeAutospacing="1" w:after="100" w:afterAutospacing="1"/>
      <w:jc w:val="center"/>
    </w:pPr>
    <w:rPr>
      <w:rFonts w:eastAsia="Times New Roman"/>
      <w:szCs w:val="24"/>
      <w:lang w:eastAsia="ru-RU"/>
    </w:rPr>
  </w:style>
  <w:style w:type="paragraph" w:customStyle="1" w:styleId="xl125">
    <w:name w:val="xl125"/>
    <w:basedOn w:val="a"/>
    <w:rsid w:val="00DD761D"/>
    <w:pPr>
      <w:pBdr>
        <w:top w:val="single" w:sz="4" w:space="0" w:color="auto"/>
        <w:left w:val="single" w:sz="4" w:space="0" w:color="auto"/>
        <w:bottom w:val="single" w:sz="4" w:space="0" w:color="auto"/>
        <w:right w:val="single" w:sz="4" w:space="0" w:color="auto"/>
      </w:pBdr>
      <w:shd w:val="clear" w:color="000000" w:fill="D8D8D8"/>
      <w:suppressAutoHyphens w:val="0"/>
      <w:spacing w:before="100" w:beforeAutospacing="1" w:after="100" w:afterAutospacing="1"/>
      <w:jc w:val="center"/>
    </w:pPr>
    <w:rPr>
      <w:rFonts w:eastAsia="Times New Roman"/>
      <w:szCs w:val="24"/>
      <w:lang w:eastAsia="ru-RU"/>
    </w:rPr>
  </w:style>
  <w:style w:type="paragraph" w:customStyle="1" w:styleId="xl126">
    <w:name w:val="xl126"/>
    <w:basedOn w:val="a"/>
    <w:rsid w:val="00DD761D"/>
    <w:pPr>
      <w:pBdr>
        <w:top w:val="single" w:sz="4" w:space="0" w:color="auto"/>
        <w:left w:val="single" w:sz="4" w:space="0" w:color="auto"/>
        <w:bottom w:val="single" w:sz="4" w:space="0" w:color="auto"/>
        <w:right w:val="single" w:sz="4" w:space="0" w:color="auto"/>
      </w:pBdr>
      <w:shd w:val="clear" w:color="000000" w:fill="D8D8D8"/>
      <w:suppressAutoHyphens w:val="0"/>
      <w:spacing w:before="100" w:beforeAutospacing="1" w:after="100" w:afterAutospacing="1"/>
      <w:jc w:val="center"/>
    </w:pPr>
    <w:rPr>
      <w:rFonts w:ascii="Calibri" w:eastAsia="Times New Roman" w:hAnsi="Calibri"/>
      <w:color w:val="000000"/>
      <w:szCs w:val="24"/>
      <w:lang w:eastAsia="ru-RU"/>
    </w:rPr>
  </w:style>
  <w:style w:type="paragraph" w:customStyle="1" w:styleId="xl127">
    <w:name w:val="xl127"/>
    <w:basedOn w:val="a"/>
    <w:rsid w:val="00DD761D"/>
    <w:pPr>
      <w:shd w:val="clear" w:color="000000" w:fill="D8D8D8"/>
      <w:suppressAutoHyphens w:val="0"/>
      <w:spacing w:before="100" w:beforeAutospacing="1" w:after="100" w:afterAutospacing="1"/>
    </w:pPr>
    <w:rPr>
      <w:rFonts w:eastAsia="Times New Roman"/>
      <w:szCs w:val="24"/>
      <w:lang w:eastAsia="ru-RU"/>
    </w:rPr>
  </w:style>
  <w:style w:type="paragraph" w:customStyle="1" w:styleId="xl128">
    <w:name w:val="xl128"/>
    <w:basedOn w:val="a"/>
    <w:rsid w:val="00DD761D"/>
    <w:pPr>
      <w:pBdr>
        <w:top w:val="single" w:sz="4" w:space="0" w:color="auto"/>
        <w:left w:val="single" w:sz="4" w:space="0" w:color="auto"/>
        <w:bottom w:val="single" w:sz="4" w:space="0" w:color="auto"/>
        <w:right w:val="single" w:sz="4" w:space="0" w:color="auto"/>
      </w:pBdr>
      <w:shd w:val="clear" w:color="000000" w:fill="D8D8D8"/>
      <w:suppressAutoHyphens w:val="0"/>
      <w:spacing w:before="100" w:beforeAutospacing="1" w:after="100" w:afterAutospacing="1"/>
    </w:pPr>
    <w:rPr>
      <w:rFonts w:eastAsia="Times New Roman"/>
      <w:szCs w:val="24"/>
      <w:lang w:eastAsia="ru-RU"/>
    </w:rPr>
  </w:style>
  <w:style w:type="paragraph" w:customStyle="1" w:styleId="xl129">
    <w:name w:val="xl129"/>
    <w:basedOn w:val="a"/>
    <w:rsid w:val="00DD761D"/>
    <w:pPr>
      <w:pBdr>
        <w:top w:val="single" w:sz="4" w:space="0" w:color="auto"/>
        <w:bottom w:val="single" w:sz="4" w:space="0" w:color="auto"/>
        <w:right w:val="single" w:sz="4" w:space="0" w:color="auto"/>
      </w:pBdr>
      <w:shd w:val="clear" w:color="000000" w:fill="D8D8D8"/>
      <w:suppressAutoHyphens w:val="0"/>
      <w:spacing w:before="100" w:beforeAutospacing="1" w:after="100" w:afterAutospacing="1"/>
      <w:jc w:val="right"/>
    </w:pPr>
    <w:rPr>
      <w:rFonts w:eastAsia="Times New Roman"/>
      <w:szCs w:val="24"/>
      <w:lang w:eastAsia="ru-RU"/>
    </w:rPr>
  </w:style>
  <w:style w:type="paragraph" w:customStyle="1" w:styleId="xl130">
    <w:name w:val="xl130"/>
    <w:basedOn w:val="a"/>
    <w:rsid w:val="00DD761D"/>
    <w:pPr>
      <w:pBdr>
        <w:bottom w:val="single" w:sz="8" w:space="0" w:color="auto"/>
        <w:right w:val="single" w:sz="8" w:space="0" w:color="auto"/>
      </w:pBdr>
      <w:shd w:val="clear" w:color="000000" w:fill="92D050"/>
      <w:suppressAutoHyphens w:val="0"/>
      <w:spacing w:before="100" w:beforeAutospacing="1" w:after="100" w:afterAutospacing="1"/>
      <w:jc w:val="center"/>
    </w:pPr>
    <w:rPr>
      <w:rFonts w:eastAsia="Times New Roman"/>
      <w:color w:val="000000"/>
      <w:sz w:val="20"/>
      <w:szCs w:val="20"/>
      <w:lang w:eastAsia="ru-RU"/>
    </w:rPr>
  </w:style>
  <w:style w:type="paragraph" w:customStyle="1" w:styleId="xl131">
    <w:name w:val="xl131"/>
    <w:basedOn w:val="a"/>
    <w:rsid w:val="00DD761D"/>
    <w:pPr>
      <w:pBdr>
        <w:top w:val="single" w:sz="4" w:space="0" w:color="auto"/>
        <w:left w:val="single" w:sz="4" w:space="0" w:color="auto"/>
        <w:bottom w:val="single" w:sz="4" w:space="0" w:color="auto"/>
        <w:right w:val="single" w:sz="4" w:space="0" w:color="auto"/>
      </w:pBdr>
      <w:shd w:val="clear" w:color="000000" w:fill="00B0F0"/>
      <w:suppressAutoHyphens w:val="0"/>
      <w:spacing w:before="100" w:beforeAutospacing="1" w:after="100" w:afterAutospacing="1"/>
      <w:jc w:val="center"/>
    </w:pPr>
    <w:rPr>
      <w:rFonts w:eastAsia="Times New Roman"/>
      <w:szCs w:val="24"/>
      <w:lang w:eastAsia="ru-RU"/>
    </w:rPr>
  </w:style>
  <w:style w:type="paragraph" w:customStyle="1" w:styleId="xl132">
    <w:name w:val="xl132"/>
    <w:basedOn w:val="a"/>
    <w:rsid w:val="00DD761D"/>
    <w:pPr>
      <w:pBdr>
        <w:top w:val="single" w:sz="4" w:space="0" w:color="auto"/>
        <w:left w:val="single" w:sz="4" w:space="0" w:color="auto"/>
        <w:bottom w:val="single" w:sz="4" w:space="0" w:color="auto"/>
        <w:right w:val="single" w:sz="4" w:space="0" w:color="auto"/>
      </w:pBdr>
      <w:shd w:val="clear" w:color="000000" w:fill="FFC000"/>
      <w:suppressAutoHyphens w:val="0"/>
      <w:spacing w:before="100" w:beforeAutospacing="1" w:after="100" w:afterAutospacing="1"/>
      <w:jc w:val="center"/>
    </w:pPr>
    <w:rPr>
      <w:rFonts w:eastAsia="Times New Roman"/>
      <w:szCs w:val="24"/>
      <w:lang w:eastAsia="ru-RU"/>
    </w:rPr>
  </w:style>
  <w:style w:type="paragraph" w:customStyle="1" w:styleId="xl133">
    <w:name w:val="xl133"/>
    <w:basedOn w:val="a"/>
    <w:rsid w:val="00DD761D"/>
    <w:pPr>
      <w:pBdr>
        <w:top w:val="single" w:sz="4" w:space="0" w:color="auto"/>
        <w:left w:val="single" w:sz="4" w:space="0" w:color="auto"/>
        <w:bottom w:val="single" w:sz="4" w:space="0" w:color="auto"/>
        <w:right w:val="single" w:sz="4" w:space="0" w:color="auto"/>
      </w:pBdr>
      <w:shd w:val="clear" w:color="000000" w:fill="C5D9F1"/>
      <w:suppressAutoHyphens w:val="0"/>
      <w:spacing w:before="100" w:beforeAutospacing="1" w:after="100" w:afterAutospacing="1"/>
      <w:jc w:val="center"/>
    </w:pPr>
    <w:rPr>
      <w:rFonts w:eastAsia="Times New Roman"/>
      <w:szCs w:val="24"/>
      <w:lang w:eastAsia="ru-RU"/>
    </w:rPr>
  </w:style>
  <w:style w:type="paragraph" w:customStyle="1" w:styleId="xl134">
    <w:name w:val="xl134"/>
    <w:basedOn w:val="a"/>
    <w:rsid w:val="00DD761D"/>
    <w:pPr>
      <w:suppressAutoHyphens w:val="0"/>
      <w:spacing w:before="100" w:beforeAutospacing="1" w:after="100" w:afterAutospacing="1"/>
      <w:jc w:val="center"/>
    </w:pPr>
    <w:rPr>
      <w:rFonts w:eastAsia="Times New Roman"/>
      <w:szCs w:val="24"/>
      <w:lang w:eastAsia="ru-RU"/>
    </w:rPr>
  </w:style>
  <w:style w:type="paragraph" w:customStyle="1" w:styleId="xl135">
    <w:name w:val="xl135"/>
    <w:basedOn w:val="a"/>
    <w:rsid w:val="00DD761D"/>
    <w:pPr>
      <w:pBdr>
        <w:top w:val="single" w:sz="4" w:space="0" w:color="auto"/>
        <w:left w:val="single" w:sz="4" w:space="0" w:color="auto"/>
        <w:right w:val="single" w:sz="4" w:space="0" w:color="auto"/>
      </w:pBdr>
      <w:suppressAutoHyphens w:val="0"/>
      <w:spacing w:before="100" w:beforeAutospacing="1" w:after="100" w:afterAutospacing="1"/>
      <w:jc w:val="center"/>
    </w:pPr>
    <w:rPr>
      <w:rFonts w:eastAsia="Times New Roman"/>
      <w:szCs w:val="24"/>
      <w:lang w:eastAsia="ru-RU"/>
    </w:rPr>
  </w:style>
  <w:style w:type="paragraph" w:customStyle="1" w:styleId="xl136">
    <w:name w:val="xl136"/>
    <w:basedOn w:val="a"/>
    <w:rsid w:val="00DD761D"/>
    <w:pPr>
      <w:pBdr>
        <w:left w:val="single" w:sz="4" w:space="0" w:color="auto"/>
        <w:bottom w:val="single" w:sz="4" w:space="0" w:color="auto"/>
        <w:right w:val="single" w:sz="4" w:space="0" w:color="auto"/>
      </w:pBdr>
      <w:suppressAutoHyphens w:val="0"/>
      <w:spacing w:before="100" w:beforeAutospacing="1" w:after="100" w:afterAutospacing="1"/>
      <w:jc w:val="center"/>
    </w:pPr>
    <w:rPr>
      <w:rFonts w:eastAsia="Times New Roman"/>
      <w:szCs w:val="24"/>
      <w:lang w:eastAsia="ru-RU"/>
    </w:rPr>
  </w:style>
  <w:style w:type="paragraph" w:customStyle="1" w:styleId="xl137">
    <w:name w:val="xl137"/>
    <w:basedOn w:val="a"/>
    <w:rsid w:val="00DD761D"/>
    <w:pPr>
      <w:pBdr>
        <w:left w:val="single" w:sz="4" w:space="0" w:color="auto"/>
      </w:pBdr>
      <w:suppressAutoHyphens w:val="0"/>
      <w:spacing w:before="100" w:beforeAutospacing="1" w:after="100" w:afterAutospacing="1"/>
      <w:jc w:val="center"/>
    </w:pPr>
    <w:rPr>
      <w:rFonts w:eastAsia="Times New Roman"/>
      <w:szCs w:val="24"/>
      <w:lang w:eastAsia="ru-RU"/>
    </w:rPr>
  </w:style>
  <w:style w:type="paragraph" w:customStyle="1" w:styleId="xl138">
    <w:name w:val="xl138"/>
    <w:basedOn w:val="a"/>
    <w:rsid w:val="00DD761D"/>
    <w:pPr>
      <w:pBdr>
        <w:top w:val="single" w:sz="4" w:space="0" w:color="auto"/>
        <w:left w:val="single" w:sz="4" w:space="0" w:color="auto"/>
        <w:right w:val="single" w:sz="4" w:space="0" w:color="auto"/>
      </w:pBdr>
      <w:suppressAutoHyphens w:val="0"/>
      <w:spacing w:before="100" w:beforeAutospacing="1" w:after="100" w:afterAutospacing="1"/>
      <w:jc w:val="center"/>
    </w:pPr>
    <w:rPr>
      <w:rFonts w:eastAsia="Times New Roman"/>
      <w:szCs w:val="24"/>
      <w:lang w:eastAsia="ru-RU"/>
    </w:rPr>
  </w:style>
  <w:style w:type="paragraph" w:customStyle="1" w:styleId="xl139">
    <w:name w:val="xl139"/>
    <w:basedOn w:val="a"/>
    <w:rsid w:val="00DD761D"/>
    <w:pPr>
      <w:pBdr>
        <w:top w:val="single" w:sz="4" w:space="0" w:color="auto"/>
        <w:left w:val="single" w:sz="4" w:space="0" w:color="auto"/>
        <w:right w:val="single" w:sz="4" w:space="0" w:color="auto"/>
      </w:pBdr>
      <w:shd w:val="clear" w:color="000000" w:fill="D8D8D8"/>
      <w:suppressAutoHyphens w:val="0"/>
      <w:spacing w:before="100" w:beforeAutospacing="1" w:after="100" w:afterAutospacing="1"/>
      <w:jc w:val="center"/>
    </w:pPr>
    <w:rPr>
      <w:rFonts w:eastAsia="Times New Roman"/>
      <w:szCs w:val="24"/>
      <w:lang w:eastAsia="ru-RU"/>
    </w:rPr>
  </w:style>
  <w:style w:type="paragraph" w:customStyle="1" w:styleId="xl140">
    <w:name w:val="xl140"/>
    <w:basedOn w:val="a"/>
    <w:rsid w:val="00DD761D"/>
    <w:pPr>
      <w:pBdr>
        <w:left w:val="single" w:sz="4" w:space="0" w:color="auto"/>
        <w:right w:val="single" w:sz="4" w:space="0" w:color="auto"/>
      </w:pBdr>
      <w:shd w:val="clear" w:color="000000" w:fill="D8D8D8"/>
      <w:suppressAutoHyphens w:val="0"/>
      <w:spacing w:before="100" w:beforeAutospacing="1" w:after="100" w:afterAutospacing="1"/>
      <w:jc w:val="center"/>
    </w:pPr>
    <w:rPr>
      <w:rFonts w:eastAsia="Times New Roman"/>
      <w:szCs w:val="24"/>
      <w:lang w:eastAsia="ru-RU"/>
    </w:rPr>
  </w:style>
  <w:style w:type="paragraph" w:customStyle="1" w:styleId="xl141">
    <w:name w:val="xl141"/>
    <w:basedOn w:val="a"/>
    <w:rsid w:val="00DD761D"/>
    <w:pPr>
      <w:pBdr>
        <w:left w:val="single" w:sz="4" w:space="0" w:color="auto"/>
        <w:bottom w:val="single" w:sz="4" w:space="0" w:color="auto"/>
        <w:right w:val="single" w:sz="4" w:space="0" w:color="auto"/>
      </w:pBdr>
      <w:shd w:val="clear" w:color="000000" w:fill="D8D8D8"/>
      <w:suppressAutoHyphens w:val="0"/>
      <w:spacing w:before="100" w:beforeAutospacing="1" w:after="100" w:afterAutospacing="1"/>
      <w:jc w:val="center"/>
    </w:pPr>
    <w:rPr>
      <w:rFonts w:eastAsia="Times New Roman"/>
      <w:szCs w:val="24"/>
      <w:lang w:eastAsia="ru-RU"/>
    </w:rPr>
  </w:style>
  <w:style w:type="character" w:customStyle="1" w:styleId="A40">
    <w:name w:val="A4"/>
    <w:uiPriority w:val="99"/>
    <w:rsid w:val="00DD761D"/>
    <w:rPr>
      <w:rFonts w:cs="AG_Helvetica"/>
      <w:color w:val="000000"/>
      <w:sz w:val="16"/>
      <w:szCs w:val="16"/>
    </w:rPr>
  </w:style>
  <w:style w:type="character" w:customStyle="1" w:styleId="110">
    <w:name w:val="Основной текст11"/>
    <w:uiPriority w:val="99"/>
    <w:rsid w:val="00DD761D"/>
    <w:rPr>
      <w:rFonts w:ascii="Times New Roman" w:hAnsi="Times New Roman" w:cs="Times New Roman"/>
      <w:spacing w:val="0"/>
      <w:sz w:val="22"/>
      <w:szCs w:val="22"/>
    </w:rPr>
  </w:style>
  <w:style w:type="paragraph" w:customStyle="1" w:styleId="aff5">
    <w:name w:val="обычный"/>
    <w:basedOn w:val="a"/>
    <w:link w:val="aff6"/>
    <w:rsid w:val="00DD761D"/>
    <w:pPr>
      <w:tabs>
        <w:tab w:val="left" w:pos="1620"/>
      </w:tabs>
      <w:suppressAutoHyphens w:val="0"/>
      <w:ind w:firstLine="720"/>
      <w:jc w:val="both"/>
    </w:pPr>
    <w:rPr>
      <w:rFonts w:ascii="Arial" w:eastAsia="Times New Roman" w:hAnsi="Arial" w:cs="Arial"/>
      <w:szCs w:val="20"/>
      <w:lang w:eastAsia="ru-RU"/>
    </w:rPr>
  </w:style>
  <w:style w:type="character" w:customStyle="1" w:styleId="aff6">
    <w:name w:val="обычный Знак"/>
    <w:link w:val="aff5"/>
    <w:rsid w:val="00DD761D"/>
    <w:rPr>
      <w:rFonts w:ascii="Arial" w:eastAsia="Times New Roman" w:hAnsi="Arial" w:cs="Arial"/>
      <w:sz w:val="24"/>
      <w:szCs w:val="20"/>
      <w:lang w:eastAsia="ru-RU"/>
    </w:rPr>
  </w:style>
  <w:style w:type="character" w:customStyle="1" w:styleId="headerafff0">
    <w:name w:val="header_afff0"/>
    <w:basedOn w:val="a0"/>
    <w:rsid w:val="00DD761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uiPriority="9" w:qFormat="1"/>
    <w:lsdException w:name="heading 4" w:qFormat="1"/>
    <w:lsdException w:name="heading 5" w:uiPriority="9" w:qFormat="1"/>
    <w:lsdException w:name="heading 6"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Lis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nhideWhenUsed="0" w:qFormat="1"/>
    <w:lsdException w:name="Strong" w:semiHidden="0" w:uiPriority="22" w:unhideWhenUsed="0" w:qFormat="1"/>
    <w:lsdException w:name="Emphasis" w:semiHidden="0" w:uiPriority="20" w:unhideWhenUsed="0" w:qFormat="1"/>
    <w:lsdException w:name="Balloon Text" w:uiPriority="0"/>
    <w:lsdException w:name="Table Grid" w:semiHidden="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56CC4"/>
    <w:pPr>
      <w:suppressAutoHyphens/>
    </w:pPr>
    <w:rPr>
      <w:rFonts w:ascii="Times New Roman" w:eastAsia="Calibri" w:hAnsi="Times New Roman" w:cs="Times New Roman"/>
      <w:sz w:val="24"/>
      <w:lang w:eastAsia="ar-SA"/>
    </w:rPr>
  </w:style>
  <w:style w:type="paragraph" w:styleId="1">
    <w:name w:val="heading 1"/>
    <w:basedOn w:val="a"/>
    <w:next w:val="a"/>
    <w:link w:val="10"/>
    <w:uiPriority w:val="99"/>
    <w:qFormat/>
    <w:rsid w:val="009F36CB"/>
    <w:pPr>
      <w:keepNext/>
      <w:widowControl w:val="0"/>
      <w:tabs>
        <w:tab w:val="left" w:pos="9639"/>
      </w:tabs>
      <w:suppressAutoHyphens w:val="0"/>
      <w:jc w:val="center"/>
      <w:outlineLvl w:val="0"/>
    </w:pPr>
    <w:rPr>
      <w:rFonts w:eastAsia="SimSun"/>
      <w:b/>
      <w:bCs/>
      <w:sz w:val="28"/>
      <w:szCs w:val="20"/>
      <w:lang w:eastAsia="ru-RU"/>
    </w:rPr>
  </w:style>
  <w:style w:type="paragraph" w:styleId="2">
    <w:name w:val="heading 2"/>
    <w:basedOn w:val="a"/>
    <w:next w:val="a"/>
    <w:link w:val="20"/>
    <w:uiPriority w:val="9"/>
    <w:unhideWhenUsed/>
    <w:qFormat/>
    <w:rsid w:val="00772956"/>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A5346C"/>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9"/>
    <w:qFormat/>
    <w:rsid w:val="00DD761D"/>
    <w:pPr>
      <w:keepNext/>
      <w:tabs>
        <w:tab w:val="num" w:pos="644"/>
      </w:tabs>
      <w:suppressAutoHyphens w:val="0"/>
      <w:ind w:left="644" w:hanging="360"/>
      <w:jc w:val="center"/>
      <w:outlineLvl w:val="3"/>
    </w:pPr>
    <w:rPr>
      <w:b/>
      <w:szCs w:val="24"/>
    </w:rPr>
  </w:style>
  <w:style w:type="paragraph" w:styleId="6">
    <w:name w:val="heading 6"/>
    <w:basedOn w:val="a"/>
    <w:next w:val="a"/>
    <w:link w:val="60"/>
    <w:uiPriority w:val="99"/>
    <w:qFormat/>
    <w:rsid w:val="00DD761D"/>
    <w:pPr>
      <w:tabs>
        <w:tab w:val="num" w:pos="644"/>
      </w:tabs>
      <w:suppressAutoHyphens w:val="0"/>
      <w:spacing w:before="240" w:after="60"/>
      <w:ind w:left="644" w:hanging="360"/>
      <w:outlineLvl w:val="5"/>
    </w:pPr>
    <w:rPr>
      <w:b/>
      <w:bCs/>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9F36CB"/>
    <w:rPr>
      <w:rFonts w:ascii="Times New Roman" w:eastAsia="SimSun" w:hAnsi="Times New Roman" w:cs="Times New Roman"/>
      <w:b/>
      <w:bCs/>
      <w:sz w:val="28"/>
      <w:szCs w:val="20"/>
      <w:lang w:eastAsia="ru-RU"/>
    </w:rPr>
  </w:style>
  <w:style w:type="character" w:customStyle="1" w:styleId="20">
    <w:name w:val="Заголовок 2 Знак"/>
    <w:basedOn w:val="a0"/>
    <w:link w:val="2"/>
    <w:uiPriority w:val="9"/>
    <w:semiHidden/>
    <w:rsid w:val="00772956"/>
    <w:rPr>
      <w:rFonts w:asciiTheme="majorHAnsi" w:eastAsiaTheme="majorEastAsia" w:hAnsiTheme="majorHAnsi" w:cstheme="majorBidi"/>
      <w:b/>
      <w:bCs/>
      <w:color w:val="4F81BD" w:themeColor="accent1"/>
      <w:sz w:val="26"/>
      <w:szCs w:val="26"/>
      <w:lang w:eastAsia="ar-SA"/>
    </w:rPr>
  </w:style>
  <w:style w:type="character" w:customStyle="1" w:styleId="30">
    <w:name w:val="Заголовок 3 Знак"/>
    <w:basedOn w:val="a0"/>
    <w:link w:val="3"/>
    <w:uiPriority w:val="9"/>
    <w:rsid w:val="00A5346C"/>
    <w:rPr>
      <w:rFonts w:asciiTheme="majorHAnsi" w:eastAsiaTheme="majorEastAsia" w:hAnsiTheme="majorHAnsi" w:cstheme="majorBidi"/>
      <w:b/>
      <w:bCs/>
      <w:color w:val="4F81BD" w:themeColor="accent1"/>
      <w:sz w:val="24"/>
      <w:lang w:eastAsia="ar-SA"/>
    </w:rPr>
  </w:style>
  <w:style w:type="character" w:customStyle="1" w:styleId="40">
    <w:name w:val="Заголовок 4 Знак"/>
    <w:basedOn w:val="a0"/>
    <w:link w:val="4"/>
    <w:uiPriority w:val="99"/>
    <w:rsid w:val="00DD761D"/>
    <w:rPr>
      <w:rFonts w:ascii="Times New Roman" w:eastAsia="Calibri" w:hAnsi="Times New Roman" w:cs="Times New Roman"/>
      <w:b/>
      <w:sz w:val="24"/>
      <w:szCs w:val="24"/>
      <w:lang w:eastAsia="ar-SA"/>
    </w:rPr>
  </w:style>
  <w:style w:type="character" w:customStyle="1" w:styleId="60">
    <w:name w:val="Заголовок 6 Знак"/>
    <w:basedOn w:val="a0"/>
    <w:link w:val="6"/>
    <w:uiPriority w:val="99"/>
    <w:rsid w:val="00DD761D"/>
    <w:rPr>
      <w:rFonts w:ascii="Times New Roman" w:eastAsia="Calibri" w:hAnsi="Times New Roman" w:cs="Times New Roman"/>
      <w:b/>
      <w:bCs/>
      <w:sz w:val="20"/>
      <w:szCs w:val="20"/>
      <w:lang w:eastAsia="ar-SA"/>
    </w:rPr>
  </w:style>
  <w:style w:type="paragraph" w:customStyle="1" w:styleId="ConsPlusNormal">
    <w:name w:val="ConsPlusNormal"/>
    <w:link w:val="ConsPlusNormal0"/>
    <w:rsid w:val="00C56CC4"/>
    <w:pPr>
      <w:widowControl w:val="0"/>
      <w:suppressAutoHyphens/>
      <w:autoSpaceDE w:val="0"/>
      <w:ind w:firstLine="720"/>
    </w:pPr>
    <w:rPr>
      <w:rFonts w:ascii="Arial" w:eastAsia="Times New Roman" w:hAnsi="Arial" w:cs="Arial"/>
      <w:sz w:val="20"/>
      <w:szCs w:val="20"/>
      <w:lang w:eastAsia="ar-SA"/>
    </w:rPr>
  </w:style>
  <w:style w:type="character" w:customStyle="1" w:styleId="ConsPlusNormal0">
    <w:name w:val="ConsPlusNormal Знак"/>
    <w:basedOn w:val="a0"/>
    <w:link w:val="ConsPlusNormal"/>
    <w:uiPriority w:val="99"/>
    <w:rsid w:val="00DD761D"/>
    <w:rPr>
      <w:rFonts w:ascii="Arial" w:eastAsia="Times New Roman" w:hAnsi="Arial" w:cs="Arial"/>
      <w:sz w:val="20"/>
      <w:szCs w:val="20"/>
      <w:lang w:eastAsia="ar-SA"/>
    </w:rPr>
  </w:style>
  <w:style w:type="character" w:customStyle="1" w:styleId="WW8Num1z0">
    <w:name w:val="WW8Num1z0"/>
    <w:rsid w:val="005B5FD7"/>
    <w:rPr>
      <w:color w:val="000000"/>
    </w:rPr>
  </w:style>
  <w:style w:type="character" w:customStyle="1" w:styleId="WW8Num5z0">
    <w:name w:val="WW8Num5z0"/>
    <w:rsid w:val="005B5FD7"/>
    <w:rPr>
      <w:rFonts w:ascii="Symbol" w:hAnsi="Symbol" w:cs="OpenSymbol"/>
    </w:rPr>
  </w:style>
  <w:style w:type="character" w:customStyle="1" w:styleId="WW8Num6z0">
    <w:name w:val="WW8Num6z0"/>
    <w:rsid w:val="005B5FD7"/>
    <w:rPr>
      <w:rFonts w:ascii="Symbol" w:hAnsi="Symbol" w:cs="OpenSymbol"/>
    </w:rPr>
  </w:style>
  <w:style w:type="character" w:customStyle="1" w:styleId="8">
    <w:name w:val="Основной шрифт абзаца8"/>
    <w:rsid w:val="005B5FD7"/>
  </w:style>
  <w:style w:type="character" w:customStyle="1" w:styleId="7">
    <w:name w:val="Основной шрифт абзаца7"/>
    <w:rsid w:val="005B5FD7"/>
  </w:style>
  <w:style w:type="character" w:customStyle="1" w:styleId="61">
    <w:name w:val="Основной шрифт абзаца6"/>
    <w:rsid w:val="005B5FD7"/>
  </w:style>
  <w:style w:type="character" w:customStyle="1" w:styleId="5">
    <w:name w:val="Основной шрифт абзаца5"/>
    <w:rsid w:val="005B5FD7"/>
  </w:style>
  <w:style w:type="character" w:customStyle="1" w:styleId="41">
    <w:name w:val="Основной шрифт абзаца4"/>
    <w:rsid w:val="005B5FD7"/>
  </w:style>
  <w:style w:type="character" w:customStyle="1" w:styleId="31">
    <w:name w:val="Основной шрифт абзаца3"/>
    <w:rsid w:val="005B5FD7"/>
  </w:style>
  <w:style w:type="character" w:customStyle="1" w:styleId="21">
    <w:name w:val="Основной шрифт абзаца2"/>
    <w:rsid w:val="005B5FD7"/>
  </w:style>
  <w:style w:type="character" w:customStyle="1" w:styleId="WW8Num2z0">
    <w:name w:val="WW8Num2z0"/>
    <w:rsid w:val="005B5FD7"/>
    <w:rPr>
      <w:sz w:val="24"/>
      <w:szCs w:val="24"/>
    </w:rPr>
  </w:style>
  <w:style w:type="character" w:customStyle="1" w:styleId="11">
    <w:name w:val="Основной шрифт абзаца1"/>
    <w:rsid w:val="005B5FD7"/>
  </w:style>
  <w:style w:type="character" w:customStyle="1" w:styleId="a3">
    <w:name w:val="Знак"/>
    <w:rsid w:val="005B5FD7"/>
    <w:rPr>
      <w:rFonts w:ascii="Times New Roman" w:eastAsia="SimSun" w:hAnsi="Times New Roman" w:cs="Times New Roman"/>
      <w:sz w:val="28"/>
      <w:szCs w:val="28"/>
    </w:rPr>
  </w:style>
  <w:style w:type="character" w:customStyle="1" w:styleId="WW-">
    <w:name w:val="WW- Знак"/>
    <w:rsid w:val="005B5FD7"/>
    <w:rPr>
      <w:rFonts w:ascii="Times New Roman" w:hAnsi="Times New Roman" w:cs="Times New Roman"/>
      <w:sz w:val="24"/>
      <w:szCs w:val="22"/>
    </w:rPr>
  </w:style>
  <w:style w:type="character" w:styleId="a4">
    <w:name w:val="page number"/>
    <w:basedOn w:val="11"/>
    <w:rsid w:val="005B5FD7"/>
  </w:style>
  <w:style w:type="character" w:styleId="a5">
    <w:name w:val="Hyperlink"/>
    <w:uiPriority w:val="99"/>
    <w:rsid w:val="005B5FD7"/>
    <w:rPr>
      <w:color w:val="0000FF"/>
      <w:u w:val="single"/>
    </w:rPr>
  </w:style>
  <w:style w:type="character" w:styleId="a6">
    <w:name w:val="FollowedHyperlink"/>
    <w:uiPriority w:val="99"/>
    <w:rsid w:val="005B5FD7"/>
    <w:rPr>
      <w:color w:val="800080"/>
      <w:u w:val="single"/>
    </w:rPr>
  </w:style>
  <w:style w:type="character" w:customStyle="1" w:styleId="a7">
    <w:name w:val="Символ нумерации"/>
    <w:rsid w:val="005B5FD7"/>
  </w:style>
  <w:style w:type="character" w:customStyle="1" w:styleId="a8">
    <w:name w:val="Маркеры списка"/>
    <w:rsid w:val="005B5FD7"/>
    <w:rPr>
      <w:rFonts w:ascii="OpenSymbol" w:eastAsia="OpenSymbol" w:hAnsi="OpenSymbol" w:cs="OpenSymbol"/>
    </w:rPr>
  </w:style>
  <w:style w:type="paragraph" w:customStyle="1" w:styleId="12">
    <w:name w:val="Заголовок1"/>
    <w:basedOn w:val="a"/>
    <w:next w:val="a9"/>
    <w:uiPriority w:val="99"/>
    <w:rsid w:val="005B5FD7"/>
    <w:pPr>
      <w:keepNext/>
      <w:spacing w:before="240" w:after="120"/>
    </w:pPr>
    <w:rPr>
      <w:rFonts w:ascii="Arial" w:eastAsia="Microsoft YaHei" w:hAnsi="Arial" w:cs="Mangal"/>
      <w:sz w:val="28"/>
      <w:szCs w:val="28"/>
    </w:rPr>
  </w:style>
  <w:style w:type="paragraph" w:styleId="a9">
    <w:name w:val="Body Text"/>
    <w:basedOn w:val="a"/>
    <w:link w:val="aa"/>
    <w:rsid w:val="005B5FD7"/>
    <w:pPr>
      <w:spacing w:after="120"/>
    </w:pPr>
  </w:style>
  <w:style w:type="character" w:customStyle="1" w:styleId="aa">
    <w:name w:val="Основной текст Знак"/>
    <w:basedOn w:val="a0"/>
    <w:link w:val="a9"/>
    <w:rsid w:val="005B5FD7"/>
    <w:rPr>
      <w:rFonts w:ascii="Times New Roman" w:eastAsia="Calibri" w:hAnsi="Times New Roman" w:cs="Times New Roman"/>
      <w:sz w:val="24"/>
      <w:lang w:eastAsia="ar-SA"/>
    </w:rPr>
  </w:style>
  <w:style w:type="paragraph" w:styleId="ab">
    <w:name w:val="List"/>
    <w:basedOn w:val="a9"/>
    <w:rsid w:val="005B5FD7"/>
    <w:rPr>
      <w:rFonts w:cs="Mangal"/>
    </w:rPr>
  </w:style>
  <w:style w:type="paragraph" w:customStyle="1" w:styleId="80">
    <w:name w:val="Название8"/>
    <w:basedOn w:val="a"/>
    <w:rsid w:val="005B5FD7"/>
    <w:pPr>
      <w:suppressLineNumbers/>
      <w:spacing w:before="120" w:after="120"/>
    </w:pPr>
    <w:rPr>
      <w:rFonts w:cs="Mangal"/>
      <w:i/>
      <w:iCs/>
      <w:szCs w:val="24"/>
    </w:rPr>
  </w:style>
  <w:style w:type="paragraph" w:customStyle="1" w:styleId="81">
    <w:name w:val="Указатель8"/>
    <w:basedOn w:val="a"/>
    <w:rsid w:val="005B5FD7"/>
    <w:pPr>
      <w:suppressLineNumbers/>
    </w:pPr>
    <w:rPr>
      <w:rFonts w:cs="Mangal"/>
    </w:rPr>
  </w:style>
  <w:style w:type="paragraph" w:customStyle="1" w:styleId="70">
    <w:name w:val="Название7"/>
    <w:basedOn w:val="a"/>
    <w:rsid w:val="005B5FD7"/>
    <w:pPr>
      <w:suppressLineNumbers/>
      <w:spacing w:before="120" w:after="120"/>
    </w:pPr>
    <w:rPr>
      <w:rFonts w:cs="Mangal"/>
      <w:i/>
      <w:iCs/>
      <w:szCs w:val="24"/>
    </w:rPr>
  </w:style>
  <w:style w:type="paragraph" w:customStyle="1" w:styleId="71">
    <w:name w:val="Указатель7"/>
    <w:basedOn w:val="a"/>
    <w:rsid w:val="005B5FD7"/>
    <w:pPr>
      <w:suppressLineNumbers/>
    </w:pPr>
    <w:rPr>
      <w:rFonts w:cs="Mangal"/>
    </w:rPr>
  </w:style>
  <w:style w:type="paragraph" w:customStyle="1" w:styleId="62">
    <w:name w:val="Название6"/>
    <w:basedOn w:val="a"/>
    <w:rsid w:val="005B5FD7"/>
    <w:pPr>
      <w:suppressLineNumbers/>
      <w:spacing w:before="120" w:after="120"/>
    </w:pPr>
    <w:rPr>
      <w:rFonts w:cs="Mangal"/>
      <w:i/>
      <w:iCs/>
      <w:szCs w:val="24"/>
    </w:rPr>
  </w:style>
  <w:style w:type="paragraph" w:customStyle="1" w:styleId="63">
    <w:name w:val="Указатель6"/>
    <w:basedOn w:val="a"/>
    <w:rsid w:val="005B5FD7"/>
    <w:pPr>
      <w:suppressLineNumbers/>
    </w:pPr>
    <w:rPr>
      <w:rFonts w:cs="Mangal"/>
    </w:rPr>
  </w:style>
  <w:style w:type="paragraph" w:customStyle="1" w:styleId="50">
    <w:name w:val="Название5"/>
    <w:basedOn w:val="a"/>
    <w:rsid w:val="005B5FD7"/>
    <w:pPr>
      <w:suppressLineNumbers/>
      <w:spacing w:before="120" w:after="120"/>
    </w:pPr>
    <w:rPr>
      <w:rFonts w:cs="Mangal"/>
      <w:i/>
      <w:iCs/>
      <w:szCs w:val="24"/>
    </w:rPr>
  </w:style>
  <w:style w:type="paragraph" w:customStyle="1" w:styleId="51">
    <w:name w:val="Указатель5"/>
    <w:basedOn w:val="a"/>
    <w:rsid w:val="005B5FD7"/>
    <w:pPr>
      <w:suppressLineNumbers/>
    </w:pPr>
    <w:rPr>
      <w:rFonts w:cs="Mangal"/>
    </w:rPr>
  </w:style>
  <w:style w:type="paragraph" w:customStyle="1" w:styleId="42">
    <w:name w:val="Название4"/>
    <w:basedOn w:val="a"/>
    <w:rsid w:val="005B5FD7"/>
    <w:pPr>
      <w:suppressLineNumbers/>
      <w:spacing w:before="120" w:after="120"/>
    </w:pPr>
    <w:rPr>
      <w:rFonts w:cs="Mangal"/>
      <w:i/>
      <w:iCs/>
      <w:szCs w:val="24"/>
    </w:rPr>
  </w:style>
  <w:style w:type="paragraph" w:customStyle="1" w:styleId="43">
    <w:name w:val="Указатель4"/>
    <w:basedOn w:val="a"/>
    <w:rsid w:val="005B5FD7"/>
    <w:pPr>
      <w:suppressLineNumbers/>
    </w:pPr>
    <w:rPr>
      <w:rFonts w:cs="Mangal"/>
    </w:rPr>
  </w:style>
  <w:style w:type="paragraph" w:customStyle="1" w:styleId="32">
    <w:name w:val="Название3"/>
    <w:basedOn w:val="a"/>
    <w:rsid w:val="005B5FD7"/>
    <w:pPr>
      <w:suppressLineNumbers/>
      <w:spacing w:before="120" w:after="120"/>
    </w:pPr>
    <w:rPr>
      <w:rFonts w:cs="Mangal"/>
      <w:i/>
      <w:iCs/>
      <w:szCs w:val="24"/>
    </w:rPr>
  </w:style>
  <w:style w:type="paragraph" w:customStyle="1" w:styleId="33">
    <w:name w:val="Указатель3"/>
    <w:basedOn w:val="a"/>
    <w:rsid w:val="005B5FD7"/>
    <w:pPr>
      <w:suppressLineNumbers/>
    </w:pPr>
    <w:rPr>
      <w:rFonts w:cs="Mangal"/>
    </w:rPr>
  </w:style>
  <w:style w:type="paragraph" w:customStyle="1" w:styleId="22">
    <w:name w:val="Название2"/>
    <w:basedOn w:val="a"/>
    <w:rsid w:val="005B5FD7"/>
    <w:pPr>
      <w:suppressLineNumbers/>
      <w:spacing w:before="120" w:after="120"/>
    </w:pPr>
    <w:rPr>
      <w:rFonts w:cs="Mangal"/>
      <w:i/>
      <w:iCs/>
      <w:szCs w:val="24"/>
    </w:rPr>
  </w:style>
  <w:style w:type="paragraph" w:customStyle="1" w:styleId="23">
    <w:name w:val="Указатель2"/>
    <w:basedOn w:val="a"/>
    <w:rsid w:val="005B5FD7"/>
    <w:pPr>
      <w:suppressLineNumbers/>
    </w:pPr>
    <w:rPr>
      <w:rFonts w:cs="Mangal"/>
    </w:rPr>
  </w:style>
  <w:style w:type="paragraph" w:customStyle="1" w:styleId="13">
    <w:name w:val="Название1"/>
    <w:basedOn w:val="a"/>
    <w:rsid w:val="005B5FD7"/>
    <w:pPr>
      <w:suppressLineNumbers/>
      <w:spacing w:before="120" w:after="120"/>
    </w:pPr>
    <w:rPr>
      <w:rFonts w:cs="Mangal"/>
      <w:i/>
      <w:iCs/>
      <w:szCs w:val="24"/>
    </w:rPr>
  </w:style>
  <w:style w:type="paragraph" w:customStyle="1" w:styleId="14">
    <w:name w:val="Указатель1"/>
    <w:basedOn w:val="a"/>
    <w:rsid w:val="005B5FD7"/>
    <w:pPr>
      <w:suppressLineNumbers/>
    </w:pPr>
    <w:rPr>
      <w:rFonts w:cs="Mangal"/>
    </w:rPr>
  </w:style>
  <w:style w:type="paragraph" w:customStyle="1" w:styleId="ConsPlusNonformat">
    <w:name w:val="ConsPlusNonformat"/>
    <w:uiPriority w:val="99"/>
    <w:rsid w:val="005B5FD7"/>
    <w:pPr>
      <w:widowControl w:val="0"/>
      <w:suppressAutoHyphens/>
      <w:autoSpaceDE w:val="0"/>
    </w:pPr>
    <w:rPr>
      <w:rFonts w:ascii="Courier New" w:eastAsia="Times New Roman" w:hAnsi="Courier New" w:cs="Courier New"/>
      <w:sz w:val="20"/>
      <w:szCs w:val="20"/>
      <w:lang w:eastAsia="ar-SA"/>
    </w:rPr>
  </w:style>
  <w:style w:type="paragraph" w:customStyle="1" w:styleId="310">
    <w:name w:val="Основной текст 31"/>
    <w:basedOn w:val="a"/>
    <w:rsid w:val="005B5FD7"/>
    <w:rPr>
      <w:rFonts w:eastAsia="SimSun"/>
      <w:sz w:val="28"/>
      <w:szCs w:val="28"/>
    </w:rPr>
  </w:style>
  <w:style w:type="paragraph" w:customStyle="1" w:styleId="210">
    <w:name w:val="Основной текст с отступом 21"/>
    <w:basedOn w:val="a"/>
    <w:rsid w:val="005B5FD7"/>
    <w:pPr>
      <w:spacing w:after="120" w:line="480" w:lineRule="auto"/>
      <w:ind w:left="283"/>
    </w:pPr>
  </w:style>
  <w:style w:type="paragraph" w:customStyle="1" w:styleId="ac">
    <w:name w:val="Таблицы (моноширинный)"/>
    <w:basedOn w:val="a"/>
    <w:next w:val="a"/>
    <w:rsid w:val="005B5FD7"/>
    <w:pPr>
      <w:widowControl w:val="0"/>
      <w:autoSpaceDE w:val="0"/>
      <w:jc w:val="both"/>
    </w:pPr>
    <w:rPr>
      <w:rFonts w:ascii="Courier New" w:eastAsia="Times New Roman" w:hAnsi="Courier New" w:cs="Courier New"/>
      <w:sz w:val="20"/>
      <w:szCs w:val="20"/>
    </w:rPr>
  </w:style>
  <w:style w:type="paragraph" w:customStyle="1" w:styleId="ConsNormal">
    <w:name w:val="ConsNormal"/>
    <w:rsid w:val="005B5FD7"/>
    <w:pPr>
      <w:widowControl w:val="0"/>
      <w:suppressAutoHyphens/>
      <w:autoSpaceDE w:val="0"/>
      <w:ind w:right="19772" w:firstLine="720"/>
    </w:pPr>
    <w:rPr>
      <w:rFonts w:ascii="Arial" w:eastAsia="Times New Roman" w:hAnsi="Arial" w:cs="Arial"/>
      <w:sz w:val="20"/>
      <w:szCs w:val="20"/>
      <w:lang w:eastAsia="ar-SA"/>
    </w:rPr>
  </w:style>
  <w:style w:type="paragraph" w:styleId="ad">
    <w:name w:val="header"/>
    <w:basedOn w:val="a"/>
    <w:link w:val="ae"/>
    <w:uiPriority w:val="99"/>
    <w:rsid w:val="005B5FD7"/>
    <w:pPr>
      <w:tabs>
        <w:tab w:val="center" w:pos="4677"/>
        <w:tab w:val="right" w:pos="9355"/>
      </w:tabs>
    </w:pPr>
  </w:style>
  <w:style w:type="character" w:customStyle="1" w:styleId="ae">
    <w:name w:val="Верхний колонтитул Знак"/>
    <w:basedOn w:val="a0"/>
    <w:link w:val="ad"/>
    <w:uiPriority w:val="99"/>
    <w:rsid w:val="005B5FD7"/>
    <w:rPr>
      <w:rFonts w:ascii="Times New Roman" w:eastAsia="Calibri" w:hAnsi="Times New Roman" w:cs="Times New Roman"/>
      <w:sz w:val="24"/>
      <w:lang w:eastAsia="ar-SA"/>
    </w:rPr>
  </w:style>
  <w:style w:type="paragraph" w:styleId="af">
    <w:name w:val="footer"/>
    <w:basedOn w:val="a"/>
    <w:link w:val="af0"/>
    <w:rsid w:val="005B5FD7"/>
    <w:pPr>
      <w:tabs>
        <w:tab w:val="center" w:pos="4677"/>
        <w:tab w:val="right" w:pos="9355"/>
      </w:tabs>
    </w:pPr>
  </w:style>
  <w:style w:type="character" w:customStyle="1" w:styleId="af0">
    <w:name w:val="Нижний колонтитул Знак"/>
    <w:basedOn w:val="a0"/>
    <w:link w:val="af"/>
    <w:rsid w:val="005B5FD7"/>
    <w:rPr>
      <w:rFonts w:ascii="Times New Roman" w:eastAsia="Calibri" w:hAnsi="Times New Roman" w:cs="Times New Roman"/>
      <w:sz w:val="24"/>
      <w:lang w:eastAsia="ar-SA"/>
    </w:rPr>
  </w:style>
  <w:style w:type="paragraph" w:customStyle="1" w:styleId="af1">
    <w:name w:val="Содержимое таблицы"/>
    <w:basedOn w:val="a"/>
    <w:rsid w:val="005B5FD7"/>
    <w:pPr>
      <w:suppressLineNumbers/>
    </w:pPr>
  </w:style>
  <w:style w:type="paragraph" w:customStyle="1" w:styleId="af2">
    <w:name w:val="Заголовок таблицы"/>
    <w:basedOn w:val="af1"/>
    <w:rsid w:val="005B5FD7"/>
    <w:pPr>
      <w:jc w:val="center"/>
    </w:pPr>
    <w:rPr>
      <w:b/>
      <w:bCs/>
    </w:rPr>
  </w:style>
  <w:style w:type="paragraph" w:customStyle="1" w:styleId="af3">
    <w:name w:val="Содержимое врезки"/>
    <w:basedOn w:val="a9"/>
    <w:rsid w:val="005B5FD7"/>
  </w:style>
  <w:style w:type="paragraph" w:customStyle="1" w:styleId="220">
    <w:name w:val="Основной текст с отступом 22"/>
    <w:basedOn w:val="a"/>
    <w:rsid w:val="005B5FD7"/>
    <w:pPr>
      <w:ind w:firstLine="561"/>
      <w:jc w:val="both"/>
    </w:pPr>
  </w:style>
  <w:style w:type="paragraph" w:customStyle="1" w:styleId="230">
    <w:name w:val="Основной текст с отступом 23"/>
    <w:basedOn w:val="a"/>
    <w:uiPriority w:val="99"/>
    <w:rsid w:val="005B5FD7"/>
    <w:pPr>
      <w:ind w:firstLine="561"/>
      <w:jc w:val="both"/>
    </w:pPr>
  </w:style>
  <w:style w:type="paragraph" w:customStyle="1" w:styleId="Heading">
    <w:name w:val="Heading"/>
    <w:rsid w:val="005B5FD7"/>
    <w:pPr>
      <w:widowControl w:val="0"/>
      <w:suppressAutoHyphens/>
      <w:autoSpaceDE w:val="0"/>
    </w:pPr>
    <w:rPr>
      <w:rFonts w:ascii="Arial" w:eastAsia="Times New Roman" w:hAnsi="Arial" w:cs="Arial"/>
      <w:b/>
      <w:bCs/>
      <w:lang w:eastAsia="ar-SA"/>
    </w:rPr>
  </w:style>
  <w:style w:type="paragraph" w:customStyle="1" w:styleId="Preformat">
    <w:name w:val="Preformat"/>
    <w:rsid w:val="005B5FD7"/>
    <w:pPr>
      <w:overflowPunct w:val="0"/>
      <w:autoSpaceDE w:val="0"/>
      <w:autoSpaceDN w:val="0"/>
      <w:adjustRightInd w:val="0"/>
      <w:textAlignment w:val="baseline"/>
    </w:pPr>
    <w:rPr>
      <w:rFonts w:ascii="Courier New" w:eastAsia="Times New Roman" w:hAnsi="Courier New" w:cs="Times New Roman"/>
      <w:sz w:val="20"/>
      <w:szCs w:val="20"/>
      <w:lang w:eastAsia="ru-RU"/>
    </w:rPr>
  </w:style>
  <w:style w:type="paragraph" w:styleId="af4">
    <w:name w:val="footnote text"/>
    <w:basedOn w:val="a"/>
    <w:link w:val="af5"/>
    <w:uiPriority w:val="99"/>
    <w:semiHidden/>
    <w:unhideWhenUsed/>
    <w:rsid w:val="005B5FD7"/>
    <w:rPr>
      <w:sz w:val="20"/>
      <w:szCs w:val="20"/>
    </w:rPr>
  </w:style>
  <w:style w:type="character" w:customStyle="1" w:styleId="af5">
    <w:name w:val="Текст сноски Знак"/>
    <w:basedOn w:val="a0"/>
    <w:link w:val="af4"/>
    <w:uiPriority w:val="99"/>
    <w:semiHidden/>
    <w:rsid w:val="005B5FD7"/>
    <w:rPr>
      <w:rFonts w:ascii="Times New Roman" w:eastAsia="Calibri" w:hAnsi="Times New Roman" w:cs="Times New Roman"/>
      <w:sz w:val="20"/>
      <w:szCs w:val="20"/>
      <w:lang w:eastAsia="ar-SA"/>
    </w:rPr>
  </w:style>
  <w:style w:type="character" w:customStyle="1" w:styleId="af6">
    <w:name w:val="Текст выноски Знак"/>
    <w:basedOn w:val="a0"/>
    <w:link w:val="af7"/>
    <w:semiHidden/>
    <w:rsid w:val="005B5FD7"/>
    <w:rPr>
      <w:rFonts w:ascii="Tahoma" w:eastAsia="Calibri" w:hAnsi="Tahoma" w:cs="Tahoma"/>
      <w:sz w:val="16"/>
      <w:szCs w:val="16"/>
      <w:lang w:eastAsia="ar-SA"/>
    </w:rPr>
  </w:style>
  <w:style w:type="paragraph" w:styleId="af7">
    <w:name w:val="Balloon Text"/>
    <w:basedOn w:val="a"/>
    <w:link w:val="af6"/>
    <w:semiHidden/>
    <w:rsid w:val="005B5FD7"/>
    <w:rPr>
      <w:rFonts w:ascii="Tahoma" w:hAnsi="Tahoma" w:cs="Tahoma"/>
      <w:sz w:val="16"/>
      <w:szCs w:val="16"/>
    </w:rPr>
  </w:style>
  <w:style w:type="character" w:styleId="af8">
    <w:name w:val="footnote reference"/>
    <w:uiPriority w:val="99"/>
    <w:semiHidden/>
    <w:unhideWhenUsed/>
    <w:rsid w:val="007A7372"/>
    <w:rPr>
      <w:vertAlign w:val="superscript"/>
    </w:rPr>
  </w:style>
  <w:style w:type="paragraph" w:styleId="af9">
    <w:name w:val="List Paragraph"/>
    <w:basedOn w:val="a"/>
    <w:link w:val="afa"/>
    <w:uiPriority w:val="34"/>
    <w:qFormat/>
    <w:rsid w:val="00AC0EF1"/>
    <w:pPr>
      <w:suppressAutoHyphens w:val="0"/>
      <w:ind w:left="720"/>
      <w:contextualSpacing/>
    </w:pPr>
    <w:rPr>
      <w:rFonts w:asciiTheme="minorHAnsi" w:eastAsiaTheme="minorHAnsi" w:hAnsiTheme="minorHAnsi" w:cstheme="minorBidi"/>
      <w:sz w:val="22"/>
      <w:lang w:eastAsia="en-US"/>
    </w:rPr>
  </w:style>
  <w:style w:type="character" w:customStyle="1" w:styleId="afa">
    <w:name w:val="Абзац списка Знак"/>
    <w:link w:val="af9"/>
    <w:uiPriority w:val="34"/>
    <w:locked/>
    <w:rsid w:val="00072C73"/>
  </w:style>
  <w:style w:type="paragraph" w:styleId="afb">
    <w:name w:val="Body Text Indent"/>
    <w:basedOn w:val="a"/>
    <w:link w:val="afc"/>
    <w:rsid w:val="0076403E"/>
    <w:pPr>
      <w:suppressAutoHyphens w:val="0"/>
      <w:spacing w:after="120"/>
      <w:ind w:left="283"/>
    </w:pPr>
    <w:rPr>
      <w:rFonts w:eastAsia="Times New Roman"/>
      <w:szCs w:val="24"/>
      <w:lang w:eastAsia="ru-RU"/>
    </w:rPr>
  </w:style>
  <w:style w:type="character" w:customStyle="1" w:styleId="afc">
    <w:name w:val="Основной текст с отступом Знак"/>
    <w:basedOn w:val="a0"/>
    <w:link w:val="afb"/>
    <w:rsid w:val="0076403E"/>
    <w:rPr>
      <w:rFonts w:ascii="Times New Roman" w:eastAsia="Times New Roman" w:hAnsi="Times New Roman" w:cs="Times New Roman"/>
      <w:sz w:val="24"/>
      <w:szCs w:val="24"/>
      <w:lang w:eastAsia="ru-RU"/>
    </w:rPr>
  </w:style>
  <w:style w:type="table" w:styleId="afd">
    <w:name w:val="Table Grid"/>
    <w:basedOn w:val="a1"/>
    <w:uiPriority w:val="99"/>
    <w:rsid w:val="00864CB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F44DE1"/>
    <w:pPr>
      <w:autoSpaceDE w:val="0"/>
      <w:autoSpaceDN w:val="0"/>
      <w:adjustRightInd w:val="0"/>
    </w:pPr>
    <w:rPr>
      <w:rFonts w:ascii="Calibri" w:hAnsi="Calibri" w:cs="Calibri"/>
      <w:color w:val="000000"/>
      <w:sz w:val="24"/>
      <w:szCs w:val="24"/>
    </w:rPr>
  </w:style>
  <w:style w:type="paragraph" w:styleId="afe">
    <w:name w:val="No Spacing"/>
    <w:link w:val="aff"/>
    <w:uiPriority w:val="99"/>
    <w:qFormat/>
    <w:rsid w:val="009F5690"/>
    <w:rPr>
      <w:rFonts w:ascii="Times New Roman" w:eastAsia="Times New Roman" w:hAnsi="Times New Roman" w:cs="Times New Roman"/>
      <w:sz w:val="24"/>
      <w:szCs w:val="24"/>
      <w:lang w:eastAsia="ru-RU"/>
    </w:rPr>
  </w:style>
  <w:style w:type="character" w:customStyle="1" w:styleId="aff">
    <w:name w:val="Без интервала Знак"/>
    <w:link w:val="afe"/>
    <w:uiPriority w:val="99"/>
    <w:locked/>
    <w:rsid w:val="00DD761D"/>
    <w:rPr>
      <w:rFonts w:ascii="Times New Roman" w:eastAsia="Times New Roman" w:hAnsi="Times New Roman" w:cs="Times New Roman"/>
      <w:sz w:val="24"/>
      <w:szCs w:val="24"/>
      <w:lang w:eastAsia="ru-RU"/>
    </w:rPr>
  </w:style>
  <w:style w:type="paragraph" w:styleId="aff0">
    <w:name w:val="Normal (Web)"/>
    <w:basedOn w:val="a"/>
    <w:uiPriority w:val="99"/>
    <w:unhideWhenUsed/>
    <w:rsid w:val="00072C73"/>
    <w:pPr>
      <w:suppressAutoHyphens w:val="0"/>
      <w:spacing w:before="100" w:beforeAutospacing="1" w:after="100" w:afterAutospacing="1"/>
    </w:pPr>
    <w:rPr>
      <w:rFonts w:eastAsia="Times New Roman"/>
      <w:szCs w:val="24"/>
      <w:lang w:eastAsia="ru-RU"/>
    </w:rPr>
  </w:style>
  <w:style w:type="paragraph" w:styleId="aff1">
    <w:name w:val="Subtitle"/>
    <w:basedOn w:val="a"/>
    <w:next w:val="a9"/>
    <w:link w:val="aff2"/>
    <w:uiPriority w:val="99"/>
    <w:qFormat/>
    <w:rsid w:val="00DD761D"/>
    <w:pPr>
      <w:widowControl w:val="0"/>
      <w:suppressAutoHyphens w:val="0"/>
      <w:jc w:val="center"/>
    </w:pPr>
    <w:rPr>
      <w:rFonts w:eastAsia="SimSun"/>
      <w:b/>
      <w:szCs w:val="24"/>
    </w:rPr>
  </w:style>
  <w:style w:type="character" w:customStyle="1" w:styleId="aff2">
    <w:name w:val="Подзаголовок Знак"/>
    <w:basedOn w:val="a0"/>
    <w:link w:val="aff1"/>
    <w:uiPriority w:val="99"/>
    <w:rsid w:val="00DD761D"/>
    <w:rPr>
      <w:rFonts w:ascii="Times New Roman" w:eastAsia="SimSun" w:hAnsi="Times New Roman" w:cs="Times New Roman"/>
      <w:b/>
      <w:sz w:val="24"/>
      <w:szCs w:val="24"/>
      <w:lang w:eastAsia="ar-SA"/>
    </w:rPr>
  </w:style>
  <w:style w:type="paragraph" w:styleId="aff3">
    <w:name w:val="Title"/>
    <w:basedOn w:val="a"/>
    <w:next w:val="aff1"/>
    <w:link w:val="15"/>
    <w:qFormat/>
    <w:rsid w:val="00DD761D"/>
    <w:pPr>
      <w:suppressAutoHyphens w:val="0"/>
      <w:spacing w:line="360" w:lineRule="auto"/>
      <w:jc w:val="center"/>
    </w:pPr>
    <w:rPr>
      <w:b/>
      <w:szCs w:val="24"/>
    </w:rPr>
  </w:style>
  <w:style w:type="character" w:customStyle="1" w:styleId="15">
    <w:name w:val="Название Знак1"/>
    <w:basedOn w:val="a0"/>
    <w:link w:val="aff3"/>
    <w:rsid w:val="00DD761D"/>
    <w:rPr>
      <w:rFonts w:ascii="Times New Roman" w:eastAsia="Calibri" w:hAnsi="Times New Roman" w:cs="Times New Roman"/>
      <w:b/>
      <w:sz w:val="24"/>
      <w:szCs w:val="24"/>
      <w:lang w:eastAsia="ar-SA"/>
    </w:rPr>
  </w:style>
  <w:style w:type="paragraph" w:styleId="34">
    <w:name w:val="Body Text Indent 3"/>
    <w:basedOn w:val="a"/>
    <w:link w:val="35"/>
    <w:uiPriority w:val="99"/>
    <w:rsid w:val="00DD761D"/>
    <w:pPr>
      <w:spacing w:after="120"/>
      <w:ind w:left="283"/>
    </w:pPr>
    <w:rPr>
      <w:sz w:val="16"/>
      <w:szCs w:val="16"/>
    </w:rPr>
  </w:style>
  <w:style w:type="character" w:customStyle="1" w:styleId="35">
    <w:name w:val="Основной текст с отступом 3 Знак"/>
    <w:basedOn w:val="a0"/>
    <w:link w:val="34"/>
    <w:uiPriority w:val="99"/>
    <w:rsid w:val="00DD761D"/>
    <w:rPr>
      <w:rFonts w:ascii="Times New Roman" w:eastAsia="Calibri" w:hAnsi="Times New Roman" w:cs="Times New Roman"/>
      <w:sz w:val="16"/>
      <w:szCs w:val="16"/>
      <w:lang w:eastAsia="ar-SA"/>
    </w:rPr>
  </w:style>
  <w:style w:type="paragraph" w:customStyle="1" w:styleId="S2">
    <w:name w:val="S_Заголовок 2"/>
    <w:basedOn w:val="2"/>
    <w:next w:val="a"/>
    <w:uiPriority w:val="99"/>
    <w:rsid w:val="00DD761D"/>
    <w:pPr>
      <w:keepNext w:val="0"/>
      <w:keepLines w:val="0"/>
      <w:tabs>
        <w:tab w:val="num" w:pos="644"/>
      </w:tabs>
      <w:spacing w:before="0"/>
      <w:ind w:left="644" w:hanging="360"/>
      <w:jc w:val="both"/>
    </w:pPr>
    <w:rPr>
      <w:rFonts w:ascii="Times New Roman" w:eastAsia="Calibri" w:hAnsi="Times New Roman" w:cs="Times New Roman"/>
      <w:bCs w:val="0"/>
      <w:color w:val="auto"/>
      <w:sz w:val="24"/>
      <w:szCs w:val="24"/>
    </w:rPr>
  </w:style>
  <w:style w:type="paragraph" w:customStyle="1" w:styleId="S">
    <w:name w:val="S_Обычный"/>
    <w:basedOn w:val="a"/>
    <w:link w:val="S0"/>
    <w:rsid w:val="00DD761D"/>
    <w:pPr>
      <w:tabs>
        <w:tab w:val="num" w:pos="1080"/>
      </w:tabs>
      <w:suppressAutoHyphens w:val="0"/>
      <w:spacing w:line="360" w:lineRule="auto"/>
      <w:ind w:firstLine="720"/>
      <w:jc w:val="both"/>
    </w:pPr>
    <w:rPr>
      <w:rFonts w:eastAsia="Times New Roman"/>
      <w:w w:val="109"/>
      <w:szCs w:val="24"/>
    </w:rPr>
  </w:style>
  <w:style w:type="character" w:customStyle="1" w:styleId="S0">
    <w:name w:val="S_Обычный Знак"/>
    <w:link w:val="S"/>
    <w:rsid w:val="00DD761D"/>
    <w:rPr>
      <w:rFonts w:ascii="Times New Roman" w:eastAsia="Times New Roman" w:hAnsi="Times New Roman" w:cs="Times New Roman"/>
      <w:w w:val="109"/>
      <w:sz w:val="24"/>
      <w:szCs w:val="24"/>
      <w:lang w:eastAsia="ar-SA"/>
    </w:rPr>
  </w:style>
  <w:style w:type="paragraph" w:customStyle="1" w:styleId="16">
    <w:name w:val="Обычный 1"/>
    <w:basedOn w:val="a"/>
    <w:rsid w:val="00DD761D"/>
    <w:pPr>
      <w:suppressAutoHyphens w:val="0"/>
      <w:ind w:firstLine="720"/>
      <w:jc w:val="both"/>
    </w:pPr>
    <w:rPr>
      <w:rFonts w:ascii="Arial" w:eastAsia="Times New Roman" w:hAnsi="Arial"/>
      <w:szCs w:val="20"/>
      <w:lang w:eastAsia="ru-RU"/>
    </w:rPr>
  </w:style>
  <w:style w:type="paragraph" w:customStyle="1" w:styleId="9">
    <w:name w:val="Название9"/>
    <w:basedOn w:val="a"/>
    <w:next w:val="aff1"/>
    <w:link w:val="aff4"/>
    <w:uiPriority w:val="99"/>
    <w:qFormat/>
    <w:rsid w:val="00DD761D"/>
    <w:pPr>
      <w:suppressAutoHyphens w:val="0"/>
      <w:spacing w:line="360" w:lineRule="auto"/>
      <w:jc w:val="center"/>
    </w:pPr>
    <w:rPr>
      <w:b/>
      <w:szCs w:val="24"/>
      <w:lang w:val="x-none"/>
    </w:rPr>
  </w:style>
  <w:style w:type="character" w:customStyle="1" w:styleId="aff4">
    <w:name w:val="Название Знак"/>
    <w:link w:val="9"/>
    <w:uiPriority w:val="99"/>
    <w:locked/>
    <w:rsid w:val="00DD761D"/>
    <w:rPr>
      <w:rFonts w:ascii="Times New Roman" w:eastAsia="Calibri" w:hAnsi="Times New Roman" w:cs="Times New Roman"/>
      <w:b/>
      <w:sz w:val="24"/>
      <w:szCs w:val="24"/>
      <w:lang w:val="x-none" w:eastAsia="ar-SA"/>
    </w:rPr>
  </w:style>
  <w:style w:type="paragraph" w:customStyle="1" w:styleId="xl65">
    <w:name w:val="xl65"/>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right"/>
    </w:pPr>
    <w:rPr>
      <w:rFonts w:eastAsia="Times New Roman"/>
      <w:szCs w:val="24"/>
      <w:lang w:eastAsia="ru-RU"/>
    </w:rPr>
  </w:style>
  <w:style w:type="paragraph" w:customStyle="1" w:styleId="xl66">
    <w:name w:val="xl66"/>
    <w:basedOn w:val="a"/>
    <w:rsid w:val="00DD761D"/>
    <w:pPr>
      <w:suppressAutoHyphens w:val="0"/>
      <w:spacing w:before="100" w:beforeAutospacing="1" w:after="100" w:afterAutospacing="1"/>
    </w:pPr>
    <w:rPr>
      <w:rFonts w:eastAsia="Times New Roman"/>
      <w:sz w:val="20"/>
      <w:szCs w:val="20"/>
      <w:lang w:eastAsia="ru-RU"/>
    </w:rPr>
  </w:style>
  <w:style w:type="paragraph" w:customStyle="1" w:styleId="xl67">
    <w:name w:val="xl67"/>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eastAsia="Times New Roman"/>
      <w:szCs w:val="24"/>
      <w:lang w:eastAsia="ru-RU"/>
    </w:rPr>
  </w:style>
  <w:style w:type="paragraph" w:customStyle="1" w:styleId="xl68">
    <w:name w:val="xl68"/>
    <w:basedOn w:val="a"/>
    <w:rsid w:val="00DD761D"/>
    <w:pPr>
      <w:suppressAutoHyphens w:val="0"/>
      <w:spacing w:before="100" w:beforeAutospacing="1" w:after="100" w:afterAutospacing="1"/>
      <w:jc w:val="right"/>
    </w:pPr>
    <w:rPr>
      <w:rFonts w:eastAsia="Times New Roman"/>
      <w:szCs w:val="24"/>
      <w:lang w:eastAsia="ru-RU"/>
    </w:rPr>
  </w:style>
  <w:style w:type="paragraph" w:customStyle="1" w:styleId="xl69">
    <w:name w:val="xl69"/>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right"/>
    </w:pPr>
    <w:rPr>
      <w:rFonts w:eastAsia="Times New Roman"/>
      <w:szCs w:val="24"/>
      <w:lang w:eastAsia="ru-RU"/>
    </w:rPr>
  </w:style>
  <w:style w:type="paragraph" w:customStyle="1" w:styleId="xl70">
    <w:name w:val="xl70"/>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right"/>
    </w:pPr>
    <w:rPr>
      <w:rFonts w:eastAsia="Times New Roman"/>
      <w:szCs w:val="24"/>
      <w:lang w:eastAsia="ru-RU"/>
    </w:rPr>
  </w:style>
  <w:style w:type="paragraph" w:customStyle="1" w:styleId="xl71">
    <w:name w:val="xl71"/>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eastAsia="Times New Roman"/>
      <w:szCs w:val="24"/>
      <w:lang w:eastAsia="ru-RU"/>
    </w:rPr>
  </w:style>
  <w:style w:type="paragraph" w:customStyle="1" w:styleId="xl72">
    <w:name w:val="xl72"/>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eastAsia="Times New Roman"/>
      <w:szCs w:val="24"/>
      <w:lang w:eastAsia="ru-RU"/>
    </w:rPr>
  </w:style>
  <w:style w:type="paragraph" w:customStyle="1" w:styleId="xl73">
    <w:name w:val="xl73"/>
    <w:basedOn w:val="a"/>
    <w:rsid w:val="00DD761D"/>
    <w:pPr>
      <w:pBdr>
        <w:top w:val="single" w:sz="4" w:space="0" w:color="auto"/>
        <w:bottom w:val="single" w:sz="4" w:space="0" w:color="auto"/>
        <w:right w:val="single" w:sz="4" w:space="0" w:color="auto"/>
      </w:pBdr>
      <w:suppressAutoHyphens w:val="0"/>
      <w:spacing w:before="100" w:beforeAutospacing="1" w:after="100" w:afterAutospacing="1"/>
    </w:pPr>
    <w:rPr>
      <w:rFonts w:eastAsia="Times New Roman"/>
      <w:szCs w:val="24"/>
      <w:lang w:eastAsia="ru-RU"/>
    </w:rPr>
  </w:style>
  <w:style w:type="paragraph" w:customStyle="1" w:styleId="xl74">
    <w:name w:val="xl74"/>
    <w:basedOn w:val="a"/>
    <w:rsid w:val="00DD761D"/>
    <w:pPr>
      <w:pBdr>
        <w:top w:val="single" w:sz="4" w:space="0" w:color="auto"/>
        <w:bottom w:val="single" w:sz="4" w:space="0" w:color="auto"/>
        <w:right w:val="single" w:sz="4" w:space="0" w:color="auto"/>
      </w:pBdr>
      <w:suppressAutoHyphens w:val="0"/>
      <w:spacing w:before="100" w:beforeAutospacing="1" w:after="100" w:afterAutospacing="1"/>
      <w:jc w:val="right"/>
    </w:pPr>
    <w:rPr>
      <w:rFonts w:eastAsia="Times New Roman"/>
      <w:szCs w:val="24"/>
      <w:lang w:eastAsia="ru-RU"/>
    </w:rPr>
  </w:style>
  <w:style w:type="paragraph" w:customStyle="1" w:styleId="xl75">
    <w:name w:val="xl75"/>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ascii="Calibri" w:eastAsia="Times New Roman" w:hAnsi="Calibri"/>
      <w:color w:val="000000"/>
      <w:szCs w:val="24"/>
      <w:lang w:eastAsia="ru-RU"/>
    </w:rPr>
  </w:style>
  <w:style w:type="paragraph" w:customStyle="1" w:styleId="xl76">
    <w:name w:val="xl76"/>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ascii="Calibri" w:eastAsia="Times New Roman" w:hAnsi="Calibri"/>
      <w:szCs w:val="24"/>
      <w:lang w:eastAsia="ru-RU"/>
    </w:rPr>
  </w:style>
  <w:style w:type="paragraph" w:customStyle="1" w:styleId="xl77">
    <w:name w:val="xl77"/>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ascii="Calibri" w:eastAsia="Times New Roman" w:hAnsi="Calibri"/>
      <w:color w:val="000000"/>
      <w:szCs w:val="24"/>
      <w:lang w:eastAsia="ru-RU"/>
    </w:rPr>
  </w:style>
  <w:style w:type="paragraph" w:customStyle="1" w:styleId="xl78">
    <w:name w:val="xl78"/>
    <w:basedOn w:val="a"/>
    <w:rsid w:val="00DD761D"/>
    <w:pPr>
      <w:suppressAutoHyphens w:val="0"/>
      <w:spacing w:before="100" w:beforeAutospacing="1" w:after="100" w:afterAutospacing="1"/>
    </w:pPr>
    <w:rPr>
      <w:rFonts w:ascii="Calibri" w:eastAsia="Times New Roman" w:hAnsi="Calibri"/>
      <w:color w:val="000000"/>
      <w:szCs w:val="24"/>
      <w:lang w:eastAsia="ru-RU"/>
    </w:rPr>
  </w:style>
  <w:style w:type="paragraph" w:customStyle="1" w:styleId="xl79">
    <w:name w:val="xl79"/>
    <w:basedOn w:val="a"/>
    <w:rsid w:val="00DD761D"/>
    <w:pPr>
      <w:suppressAutoHyphens w:val="0"/>
      <w:spacing w:before="100" w:beforeAutospacing="1" w:after="100" w:afterAutospacing="1"/>
    </w:pPr>
    <w:rPr>
      <w:rFonts w:ascii="Calibri" w:eastAsia="Times New Roman" w:hAnsi="Calibri"/>
      <w:szCs w:val="24"/>
      <w:lang w:eastAsia="ru-RU"/>
    </w:rPr>
  </w:style>
  <w:style w:type="paragraph" w:customStyle="1" w:styleId="xl80">
    <w:name w:val="xl80"/>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ascii="Calibri" w:eastAsia="Times New Roman" w:hAnsi="Calibri"/>
      <w:szCs w:val="24"/>
      <w:lang w:eastAsia="ru-RU"/>
    </w:rPr>
  </w:style>
  <w:style w:type="paragraph" w:customStyle="1" w:styleId="xl81">
    <w:name w:val="xl81"/>
    <w:basedOn w:val="a"/>
    <w:rsid w:val="00DD761D"/>
    <w:pPr>
      <w:suppressAutoHyphens w:val="0"/>
      <w:spacing w:before="100" w:beforeAutospacing="1" w:after="100" w:afterAutospacing="1"/>
    </w:pPr>
    <w:rPr>
      <w:rFonts w:eastAsia="Times New Roman"/>
      <w:szCs w:val="24"/>
      <w:lang w:eastAsia="ru-RU"/>
    </w:rPr>
  </w:style>
  <w:style w:type="paragraph" w:customStyle="1" w:styleId="xl82">
    <w:name w:val="xl82"/>
    <w:basedOn w:val="a"/>
    <w:rsid w:val="00DD761D"/>
    <w:pPr>
      <w:pBdr>
        <w:top w:val="single" w:sz="4" w:space="0" w:color="auto"/>
        <w:bottom w:val="single" w:sz="4" w:space="0" w:color="auto"/>
        <w:right w:val="single" w:sz="4" w:space="0" w:color="auto"/>
      </w:pBdr>
      <w:suppressAutoHyphens w:val="0"/>
      <w:spacing w:before="100" w:beforeAutospacing="1" w:after="100" w:afterAutospacing="1"/>
    </w:pPr>
    <w:rPr>
      <w:rFonts w:ascii="Calibri" w:eastAsia="Times New Roman" w:hAnsi="Calibri"/>
      <w:szCs w:val="24"/>
      <w:lang w:eastAsia="ru-RU"/>
    </w:rPr>
  </w:style>
  <w:style w:type="paragraph" w:customStyle="1" w:styleId="xl83">
    <w:name w:val="xl83"/>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ascii="Calibri" w:eastAsia="Times New Roman" w:hAnsi="Calibri"/>
      <w:color w:val="000000"/>
      <w:szCs w:val="24"/>
      <w:lang w:eastAsia="ru-RU"/>
    </w:rPr>
  </w:style>
  <w:style w:type="paragraph" w:customStyle="1" w:styleId="xl84">
    <w:name w:val="xl84"/>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eastAsia="Times New Roman"/>
      <w:szCs w:val="24"/>
      <w:lang w:eastAsia="ru-RU"/>
    </w:rPr>
  </w:style>
  <w:style w:type="paragraph" w:customStyle="1" w:styleId="xl85">
    <w:name w:val="xl85"/>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eastAsia="Times New Roman"/>
      <w:szCs w:val="24"/>
      <w:lang w:eastAsia="ru-RU"/>
    </w:rPr>
  </w:style>
  <w:style w:type="paragraph" w:customStyle="1" w:styleId="xl86">
    <w:name w:val="xl86"/>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eastAsia="Times New Roman"/>
      <w:szCs w:val="24"/>
      <w:lang w:eastAsia="ru-RU"/>
    </w:rPr>
  </w:style>
  <w:style w:type="paragraph" w:customStyle="1" w:styleId="xl87">
    <w:name w:val="xl87"/>
    <w:basedOn w:val="a"/>
    <w:rsid w:val="00DD761D"/>
    <w:pPr>
      <w:pBdr>
        <w:left w:val="single" w:sz="4" w:space="0" w:color="auto"/>
        <w:right w:val="single" w:sz="4" w:space="0" w:color="auto"/>
      </w:pBdr>
      <w:suppressAutoHyphens w:val="0"/>
      <w:spacing w:before="100" w:beforeAutospacing="1" w:after="100" w:afterAutospacing="1"/>
      <w:jc w:val="center"/>
    </w:pPr>
    <w:rPr>
      <w:rFonts w:eastAsia="Times New Roman"/>
      <w:szCs w:val="24"/>
      <w:lang w:eastAsia="ru-RU"/>
    </w:rPr>
  </w:style>
  <w:style w:type="paragraph" w:customStyle="1" w:styleId="xl88">
    <w:name w:val="xl88"/>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eastAsia="Times New Roman"/>
      <w:szCs w:val="24"/>
      <w:lang w:eastAsia="ru-RU"/>
    </w:rPr>
  </w:style>
  <w:style w:type="paragraph" w:customStyle="1" w:styleId="xl89">
    <w:name w:val="xl89"/>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right"/>
    </w:pPr>
    <w:rPr>
      <w:rFonts w:eastAsia="Times New Roman"/>
      <w:color w:val="FF0000"/>
      <w:szCs w:val="24"/>
      <w:lang w:eastAsia="ru-RU"/>
    </w:rPr>
  </w:style>
  <w:style w:type="paragraph" w:customStyle="1" w:styleId="xl90">
    <w:name w:val="xl90"/>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eastAsia="Times New Roman"/>
      <w:color w:val="FF0000"/>
      <w:szCs w:val="24"/>
      <w:lang w:eastAsia="ru-RU"/>
    </w:rPr>
  </w:style>
  <w:style w:type="paragraph" w:customStyle="1" w:styleId="xl91">
    <w:name w:val="xl91"/>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eastAsia="Times New Roman"/>
      <w:color w:val="FF0000"/>
      <w:szCs w:val="24"/>
      <w:lang w:eastAsia="ru-RU"/>
    </w:rPr>
  </w:style>
  <w:style w:type="paragraph" w:customStyle="1" w:styleId="xl92">
    <w:name w:val="xl92"/>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eastAsia="Times New Roman"/>
      <w:color w:val="FF0000"/>
      <w:szCs w:val="24"/>
      <w:lang w:eastAsia="ru-RU"/>
    </w:rPr>
  </w:style>
  <w:style w:type="paragraph" w:customStyle="1" w:styleId="xl93">
    <w:name w:val="xl93"/>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eastAsia="Times New Roman"/>
      <w:color w:val="FF0000"/>
      <w:szCs w:val="24"/>
      <w:lang w:eastAsia="ru-RU"/>
    </w:rPr>
  </w:style>
  <w:style w:type="paragraph" w:customStyle="1" w:styleId="xl94">
    <w:name w:val="xl94"/>
    <w:basedOn w:val="a"/>
    <w:rsid w:val="00DD761D"/>
    <w:pPr>
      <w:suppressAutoHyphens w:val="0"/>
      <w:spacing w:before="100" w:beforeAutospacing="1" w:after="100" w:afterAutospacing="1"/>
    </w:pPr>
    <w:rPr>
      <w:rFonts w:eastAsia="Times New Roman"/>
      <w:color w:val="FF0000"/>
      <w:szCs w:val="24"/>
      <w:lang w:eastAsia="ru-RU"/>
    </w:rPr>
  </w:style>
  <w:style w:type="paragraph" w:customStyle="1" w:styleId="xl95">
    <w:name w:val="xl95"/>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ascii="Calibri" w:eastAsia="Times New Roman" w:hAnsi="Calibri"/>
      <w:b/>
      <w:bCs/>
      <w:color w:val="000000"/>
      <w:szCs w:val="24"/>
      <w:lang w:eastAsia="ru-RU"/>
    </w:rPr>
  </w:style>
  <w:style w:type="paragraph" w:customStyle="1" w:styleId="xl96">
    <w:name w:val="xl96"/>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ascii="Calibri" w:eastAsia="Times New Roman" w:hAnsi="Calibri"/>
      <w:b/>
      <w:bCs/>
      <w:color w:val="000000"/>
      <w:szCs w:val="24"/>
      <w:lang w:eastAsia="ru-RU"/>
    </w:rPr>
  </w:style>
  <w:style w:type="paragraph" w:customStyle="1" w:styleId="xl97">
    <w:name w:val="xl97"/>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ascii="Calibri" w:eastAsia="Times New Roman" w:hAnsi="Calibri"/>
      <w:b/>
      <w:bCs/>
      <w:color w:val="000000"/>
      <w:szCs w:val="24"/>
      <w:lang w:eastAsia="ru-RU"/>
    </w:rPr>
  </w:style>
  <w:style w:type="paragraph" w:customStyle="1" w:styleId="xl98">
    <w:name w:val="xl98"/>
    <w:basedOn w:val="a"/>
    <w:rsid w:val="00DD761D"/>
    <w:pPr>
      <w:pBdr>
        <w:top w:val="single" w:sz="8" w:space="0" w:color="auto"/>
      </w:pBdr>
      <w:suppressAutoHyphens w:val="0"/>
      <w:spacing w:before="100" w:beforeAutospacing="1" w:after="100" w:afterAutospacing="1"/>
    </w:pPr>
    <w:rPr>
      <w:rFonts w:eastAsia="Times New Roman"/>
      <w:sz w:val="20"/>
      <w:szCs w:val="20"/>
      <w:lang w:eastAsia="ru-RU"/>
    </w:rPr>
  </w:style>
  <w:style w:type="paragraph" w:customStyle="1" w:styleId="xl99">
    <w:name w:val="xl99"/>
    <w:basedOn w:val="a"/>
    <w:rsid w:val="00DD761D"/>
    <w:pPr>
      <w:pBdr>
        <w:left w:val="single" w:sz="8" w:space="0" w:color="auto"/>
        <w:bottom w:val="single" w:sz="8" w:space="0" w:color="auto"/>
        <w:right w:val="single" w:sz="8" w:space="0" w:color="auto"/>
      </w:pBdr>
      <w:suppressAutoHyphens w:val="0"/>
      <w:spacing w:before="100" w:beforeAutospacing="1" w:after="100" w:afterAutospacing="1"/>
      <w:jc w:val="center"/>
    </w:pPr>
    <w:rPr>
      <w:rFonts w:eastAsia="Times New Roman"/>
      <w:color w:val="000000"/>
      <w:sz w:val="20"/>
      <w:szCs w:val="20"/>
      <w:lang w:eastAsia="ru-RU"/>
    </w:rPr>
  </w:style>
  <w:style w:type="paragraph" w:customStyle="1" w:styleId="xl100">
    <w:name w:val="xl100"/>
    <w:basedOn w:val="a"/>
    <w:rsid w:val="00DD761D"/>
    <w:pPr>
      <w:pBdr>
        <w:bottom w:val="single" w:sz="8" w:space="0" w:color="auto"/>
        <w:right w:val="single" w:sz="8" w:space="0" w:color="auto"/>
      </w:pBdr>
      <w:suppressAutoHyphens w:val="0"/>
      <w:spacing w:before="100" w:beforeAutospacing="1" w:after="100" w:afterAutospacing="1"/>
      <w:jc w:val="center"/>
    </w:pPr>
    <w:rPr>
      <w:rFonts w:eastAsia="Times New Roman"/>
      <w:color w:val="000000"/>
      <w:sz w:val="20"/>
      <w:szCs w:val="20"/>
      <w:lang w:eastAsia="ru-RU"/>
    </w:rPr>
  </w:style>
  <w:style w:type="paragraph" w:customStyle="1" w:styleId="xl101">
    <w:name w:val="xl101"/>
    <w:basedOn w:val="a"/>
    <w:rsid w:val="00DD761D"/>
    <w:pPr>
      <w:pBdr>
        <w:bottom w:val="single" w:sz="8" w:space="0" w:color="auto"/>
        <w:right w:val="single" w:sz="8" w:space="0" w:color="auto"/>
      </w:pBdr>
      <w:suppressAutoHyphens w:val="0"/>
      <w:spacing w:before="100" w:beforeAutospacing="1" w:after="100" w:afterAutospacing="1"/>
      <w:jc w:val="right"/>
    </w:pPr>
    <w:rPr>
      <w:rFonts w:eastAsia="Times New Roman"/>
      <w:color w:val="000000"/>
      <w:sz w:val="20"/>
      <w:szCs w:val="20"/>
      <w:lang w:eastAsia="ru-RU"/>
    </w:rPr>
  </w:style>
  <w:style w:type="paragraph" w:customStyle="1" w:styleId="xl102">
    <w:name w:val="xl102"/>
    <w:basedOn w:val="a"/>
    <w:rsid w:val="00DD761D"/>
    <w:pPr>
      <w:pBdr>
        <w:bottom w:val="single" w:sz="8" w:space="0" w:color="auto"/>
        <w:right w:val="single" w:sz="8" w:space="0" w:color="auto"/>
      </w:pBdr>
      <w:suppressAutoHyphens w:val="0"/>
      <w:spacing w:before="100" w:beforeAutospacing="1" w:after="100" w:afterAutospacing="1"/>
      <w:jc w:val="right"/>
    </w:pPr>
    <w:rPr>
      <w:rFonts w:eastAsia="Times New Roman"/>
      <w:color w:val="000000"/>
      <w:sz w:val="20"/>
      <w:szCs w:val="20"/>
      <w:lang w:eastAsia="ru-RU"/>
    </w:rPr>
  </w:style>
  <w:style w:type="paragraph" w:customStyle="1" w:styleId="xl103">
    <w:name w:val="xl103"/>
    <w:basedOn w:val="a"/>
    <w:rsid w:val="00DD761D"/>
    <w:pPr>
      <w:pBdr>
        <w:top w:val="single" w:sz="8" w:space="0" w:color="auto"/>
        <w:bottom w:val="single" w:sz="8" w:space="0" w:color="auto"/>
        <w:right w:val="single" w:sz="8" w:space="0" w:color="auto"/>
      </w:pBdr>
      <w:suppressAutoHyphens w:val="0"/>
      <w:spacing w:before="100" w:beforeAutospacing="1" w:after="100" w:afterAutospacing="1"/>
    </w:pPr>
    <w:rPr>
      <w:rFonts w:eastAsia="Times New Roman"/>
      <w:color w:val="000000"/>
      <w:sz w:val="20"/>
      <w:szCs w:val="20"/>
      <w:lang w:eastAsia="ru-RU"/>
    </w:rPr>
  </w:style>
  <w:style w:type="paragraph" w:customStyle="1" w:styleId="xl104">
    <w:name w:val="xl104"/>
    <w:basedOn w:val="a"/>
    <w:rsid w:val="00DD761D"/>
    <w:pPr>
      <w:pBdr>
        <w:bottom w:val="single" w:sz="8" w:space="0" w:color="auto"/>
        <w:right w:val="single" w:sz="8" w:space="0" w:color="auto"/>
      </w:pBdr>
      <w:suppressAutoHyphens w:val="0"/>
      <w:spacing w:before="100" w:beforeAutospacing="1" w:after="100" w:afterAutospacing="1"/>
      <w:jc w:val="center"/>
    </w:pPr>
    <w:rPr>
      <w:rFonts w:eastAsia="Times New Roman"/>
      <w:color w:val="000000"/>
      <w:sz w:val="20"/>
      <w:szCs w:val="20"/>
      <w:lang w:eastAsia="ru-RU"/>
    </w:rPr>
  </w:style>
  <w:style w:type="paragraph" w:customStyle="1" w:styleId="xl105">
    <w:name w:val="xl105"/>
    <w:basedOn w:val="a"/>
    <w:rsid w:val="00DD761D"/>
    <w:pPr>
      <w:pBdr>
        <w:bottom w:val="single" w:sz="8" w:space="0" w:color="auto"/>
        <w:right w:val="single" w:sz="8" w:space="0" w:color="auto"/>
      </w:pBdr>
      <w:suppressAutoHyphens w:val="0"/>
      <w:spacing w:before="100" w:beforeAutospacing="1" w:after="100" w:afterAutospacing="1"/>
    </w:pPr>
    <w:rPr>
      <w:rFonts w:eastAsia="Times New Roman"/>
      <w:color w:val="000000"/>
      <w:sz w:val="20"/>
      <w:szCs w:val="20"/>
      <w:lang w:eastAsia="ru-RU"/>
    </w:rPr>
  </w:style>
  <w:style w:type="paragraph" w:customStyle="1" w:styleId="xl106">
    <w:name w:val="xl106"/>
    <w:basedOn w:val="a"/>
    <w:rsid w:val="00DD761D"/>
    <w:pPr>
      <w:suppressAutoHyphens w:val="0"/>
      <w:spacing w:before="100" w:beforeAutospacing="1" w:after="100" w:afterAutospacing="1"/>
    </w:pPr>
    <w:rPr>
      <w:rFonts w:eastAsia="Times New Roman"/>
      <w:sz w:val="20"/>
      <w:szCs w:val="20"/>
      <w:lang w:eastAsia="ru-RU"/>
    </w:rPr>
  </w:style>
  <w:style w:type="paragraph" w:customStyle="1" w:styleId="xl107">
    <w:name w:val="xl107"/>
    <w:basedOn w:val="a"/>
    <w:rsid w:val="00DD761D"/>
    <w:pPr>
      <w:pBdr>
        <w:left w:val="single" w:sz="8" w:space="0" w:color="auto"/>
        <w:bottom w:val="single" w:sz="8" w:space="0" w:color="auto"/>
        <w:right w:val="single" w:sz="8" w:space="0" w:color="auto"/>
      </w:pBdr>
      <w:suppressAutoHyphens w:val="0"/>
      <w:spacing w:before="100" w:beforeAutospacing="1" w:after="100" w:afterAutospacing="1"/>
      <w:jc w:val="right"/>
    </w:pPr>
    <w:rPr>
      <w:rFonts w:eastAsia="Times New Roman"/>
      <w:color w:val="000000"/>
      <w:sz w:val="20"/>
      <w:szCs w:val="20"/>
      <w:lang w:eastAsia="ru-RU"/>
    </w:rPr>
  </w:style>
  <w:style w:type="paragraph" w:customStyle="1" w:styleId="xl108">
    <w:name w:val="xl108"/>
    <w:basedOn w:val="a"/>
    <w:rsid w:val="00DD761D"/>
    <w:pPr>
      <w:pBdr>
        <w:bottom w:val="single" w:sz="8" w:space="0" w:color="auto"/>
        <w:right w:val="single" w:sz="8" w:space="0" w:color="auto"/>
      </w:pBdr>
      <w:suppressAutoHyphens w:val="0"/>
      <w:spacing w:before="100" w:beforeAutospacing="1" w:after="100" w:afterAutospacing="1"/>
    </w:pPr>
    <w:rPr>
      <w:rFonts w:ascii="Calibri" w:eastAsia="Times New Roman" w:hAnsi="Calibri"/>
      <w:szCs w:val="24"/>
      <w:lang w:eastAsia="ru-RU"/>
    </w:rPr>
  </w:style>
  <w:style w:type="paragraph" w:customStyle="1" w:styleId="xl109">
    <w:name w:val="xl109"/>
    <w:basedOn w:val="a"/>
    <w:rsid w:val="00DD761D"/>
    <w:pPr>
      <w:pBdr>
        <w:bottom w:val="single" w:sz="8" w:space="0" w:color="auto"/>
        <w:right w:val="single" w:sz="8" w:space="0" w:color="auto"/>
      </w:pBdr>
      <w:suppressAutoHyphens w:val="0"/>
      <w:spacing w:before="100" w:beforeAutospacing="1" w:after="100" w:afterAutospacing="1"/>
    </w:pPr>
    <w:rPr>
      <w:rFonts w:ascii="Calibri" w:eastAsia="Times New Roman" w:hAnsi="Calibri"/>
      <w:szCs w:val="24"/>
      <w:lang w:eastAsia="ru-RU"/>
    </w:rPr>
  </w:style>
  <w:style w:type="paragraph" w:customStyle="1" w:styleId="xl110">
    <w:name w:val="xl110"/>
    <w:basedOn w:val="a"/>
    <w:rsid w:val="00DD761D"/>
    <w:pPr>
      <w:pBdr>
        <w:bottom w:val="single" w:sz="8" w:space="0" w:color="auto"/>
        <w:right w:val="single" w:sz="8" w:space="0" w:color="auto"/>
      </w:pBdr>
      <w:suppressAutoHyphens w:val="0"/>
      <w:spacing w:before="100" w:beforeAutospacing="1" w:after="100" w:afterAutospacing="1"/>
      <w:jc w:val="center"/>
    </w:pPr>
    <w:rPr>
      <w:rFonts w:eastAsia="Times New Roman"/>
      <w:color w:val="000000"/>
      <w:sz w:val="20"/>
      <w:szCs w:val="20"/>
      <w:lang w:eastAsia="ru-RU"/>
    </w:rPr>
  </w:style>
  <w:style w:type="paragraph" w:customStyle="1" w:styleId="xl111">
    <w:name w:val="xl111"/>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ascii="Calibri" w:eastAsia="Times New Roman" w:hAnsi="Calibri"/>
      <w:b/>
      <w:bCs/>
      <w:color w:val="000000"/>
      <w:szCs w:val="24"/>
      <w:lang w:eastAsia="ru-RU"/>
    </w:rPr>
  </w:style>
  <w:style w:type="paragraph" w:customStyle="1" w:styleId="xl112">
    <w:name w:val="xl112"/>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ascii="Calibri" w:eastAsia="Times New Roman" w:hAnsi="Calibri"/>
      <w:color w:val="000000"/>
      <w:szCs w:val="24"/>
      <w:lang w:eastAsia="ru-RU"/>
    </w:rPr>
  </w:style>
  <w:style w:type="paragraph" w:customStyle="1" w:styleId="xl113">
    <w:name w:val="xl113"/>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rFonts w:ascii="Calibri" w:eastAsia="Times New Roman" w:hAnsi="Calibri"/>
      <w:szCs w:val="24"/>
      <w:lang w:eastAsia="ru-RU"/>
    </w:rPr>
  </w:style>
  <w:style w:type="paragraph" w:customStyle="1" w:styleId="xl114">
    <w:name w:val="xl114"/>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eastAsia="Times New Roman"/>
      <w:color w:val="000000"/>
      <w:sz w:val="20"/>
      <w:szCs w:val="20"/>
      <w:lang w:eastAsia="ru-RU"/>
    </w:rPr>
  </w:style>
  <w:style w:type="paragraph" w:customStyle="1" w:styleId="xl115">
    <w:name w:val="xl115"/>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eastAsia="Times New Roman"/>
      <w:color w:val="000000"/>
      <w:sz w:val="20"/>
      <w:szCs w:val="20"/>
      <w:lang w:eastAsia="ru-RU"/>
    </w:rPr>
  </w:style>
  <w:style w:type="paragraph" w:customStyle="1" w:styleId="xl116">
    <w:name w:val="xl116"/>
    <w:basedOn w:val="a"/>
    <w:rsid w:val="00DD761D"/>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rFonts w:eastAsia="Times New Roman"/>
      <w:color w:val="000000"/>
      <w:sz w:val="20"/>
      <w:szCs w:val="20"/>
      <w:lang w:eastAsia="ru-RU"/>
    </w:rPr>
  </w:style>
  <w:style w:type="paragraph" w:customStyle="1" w:styleId="xl117">
    <w:name w:val="xl117"/>
    <w:basedOn w:val="a"/>
    <w:rsid w:val="00DD761D"/>
    <w:pPr>
      <w:pBdr>
        <w:top w:val="single" w:sz="4" w:space="0" w:color="auto"/>
        <w:left w:val="single" w:sz="4" w:space="0" w:color="auto"/>
        <w:bottom w:val="single" w:sz="4" w:space="0" w:color="auto"/>
        <w:right w:val="single" w:sz="4" w:space="0" w:color="auto"/>
      </w:pBdr>
      <w:shd w:val="clear" w:color="000000" w:fill="8DB4E3"/>
      <w:suppressAutoHyphens w:val="0"/>
      <w:spacing w:before="100" w:beforeAutospacing="1" w:after="100" w:afterAutospacing="1"/>
      <w:jc w:val="center"/>
    </w:pPr>
    <w:rPr>
      <w:rFonts w:eastAsia="Times New Roman"/>
      <w:szCs w:val="24"/>
      <w:lang w:eastAsia="ru-RU"/>
    </w:rPr>
  </w:style>
  <w:style w:type="paragraph" w:customStyle="1" w:styleId="xl118">
    <w:name w:val="xl118"/>
    <w:basedOn w:val="a"/>
    <w:rsid w:val="00DD761D"/>
    <w:pPr>
      <w:pBdr>
        <w:top w:val="single" w:sz="4" w:space="0" w:color="auto"/>
        <w:left w:val="single" w:sz="4" w:space="0" w:color="auto"/>
        <w:bottom w:val="single" w:sz="4" w:space="0" w:color="auto"/>
        <w:right w:val="single" w:sz="4" w:space="0" w:color="auto"/>
      </w:pBdr>
      <w:shd w:val="clear" w:color="000000" w:fill="C5BE97"/>
      <w:suppressAutoHyphens w:val="0"/>
      <w:spacing w:before="100" w:beforeAutospacing="1" w:after="100" w:afterAutospacing="1"/>
      <w:jc w:val="center"/>
    </w:pPr>
    <w:rPr>
      <w:rFonts w:eastAsia="Times New Roman"/>
      <w:szCs w:val="24"/>
      <w:lang w:eastAsia="ru-RU"/>
    </w:rPr>
  </w:style>
  <w:style w:type="paragraph" w:customStyle="1" w:styleId="xl119">
    <w:name w:val="xl119"/>
    <w:basedOn w:val="a"/>
    <w:rsid w:val="00DD761D"/>
    <w:pPr>
      <w:pBdr>
        <w:bottom w:val="single" w:sz="8" w:space="0" w:color="auto"/>
        <w:right w:val="single" w:sz="8" w:space="0" w:color="auto"/>
      </w:pBdr>
      <w:suppressAutoHyphens w:val="0"/>
      <w:spacing w:before="100" w:beforeAutospacing="1" w:after="100" w:afterAutospacing="1"/>
    </w:pPr>
    <w:rPr>
      <w:rFonts w:eastAsia="Times New Roman"/>
      <w:color w:val="000000"/>
      <w:sz w:val="20"/>
      <w:szCs w:val="20"/>
      <w:lang w:eastAsia="ru-RU"/>
    </w:rPr>
  </w:style>
  <w:style w:type="paragraph" w:customStyle="1" w:styleId="xl120">
    <w:name w:val="xl120"/>
    <w:basedOn w:val="a"/>
    <w:rsid w:val="00DD761D"/>
    <w:pPr>
      <w:pBdr>
        <w:bottom w:val="single" w:sz="8" w:space="0" w:color="auto"/>
        <w:right w:val="single" w:sz="8" w:space="0" w:color="auto"/>
      </w:pBdr>
      <w:shd w:val="clear" w:color="000000" w:fill="FFFF00"/>
      <w:suppressAutoHyphens w:val="0"/>
      <w:spacing w:before="100" w:beforeAutospacing="1" w:after="100" w:afterAutospacing="1"/>
      <w:jc w:val="center"/>
    </w:pPr>
    <w:rPr>
      <w:rFonts w:eastAsia="Times New Roman"/>
      <w:color w:val="000000"/>
      <w:sz w:val="20"/>
      <w:szCs w:val="20"/>
      <w:lang w:eastAsia="ru-RU"/>
    </w:rPr>
  </w:style>
  <w:style w:type="paragraph" w:customStyle="1" w:styleId="xl121">
    <w:name w:val="xl121"/>
    <w:basedOn w:val="a"/>
    <w:rsid w:val="00DD761D"/>
    <w:pPr>
      <w:pBdr>
        <w:top w:val="single" w:sz="4" w:space="0" w:color="auto"/>
        <w:left w:val="single" w:sz="4" w:space="0" w:color="auto"/>
        <w:bottom w:val="single" w:sz="4" w:space="0" w:color="auto"/>
        <w:right w:val="single" w:sz="4" w:space="0" w:color="auto"/>
      </w:pBdr>
      <w:shd w:val="clear" w:color="000000" w:fill="D8D8D8"/>
      <w:suppressAutoHyphens w:val="0"/>
      <w:spacing w:before="100" w:beforeAutospacing="1" w:after="100" w:afterAutospacing="1"/>
      <w:jc w:val="right"/>
    </w:pPr>
    <w:rPr>
      <w:rFonts w:eastAsia="Times New Roman"/>
      <w:szCs w:val="24"/>
      <w:lang w:eastAsia="ru-RU"/>
    </w:rPr>
  </w:style>
  <w:style w:type="paragraph" w:customStyle="1" w:styleId="xl122">
    <w:name w:val="xl122"/>
    <w:basedOn w:val="a"/>
    <w:rsid w:val="00DD761D"/>
    <w:pPr>
      <w:pBdr>
        <w:top w:val="single" w:sz="4" w:space="0" w:color="auto"/>
        <w:left w:val="single" w:sz="4" w:space="0" w:color="auto"/>
        <w:bottom w:val="single" w:sz="4" w:space="0" w:color="auto"/>
        <w:right w:val="single" w:sz="4" w:space="0" w:color="auto"/>
      </w:pBdr>
      <w:shd w:val="clear" w:color="000000" w:fill="D8D8D8"/>
      <w:suppressAutoHyphens w:val="0"/>
      <w:spacing w:before="100" w:beforeAutospacing="1" w:after="100" w:afterAutospacing="1"/>
      <w:jc w:val="center"/>
    </w:pPr>
    <w:rPr>
      <w:rFonts w:eastAsia="Times New Roman"/>
      <w:szCs w:val="24"/>
      <w:lang w:eastAsia="ru-RU"/>
    </w:rPr>
  </w:style>
  <w:style w:type="paragraph" w:customStyle="1" w:styleId="xl123">
    <w:name w:val="xl123"/>
    <w:basedOn w:val="a"/>
    <w:rsid w:val="00DD761D"/>
    <w:pPr>
      <w:pBdr>
        <w:top w:val="single" w:sz="4" w:space="0" w:color="auto"/>
        <w:left w:val="single" w:sz="4" w:space="0" w:color="auto"/>
        <w:bottom w:val="single" w:sz="4" w:space="0" w:color="auto"/>
        <w:right w:val="single" w:sz="4" w:space="0" w:color="auto"/>
      </w:pBdr>
      <w:shd w:val="clear" w:color="000000" w:fill="D8D8D8"/>
      <w:suppressAutoHyphens w:val="0"/>
      <w:spacing w:before="100" w:beforeAutospacing="1" w:after="100" w:afterAutospacing="1"/>
      <w:jc w:val="center"/>
    </w:pPr>
    <w:rPr>
      <w:rFonts w:eastAsia="Times New Roman"/>
      <w:szCs w:val="24"/>
      <w:lang w:eastAsia="ru-RU"/>
    </w:rPr>
  </w:style>
  <w:style w:type="paragraph" w:customStyle="1" w:styleId="xl124">
    <w:name w:val="xl124"/>
    <w:basedOn w:val="a"/>
    <w:rsid w:val="00DD761D"/>
    <w:pPr>
      <w:pBdr>
        <w:top w:val="single" w:sz="4" w:space="0" w:color="auto"/>
        <w:left w:val="single" w:sz="4" w:space="0" w:color="auto"/>
        <w:bottom w:val="single" w:sz="4" w:space="0" w:color="auto"/>
        <w:right w:val="single" w:sz="4" w:space="0" w:color="auto"/>
      </w:pBdr>
      <w:shd w:val="clear" w:color="000000" w:fill="D8D8D8"/>
      <w:suppressAutoHyphens w:val="0"/>
      <w:spacing w:before="100" w:beforeAutospacing="1" w:after="100" w:afterAutospacing="1"/>
      <w:jc w:val="center"/>
    </w:pPr>
    <w:rPr>
      <w:rFonts w:eastAsia="Times New Roman"/>
      <w:szCs w:val="24"/>
      <w:lang w:eastAsia="ru-RU"/>
    </w:rPr>
  </w:style>
  <w:style w:type="paragraph" w:customStyle="1" w:styleId="xl125">
    <w:name w:val="xl125"/>
    <w:basedOn w:val="a"/>
    <w:rsid w:val="00DD761D"/>
    <w:pPr>
      <w:pBdr>
        <w:top w:val="single" w:sz="4" w:space="0" w:color="auto"/>
        <w:left w:val="single" w:sz="4" w:space="0" w:color="auto"/>
        <w:bottom w:val="single" w:sz="4" w:space="0" w:color="auto"/>
        <w:right w:val="single" w:sz="4" w:space="0" w:color="auto"/>
      </w:pBdr>
      <w:shd w:val="clear" w:color="000000" w:fill="D8D8D8"/>
      <w:suppressAutoHyphens w:val="0"/>
      <w:spacing w:before="100" w:beforeAutospacing="1" w:after="100" w:afterAutospacing="1"/>
      <w:jc w:val="center"/>
    </w:pPr>
    <w:rPr>
      <w:rFonts w:eastAsia="Times New Roman"/>
      <w:szCs w:val="24"/>
      <w:lang w:eastAsia="ru-RU"/>
    </w:rPr>
  </w:style>
  <w:style w:type="paragraph" w:customStyle="1" w:styleId="xl126">
    <w:name w:val="xl126"/>
    <w:basedOn w:val="a"/>
    <w:rsid w:val="00DD761D"/>
    <w:pPr>
      <w:pBdr>
        <w:top w:val="single" w:sz="4" w:space="0" w:color="auto"/>
        <w:left w:val="single" w:sz="4" w:space="0" w:color="auto"/>
        <w:bottom w:val="single" w:sz="4" w:space="0" w:color="auto"/>
        <w:right w:val="single" w:sz="4" w:space="0" w:color="auto"/>
      </w:pBdr>
      <w:shd w:val="clear" w:color="000000" w:fill="D8D8D8"/>
      <w:suppressAutoHyphens w:val="0"/>
      <w:spacing w:before="100" w:beforeAutospacing="1" w:after="100" w:afterAutospacing="1"/>
      <w:jc w:val="center"/>
    </w:pPr>
    <w:rPr>
      <w:rFonts w:ascii="Calibri" w:eastAsia="Times New Roman" w:hAnsi="Calibri"/>
      <w:color w:val="000000"/>
      <w:szCs w:val="24"/>
      <w:lang w:eastAsia="ru-RU"/>
    </w:rPr>
  </w:style>
  <w:style w:type="paragraph" w:customStyle="1" w:styleId="xl127">
    <w:name w:val="xl127"/>
    <w:basedOn w:val="a"/>
    <w:rsid w:val="00DD761D"/>
    <w:pPr>
      <w:shd w:val="clear" w:color="000000" w:fill="D8D8D8"/>
      <w:suppressAutoHyphens w:val="0"/>
      <w:spacing w:before="100" w:beforeAutospacing="1" w:after="100" w:afterAutospacing="1"/>
    </w:pPr>
    <w:rPr>
      <w:rFonts w:eastAsia="Times New Roman"/>
      <w:szCs w:val="24"/>
      <w:lang w:eastAsia="ru-RU"/>
    </w:rPr>
  </w:style>
  <w:style w:type="paragraph" w:customStyle="1" w:styleId="xl128">
    <w:name w:val="xl128"/>
    <w:basedOn w:val="a"/>
    <w:rsid w:val="00DD761D"/>
    <w:pPr>
      <w:pBdr>
        <w:top w:val="single" w:sz="4" w:space="0" w:color="auto"/>
        <w:left w:val="single" w:sz="4" w:space="0" w:color="auto"/>
        <w:bottom w:val="single" w:sz="4" w:space="0" w:color="auto"/>
        <w:right w:val="single" w:sz="4" w:space="0" w:color="auto"/>
      </w:pBdr>
      <w:shd w:val="clear" w:color="000000" w:fill="D8D8D8"/>
      <w:suppressAutoHyphens w:val="0"/>
      <w:spacing w:before="100" w:beforeAutospacing="1" w:after="100" w:afterAutospacing="1"/>
    </w:pPr>
    <w:rPr>
      <w:rFonts w:eastAsia="Times New Roman"/>
      <w:szCs w:val="24"/>
      <w:lang w:eastAsia="ru-RU"/>
    </w:rPr>
  </w:style>
  <w:style w:type="paragraph" w:customStyle="1" w:styleId="xl129">
    <w:name w:val="xl129"/>
    <w:basedOn w:val="a"/>
    <w:rsid w:val="00DD761D"/>
    <w:pPr>
      <w:pBdr>
        <w:top w:val="single" w:sz="4" w:space="0" w:color="auto"/>
        <w:bottom w:val="single" w:sz="4" w:space="0" w:color="auto"/>
        <w:right w:val="single" w:sz="4" w:space="0" w:color="auto"/>
      </w:pBdr>
      <w:shd w:val="clear" w:color="000000" w:fill="D8D8D8"/>
      <w:suppressAutoHyphens w:val="0"/>
      <w:spacing w:before="100" w:beforeAutospacing="1" w:after="100" w:afterAutospacing="1"/>
      <w:jc w:val="right"/>
    </w:pPr>
    <w:rPr>
      <w:rFonts w:eastAsia="Times New Roman"/>
      <w:szCs w:val="24"/>
      <w:lang w:eastAsia="ru-RU"/>
    </w:rPr>
  </w:style>
  <w:style w:type="paragraph" w:customStyle="1" w:styleId="xl130">
    <w:name w:val="xl130"/>
    <w:basedOn w:val="a"/>
    <w:rsid w:val="00DD761D"/>
    <w:pPr>
      <w:pBdr>
        <w:bottom w:val="single" w:sz="8" w:space="0" w:color="auto"/>
        <w:right w:val="single" w:sz="8" w:space="0" w:color="auto"/>
      </w:pBdr>
      <w:shd w:val="clear" w:color="000000" w:fill="92D050"/>
      <w:suppressAutoHyphens w:val="0"/>
      <w:spacing w:before="100" w:beforeAutospacing="1" w:after="100" w:afterAutospacing="1"/>
      <w:jc w:val="center"/>
    </w:pPr>
    <w:rPr>
      <w:rFonts w:eastAsia="Times New Roman"/>
      <w:color w:val="000000"/>
      <w:sz w:val="20"/>
      <w:szCs w:val="20"/>
      <w:lang w:eastAsia="ru-RU"/>
    </w:rPr>
  </w:style>
  <w:style w:type="paragraph" w:customStyle="1" w:styleId="xl131">
    <w:name w:val="xl131"/>
    <w:basedOn w:val="a"/>
    <w:rsid w:val="00DD761D"/>
    <w:pPr>
      <w:pBdr>
        <w:top w:val="single" w:sz="4" w:space="0" w:color="auto"/>
        <w:left w:val="single" w:sz="4" w:space="0" w:color="auto"/>
        <w:bottom w:val="single" w:sz="4" w:space="0" w:color="auto"/>
        <w:right w:val="single" w:sz="4" w:space="0" w:color="auto"/>
      </w:pBdr>
      <w:shd w:val="clear" w:color="000000" w:fill="00B0F0"/>
      <w:suppressAutoHyphens w:val="0"/>
      <w:spacing w:before="100" w:beforeAutospacing="1" w:after="100" w:afterAutospacing="1"/>
      <w:jc w:val="center"/>
    </w:pPr>
    <w:rPr>
      <w:rFonts w:eastAsia="Times New Roman"/>
      <w:szCs w:val="24"/>
      <w:lang w:eastAsia="ru-RU"/>
    </w:rPr>
  </w:style>
  <w:style w:type="paragraph" w:customStyle="1" w:styleId="xl132">
    <w:name w:val="xl132"/>
    <w:basedOn w:val="a"/>
    <w:rsid w:val="00DD761D"/>
    <w:pPr>
      <w:pBdr>
        <w:top w:val="single" w:sz="4" w:space="0" w:color="auto"/>
        <w:left w:val="single" w:sz="4" w:space="0" w:color="auto"/>
        <w:bottom w:val="single" w:sz="4" w:space="0" w:color="auto"/>
        <w:right w:val="single" w:sz="4" w:space="0" w:color="auto"/>
      </w:pBdr>
      <w:shd w:val="clear" w:color="000000" w:fill="FFC000"/>
      <w:suppressAutoHyphens w:val="0"/>
      <w:spacing w:before="100" w:beforeAutospacing="1" w:after="100" w:afterAutospacing="1"/>
      <w:jc w:val="center"/>
    </w:pPr>
    <w:rPr>
      <w:rFonts w:eastAsia="Times New Roman"/>
      <w:szCs w:val="24"/>
      <w:lang w:eastAsia="ru-RU"/>
    </w:rPr>
  </w:style>
  <w:style w:type="paragraph" w:customStyle="1" w:styleId="xl133">
    <w:name w:val="xl133"/>
    <w:basedOn w:val="a"/>
    <w:rsid w:val="00DD761D"/>
    <w:pPr>
      <w:pBdr>
        <w:top w:val="single" w:sz="4" w:space="0" w:color="auto"/>
        <w:left w:val="single" w:sz="4" w:space="0" w:color="auto"/>
        <w:bottom w:val="single" w:sz="4" w:space="0" w:color="auto"/>
        <w:right w:val="single" w:sz="4" w:space="0" w:color="auto"/>
      </w:pBdr>
      <w:shd w:val="clear" w:color="000000" w:fill="C5D9F1"/>
      <w:suppressAutoHyphens w:val="0"/>
      <w:spacing w:before="100" w:beforeAutospacing="1" w:after="100" w:afterAutospacing="1"/>
      <w:jc w:val="center"/>
    </w:pPr>
    <w:rPr>
      <w:rFonts w:eastAsia="Times New Roman"/>
      <w:szCs w:val="24"/>
      <w:lang w:eastAsia="ru-RU"/>
    </w:rPr>
  </w:style>
  <w:style w:type="paragraph" w:customStyle="1" w:styleId="xl134">
    <w:name w:val="xl134"/>
    <w:basedOn w:val="a"/>
    <w:rsid w:val="00DD761D"/>
    <w:pPr>
      <w:suppressAutoHyphens w:val="0"/>
      <w:spacing w:before="100" w:beforeAutospacing="1" w:after="100" w:afterAutospacing="1"/>
      <w:jc w:val="center"/>
    </w:pPr>
    <w:rPr>
      <w:rFonts w:eastAsia="Times New Roman"/>
      <w:szCs w:val="24"/>
      <w:lang w:eastAsia="ru-RU"/>
    </w:rPr>
  </w:style>
  <w:style w:type="paragraph" w:customStyle="1" w:styleId="xl135">
    <w:name w:val="xl135"/>
    <w:basedOn w:val="a"/>
    <w:rsid w:val="00DD761D"/>
    <w:pPr>
      <w:pBdr>
        <w:top w:val="single" w:sz="4" w:space="0" w:color="auto"/>
        <w:left w:val="single" w:sz="4" w:space="0" w:color="auto"/>
        <w:right w:val="single" w:sz="4" w:space="0" w:color="auto"/>
      </w:pBdr>
      <w:suppressAutoHyphens w:val="0"/>
      <w:spacing w:before="100" w:beforeAutospacing="1" w:after="100" w:afterAutospacing="1"/>
      <w:jc w:val="center"/>
    </w:pPr>
    <w:rPr>
      <w:rFonts w:eastAsia="Times New Roman"/>
      <w:szCs w:val="24"/>
      <w:lang w:eastAsia="ru-RU"/>
    </w:rPr>
  </w:style>
  <w:style w:type="paragraph" w:customStyle="1" w:styleId="xl136">
    <w:name w:val="xl136"/>
    <w:basedOn w:val="a"/>
    <w:rsid w:val="00DD761D"/>
    <w:pPr>
      <w:pBdr>
        <w:left w:val="single" w:sz="4" w:space="0" w:color="auto"/>
        <w:bottom w:val="single" w:sz="4" w:space="0" w:color="auto"/>
        <w:right w:val="single" w:sz="4" w:space="0" w:color="auto"/>
      </w:pBdr>
      <w:suppressAutoHyphens w:val="0"/>
      <w:spacing w:before="100" w:beforeAutospacing="1" w:after="100" w:afterAutospacing="1"/>
      <w:jc w:val="center"/>
    </w:pPr>
    <w:rPr>
      <w:rFonts w:eastAsia="Times New Roman"/>
      <w:szCs w:val="24"/>
      <w:lang w:eastAsia="ru-RU"/>
    </w:rPr>
  </w:style>
  <w:style w:type="paragraph" w:customStyle="1" w:styleId="xl137">
    <w:name w:val="xl137"/>
    <w:basedOn w:val="a"/>
    <w:rsid w:val="00DD761D"/>
    <w:pPr>
      <w:pBdr>
        <w:left w:val="single" w:sz="4" w:space="0" w:color="auto"/>
      </w:pBdr>
      <w:suppressAutoHyphens w:val="0"/>
      <w:spacing w:before="100" w:beforeAutospacing="1" w:after="100" w:afterAutospacing="1"/>
      <w:jc w:val="center"/>
    </w:pPr>
    <w:rPr>
      <w:rFonts w:eastAsia="Times New Roman"/>
      <w:szCs w:val="24"/>
      <w:lang w:eastAsia="ru-RU"/>
    </w:rPr>
  </w:style>
  <w:style w:type="paragraph" w:customStyle="1" w:styleId="xl138">
    <w:name w:val="xl138"/>
    <w:basedOn w:val="a"/>
    <w:rsid w:val="00DD761D"/>
    <w:pPr>
      <w:pBdr>
        <w:top w:val="single" w:sz="4" w:space="0" w:color="auto"/>
        <w:left w:val="single" w:sz="4" w:space="0" w:color="auto"/>
        <w:right w:val="single" w:sz="4" w:space="0" w:color="auto"/>
      </w:pBdr>
      <w:suppressAutoHyphens w:val="0"/>
      <w:spacing w:before="100" w:beforeAutospacing="1" w:after="100" w:afterAutospacing="1"/>
      <w:jc w:val="center"/>
    </w:pPr>
    <w:rPr>
      <w:rFonts w:eastAsia="Times New Roman"/>
      <w:szCs w:val="24"/>
      <w:lang w:eastAsia="ru-RU"/>
    </w:rPr>
  </w:style>
  <w:style w:type="paragraph" w:customStyle="1" w:styleId="xl139">
    <w:name w:val="xl139"/>
    <w:basedOn w:val="a"/>
    <w:rsid w:val="00DD761D"/>
    <w:pPr>
      <w:pBdr>
        <w:top w:val="single" w:sz="4" w:space="0" w:color="auto"/>
        <w:left w:val="single" w:sz="4" w:space="0" w:color="auto"/>
        <w:right w:val="single" w:sz="4" w:space="0" w:color="auto"/>
      </w:pBdr>
      <w:shd w:val="clear" w:color="000000" w:fill="D8D8D8"/>
      <w:suppressAutoHyphens w:val="0"/>
      <w:spacing w:before="100" w:beforeAutospacing="1" w:after="100" w:afterAutospacing="1"/>
      <w:jc w:val="center"/>
    </w:pPr>
    <w:rPr>
      <w:rFonts w:eastAsia="Times New Roman"/>
      <w:szCs w:val="24"/>
      <w:lang w:eastAsia="ru-RU"/>
    </w:rPr>
  </w:style>
  <w:style w:type="paragraph" w:customStyle="1" w:styleId="xl140">
    <w:name w:val="xl140"/>
    <w:basedOn w:val="a"/>
    <w:rsid w:val="00DD761D"/>
    <w:pPr>
      <w:pBdr>
        <w:left w:val="single" w:sz="4" w:space="0" w:color="auto"/>
        <w:right w:val="single" w:sz="4" w:space="0" w:color="auto"/>
      </w:pBdr>
      <w:shd w:val="clear" w:color="000000" w:fill="D8D8D8"/>
      <w:suppressAutoHyphens w:val="0"/>
      <w:spacing w:before="100" w:beforeAutospacing="1" w:after="100" w:afterAutospacing="1"/>
      <w:jc w:val="center"/>
    </w:pPr>
    <w:rPr>
      <w:rFonts w:eastAsia="Times New Roman"/>
      <w:szCs w:val="24"/>
      <w:lang w:eastAsia="ru-RU"/>
    </w:rPr>
  </w:style>
  <w:style w:type="paragraph" w:customStyle="1" w:styleId="xl141">
    <w:name w:val="xl141"/>
    <w:basedOn w:val="a"/>
    <w:rsid w:val="00DD761D"/>
    <w:pPr>
      <w:pBdr>
        <w:left w:val="single" w:sz="4" w:space="0" w:color="auto"/>
        <w:bottom w:val="single" w:sz="4" w:space="0" w:color="auto"/>
        <w:right w:val="single" w:sz="4" w:space="0" w:color="auto"/>
      </w:pBdr>
      <w:shd w:val="clear" w:color="000000" w:fill="D8D8D8"/>
      <w:suppressAutoHyphens w:val="0"/>
      <w:spacing w:before="100" w:beforeAutospacing="1" w:after="100" w:afterAutospacing="1"/>
      <w:jc w:val="center"/>
    </w:pPr>
    <w:rPr>
      <w:rFonts w:eastAsia="Times New Roman"/>
      <w:szCs w:val="24"/>
      <w:lang w:eastAsia="ru-RU"/>
    </w:rPr>
  </w:style>
  <w:style w:type="character" w:customStyle="1" w:styleId="A40">
    <w:name w:val="A4"/>
    <w:uiPriority w:val="99"/>
    <w:rsid w:val="00DD761D"/>
    <w:rPr>
      <w:rFonts w:cs="AG_Helvetica"/>
      <w:color w:val="000000"/>
      <w:sz w:val="16"/>
      <w:szCs w:val="16"/>
    </w:rPr>
  </w:style>
  <w:style w:type="character" w:customStyle="1" w:styleId="110">
    <w:name w:val="Основной текст11"/>
    <w:uiPriority w:val="99"/>
    <w:rsid w:val="00DD761D"/>
    <w:rPr>
      <w:rFonts w:ascii="Times New Roman" w:hAnsi="Times New Roman" w:cs="Times New Roman"/>
      <w:spacing w:val="0"/>
      <w:sz w:val="22"/>
      <w:szCs w:val="22"/>
    </w:rPr>
  </w:style>
  <w:style w:type="paragraph" w:customStyle="1" w:styleId="aff5">
    <w:name w:val="обычный"/>
    <w:basedOn w:val="a"/>
    <w:link w:val="aff6"/>
    <w:rsid w:val="00DD761D"/>
    <w:pPr>
      <w:tabs>
        <w:tab w:val="left" w:pos="1620"/>
      </w:tabs>
      <w:suppressAutoHyphens w:val="0"/>
      <w:ind w:firstLine="720"/>
      <w:jc w:val="both"/>
    </w:pPr>
    <w:rPr>
      <w:rFonts w:ascii="Arial" w:eastAsia="Times New Roman" w:hAnsi="Arial" w:cs="Arial"/>
      <w:szCs w:val="20"/>
      <w:lang w:eastAsia="ru-RU"/>
    </w:rPr>
  </w:style>
  <w:style w:type="character" w:customStyle="1" w:styleId="aff6">
    <w:name w:val="обычный Знак"/>
    <w:link w:val="aff5"/>
    <w:rsid w:val="00DD761D"/>
    <w:rPr>
      <w:rFonts w:ascii="Arial" w:eastAsia="Times New Roman" w:hAnsi="Arial" w:cs="Arial"/>
      <w:sz w:val="24"/>
      <w:szCs w:val="20"/>
      <w:lang w:eastAsia="ru-RU"/>
    </w:rPr>
  </w:style>
  <w:style w:type="character" w:customStyle="1" w:styleId="headerafff0">
    <w:name w:val="header_afff0"/>
    <w:basedOn w:val="a0"/>
    <w:rsid w:val="00DD761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2600814">
      <w:bodyDiv w:val="1"/>
      <w:marLeft w:val="0"/>
      <w:marRight w:val="0"/>
      <w:marTop w:val="0"/>
      <w:marBottom w:val="0"/>
      <w:divBdr>
        <w:top w:val="none" w:sz="0" w:space="0" w:color="auto"/>
        <w:left w:val="none" w:sz="0" w:space="0" w:color="auto"/>
        <w:bottom w:val="none" w:sz="0" w:space="0" w:color="auto"/>
        <w:right w:val="none" w:sz="0" w:space="0" w:color="auto"/>
      </w:divBdr>
    </w:div>
    <w:div w:id="152571527">
      <w:bodyDiv w:val="1"/>
      <w:marLeft w:val="0"/>
      <w:marRight w:val="0"/>
      <w:marTop w:val="0"/>
      <w:marBottom w:val="0"/>
      <w:divBdr>
        <w:top w:val="none" w:sz="0" w:space="0" w:color="auto"/>
        <w:left w:val="none" w:sz="0" w:space="0" w:color="auto"/>
        <w:bottom w:val="none" w:sz="0" w:space="0" w:color="auto"/>
        <w:right w:val="none" w:sz="0" w:space="0" w:color="auto"/>
      </w:divBdr>
    </w:div>
    <w:div w:id="208536490">
      <w:bodyDiv w:val="1"/>
      <w:marLeft w:val="0"/>
      <w:marRight w:val="0"/>
      <w:marTop w:val="0"/>
      <w:marBottom w:val="0"/>
      <w:divBdr>
        <w:top w:val="none" w:sz="0" w:space="0" w:color="auto"/>
        <w:left w:val="none" w:sz="0" w:space="0" w:color="auto"/>
        <w:bottom w:val="none" w:sz="0" w:space="0" w:color="auto"/>
        <w:right w:val="none" w:sz="0" w:space="0" w:color="auto"/>
      </w:divBdr>
    </w:div>
    <w:div w:id="336885566">
      <w:bodyDiv w:val="1"/>
      <w:marLeft w:val="0"/>
      <w:marRight w:val="0"/>
      <w:marTop w:val="0"/>
      <w:marBottom w:val="0"/>
      <w:divBdr>
        <w:top w:val="none" w:sz="0" w:space="0" w:color="auto"/>
        <w:left w:val="none" w:sz="0" w:space="0" w:color="auto"/>
        <w:bottom w:val="none" w:sz="0" w:space="0" w:color="auto"/>
        <w:right w:val="none" w:sz="0" w:space="0" w:color="auto"/>
      </w:divBdr>
    </w:div>
    <w:div w:id="351960658">
      <w:bodyDiv w:val="1"/>
      <w:marLeft w:val="0"/>
      <w:marRight w:val="0"/>
      <w:marTop w:val="0"/>
      <w:marBottom w:val="0"/>
      <w:divBdr>
        <w:top w:val="none" w:sz="0" w:space="0" w:color="auto"/>
        <w:left w:val="none" w:sz="0" w:space="0" w:color="auto"/>
        <w:bottom w:val="none" w:sz="0" w:space="0" w:color="auto"/>
        <w:right w:val="none" w:sz="0" w:space="0" w:color="auto"/>
      </w:divBdr>
    </w:div>
    <w:div w:id="427628422">
      <w:bodyDiv w:val="1"/>
      <w:marLeft w:val="0"/>
      <w:marRight w:val="0"/>
      <w:marTop w:val="0"/>
      <w:marBottom w:val="0"/>
      <w:divBdr>
        <w:top w:val="none" w:sz="0" w:space="0" w:color="auto"/>
        <w:left w:val="none" w:sz="0" w:space="0" w:color="auto"/>
        <w:bottom w:val="none" w:sz="0" w:space="0" w:color="auto"/>
        <w:right w:val="none" w:sz="0" w:space="0" w:color="auto"/>
      </w:divBdr>
    </w:div>
    <w:div w:id="430470916">
      <w:bodyDiv w:val="1"/>
      <w:marLeft w:val="0"/>
      <w:marRight w:val="0"/>
      <w:marTop w:val="0"/>
      <w:marBottom w:val="0"/>
      <w:divBdr>
        <w:top w:val="none" w:sz="0" w:space="0" w:color="auto"/>
        <w:left w:val="none" w:sz="0" w:space="0" w:color="auto"/>
        <w:bottom w:val="none" w:sz="0" w:space="0" w:color="auto"/>
        <w:right w:val="none" w:sz="0" w:space="0" w:color="auto"/>
      </w:divBdr>
    </w:div>
    <w:div w:id="449670506">
      <w:bodyDiv w:val="1"/>
      <w:marLeft w:val="0"/>
      <w:marRight w:val="0"/>
      <w:marTop w:val="0"/>
      <w:marBottom w:val="0"/>
      <w:divBdr>
        <w:top w:val="none" w:sz="0" w:space="0" w:color="auto"/>
        <w:left w:val="none" w:sz="0" w:space="0" w:color="auto"/>
        <w:bottom w:val="none" w:sz="0" w:space="0" w:color="auto"/>
        <w:right w:val="none" w:sz="0" w:space="0" w:color="auto"/>
      </w:divBdr>
    </w:div>
    <w:div w:id="534849662">
      <w:bodyDiv w:val="1"/>
      <w:marLeft w:val="0"/>
      <w:marRight w:val="0"/>
      <w:marTop w:val="0"/>
      <w:marBottom w:val="0"/>
      <w:divBdr>
        <w:top w:val="none" w:sz="0" w:space="0" w:color="auto"/>
        <w:left w:val="none" w:sz="0" w:space="0" w:color="auto"/>
        <w:bottom w:val="none" w:sz="0" w:space="0" w:color="auto"/>
        <w:right w:val="none" w:sz="0" w:space="0" w:color="auto"/>
      </w:divBdr>
    </w:div>
    <w:div w:id="544563689">
      <w:bodyDiv w:val="1"/>
      <w:marLeft w:val="0"/>
      <w:marRight w:val="0"/>
      <w:marTop w:val="0"/>
      <w:marBottom w:val="0"/>
      <w:divBdr>
        <w:top w:val="none" w:sz="0" w:space="0" w:color="auto"/>
        <w:left w:val="none" w:sz="0" w:space="0" w:color="auto"/>
        <w:bottom w:val="none" w:sz="0" w:space="0" w:color="auto"/>
        <w:right w:val="none" w:sz="0" w:space="0" w:color="auto"/>
      </w:divBdr>
    </w:div>
    <w:div w:id="623660161">
      <w:bodyDiv w:val="1"/>
      <w:marLeft w:val="0"/>
      <w:marRight w:val="0"/>
      <w:marTop w:val="0"/>
      <w:marBottom w:val="0"/>
      <w:divBdr>
        <w:top w:val="none" w:sz="0" w:space="0" w:color="auto"/>
        <w:left w:val="none" w:sz="0" w:space="0" w:color="auto"/>
        <w:bottom w:val="none" w:sz="0" w:space="0" w:color="auto"/>
        <w:right w:val="none" w:sz="0" w:space="0" w:color="auto"/>
      </w:divBdr>
    </w:div>
    <w:div w:id="843864469">
      <w:bodyDiv w:val="1"/>
      <w:marLeft w:val="0"/>
      <w:marRight w:val="0"/>
      <w:marTop w:val="0"/>
      <w:marBottom w:val="0"/>
      <w:divBdr>
        <w:top w:val="none" w:sz="0" w:space="0" w:color="auto"/>
        <w:left w:val="none" w:sz="0" w:space="0" w:color="auto"/>
        <w:bottom w:val="none" w:sz="0" w:space="0" w:color="auto"/>
        <w:right w:val="none" w:sz="0" w:space="0" w:color="auto"/>
      </w:divBdr>
    </w:div>
    <w:div w:id="1010641216">
      <w:bodyDiv w:val="1"/>
      <w:marLeft w:val="0"/>
      <w:marRight w:val="0"/>
      <w:marTop w:val="0"/>
      <w:marBottom w:val="0"/>
      <w:divBdr>
        <w:top w:val="none" w:sz="0" w:space="0" w:color="auto"/>
        <w:left w:val="none" w:sz="0" w:space="0" w:color="auto"/>
        <w:bottom w:val="none" w:sz="0" w:space="0" w:color="auto"/>
        <w:right w:val="none" w:sz="0" w:space="0" w:color="auto"/>
      </w:divBdr>
    </w:div>
    <w:div w:id="1089736034">
      <w:bodyDiv w:val="1"/>
      <w:marLeft w:val="0"/>
      <w:marRight w:val="0"/>
      <w:marTop w:val="0"/>
      <w:marBottom w:val="0"/>
      <w:divBdr>
        <w:top w:val="none" w:sz="0" w:space="0" w:color="auto"/>
        <w:left w:val="none" w:sz="0" w:space="0" w:color="auto"/>
        <w:bottom w:val="none" w:sz="0" w:space="0" w:color="auto"/>
        <w:right w:val="none" w:sz="0" w:space="0" w:color="auto"/>
      </w:divBdr>
    </w:div>
    <w:div w:id="1090082480">
      <w:bodyDiv w:val="1"/>
      <w:marLeft w:val="0"/>
      <w:marRight w:val="0"/>
      <w:marTop w:val="0"/>
      <w:marBottom w:val="0"/>
      <w:divBdr>
        <w:top w:val="none" w:sz="0" w:space="0" w:color="auto"/>
        <w:left w:val="none" w:sz="0" w:space="0" w:color="auto"/>
        <w:bottom w:val="none" w:sz="0" w:space="0" w:color="auto"/>
        <w:right w:val="none" w:sz="0" w:space="0" w:color="auto"/>
      </w:divBdr>
    </w:div>
    <w:div w:id="1281838175">
      <w:bodyDiv w:val="1"/>
      <w:marLeft w:val="0"/>
      <w:marRight w:val="0"/>
      <w:marTop w:val="0"/>
      <w:marBottom w:val="0"/>
      <w:divBdr>
        <w:top w:val="none" w:sz="0" w:space="0" w:color="auto"/>
        <w:left w:val="none" w:sz="0" w:space="0" w:color="auto"/>
        <w:bottom w:val="none" w:sz="0" w:space="0" w:color="auto"/>
        <w:right w:val="none" w:sz="0" w:space="0" w:color="auto"/>
      </w:divBdr>
    </w:div>
    <w:div w:id="1291550642">
      <w:bodyDiv w:val="1"/>
      <w:marLeft w:val="0"/>
      <w:marRight w:val="0"/>
      <w:marTop w:val="0"/>
      <w:marBottom w:val="0"/>
      <w:divBdr>
        <w:top w:val="none" w:sz="0" w:space="0" w:color="auto"/>
        <w:left w:val="none" w:sz="0" w:space="0" w:color="auto"/>
        <w:bottom w:val="none" w:sz="0" w:space="0" w:color="auto"/>
        <w:right w:val="none" w:sz="0" w:space="0" w:color="auto"/>
      </w:divBdr>
    </w:div>
    <w:div w:id="1296066414">
      <w:bodyDiv w:val="1"/>
      <w:marLeft w:val="0"/>
      <w:marRight w:val="0"/>
      <w:marTop w:val="0"/>
      <w:marBottom w:val="0"/>
      <w:divBdr>
        <w:top w:val="none" w:sz="0" w:space="0" w:color="auto"/>
        <w:left w:val="none" w:sz="0" w:space="0" w:color="auto"/>
        <w:bottom w:val="none" w:sz="0" w:space="0" w:color="auto"/>
        <w:right w:val="none" w:sz="0" w:space="0" w:color="auto"/>
      </w:divBdr>
    </w:div>
    <w:div w:id="1297684107">
      <w:bodyDiv w:val="1"/>
      <w:marLeft w:val="0"/>
      <w:marRight w:val="0"/>
      <w:marTop w:val="0"/>
      <w:marBottom w:val="0"/>
      <w:divBdr>
        <w:top w:val="none" w:sz="0" w:space="0" w:color="auto"/>
        <w:left w:val="none" w:sz="0" w:space="0" w:color="auto"/>
        <w:bottom w:val="none" w:sz="0" w:space="0" w:color="auto"/>
        <w:right w:val="none" w:sz="0" w:space="0" w:color="auto"/>
      </w:divBdr>
    </w:div>
    <w:div w:id="1324580601">
      <w:bodyDiv w:val="1"/>
      <w:marLeft w:val="0"/>
      <w:marRight w:val="0"/>
      <w:marTop w:val="0"/>
      <w:marBottom w:val="0"/>
      <w:divBdr>
        <w:top w:val="none" w:sz="0" w:space="0" w:color="auto"/>
        <w:left w:val="none" w:sz="0" w:space="0" w:color="auto"/>
        <w:bottom w:val="none" w:sz="0" w:space="0" w:color="auto"/>
        <w:right w:val="none" w:sz="0" w:space="0" w:color="auto"/>
      </w:divBdr>
    </w:div>
    <w:div w:id="1365322592">
      <w:bodyDiv w:val="1"/>
      <w:marLeft w:val="0"/>
      <w:marRight w:val="0"/>
      <w:marTop w:val="0"/>
      <w:marBottom w:val="0"/>
      <w:divBdr>
        <w:top w:val="none" w:sz="0" w:space="0" w:color="auto"/>
        <w:left w:val="none" w:sz="0" w:space="0" w:color="auto"/>
        <w:bottom w:val="none" w:sz="0" w:space="0" w:color="auto"/>
        <w:right w:val="none" w:sz="0" w:space="0" w:color="auto"/>
      </w:divBdr>
    </w:div>
    <w:div w:id="1376083159">
      <w:bodyDiv w:val="1"/>
      <w:marLeft w:val="0"/>
      <w:marRight w:val="0"/>
      <w:marTop w:val="0"/>
      <w:marBottom w:val="0"/>
      <w:divBdr>
        <w:top w:val="none" w:sz="0" w:space="0" w:color="auto"/>
        <w:left w:val="none" w:sz="0" w:space="0" w:color="auto"/>
        <w:bottom w:val="none" w:sz="0" w:space="0" w:color="auto"/>
        <w:right w:val="none" w:sz="0" w:space="0" w:color="auto"/>
      </w:divBdr>
    </w:div>
    <w:div w:id="1383560242">
      <w:bodyDiv w:val="1"/>
      <w:marLeft w:val="0"/>
      <w:marRight w:val="0"/>
      <w:marTop w:val="0"/>
      <w:marBottom w:val="0"/>
      <w:divBdr>
        <w:top w:val="none" w:sz="0" w:space="0" w:color="auto"/>
        <w:left w:val="none" w:sz="0" w:space="0" w:color="auto"/>
        <w:bottom w:val="none" w:sz="0" w:space="0" w:color="auto"/>
        <w:right w:val="none" w:sz="0" w:space="0" w:color="auto"/>
      </w:divBdr>
    </w:div>
    <w:div w:id="1387534831">
      <w:bodyDiv w:val="1"/>
      <w:marLeft w:val="0"/>
      <w:marRight w:val="0"/>
      <w:marTop w:val="0"/>
      <w:marBottom w:val="0"/>
      <w:divBdr>
        <w:top w:val="none" w:sz="0" w:space="0" w:color="auto"/>
        <w:left w:val="none" w:sz="0" w:space="0" w:color="auto"/>
        <w:bottom w:val="none" w:sz="0" w:space="0" w:color="auto"/>
        <w:right w:val="none" w:sz="0" w:space="0" w:color="auto"/>
      </w:divBdr>
    </w:div>
    <w:div w:id="1401445134">
      <w:bodyDiv w:val="1"/>
      <w:marLeft w:val="0"/>
      <w:marRight w:val="0"/>
      <w:marTop w:val="0"/>
      <w:marBottom w:val="0"/>
      <w:divBdr>
        <w:top w:val="none" w:sz="0" w:space="0" w:color="auto"/>
        <w:left w:val="none" w:sz="0" w:space="0" w:color="auto"/>
        <w:bottom w:val="none" w:sz="0" w:space="0" w:color="auto"/>
        <w:right w:val="none" w:sz="0" w:space="0" w:color="auto"/>
      </w:divBdr>
    </w:div>
    <w:div w:id="1407612296">
      <w:bodyDiv w:val="1"/>
      <w:marLeft w:val="0"/>
      <w:marRight w:val="0"/>
      <w:marTop w:val="0"/>
      <w:marBottom w:val="0"/>
      <w:divBdr>
        <w:top w:val="none" w:sz="0" w:space="0" w:color="auto"/>
        <w:left w:val="none" w:sz="0" w:space="0" w:color="auto"/>
        <w:bottom w:val="none" w:sz="0" w:space="0" w:color="auto"/>
        <w:right w:val="none" w:sz="0" w:space="0" w:color="auto"/>
      </w:divBdr>
    </w:div>
    <w:div w:id="1408768306">
      <w:bodyDiv w:val="1"/>
      <w:marLeft w:val="0"/>
      <w:marRight w:val="0"/>
      <w:marTop w:val="0"/>
      <w:marBottom w:val="0"/>
      <w:divBdr>
        <w:top w:val="none" w:sz="0" w:space="0" w:color="auto"/>
        <w:left w:val="none" w:sz="0" w:space="0" w:color="auto"/>
        <w:bottom w:val="none" w:sz="0" w:space="0" w:color="auto"/>
        <w:right w:val="none" w:sz="0" w:space="0" w:color="auto"/>
      </w:divBdr>
    </w:div>
    <w:div w:id="1456366247">
      <w:bodyDiv w:val="1"/>
      <w:marLeft w:val="0"/>
      <w:marRight w:val="0"/>
      <w:marTop w:val="0"/>
      <w:marBottom w:val="0"/>
      <w:divBdr>
        <w:top w:val="none" w:sz="0" w:space="0" w:color="auto"/>
        <w:left w:val="none" w:sz="0" w:space="0" w:color="auto"/>
        <w:bottom w:val="none" w:sz="0" w:space="0" w:color="auto"/>
        <w:right w:val="none" w:sz="0" w:space="0" w:color="auto"/>
      </w:divBdr>
    </w:div>
    <w:div w:id="1472333654">
      <w:bodyDiv w:val="1"/>
      <w:marLeft w:val="0"/>
      <w:marRight w:val="0"/>
      <w:marTop w:val="0"/>
      <w:marBottom w:val="0"/>
      <w:divBdr>
        <w:top w:val="none" w:sz="0" w:space="0" w:color="auto"/>
        <w:left w:val="none" w:sz="0" w:space="0" w:color="auto"/>
        <w:bottom w:val="none" w:sz="0" w:space="0" w:color="auto"/>
        <w:right w:val="none" w:sz="0" w:space="0" w:color="auto"/>
      </w:divBdr>
    </w:div>
    <w:div w:id="1476726538">
      <w:bodyDiv w:val="1"/>
      <w:marLeft w:val="0"/>
      <w:marRight w:val="0"/>
      <w:marTop w:val="0"/>
      <w:marBottom w:val="0"/>
      <w:divBdr>
        <w:top w:val="none" w:sz="0" w:space="0" w:color="auto"/>
        <w:left w:val="none" w:sz="0" w:space="0" w:color="auto"/>
        <w:bottom w:val="none" w:sz="0" w:space="0" w:color="auto"/>
        <w:right w:val="none" w:sz="0" w:space="0" w:color="auto"/>
      </w:divBdr>
    </w:div>
    <w:div w:id="1494417491">
      <w:bodyDiv w:val="1"/>
      <w:marLeft w:val="0"/>
      <w:marRight w:val="0"/>
      <w:marTop w:val="0"/>
      <w:marBottom w:val="0"/>
      <w:divBdr>
        <w:top w:val="none" w:sz="0" w:space="0" w:color="auto"/>
        <w:left w:val="none" w:sz="0" w:space="0" w:color="auto"/>
        <w:bottom w:val="none" w:sz="0" w:space="0" w:color="auto"/>
        <w:right w:val="none" w:sz="0" w:space="0" w:color="auto"/>
      </w:divBdr>
    </w:div>
    <w:div w:id="1495802879">
      <w:bodyDiv w:val="1"/>
      <w:marLeft w:val="0"/>
      <w:marRight w:val="0"/>
      <w:marTop w:val="0"/>
      <w:marBottom w:val="0"/>
      <w:divBdr>
        <w:top w:val="none" w:sz="0" w:space="0" w:color="auto"/>
        <w:left w:val="none" w:sz="0" w:space="0" w:color="auto"/>
        <w:bottom w:val="none" w:sz="0" w:space="0" w:color="auto"/>
        <w:right w:val="none" w:sz="0" w:space="0" w:color="auto"/>
      </w:divBdr>
    </w:div>
    <w:div w:id="1549101178">
      <w:bodyDiv w:val="1"/>
      <w:marLeft w:val="0"/>
      <w:marRight w:val="0"/>
      <w:marTop w:val="0"/>
      <w:marBottom w:val="0"/>
      <w:divBdr>
        <w:top w:val="none" w:sz="0" w:space="0" w:color="auto"/>
        <w:left w:val="none" w:sz="0" w:space="0" w:color="auto"/>
        <w:bottom w:val="none" w:sz="0" w:space="0" w:color="auto"/>
        <w:right w:val="none" w:sz="0" w:space="0" w:color="auto"/>
      </w:divBdr>
    </w:div>
    <w:div w:id="1569070392">
      <w:bodyDiv w:val="1"/>
      <w:marLeft w:val="0"/>
      <w:marRight w:val="0"/>
      <w:marTop w:val="0"/>
      <w:marBottom w:val="0"/>
      <w:divBdr>
        <w:top w:val="none" w:sz="0" w:space="0" w:color="auto"/>
        <w:left w:val="none" w:sz="0" w:space="0" w:color="auto"/>
        <w:bottom w:val="none" w:sz="0" w:space="0" w:color="auto"/>
        <w:right w:val="none" w:sz="0" w:space="0" w:color="auto"/>
      </w:divBdr>
    </w:div>
    <w:div w:id="1604266439">
      <w:bodyDiv w:val="1"/>
      <w:marLeft w:val="0"/>
      <w:marRight w:val="0"/>
      <w:marTop w:val="0"/>
      <w:marBottom w:val="0"/>
      <w:divBdr>
        <w:top w:val="none" w:sz="0" w:space="0" w:color="auto"/>
        <w:left w:val="none" w:sz="0" w:space="0" w:color="auto"/>
        <w:bottom w:val="none" w:sz="0" w:space="0" w:color="auto"/>
        <w:right w:val="none" w:sz="0" w:space="0" w:color="auto"/>
      </w:divBdr>
    </w:div>
    <w:div w:id="1619099353">
      <w:bodyDiv w:val="1"/>
      <w:marLeft w:val="0"/>
      <w:marRight w:val="0"/>
      <w:marTop w:val="0"/>
      <w:marBottom w:val="0"/>
      <w:divBdr>
        <w:top w:val="none" w:sz="0" w:space="0" w:color="auto"/>
        <w:left w:val="none" w:sz="0" w:space="0" w:color="auto"/>
        <w:bottom w:val="none" w:sz="0" w:space="0" w:color="auto"/>
        <w:right w:val="none" w:sz="0" w:space="0" w:color="auto"/>
      </w:divBdr>
    </w:div>
    <w:div w:id="1622032640">
      <w:bodyDiv w:val="1"/>
      <w:marLeft w:val="0"/>
      <w:marRight w:val="0"/>
      <w:marTop w:val="0"/>
      <w:marBottom w:val="0"/>
      <w:divBdr>
        <w:top w:val="none" w:sz="0" w:space="0" w:color="auto"/>
        <w:left w:val="none" w:sz="0" w:space="0" w:color="auto"/>
        <w:bottom w:val="none" w:sz="0" w:space="0" w:color="auto"/>
        <w:right w:val="none" w:sz="0" w:space="0" w:color="auto"/>
      </w:divBdr>
    </w:div>
    <w:div w:id="1642032862">
      <w:bodyDiv w:val="1"/>
      <w:marLeft w:val="0"/>
      <w:marRight w:val="0"/>
      <w:marTop w:val="0"/>
      <w:marBottom w:val="0"/>
      <w:divBdr>
        <w:top w:val="none" w:sz="0" w:space="0" w:color="auto"/>
        <w:left w:val="none" w:sz="0" w:space="0" w:color="auto"/>
        <w:bottom w:val="none" w:sz="0" w:space="0" w:color="auto"/>
        <w:right w:val="none" w:sz="0" w:space="0" w:color="auto"/>
      </w:divBdr>
    </w:div>
    <w:div w:id="1649822440">
      <w:bodyDiv w:val="1"/>
      <w:marLeft w:val="0"/>
      <w:marRight w:val="0"/>
      <w:marTop w:val="0"/>
      <w:marBottom w:val="0"/>
      <w:divBdr>
        <w:top w:val="none" w:sz="0" w:space="0" w:color="auto"/>
        <w:left w:val="none" w:sz="0" w:space="0" w:color="auto"/>
        <w:bottom w:val="none" w:sz="0" w:space="0" w:color="auto"/>
        <w:right w:val="none" w:sz="0" w:space="0" w:color="auto"/>
      </w:divBdr>
    </w:div>
    <w:div w:id="1705595194">
      <w:bodyDiv w:val="1"/>
      <w:marLeft w:val="0"/>
      <w:marRight w:val="0"/>
      <w:marTop w:val="0"/>
      <w:marBottom w:val="0"/>
      <w:divBdr>
        <w:top w:val="none" w:sz="0" w:space="0" w:color="auto"/>
        <w:left w:val="none" w:sz="0" w:space="0" w:color="auto"/>
        <w:bottom w:val="none" w:sz="0" w:space="0" w:color="auto"/>
        <w:right w:val="none" w:sz="0" w:space="0" w:color="auto"/>
      </w:divBdr>
    </w:div>
    <w:div w:id="1708220404">
      <w:bodyDiv w:val="1"/>
      <w:marLeft w:val="0"/>
      <w:marRight w:val="0"/>
      <w:marTop w:val="0"/>
      <w:marBottom w:val="0"/>
      <w:divBdr>
        <w:top w:val="none" w:sz="0" w:space="0" w:color="auto"/>
        <w:left w:val="none" w:sz="0" w:space="0" w:color="auto"/>
        <w:bottom w:val="none" w:sz="0" w:space="0" w:color="auto"/>
        <w:right w:val="none" w:sz="0" w:space="0" w:color="auto"/>
      </w:divBdr>
    </w:div>
    <w:div w:id="1732384615">
      <w:bodyDiv w:val="1"/>
      <w:marLeft w:val="0"/>
      <w:marRight w:val="0"/>
      <w:marTop w:val="0"/>
      <w:marBottom w:val="0"/>
      <w:divBdr>
        <w:top w:val="none" w:sz="0" w:space="0" w:color="auto"/>
        <w:left w:val="none" w:sz="0" w:space="0" w:color="auto"/>
        <w:bottom w:val="none" w:sz="0" w:space="0" w:color="auto"/>
        <w:right w:val="none" w:sz="0" w:space="0" w:color="auto"/>
      </w:divBdr>
    </w:div>
    <w:div w:id="1809740133">
      <w:bodyDiv w:val="1"/>
      <w:marLeft w:val="0"/>
      <w:marRight w:val="0"/>
      <w:marTop w:val="0"/>
      <w:marBottom w:val="0"/>
      <w:divBdr>
        <w:top w:val="none" w:sz="0" w:space="0" w:color="auto"/>
        <w:left w:val="none" w:sz="0" w:space="0" w:color="auto"/>
        <w:bottom w:val="none" w:sz="0" w:space="0" w:color="auto"/>
        <w:right w:val="none" w:sz="0" w:space="0" w:color="auto"/>
      </w:divBdr>
    </w:div>
    <w:div w:id="1821144600">
      <w:bodyDiv w:val="1"/>
      <w:marLeft w:val="0"/>
      <w:marRight w:val="0"/>
      <w:marTop w:val="0"/>
      <w:marBottom w:val="0"/>
      <w:divBdr>
        <w:top w:val="none" w:sz="0" w:space="0" w:color="auto"/>
        <w:left w:val="none" w:sz="0" w:space="0" w:color="auto"/>
        <w:bottom w:val="none" w:sz="0" w:space="0" w:color="auto"/>
        <w:right w:val="none" w:sz="0" w:space="0" w:color="auto"/>
      </w:divBdr>
    </w:div>
    <w:div w:id="1851212459">
      <w:bodyDiv w:val="1"/>
      <w:marLeft w:val="0"/>
      <w:marRight w:val="0"/>
      <w:marTop w:val="0"/>
      <w:marBottom w:val="0"/>
      <w:divBdr>
        <w:top w:val="none" w:sz="0" w:space="0" w:color="auto"/>
        <w:left w:val="none" w:sz="0" w:space="0" w:color="auto"/>
        <w:bottom w:val="none" w:sz="0" w:space="0" w:color="auto"/>
        <w:right w:val="none" w:sz="0" w:space="0" w:color="auto"/>
      </w:divBdr>
    </w:div>
    <w:div w:id="1916014055">
      <w:bodyDiv w:val="1"/>
      <w:marLeft w:val="0"/>
      <w:marRight w:val="0"/>
      <w:marTop w:val="0"/>
      <w:marBottom w:val="0"/>
      <w:divBdr>
        <w:top w:val="none" w:sz="0" w:space="0" w:color="auto"/>
        <w:left w:val="none" w:sz="0" w:space="0" w:color="auto"/>
        <w:bottom w:val="none" w:sz="0" w:space="0" w:color="auto"/>
        <w:right w:val="none" w:sz="0" w:space="0" w:color="auto"/>
      </w:divBdr>
    </w:div>
    <w:div w:id="1925144409">
      <w:bodyDiv w:val="1"/>
      <w:marLeft w:val="0"/>
      <w:marRight w:val="0"/>
      <w:marTop w:val="0"/>
      <w:marBottom w:val="0"/>
      <w:divBdr>
        <w:top w:val="none" w:sz="0" w:space="0" w:color="auto"/>
        <w:left w:val="none" w:sz="0" w:space="0" w:color="auto"/>
        <w:bottom w:val="none" w:sz="0" w:space="0" w:color="auto"/>
        <w:right w:val="none" w:sz="0" w:space="0" w:color="auto"/>
      </w:divBdr>
    </w:div>
    <w:div w:id="1979797729">
      <w:bodyDiv w:val="1"/>
      <w:marLeft w:val="0"/>
      <w:marRight w:val="0"/>
      <w:marTop w:val="0"/>
      <w:marBottom w:val="0"/>
      <w:divBdr>
        <w:top w:val="none" w:sz="0" w:space="0" w:color="auto"/>
        <w:left w:val="none" w:sz="0" w:space="0" w:color="auto"/>
        <w:bottom w:val="none" w:sz="0" w:space="0" w:color="auto"/>
        <w:right w:val="none" w:sz="0" w:space="0" w:color="auto"/>
      </w:divBdr>
    </w:div>
    <w:div w:id="1998143457">
      <w:bodyDiv w:val="1"/>
      <w:marLeft w:val="0"/>
      <w:marRight w:val="0"/>
      <w:marTop w:val="0"/>
      <w:marBottom w:val="0"/>
      <w:divBdr>
        <w:top w:val="none" w:sz="0" w:space="0" w:color="auto"/>
        <w:left w:val="none" w:sz="0" w:space="0" w:color="auto"/>
        <w:bottom w:val="none" w:sz="0" w:space="0" w:color="auto"/>
        <w:right w:val="none" w:sz="0" w:space="0" w:color="auto"/>
      </w:divBdr>
    </w:div>
    <w:div w:id="2019187801">
      <w:bodyDiv w:val="1"/>
      <w:marLeft w:val="0"/>
      <w:marRight w:val="0"/>
      <w:marTop w:val="0"/>
      <w:marBottom w:val="0"/>
      <w:divBdr>
        <w:top w:val="none" w:sz="0" w:space="0" w:color="auto"/>
        <w:left w:val="none" w:sz="0" w:space="0" w:color="auto"/>
        <w:bottom w:val="none" w:sz="0" w:space="0" w:color="auto"/>
        <w:right w:val="none" w:sz="0" w:space="0" w:color="auto"/>
      </w:divBdr>
    </w:div>
    <w:div w:id="20429777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header" Target="header4.xml"/><Relationship Id="rId39" Type="http://schemas.openxmlformats.org/officeDocument/2006/relationships/image" Target="media/image16.png"/><Relationship Id="rId21" Type="http://schemas.openxmlformats.org/officeDocument/2006/relationships/header" Target="header1.xml"/><Relationship Id="rId34" Type="http://schemas.openxmlformats.org/officeDocument/2006/relationships/footer" Target="footer6.xml"/><Relationship Id="rId42" Type="http://schemas.openxmlformats.org/officeDocument/2006/relationships/image" Target="media/image19.png"/><Relationship Id="rId47" Type="http://schemas.openxmlformats.org/officeDocument/2006/relationships/image" Target="media/image23.wmf"/><Relationship Id="rId50" Type="http://schemas.openxmlformats.org/officeDocument/2006/relationships/oleObject" Target="embeddings/oleObject3.bin"/><Relationship Id="rId55"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footer" Target="footer2.xml"/><Relationship Id="rId33" Type="http://schemas.openxmlformats.org/officeDocument/2006/relationships/header" Target="header7.xml"/><Relationship Id="rId38" Type="http://schemas.openxmlformats.org/officeDocument/2006/relationships/image" Target="media/image15.png"/><Relationship Id="rId46" Type="http://schemas.openxmlformats.org/officeDocument/2006/relationships/oleObject" Target="embeddings/oleObject1.bin"/><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header" Target="header5.xml"/><Relationship Id="rId41" Type="http://schemas.openxmlformats.org/officeDocument/2006/relationships/image" Target="media/image18.pn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footer" Target="footer1.xml"/><Relationship Id="rId32" Type="http://schemas.openxmlformats.org/officeDocument/2006/relationships/footer" Target="footer5.xml"/><Relationship Id="rId37" Type="http://schemas.openxmlformats.org/officeDocument/2006/relationships/image" Target="media/image14.png"/><Relationship Id="rId40" Type="http://schemas.openxmlformats.org/officeDocument/2006/relationships/image" Target="media/image17.png"/><Relationship Id="rId45" Type="http://schemas.openxmlformats.org/officeDocument/2006/relationships/image" Target="media/image22.wmf"/><Relationship Id="rId53" Type="http://schemas.openxmlformats.org/officeDocument/2006/relationships/hyperlink" Target="file:///C:\Documents%20and%20Settings\Documents%20and%20Settings\&#1070;&#1088;&#1072;\Application%20Data\Microsoft\Word\federal\GD_41FZ.htm" TargetMode="Externa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header" Target="header3.xml"/><Relationship Id="rId28" Type="http://schemas.openxmlformats.org/officeDocument/2006/relationships/image" Target="media/image13.emf"/><Relationship Id="rId36" Type="http://schemas.openxmlformats.org/officeDocument/2006/relationships/chart" Target="charts/chart2.xml"/><Relationship Id="rId49" Type="http://schemas.openxmlformats.org/officeDocument/2006/relationships/image" Target="media/image24.wmf"/><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footer" Target="footer4.xml"/><Relationship Id="rId44" Type="http://schemas.openxmlformats.org/officeDocument/2006/relationships/image" Target="media/image21.png"/><Relationship Id="rId52" Type="http://schemas.openxmlformats.org/officeDocument/2006/relationships/oleObject" Target="embeddings/oleObject4.bin"/><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header" Target="header2.xml"/><Relationship Id="rId27" Type="http://schemas.openxmlformats.org/officeDocument/2006/relationships/footer" Target="footer3.xml"/><Relationship Id="rId30" Type="http://schemas.openxmlformats.org/officeDocument/2006/relationships/header" Target="header6.xml"/><Relationship Id="rId35" Type="http://schemas.openxmlformats.org/officeDocument/2006/relationships/chart" Target="charts/chart1.xml"/><Relationship Id="rId43" Type="http://schemas.openxmlformats.org/officeDocument/2006/relationships/image" Target="media/image20.png"/><Relationship Id="rId48" Type="http://schemas.openxmlformats.org/officeDocument/2006/relationships/oleObject" Target="embeddings/oleObject2.bin"/><Relationship Id="rId8" Type="http://schemas.openxmlformats.org/officeDocument/2006/relationships/endnotes" Target="endnotes.xml"/><Relationship Id="rId51" Type="http://schemas.openxmlformats.org/officeDocument/2006/relationships/image" Target="media/image25.wmf"/><Relationship Id="rId3" Type="http://schemas.openxmlformats.org/officeDocument/2006/relationships/styles" Target="styles.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itle>
    <c:autoTitleDeleted val="0"/>
    <c:view3D>
      <c:rotX val="30"/>
      <c:rotY val="0"/>
      <c:rAngAx val="0"/>
      <c:perspective val="30"/>
    </c:view3D>
    <c:floor>
      <c:thickness val="0"/>
    </c:floor>
    <c:sideWall>
      <c:thickness val="0"/>
    </c:sideWall>
    <c:backWall>
      <c:thickness val="0"/>
    </c:backWall>
    <c:plotArea>
      <c:layout/>
      <c:pie3DChart>
        <c:varyColors val="1"/>
        <c:ser>
          <c:idx val="0"/>
          <c:order val="0"/>
          <c:tx>
            <c:strRef>
              <c:f>Лист1!$B$1</c:f>
              <c:strCache>
                <c:ptCount val="1"/>
                <c:pt idx="0">
                  <c:v>структура производства тепловой энергии</c:v>
                </c:pt>
              </c:strCache>
            </c:strRef>
          </c:tx>
          <c:dLbls>
            <c:dLbl>
              <c:idx val="0"/>
              <c:layout>
                <c:manualLayout>
                  <c:x val="-0.17306520414381474"/>
                  <c:y val="-0.1628979368085319"/>
                </c:manualLayout>
              </c:layout>
              <c:tx>
                <c:rich>
                  <a:bodyPr wrap="square" lIns="38100" tIns="19050" rIns="38100" bIns="19050" anchor="ctr">
                    <a:noAutofit/>
                  </a:bodyPr>
                  <a:lstStyle/>
                  <a:p>
                    <a:pPr>
                      <a:defRPr/>
                    </a:pPr>
                    <a:r>
                      <a:rPr lang="ru-RU"/>
                      <a:t>полезный отпуск 64%</a:t>
                    </a: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13833028641072517"/>
                      <c:h val="0.15611814345991559"/>
                    </c:manualLayout>
                  </c15:layout>
                </c:ext>
                <c:ext xmlns:c16="http://schemas.microsoft.com/office/drawing/2014/chart" uri="{C3380CC4-5D6E-409C-BE32-E72D297353CC}">
                  <c16:uniqueId val="{00000001-B5D9-4ABC-BDC6-399966666231}"/>
                </c:ext>
              </c:extLst>
            </c:dLbl>
            <c:dLbl>
              <c:idx val="1"/>
              <c:tx>
                <c:rich>
                  <a:bodyPr wrap="square" lIns="38100" tIns="19050" rIns="38100" bIns="19050" anchor="ctr">
                    <a:noAutofit/>
                  </a:bodyPr>
                  <a:lstStyle/>
                  <a:p>
                    <a:pPr>
                      <a:defRPr/>
                    </a:pPr>
                    <a:r>
                      <a:rPr lang="ru-RU"/>
                      <a:t>сетевые потери 26%</a:t>
                    </a: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2-B5D9-4ABC-BDC6-399966666231}"/>
                </c:ext>
              </c:extLst>
            </c:dLbl>
            <c:dLbl>
              <c:idx val="2"/>
              <c:dLblPos val="outEnd"/>
              <c:showLegendKey val="0"/>
              <c:showVal val="0"/>
              <c:showCatName val="1"/>
              <c:showSerName val="0"/>
              <c:showPercent val="1"/>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B5D9-4ABC-BDC6-399966666231}"/>
                </c:ext>
              </c:extLst>
            </c:dLbl>
            <c:showLegendKey val="0"/>
            <c:showVal val="0"/>
            <c:showCatName val="0"/>
            <c:showSerName val="0"/>
            <c:showPercent val="0"/>
            <c:showBubbleSize val="0"/>
            <c:extLst xmlns:c16r2="http://schemas.microsoft.com/office/drawing/2015/06/chart">
              <c:ext xmlns:c15="http://schemas.microsoft.com/office/drawing/2012/chart" uri="{CE6537A1-D6FC-4f65-9D91-7224C49458BB}">
                <c15:spPr xmlns:c15="http://schemas.microsoft.com/office/drawing/2012/chart">
                  <a:prstGeom prst="wedgeRectCallout">
                    <a:avLst/>
                  </a:prstGeom>
                </c15:spPr>
              </c:ext>
            </c:extLst>
          </c:dLbls>
          <c:cat>
            <c:strRef>
              <c:f>Лист1!$A$2:$A$4</c:f>
              <c:strCache>
                <c:ptCount val="3"/>
                <c:pt idx="0">
                  <c:v>полезный отпуск</c:v>
                </c:pt>
                <c:pt idx="1">
                  <c:v>сетевые потери</c:v>
                </c:pt>
                <c:pt idx="2">
                  <c:v>затраты на СН</c:v>
                </c:pt>
              </c:strCache>
            </c:strRef>
          </c:cat>
          <c:val>
            <c:numRef>
              <c:f>Лист1!$B$2:$B$4</c:f>
              <c:numCache>
                <c:formatCode>General</c:formatCode>
                <c:ptCount val="3"/>
                <c:pt idx="0">
                  <c:v>8066.3</c:v>
                </c:pt>
                <c:pt idx="1">
                  <c:v>3261.5</c:v>
                </c:pt>
                <c:pt idx="2">
                  <c:v>1198.3</c:v>
                </c:pt>
              </c:numCache>
            </c:numRef>
          </c:val>
          <c:extLst xmlns:c16r2="http://schemas.microsoft.com/office/drawing/2015/06/chart">
            <c:ext xmlns:c16="http://schemas.microsoft.com/office/drawing/2014/chart" uri="{C3380CC4-5D6E-409C-BE32-E72D297353CC}">
              <c16:uniqueId val="{00000000-4899-48F5-BCB1-187C1CBCFEE5}"/>
            </c:ext>
          </c:extLst>
        </c:ser>
        <c:dLbls>
          <c:showLegendKey val="0"/>
          <c:showVal val="0"/>
          <c:showCatName val="0"/>
          <c:showSerName val="0"/>
          <c:showPercent val="0"/>
          <c:showBubbleSize val="0"/>
          <c:showLeaderLines val="1"/>
        </c:dLbls>
      </c:pie3DChart>
    </c:plotArea>
    <c:legend>
      <c:legendPos val="r"/>
      <c:overlay val="0"/>
    </c:legend>
    <c:plotVisOnly val="1"/>
    <c:dispBlanksAs val="zero"/>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a:t>Тарифы на тепловую</a:t>
            </a:r>
            <a:r>
              <a:rPr lang="ru-RU" baseline="0"/>
              <a:t> энергию</a:t>
            </a:r>
            <a:endParaRPr lang="ru-RU"/>
          </a:p>
        </c:rich>
      </c:tx>
      <c:overlay val="0"/>
      <c:spPr>
        <a:noFill/>
        <a:ln>
          <a:noFill/>
        </a:ln>
        <a:effectLst/>
      </c:spPr>
    </c:title>
    <c:autoTitleDeleted val="0"/>
    <c:plotArea>
      <c:layout/>
      <c:lineChart>
        <c:grouping val="standard"/>
        <c:varyColors val="0"/>
        <c:ser>
          <c:idx val="0"/>
          <c:order val="0"/>
          <c:tx>
            <c:strRef>
              <c:f>Лист1!$B$1</c:f>
              <c:strCache>
                <c:ptCount val="1"/>
                <c:pt idx="0">
                  <c:v>ООО "ТеплоСнаб"</c:v>
                </c:pt>
              </c:strCache>
            </c:strRef>
          </c:tx>
          <c:spPr>
            <a:ln w="28575" cap="rnd">
              <a:solidFill>
                <a:schemeClr val="accent1"/>
              </a:solidFill>
              <a:round/>
            </a:ln>
            <a:effectLst/>
          </c:spPr>
          <c:marker>
            <c:symbol val="none"/>
          </c:marker>
          <c:cat>
            <c:strRef>
              <c:f>Лист1!$A$2:$A$6</c:f>
              <c:strCache>
                <c:ptCount val="5"/>
                <c:pt idx="0">
                  <c:v>с 01.07.2019</c:v>
                </c:pt>
                <c:pt idx="1">
                  <c:v>с 01.01.2020</c:v>
                </c:pt>
                <c:pt idx="2">
                  <c:v>с 01.07.2020</c:v>
                </c:pt>
                <c:pt idx="3">
                  <c:v>с о1.01.2021</c:v>
                </c:pt>
                <c:pt idx="4">
                  <c:v>с о1.07.2021</c:v>
                </c:pt>
              </c:strCache>
            </c:strRef>
          </c:cat>
          <c:val>
            <c:numRef>
              <c:f>Лист1!$B$2:$B$6</c:f>
              <c:numCache>
                <c:formatCode>General</c:formatCode>
                <c:ptCount val="5"/>
                <c:pt idx="0">
                  <c:v>3187</c:v>
                </c:pt>
                <c:pt idx="1">
                  <c:v>3187</c:v>
                </c:pt>
                <c:pt idx="2">
                  <c:v>3349</c:v>
                </c:pt>
                <c:pt idx="3">
                  <c:v>3349</c:v>
                </c:pt>
                <c:pt idx="4">
                  <c:v>3459</c:v>
                </c:pt>
              </c:numCache>
            </c:numRef>
          </c:val>
          <c:smooth val="0"/>
          <c:extLst xmlns:c16r2="http://schemas.microsoft.com/office/drawing/2015/06/chart">
            <c:ext xmlns:c16="http://schemas.microsoft.com/office/drawing/2014/chart" uri="{C3380CC4-5D6E-409C-BE32-E72D297353CC}">
              <c16:uniqueId val="{00000000-53A5-448F-B3DC-1D27225A61D2}"/>
            </c:ext>
          </c:extLst>
        </c:ser>
        <c:ser>
          <c:idx val="1"/>
          <c:order val="1"/>
          <c:tx>
            <c:strRef>
              <c:f>Лист1!$C$1</c:f>
              <c:strCache>
                <c:ptCount val="1"/>
                <c:pt idx="0">
                  <c:v>Столбец1</c:v>
                </c:pt>
              </c:strCache>
            </c:strRef>
          </c:tx>
          <c:spPr>
            <a:ln w="28575" cap="rnd">
              <a:solidFill>
                <a:schemeClr val="accent2"/>
              </a:solidFill>
              <a:round/>
            </a:ln>
            <a:effectLst/>
          </c:spPr>
          <c:marker>
            <c:symbol val="none"/>
          </c:marker>
          <c:cat>
            <c:strRef>
              <c:f>Лист1!$A$2:$A$6</c:f>
              <c:strCache>
                <c:ptCount val="5"/>
                <c:pt idx="0">
                  <c:v>с 01.07.2019</c:v>
                </c:pt>
                <c:pt idx="1">
                  <c:v>с 01.01.2020</c:v>
                </c:pt>
                <c:pt idx="2">
                  <c:v>с 01.07.2020</c:v>
                </c:pt>
                <c:pt idx="3">
                  <c:v>с о1.01.2021</c:v>
                </c:pt>
                <c:pt idx="4">
                  <c:v>с о1.07.2021</c:v>
                </c:pt>
              </c:strCache>
            </c:strRef>
          </c:cat>
          <c:val>
            <c:numRef>
              <c:f>Лист1!$C$2:$C$6</c:f>
              <c:numCache>
                <c:formatCode>General</c:formatCode>
                <c:ptCount val="5"/>
              </c:numCache>
            </c:numRef>
          </c:val>
          <c:smooth val="0"/>
          <c:extLst xmlns:c16r2="http://schemas.microsoft.com/office/drawing/2015/06/chart">
            <c:ext xmlns:c16="http://schemas.microsoft.com/office/drawing/2014/chart" uri="{C3380CC4-5D6E-409C-BE32-E72D297353CC}">
              <c16:uniqueId val="{00000001-53A5-448F-B3DC-1D27225A61D2}"/>
            </c:ext>
          </c:extLst>
        </c:ser>
        <c:dLbls>
          <c:showLegendKey val="0"/>
          <c:showVal val="0"/>
          <c:showCatName val="0"/>
          <c:showSerName val="0"/>
          <c:showPercent val="0"/>
          <c:showBubbleSize val="0"/>
        </c:dLbls>
        <c:marker val="1"/>
        <c:smooth val="0"/>
        <c:axId val="175717760"/>
        <c:axId val="59073664"/>
      </c:lineChart>
      <c:catAx>
        <c:axId val="1757177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59073664"/>
        <c:crosses val="autoZero"/>
        <c:auto val="1"/>
        <c:lblAlgn val="ctr"/>
        <c:lblOffset val="100"/>
        <c:noMultiLvlLbl val="0"/>
      </c:catAx>
      <c:valAx>
        <c:axId val="5907366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75717760"/>
        <c:crosses val="autoZero"/>
        <c:crossBetween val="between"/>
      </c:valAx>
      <c:spPr>
        <a:noFill/>
        <a:ln>
          <a:noFill/>
        </a:ln>
        <a:effectLst/>
      </c:spPr>
    </c:plotArea>
    <c:legend>
      <c:legendPos val="b"/>
      <c:legendEntry>
        <c:idx val="1"/>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0E90104-8B8A-4BF8-A82D-FB8E3D9D21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176</TotalTime>
  <Pages>77</Pages>
  <Words>26486</Words>
  <Characters>150971</Characters>
  <Application>Microsoft Office Word</Application>
  <DocSecurity>0</DocSecurity>
  <Lines>1258</Lines>
  <Paragraphs>354</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177103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Хохлов</dc:creator>
  <cp:lastModifiedBy>admin</cp:lastModifiedBy>
  <cp:revision>10</cp:revision>
  <cp:lastPrinted>2013-07-06T05:53:00Z</cp:lastPrinted>
  <dcterms:created xsi:type="dcterms:W3CDTF">2020-04-23T14:43:00Z</dcterms:created>
  <dcterms:modified xsi:type="dcterms:W3CDTF">2020-05-09T12:01:00Z</dcterms:modified>
</cp:coreProperties>
</file>