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E524B2" w:rsidRDefault="001C473E" w:rsidP="001C473E">
      <w:pPr>
        <w:rPr>
          <w:sz w:val="2"/>
          <w:szCs w:val="2"/>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CB656C" w:rsidP="0077001A">
      <w:pPr>
        <w:ind w:left="5103"/>
        <w:jc w:val="center"/>
        <w:rPr>
          <w:i/>
          <w:sz w:val="26"/>
          <w:szCs w:val="26"/>
        </w:rPr>
      </w:pPr>
      <w:r w:rsidRPr="00E524B2">
        <w:rPr>
          <w:i/>
          <w:sz w:val="26"/>
          <w:szCs w:val="26"/>
        </w:rPr>
        <w:t>И.п.г</w:t>
      </w:r>
      <w:r w:rsidR="0077001A" w:rsidRPr="00E524B2">
        <w:rPr>
          <w:i/>
          <w:sz w:val="26"/>
          <w:szCs w:val="26"/>
        </w:rPr>
        <w:t>лав</w:t>
      </w:r>
      <w:r w:rsidRPr="00E524B2">
        <w:rPr>
          <w:i/>
          <w:sz w:val="26"/>
          <w:szCs w:val="26"/>
        </w:rPr>
        <w:t>ы</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CB656C" w:rsidRPr="00E524B2">
        <w:rPr>
          <w:i/>
          <w:sz w:val="26"/>
          <w:szCs w:val="26"/>
        </w:rPr>
        <w:t>С.Б.Голубцов</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3024C4" w:rsidRPr="00E524B2">
        <w:rPr>
          <w:b/>
          <w:bCs/>
        </w:rPr>
        <w:t>2</w:t>
      </w:r>
      <w:r w:rsidR="00125512" w:rsidRPr="00E524B2">
        <w:rPr>
          <w:b/>
          <w:bCs/>
        </w:rPr>
        <w:t>9</w:t>
      </w:r>
      <w:r w:rsidR="00C77E2E" w:rsidRPr="00E524B2">
        <w:rPr>
          <w:b/>
          <w:bCs/>
        </w:rPr>
        <w:t>.</w:t>
      </w:r>
      <w:r w:rsidR="00A032D4" w:rsidRPr="00E524B2">
        <w:rPr>
          <w:b/>
          <w:bCs/>
        </w:rPr>
        <w:t>1</w:t>
      </w:r>
      <w:r w:rsidR="00125512" w:rsidRPr="00E524B2">
        <w:rPr>
          <w:b/>
          <w:bCs/>
        </w:rPr>
        <w:t>1</w:t>
      </w:r>
      <w:r w:rsidR="00F34620" w:rsidRPr="00E524B2">
        <w:rPr>
          <w:b/>
          <w:bCs/>
        </w:rPr>
        <w:t>.</w:t>
      </w:r>
      <w:r w:rsidR="00914370" w:rsidRPr="00E524B2">
        <w:rPr>
          <w:b/>
        </w:rPr>
        <w:t>20</w:t>
      </w:r>
      <w:r w:rsidR="002474B7" w:rsidRPr="00E524B2">
        <w:rPr>
          <w:b/>
        </w:rPr>
        <w:t>2</w:t>
      </w:r>
      <w:r w:rsidR="009C522C" w:rsidRPr="00E524B2">
        <w:rPr>
          <w:b/>
        </w:rPr>
        <w:t>1</w:t>
      </w:r>
      <w:r w:rsidR="00914370" w:rsidRPr="00E524B2">
        <w:rPr>
          <w:b/>
        </w:rPr>
        <w:t xml:space="preserve"> года в </w:t>
      </w:r>
      <w:r w:rsidR="00A032D4" w:rsidRPr="00E524B2">
        <w:rPr>
          <w:b/>
        </w:rPr>
        <w:t>1</w:t>
      </w:r>
      <w:r w:rsidR="00035C9B" w:rsidRPr="00E524B2">
        <w:rPr>
          <w:b/>
        </w:rPr>
        <w:t>0</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561CA8">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02CC9" w:rsidRPr="00E524B2">
              <w:rPr>
                <w:bCs/>
                <w:color w:val="auto"/>
                <w:sz w:val="22"/>
                <w:szCs w:val="22"/>
              </w:rPr>
              <w:t>Ермакова Людмила Анатольевна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sz w:val="22"/>
                <w:szCs w:val="22"/>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sz w:val="22"/>
                <w:szCs w:val="22"/>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sz w:val="22"/>
                <w:szCs w:val="22"/>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sz w:val="22"/>
                <w:szCs w:val="22"/>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sz w:val="22"/>
                <w:szCs w:val="22"/>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9C522C">
            <w:pPr>
              <w:autoSpaceDE w:val="0"/>
              <w:autoSpaceDN w:val="0"/>
              <w:adjustRightInd w:val="0"/>
              <w:ind w:left="33" w:right="68"/>
              <w:jc w:val="both"/>
              <w:rPr>
                <w:bCs/>
                <w:sz w:val="22"/>
                <w:szCs w:val="22"/>
              </w:rPr>
            </w:pPr>
            <w:r w:rsidRPr="00E524B2">
              <w:rPr>
                <w:sz w:val="22"/>
                <w:szCs w:val="22"/>
              </w:rPr>
              <w:t>Решение Собрания депутатов Макарьевского муниципального района от 26.11.20</w:t>
            </w:r>
            <w:r w:rsidR="009C522C" w:rsidRPr="00E524B2">
              <w:rPr>
                <w:sz w:val="22"/>
                <w:szCs w:val="22"/>
              </w:rPr>
              <w:t>20</w:t>
            </w:r>
            <w:r w:rsidRPr="00E524B2">
              <w:rPr>
                <w:sz w:val="22"/>
                <w:szCs w:val="22"/>
              </w:rPr>
              <w:t xml:space="preserve"> №</w:t>
            </w:r>
            <w:r w:rsidR="009C522C" w:rsidRPr="00E524B2">
              <w:rPr>
                <w:sz w:val="22"/>
                <w:szCs w:val="22"/>
              </w:rPr>
              <w:t xml:space="preserve"> 52</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rsidRPr="00E524B2">
              <w:rPr>
                <w:sz w:val="22"/>
                <w:szCs w:val="22"/>
              </w:rPr>
              <w:t>1</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11.06.2021 № 345-РА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sz w:val="22"/>
                <w:szCs w:val="22"/>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sz w:val="22"/>
                <w:szCs w:val="22"/>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sz w:val="22"/>
                <w:szCs w:val="22"/>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sz w:val="22"/>
                <w:szCs w:val="22"/>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rPr>
                <w:sz w:val="22"/>
                <w:szCs w:val="22"/>
              </w:rP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E524B2" w:rsidRDefault="00BF31C4" w:rsidP="00CB656C">
            <w:pPr>
              <w:autoSpaceDE w:val="0"/>
              <w:autoSpaceDN w:val="0"/>
              <w:adjustRightInd w:val="0"/>
              <w:jc w:val="center"/>
              <w:rPr>
                <w:bCs/>
                <w:sz w:val="22"/>
                <w:szCs w:val="22"/>
              </w:rPr>
            </w:pPr>
            <w:r w:rsidRPr="00E524B2">
              <w:rPr>
                <w:bCs/>
                <w:sz w:val="22"/>
                <w:szCs w:val="22"/>
              </w:rPr>
              <w:t>2</w:t>
            </w:r>
            <w:r w:rsidR="00CB656C" w:rsidRPr="00E524B2">
              <w:rPr>
                <w:bCs/>
                <w:sz w:val="22"/>
                <w:szCs w:val="22"/>
              </w:rPr>
              <w:t>8</w:t>
            </w:r>
            <w:r w:rsidRPr="00E524B2">
              <w:rPr>
                <w:bCs/>
                <w:sz w:val="22"/>
                <w:szCs w:val="22"/>
              </w:rPr>
              <w:t xml:space="preserve"> октября 2021 года с </w:t>
            </w:r>
            <w:r w:rsidR="00CB656C" w:rsidRPr="00E524B2">
              <w:rPr>
                <w:bCs/>
                <w:sz w:val="22"/>
                <w:szCs w:val="22"/>
              </w:rPr>
              <w:t>09</w:t>
            </w:r>
            <w:r w:rsidRPr="00E524B2">
              <w:rPr>
                <w:bCs/>
                <w:sz w:val="22"/>
                <w:szCs w:val="22"/>
              </w:rPr>
              <w:t>.00 час 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rPr>
                <w:sz w:val="22"/>
                <w:szCs w:val="22"/>
              </w:rP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E524B2" w:rsidRDefault="00BF31C4" w:rsidP="00BF31C4">
            <w:pPr>
              <w:autoSpaceDE w:val="0"/>
              <w:autoSpaceDN w:val="0"/>
              <w:adjustRightInd w:val="0"/>
              <w:jc w:val="center"/>
              <w:rPr>
                <w:bCs/>
                <w:sz w:val="22"/>
                <w:szCs w:val="22"/>
              </w:rPr>
            </w:pPr>
            <w:r w:rsidRPr="00E524B2">
              <w:rPr>
                <w:bCs/>
                <w:sz w:val="22"/>
                <w:szCs w:val="22"/>
              </w:rPr>
              <w:t>23 ноября 2021 года до 14.00 час по московскому времени</w:t>
            </w:r>
          </w:p>
        </w:tc>
      </w:tr>
      <w:tr w:rsidR="00FA202D" w:rsidRPr="00E524B2" w:rsidTr="00035C9B">
        <w:trPr>
          <w:trHeight w:val="386"/>
          <w:jc w:val="center"/>
        </w:trPr>
        <w:tc>
          <w:tcPr>
            <w:tcW w:w="456" w:type="dxa"/>
            <w:tcBorders>
              <w:bottom w:val="single" w:sz="4" w:space="0" w:color="auto"/>
            </w:tcBorders>
            <w:shd w:val="clear" w:color="auto" w:fill="F2F2F2"/>
            <w:vAlign w:val="center"/>
          </w:tcPr>
          <w:p w:rsidR="00FA202D" w:rsidRPr="00E524B2" w:rsidRDefault="00035C9B" w:rsidP="00BF31C4">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tcPr>
          <w:p w:rsidR="00FA202D" w:rsidRPr="00E524B2" w:rsidRDefault="00FA202D" w:rsidP="00BF31C4">
            <w:pPr>
              <w:snapToGrid w:val="0"/>
              <w:jc w:val="center"/>
              <w:rPr>
                <w:sz w:val="22"/>
                <w:szCs w:val="22"/>
              </w:rPr>
            </w:pPr>
            <w:r w:rsidRPr="00E524B2">
              <w:rPr>
                <w:sz w:val="22"/>
                <w:szCs w:val="22"/>
              </w:rPr>
              <w:t xml:space="preserve">Место </w:t>
            </w:r>
            <w:r w:rsidRPr="00E524B2">
              <w:rPr>
                <w:sz w:val="22"/>
                <w:szCs w:val="22"/>
              </w:rPr>
              <w:t>подачи заявок</w:t>
            </w:r>
            <w:r w:rsidRPr="00E524B2">
              <w:rPr>
                <w:sz w:val="22"/>
                <w:szCs w:val="22"/>
              </w:rPr>
              <w:t>:</w:t>
            </w:r>
          </w:p>
        </w:tc>
        <w:tc>
          <w:tcPr>
            <w:tcW w:w="6980" w:type="dxa"/>
            <w:tcBorders>
              <w:bottom w:val="single" w:sz="4" w:space="0" w:color="auto"/>
            </w:tcBorders>
            <w:shd w:val="clear" w:color="auto" w:fill="auto"/>
            <w:vAlign w:val="center"/>
          </w:tcPr>
          <w:p w:rsidR="00FA202D" w:rsidRPr="00E524B2" w:rsidRDefault="00FA202D" w:rsidP="00FA202D">
            <w:pPr>
              <w:autoSpaceDE w:val="0"/>
              <w:autoSpaceDN w:val="0"/>
              <w:adjustRightInd w:val="0"/>
              <w:jc w:val="center"/>
              <w:rPr>
                <w:bCs/>
                <w:sz w:val="22"/>
                <w:szCs w:val="22"/>
              </w:rPr>
            </w:pPr>
            <w:r w:rsidRPr="00E524B2">
              <w:rPr>
                <w:rFonts w:eastAsiaTheme="minorHAnsi"/>
                <w:sz w:val="22"/>
                <w:szCs w:val="22"/>
                <w:lang w:eastAsia="en-US"/>
              </w:rPr>
              <w:t>электронная площадка «РТС-тендер» сайт:</w:t>
            </w:r>
            <w:r w:rsidRPr="00E524B2">
              <w:rPr>
                <w:rFonts w:eastAsiaTheme="minorHAnsi"/>
                <w:sz w:val="22"/>
                <w:szCs w:val="22"/>
                <w:lang w:val="en-US" w:eastAsia="en-US"/>
              </w:rPr>
              <w:t>www</w:t>
            </w:r>
            <w:r w:rsidRPr="00E524B2">
              <w:rPr>
                <w:rFonts w:eastAsiaTheme="minorHAnsi"/>
                <w:sz w:val="22"/>
                <w:szCs w:val="22"/>
                <w:lang w:eastAsia="en-US"/>
              </w:rPr>
              <w:t>.</w:t>
            </w:r>
            <w:r w:rsidRPr="00E524B2">
              <w:rPr>
                <w:rFonts w:eastAsiaTheme="minorHAnsi"/>
                <w:sz w:val="22"/>
                <w:szCs w:val="22"/>
                <w:lang w:val="en-US" w:eastAsia="en-US"/>
              </w:rPr>
              <w:t>rts</w:t>
            </w:r>
            <w:r w:rsidRPr="00E524B2">
              <w:rPr>
                <w:rFonts w:eastAsiaTheme="minorHAnsi"/>
                <w:sz w:val="22"/>
                <w:szCs w:val="22"/>
                <w:lang w:eastAsia="en-US"/>
              </w:rPr>
              <w:t>-</w:t>
            </w:r>
            <w:r w:rsidRPr="00E524B2">
              <w:rPr>
                <w:rFonts w:eastAsiaTheme="minorHAnsi"/>
                <w:sz w:val="22"/>
                <w:szCs w:val="22"/>
                <w:lang w:val="en-US" w:eastAsia="en-US"/>
              </w:rPr>
              <w:t>tender</w:t>
            </w:r>
            <w:r w:rsidRPr="00E524B2">
              <w:rPr>
                <w:rFonts w:eastAsiaTheme="minorHAnsi"/>
                <w:sz w:val="22"/>
                <w:szCs w:val="22"/>
                <w:lang w:eastAsia="en-US"/>
              </w:rPr>
              <w:t>.</w:t>
            </w:r>
            <w:r w:rsidRPr="00E524B2">
              <w:rPr>
                <w:rFonts w:eastAsiaTheme="minorHAnsi"/>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sz w:val="22"/>
                <w:szCs w:val="22"/>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sz w:val="22"/>
                <w:szCs w:val="22"/>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sz w:val="22"/>
                <w:szCs w:val="22"/>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sz w:val="22"/>
                <w:szCs w:val="22"/>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CB656C" w:rsidRPr="00E524B2" w:rsidRDefault="00CB656C" w:rsidP="00313622">
            <w:pPr>
              <w:ind w:firstLine="264"/>
              <w:jc w:val="both"/>
              <w:rPr>
                <w:sz w:val="22"/>
                <w:szCs w:val="22"/>
              </w:rPr>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CB656C">
            <w:pPr>
              <w:ind w:firstLine="264"/>
              <w:jc w:val="center"/>
              <w:rPr>
                <w:sz w:val="22"/>
                <w:szCs w:val="22"/>
              </w:rP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40702810600005001156</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30101810945250000967</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 xml:space="preserve">044525967,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487C39">
            <w:pPr>
              <w:pStyle w:val="TableParagraph"/>
              <w:ind w:left="0" w:right="42" w:firstLine="264"/>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sz w:val="22"/>
                <w:szCs w:val="22"/>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sz w:val="22"/>
                <w:szCs w:val="22"/>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rPr>
                <w:sz w:val="22"/>
                <w:szCs w:val="22"/>
              </w:rPr>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rPr>
                <w:sz w:val="22"/>
                <w:szCs w:val="22"/>
              </w:rPr>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rPr>
                <w:sz w:val="22"/>
                <w:szCs w:val="22"/>
              </w:rPr>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rPr>
                <w:sz w:val="22"/>
                <w:szCs w:val="22"/>
              </w:rPr>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sz w:val="22"/>
                <w:szCs w:val="22"/>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sz w:val="22"/>
                <w:szCs w:val="22"/>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sz w:val="22"/>
                <w:szCs w:val="22"/>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sz w:val="22"/>
                <w:szCs w:val="22"/>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rPr>
                <w:sz w:val="22"/>
                <w:szCs w:val="22"/>
              </w:rPr>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sz w:val="22"/>
                <w:szCs w:val="22"/>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rPr>
                <w:sz w:val="22"/>
                <w:szCs w:val="22"/>
              </w:rPr>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sz w:val="22"/>
                <w:szCs w:val="22"/>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E524B2" w:rsidRDefault="00FA202D" w:rsidP="00035C9B">
            <w:pPr>
              <w:pStyle w:val="Default"/>
              <w:jc w:val="center"/>
              <w:rPr>
                <w:color w:val="auto"/>
                <w:sz w:val="22"/>
                <w:szCs w:val="22"/>
              </w:rPr>
            </w:pPr>
            <w:r w:rsidRPr="00E524B2">
              <w:rPr>
                <w:color w:val="auto"/>
                <w:sz w:val="22"/>
                <w:szCs w:val="22"/>
              </w:rPr>
              <w:t>24 октября 2021 года  до 17.00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E524B2" w:rsidRDefault="00FA202D" w:rsidP="00035C9B">
            <w:pPr>
              <w:pStyle w:val="Default"/>
              <w:jc w:val="center"/>
              <w:rPr>
                <w:color w:val="auto"/>
                <w:sz w:val="22"/>
                <w:szCs w:val="22"/>
              </w:rPr>
            </w:pPr>
            <w:r w:rsidRPr="00E524B2">
              <w:rPr>
                <w:color w:val="auto"/>
                <w:sz w:val="22"/>
                <w:szCs w:val="22"/>
              </w:rPr>
              <w:t>29 октября 2021 года в 10.00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E524B2" w:rsidRDefault="00035C9B" w:rsidP="00035C9B">
            <w:pPr>
              <w:pStyle w:val="Default"/>
              <w:jc w:val="center"/>
              <w:rPr>
                <w:color w:val="auto"/>
                <w:sz w:val="22"/>
                <w:szCs w:val="22"/>
              </w:rPr>
            </w:pPr>
            <w:r w:rsidRPr="00E524B2">
              <w:rPr>
                <w:color w:val="auto"/>
                <w:sz w:val="22"/>
                <w:szCs w:val="22"/>
              </w:rPr>
              <w:t>29 октября 2021 года с 10.00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Pr="00E524B2"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5F508B" w:rsidRPr="00E524B2" w:rsidRDefault="005F508B" w:rsidP="00C51FDF">
            <w:pPr>
              <w:pStyle w:val="Default"/>
              <w:jc w:val="both"/>
              <w:rPr>
                <w:iCs/>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90111402053050000410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F508B" w:rsidRPr="00E524B2" w:rsidRDefault="00A42C1C" w:rsidP="00A42C1C">
            <w:pPr>
              <w:ind w:firstLine="540"/>
              <w:jc w:val="both"/>
              <w:rPr>
                <w:sz w:val="22"/>
                <w:szCs w:val="22"/>
              </w:rPr>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sz w:val="22"/>
                <w:szCs w:val="22"/>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sz w:val="22"/>
                <w:szCs w:val="22"/>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sz w:val="22"/>
                <w:szCs w:val="22"/>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sz w:val="22"/>
                <w:szCs w:val="22"/>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sz w:val="22"/>
                <w:szCs w:val="22"/>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sz w:val="22"/>
                <w:szCs w:val="22"/>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3F5AAB">
            <w:pPr>
              <w:jc w:val="center"/>
              <w:rPr>
                <w:rFonts w:eastAsiaTheme="minorHAnsi"/>
                <w:bCs/>
                <w:sz w:val="22"/>
                <w:szCs w:val="22"/>
              </w:rPr>
            </w:pPr>
            <w:r w:rsidRPr="00E524B2">
              <w:rPr>
                <w:rFonts w:eastAsiaTheme="minorHAnsi"/>
                <w:bCs/>
                <w:sz w:val="22"/>
                <w:szCs w:val="22"/>
              </w:rPr>
              <w:t>Торги в отношении предмета аукциона, назначенные на 20.09.2021 признаны несостоявшимися на основании ч.3 ст.18 Федерльного закона №178-ФЗ "О приватизации государственного и муниципального имущества" (на участие в аукционе подана одна заявка).</w:t>
            </w:r>
          </w:p>
          <w:p w:rsidR="00BF31C4" w:rsidRPr="00E524B2" w:rsidRDefault="00BF31C4" w:rsidP="003F5AAB">
            <w:pPr>
              <w:jc w:val="center"/>
              <w:rPr>
                <w:rFonts w:eastAsiaTheme="minorHAnsi"/>
                <w:bCs/>
                <w:sz w:val="22"/>
                <w:szCs w:val="22"/>
              </w:rPr>
            </w:pP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sz w:val="22"/>
                <w:szCs w:val="22"/>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sz w:val="22"/>
                <w:szCs w:val="22"/>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sz w:val="22"/>
                <w:szCs w:val="22"/>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sz w:val="22"/>
                <w:szCs w:val="22"/>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E524B2" w:rsidTr="007D126F">
        <w:trPr>
          <w:trHeight w:val="20"/>
        </w:trPr>
        <w:tc>
          <w:tcPr>
            <w:tcW w:w="566" w:type="dxa"/>
            <w:vMerge w:val="restart"/>
            <w:vAlign w:val="center"/>
          </w:tcPr>
          <w:p w:rsidR="00F3309A" w:rsidRPr="00E524B2" w:rsidRDefault="00F3309A" w:rsidP="007D126F">
            <w:pPr>
              <w:ind w:left="-108" w:right="-108"/>
              <w:jc w:val="center"/>
            </w:pPr>
            <w:r w:rsidRPr="00E524B2">
              <w:t>№ лота</w:t>
            </w:r>
          </w:p>
        </w:tc>
        <w:tc>
          <w:tcPr>
            <w:tcW w:w="4396" w:type="dxa"/>
            <w:vMerge w:val="restart"/>
            <w:vAlign w:val="center"/>
          </w:tcPr>
          <w:p w:rsidR="00F3309A" w:rsidRPr="00E524B2" w:rsidRDefault="00F3309A" w:rsidP="007D126F">
            <w:pPr>
              <w:jc w:val="center"/>
            </w:pPr>
            <w:r w:rsidRPr="00E524B2">
              <w:t>Наименование объекта продажи, технические характеристики</w:t>
            </w:r>
          </w:p>
          <w:p w:rsidR="00F3309A" w:rsidRPr="00E524B2" w:rsidRDefault="00F3309A" w:rsidP="007D126F">
            <w:pPr>
              <w:jc w:val="center"/>
            </w:pPr>
          </w:p>
        </w:tc>
        <w:tc>
          <w:tcPr>
            <w:tcW w:w="2722" w:type="dxa"/>
            <w:vMerge w:val="restart"/>
            <w:vAlign w:val="center"/>
          </w:tcPr>
          <w:p w:rsidR="00F3309A" w:rsidRPr="00E524B2" w:rsidRDefault="00F3309A" w:rsidP="007D126F">
            <w:pPr>
              <w:ind w:left="-108" w:right="-108"/>
              <w:jc w:val="center"/>
            </w:pPr>
            <w:r w:rsidRPr="00E524B2">
              <w:t>Адрес (местоположение) объекта</w:t>
            </w:r>
          </w:p>
        </w:tc>
        <w:tc>
          <w:tcPr>
            <w:tcW w:w="4223" w:type="dxa"/>
            <w:gridSpan w:val="3"/>
            <w:vAlign w:val="center"/>
          </w:tcPr>
          <w:p w:rsidR="00F3309A" w:rsidRPr="00E524B2" w:rsidRDefault="00F3309A" w:rsidP="007D126F">
            <w:pPr>
              <w:widowControl w:val="0"/>
              <w:autoSpaceDE w:val="0"/>
              <w:autoSpaceDN w:val="0"/>
              <w:adjustRightInd w:val="0"/>
              <w:jc w:val="center"/>
            </w:pPr>
            <w:r w:rsidRPr="00E524B2">
              <w:t>Начальная цена продажи,</w:t>
            </w:r>
          </w:p>
          <w:p w:rsidR="00F3309A" w:rsidRPr="00E524B2" w:rsidRDefault="00F3309A" w:rsidP="007D126F">
            <w:pPr>
              <w:ind w:left="-108" w:right="-108"/>
              <w:jc w:val="center"/>
            </w:pPr>
            <w:r w:rsidRPr="00E524B2">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E524B2" w:rsidRDefault="00F3309A" w:rsidP="007D126F">
            <w:pPr>
              <w:widowControl w:val="0"/>
              <w:autoSpaceDE w:val="0"/>
              <w:autoSpaceDN w:val="0"/>
              <w:adjustRightInd w:val="0"/>
              <w:jc w:val="center"/>
            </w:pPr>
            <w:r w:rsidRPr="00E524B2">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E524B2" w:rsidRDefault="00F3309A" w:rsidP="007D126F">
            <w:pPr>
              <w:widowControl w:val="0"/>
              <w:autoSpaceDE w:val="0"/>
              <w:autoSpaceDN w:val="0"/>
              <w:adjustRightInd w:val="0"/>
              <w:jc w:val="center"/>
            </w:pPr>
            <w:r w:rsidRPr="00E524B2">
              <w:t>Задаток</w:t>
            </w:r>
          </w:p>
          <w:p w:rsidR="00F3309A" w:rsidRPr="00E524B2" w:rsidRDefault="00F3309A" w:rsidP="007D126F">
            <w:pPr>
              <w:widowControl w:val="0"/>
              <w:autoSpaceDE w:val="0"/>
              <w:autoSpaceDN w:val="0"/>
              <w:adjustRightInd w:val="0"/>
              <w:jc w:val="center"/>
            </w:pPr>
            <w:r w:rsidRPr="00E524B2">
              <w:t>(20 % от начальной цены), руб.</w:t>
            </w:r>
          </w:p>
        </w:tc>
      </w:tr>
      <w:tr w:rsidR="00F3309A" w:rsidRPr="00E524B2" w:rsidTr="00F23A5A">
        <w:trPr>
          <w:trHeight w:val="192"/>
        </w:trPr>
        <w:tc>
          <w:tcPr>
            <w:tcW w:w="566" w:type="dxa"/>
            <w:vMerge/>
          </w:tcPr>
          <w:p w:rsidR="00F3309A" w:rsidRPr="00E524B2" w:rsidRDefault="00F3309A" w:rsidP="00AD54EC">
            <w:pPr>
              <w:autoSpaceDE w:val="0"/>
              <w:autoSpaceDN w:val="0"/>
              <w:adjustRightInd w:val="0"/>
              <w:jc w:val="center"/>
            </w:pPr>
          </w:p>
        </w:tc>
        <w:tc>
          <w:tcPr>
            <w:tcW w:w="4396" w:type="dxa"/>
            <w:vMerge/>
          </w:tcPr>
          <w:p w:rsidR="00F3309A" w:rsidRPr="00E524B2" w:rsidRDefault="00F3309A" w:rsidP="00AD54EC">
            <w:pPr>
              <w:autoSpaceDE w:val="0"/>
              <w:autoSpaceDN w:val="0"/>
              <w:adjustRightInd w:val="0"/>
              <w:jc w:val="both"/>
            </w:pPr>
          </w:p>
        </w:tc>
        <w:tc>
          <w:tcPr>
            <w:tcW w:w="2722" w:type="dxa"/>
            <w:vMerge/>
          </w:tcPr>
          <w:p w:rsidR="00F3309A" w:rsidRPr="00E524B2" w:rsidRDefault="00F3309A" w:rsidP="00AD54EC">
            <w:pPr>
              <w:autoSpaceDE w:val="0"/>
              <w:autoSpaceDN w:val="0"/>
              <w:adjustRightInd w:val="0"/>
              <w:ind w:left="-108" w:right="-108"/>
              <w:jc w:val="center"/>
            </w:pPr>
          </w:p>
        </w:tc>
        <w:tc>
          <w:tcPr>
            <w:tcW w:w="1417" w:type="dxa"/>
            <w:vMerge w:val="restart"/>
          </w:tcPr>
          <w:p w:rsidR="00F3309A" w:rsidRPr="00E524B2" w:rsidRDefault="00F3309A" w:rsidP="00AD54EC">
            <w:pPr>
              <w:ind w:left="-108" w:right="-108"/>
              <w:jc w:val="center"/>
            </w:pPr>
            <w:r w:rsidRPr="00E524B2">
              <w:t xml:space="preserve">Всего </w:t>
            </w:r>
          </w:p>
          <w:p w:rsidR="00F3309A" w:rsidRPr="00E524B2" w:rsidRDefault="00F3309A" w:rsidP="00AD54EC">
            <w:pPr>
              <w:ind w:left="-108" w:right="-108"/>
              <w:jc w:val="center"/>
            </w:pPr>
            <w:r w:rsidRPr="00E524B2">
              <w:t>(с НДС)</w:t>
            </w:r>
          </w:p>
        </w:tc>
        <w:tc>
          <w:tcPr>
            <w:tcW w:w="2806" w:type="dxa"/>
            <w:gridSpan w:val="2"/>
          </w:tcPr>
          <w:p w:rsidR="00F3309A" w:rsidRPr="00E524B2" w:rsidRDefault="00F3309A" w:rsidP="00AD54EC">
            <w:pPr>
              <w:ind w:left="-108" w:right="-108"/>
              <w:jc w:val="center"/>
            </w:pPr>
            <w:r w:rsidRPr="00E524B2">
              <w:t>в том числе</w:t>
            </w:r>
          </w:p>
        </w:tc>
        <w:tc>
          <w:tcPr>
            <w:tcW w:w="1447" w:type="dxa"/>
            <w:vMerge/>
          </w:tcPr>
          <w:p w:rsidR="00F3309A" w:rsidRPr="00E524B2" w:rsidRDefault="00F3309A" w:rsidP="00AD54EC">
            <w:pPr>
              <w:ind w:left="-108" w:right="-108"/>
              <w:jc w:val="center"/>
            </w:pPr>
          </w:p>
        </w:tc>
        <w:tc>
          <w:tcPr>
            <w:tcW w:w="1275" w:type="dxa"/>
            <w:vMerge/>
          </w:tcPr>
          <w:p w:rsidR="00F3309A" w:rsidRPr="00E524B2" w:rsidRDefault="00F3309A" w:rsidP="00AD54EC">
            <w:pPr>
              <w:ind w:left="-108" w:right="-108"/>
              <w:jc w:val="center"/>
            </w:pPr>
          </w:p>
        </w:tc>
      </w:tr>
      <w:tr w:rsidR="00F3309A" w:rsidRPr="00E524B2" w:rsidTr="00F23A5A">
        <w:trPr>
          <w:trHeight w:val="977"/>
        </w:trPr>
        <w:tc>
          <w:tcPr>
            <w:tcW w:w="566" w:type="dxa"/>
            <w:vMerge/>
          </w:tcPr>
          <w:p w:rsidR="00F3309A" w:rsidRPr="00E524B2" w:rsidRDefault="00F3309A" w:rsidP="00AD54EC">
            <w:pPr>
              <w:autoSpaceDE w:val="0"/>
              <w:autoSpaceDN w:val="0"/>
              <w:adjustRightInd w:val="0"/>
              <w:jc w:val="center"/>
            </w:pPr>
          </w:p>
        </w:tc>
        <w:tc>
          <w:tcPr>
            <w:tcW w:w="4396" w:type="dxa"/>
            <w:vMerge/>
          </w:tcPr>
          <w:p w:rsidR="00F3309A" w:rsidRPr="00E524B2" w:rsidRDefault="00F3309A" w:rsidP="00AD54EC">
            <w:pPr>
              <w:autoSpaceDE w:val="0"/>
              <w:autoSpaceDN w:val="0"/>
              <w:adjustRightInd w:val="0"/>
              <w:jc w:val="both"/>
            </w:pPr>
          </w:p>
        </w:tc>
        <w:tc>
          <w:tcPr>
            <w:tcW w:w="2722" w:type="dxa"/>
            <w:vMerge/>
          </w:tcPr>
          <w:p w:rsidR="00F3309A" w:rsidRPr="00E524B2" w:rsidRDefault="00F3309A" w:rsidP="00AD54EC">
            <w:pPr>
              <w:autoSpaceDE w:val="0"/>
              <w:autoSpaceDN w:val="0"/>
              <w:adjustRightInd w:val="0"/>
              <w:ind w:left="-108" w:right="-108"/>
              <w:jc w:val="center"/>
            </w:pPr>
          </w:p>
        </w:tc>
        <w:tc>
          <w:tcPr>
            <w:tcW w:w="1417" w:type="dxa"/>
            <w:vMerge/>
          </w:tcPr>
          <w:p w:rsidR="00F3309A" w:rsidRPr="00E524B2" w:rsidRDefault="00F3309A" w:rsidP="00AD54EC">
            <w:pPr>
              <w:ind w:left="-108" w:right="-108"/>
              <w:jc w:val="center"/>
            </w:pPr>
          </w:p>
        </w:tc>
        <w:tc>
          <w:tcPr>
            <w:tcW w:w="1559" w:type="dxa"/>
          </w:tcPr>
          <w:p w:rsidR="00F3309A" w:rsidRPr="00E524B2" w:rsidRDefault="00F3309A" w:rsidP="00AD54EC">
            <w:pPr>
              <w:ind w:left="-108" w:right="-108"/>
              <w:jc w:val="center"/>
            </w:pPr>
            <w:r w:rsidRPr="00E524B2">
              <w:t xml:space="preserve">Объект недвижимости </w:t>
            </w:r>
          </w:p>
          <w:p w:rsidR="00F3309A" w:rsidRPr="00E524B2" w:rsidRDefault="00F3309A" w:rsidP="00AD54EC">
            <w:pPr>
              <w:ind w:left="-108" w:right="-108"/>
              <w:jc w:val="center"/>
            </w:pPr>
            <w:r w:rsidRPr="00E524B2">
              <w:t>(с НДС)</w:t>
            </w:r>
          </w:p>
        </w:tc>
        <w:tc>
          <w:tcPr>
            <w:tcW w:w="1247" w:type="dxa"/>
          </w:tcPr>
          <w:p w:rsidR="00F3309A" w:rsidRPr="00E524B2" w:rsidRDefault="00F3309A" w:rsidP="00AD54EC">
            <w:pPr>
              <w:ind w:left="-108" w:right="-108"/>
              <w:jc w:val="center"/>
            </w:pPr>
            <w:r w:rsidRPr="00E524B2">
              <w:t>Зем</w:t>
            </w:r>
            <w:r w:rsidR="00F23A5A" w:rsidRPr="00E524B2">
              <w:t>ельный</w:t>
            </w:r>
          </w:p>
          <w:p w:rsidR="00F3309A" w:rsidRPr="00E524B2" w:rsidRDefault="00F3309A" w:rsidP="00AD54EC">
            <w:pPr>
              <w:ind w:left="-108" w:right="-108"/>
              <w:jc w:val="center"/>
            </w:pPr>
            <w:r w:rsidRPr="00E524B2">
              <w:t>участок</w:t>
            </w:r>
          </w:p>
        </w:tc>
        <w:tc>
          <w:tcPr>
            <w:tcW w:w="1447" w:type="dxa"/>
            <w:vMerge/>
          </w:tcPr>
          <w:p w:rsidR="00F3309A" w:rsidRPr="00E524B2" w:rsidRDefault="00F3309A" w:rsidP="00AD54EC">
            <w:pPr>
              <w:ind w:left="-108" w:right="-108"/>
              <w:jc w:val="center"/>
            </w:pPr>
          </w:p>
        </w:tc>
        <w:tc>
          <w:tcPr>
            <w:tcW w:w="1275" w:type="dxa"/>
            <w:vMerge/>
          </w:tcPr>
          <w:p w:rsidR="00F3309A" w:rsidRPr="00E524B2" w:rsidRDefault="00F3309A" w:rsidP="00AD54EC">
            <w:pPr>
              <w:ind w:left="-108" w:right="-108"/>
              <w:jc w:val="center"/>
            </w:pPr>
          </w:p>
        </w:tc>
      </w:tr>
      <w:tr w:rsidR="00F3309A" w:rsidRPr="00E524B2" w:rsidTr="00F23A5A">
        <w:trPr>
          <w:trHeight w:val="20"/>
        </w:trPr>
        <w:tc>
          <w:tcPr>
            <w:tcW w:w="566" w:type="dxa"/>
            <w:vAlign w:val="center"/>
          </w:tcPr>
          <w:p w:rsidR="00F3309A" w:rsidRPr="00E524B2" w:rsidRDefault="00F3309A" w:rsidP="00FF6A3D">
            <w:pPr>
              <w:autoSpaceDE w:val="0"/>
              <w:autoSpaceDN w:val="0"/>
              <w:adjustRightInd w:val="0"/>
              <w:jc w:val="center"/>
            </w:pPr>
            <w:r w:rsidRPr="00E524B2">
              <w:t>1</w:t>
            </w:r>
          </w:p>
        </w:tc>
        <w:tc>
          <w:tcPr>
            <w:tcW w:w="4396" w:type="dxa"/>
            <w:tcBorders>
              <w:top w:val="single" w:sz="4" w:space="0" w:color="auto"/>
              <w:left w:val="single" w:sz="4" w:space="0" w:color="auto"/>
              <w:bottom w:val="single" w:sz="4" w:space="0" w:color="auto"/>
              <w:right w:val="single" w:sz="4" w:space="0" w:color="auto"/>
            </w:tcBorders>
            <w:vAlign w:val="center"/>
          </w:tcPr>
          <w:p w:rsidR="003E511F" w:rsidRPr="00E524B2" w:rsidRDefault="00FF6A3D" w:rsidP="007D126F">
            <w:pPr>
              <w:widowControl w:val="0"/>
              <w:autoSpaceDE w:val="0"/>
              <w:autoSpaceDN w:val="0"/>
              <w:adjustRightInd w:val="0"/>
              <w:jc w:val="center"/>
            </w:pPr>
            <w:r w:rsidRPr="00E524B2">
              <w:t xml:space="preserve">нежилое здание, общая площадь </w:t>
            </w:r>
            <w:r w:rsidR="007D126F" w:rsidRPr="00E524B2">
              <w:t>121</w:t>
            </w:r>
            <w:r w:rsidRPr="00E524B2">
              <w:t>,</w:t>
            </w:r>
            <w:r w:rsidR="007D126F" w:rsidRPr="00E524B2">
              <w:t>4</w:t>
            </w:r>
            <w:r w:rsidRPr="00E524B2">
              <w:t xml:space="preserve"> кв.м, 1-этажное, кадастровый номер 44:09:1602</w:t>
            </w:r>
            <w:r w:rsidR="007D126F" w:rsidRPr="00E524B2">
              <w:t>38</w:t>
            </w:r>
            <w:r w:rsidRPr="00E524B2">
              <w:t>:</w:t>
            </w:r>
            <w:r w:rsidR="007D126F" w:rsidRPr="00E524B2">
              <w:t>45</w:t>
            </w:r>
            <w:r w:rsidRPr="00E524B2">
              <w:t xml:space="preserve">, с одновременным отчуждением земельного участка, категория земель: земли населенных пунктов, вид разрешенного использования: </w:t>
            </w:r>
            <w:r w:rsidR="00683B04" w:rsidRPr="00E524B2">
              <w:t xml:space="preserve">коммунально-складские и производственные предприятия </w:t>
            </w:r>
            <w:r w:rsidR="00683B04" w:rsidRPr="00E524B2">
              <w:rPr>
                <w:lang w:val="en-US"/>
              </w:rPr>
              <w:t>IV</w:t>
            </w:r>
            <w:r w:rsidR="00683B04" w:rsidRPr="00E524B2">
              <w:t xml:space="preserve"> класса опасности различного профиля для размещения коммунальных, складских объектов,</w:t>
            </w:r>
            <w:r w:rsidRPr="00E524B2">
              <w:t xml:space="preserve"> общая площадь 4</w:t>
            </w:r>
            <w:r w:rsidR="007D126F" w:rsidRPr="00E524B2">
              <w:t>30</w:t>
            </w:r>
            <w:r w:rsidR="002A03EA" w:rsidRPr="00E524B2">
              <w:t xml:space="preserve"> +/- 7</w:t>
            </w:r>
            <w:r w:rsidRPr="00E524B2">
              <w:t xml:space="preserve"> кв.м, кадастровый номер 44:09:1602</w:t>
            </w:r>
            <w:r w:rsidR="007D126F" w:rsidRPr="00E524B2">
              <w:t>38</w:t>
            </w:r>
            <w:r w:rsidRPr="00E524B2">
              <w:t>:</w:t>
            </w:r>
            <w:r w:rsidR="007D126F" w:rsidRPr="00E524B2">
              <w:t>217</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E524B2" w:rsidRDefault="00FF6A3D" w:rsidP="007D126F">
            <w:pPr>
              <w:widowControl w:val="0"/>
              <w:autoSpaceDE w:val="0"/>
              <w:autoSpaceDN w:val="0"/>
              <w:adjustRightInd w:val="0"/>
              <w:jc w:val="center"/>
            </w:pPr>
            <w:r w:rsidRPr="00E524B2">
              <w:t xml:space="preserve">Костромская область, Макарьевский район, г.Макарьев, </w:t>
            </w:r>
            <w:r w:rsidR="007D126F" w:rsidRPr="00E524B2">
              <w:t>Полевой пер</w:t>
            </w:r>
            <w:r w:rsidRPr="00E524B2">
              <w:t>., д.14</w:t>
            </w:r>
            <w:r w:rsidR="007D126F" w:rsidRPr="00E524B2">
              <w:t>а</w:t>
            </w:r>
          </w:p>
        </w:tc>
        <w:tc>
          <w:tcPr>
            <w:tcW w:w="1417" w:type="dxa"/>
            <w:vAlign w:val="center"/>
          </w:tcPr>
          <w:p w:rsidR="00F3309A" w:rsidRPr="00E524B2" w:rsidRDefault="007D126F" w:rsidP="00FF6A3D">
            <w:pPr>
              <w:ind w:left="-108" w:right="-108"/>
              <w:jc w:val="center"/>
            </w:pPr>
            <w:r w:rsidRPr="00E524B2">
              <w:t>350000</w:t>
            </w:r>
          </w:p>
        </w:tc>
        <w:tc>
          <w:tcPr>
            <w:tcW w:w="1559" w:type="dxa"/>
            <w:vAlign w:val="center"/>
          </w:tcPr>
          <w:p w:rsidR="00F3309A" w:rsidRPr="00E524B2" w:rsidRDefault="007D126F" w:rsidP="00FF6A3D">
            <w:pPr>
              <w:ind w:left="-108" w:right="-108"/>
              <w:jc w:val="center"/>
            </w:pPr>
            <w:r w:rsidRPr="00E524B2">
              <w:t>272000</w:t>
            </w:r>
          </w:p>
        </w:tc>
        <w:tc>
          <w:tcPr>
            <w:tcW w:w="1247" w:type="dxa"/>
            <w:vAlign w:val="center"/>
          </w:tcPr>
          <w:p w:rsidR="00F3309A" w:rsidRPr="00E524B2" w:rsidRDefault="007D126F" w:rsidP="00FF6A3D">
            <w:pPr>
              <w:ind w:left="-108" w:right="-108"/>
              <w:jc w:val="center"/>
            </w:pPr>
            <w:r w:rsidRPr="00E524B2">
              <w:t>78000</w:t>
            </w:r>
          </w:p>
        </w:tc>
        <w:tc>
          <w:tcPr>
            <w:tcW w:w="1447" w:type="dxa"/>
            <w:vAlign w:val="center"/>
          </w:tcPr>
          <w:p w:rsidR="00F3309A" w:rsidRPr="00E524B2" w:rsidRDefault="007D126F" w:rsidP="007D126F">
            <w:pPr>
              <w:ind w:left="-108" w:right="-108"/>
              <w:jc w:val="center"/>
            </w:pPr>
            <w:r w:rsidRPr="00E524B2">
              <w:t>5</w:t>
            </w:r>
            <w:r w:rsidR="00F3309A" w:rsidRPr="00E524B2">
              <w:t>000</w:t>
            </w:r>
          </w:p>
        </w:tc>
        <w:tc>
          <w:tcPr>
            <w:tcW w:w="1275" w:type="dxa"/>
            <w:vAlign w:val="center"/>
          </w:tcPr>
          <w:p w:rsidR="00F3309A" w:rsidRPr="00E524B2" w:rsidRDefault="007D126F" w:rsidP="00FF6A3D">
            <w:pPr>
              <w:ind w:left="-108" w:right="-108"/>
              <w:jc w:val="center"/>
            </w:pPr>
            <w:r w:rsidRPr="00E524B2">
              <w:t>700</w:t>
            </w:r>
            <w:r w:rsidR="00FF6A3D" w:rsidRPr="00E524B2">
              <w:t>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9DF" w:rsidRDefault="008F79DF" w:rsidP="00016437">
      <w:r>
        <w:separator/>
      </w:r>
    </w:p>
  </w:endnote>
  <w:endnote w:type="continuationSeparator" w:id="1">
    <w:p w:rsidR="008F79DF" w:rsidRDefault="008F79DF"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9DF" w:rsidRDefault="008F79DF" w:rsidP="00016437">
      <w:r>
        <w:separator/>
      </w:r>
    </w:p>
  </w:footnote>
  <w:footnote w:type="continuationSeparator" w:id="1">
    <w:p w:rsidR="008F79DF" w:rsidRDefault="008F79DF"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61B8"/>
    <w:rsid w:val="000F5C70"/>
    <w:rsid w:val="000F7C62"/>
    <w:rsid w:val="00100093"/>
    <w:rsid w:val="00100B5C"/>
    <w:rsid w:val="001128A8"/>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281E"/>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42C1C"/>
    <w:rsid w:val="00A4304F"/>
    <w:rsid w:val="00A43EF6"/>
    <w:rsid w:val="00A46CFC"/>
    <w:rsid w:val="00A529E1"/>
    <w:rsid w:val="00A5462C"/>
    <w:rsid w:val="00A550B1"/>
    <w:rsid w:val="00A56B57"/>
    <w:rsid w:val="00A62688"/>
    <w:rsid w:val="00A62956"/>
    <w:rsid w:val="00A66280"/>
    <w:rsid w:val="00A749A4"/>
    <w:rsid w:val="00A82FD7"/>
    <w:rsid w:val="00A83FFE"/>
    <w:rsid w:val="00A85DB9"/>
    <w:rsid w:val="00AA363F"/>
    <w:rsid w:val="00AA46E0"/>
    <w:rsid w:val="00AA632B"/>
    <w:rsid w:val="00AB2D59"/>
    <w:rsid w:val="00AB661E"/>
    <w:rsid w:val="00AD07D8"/>
    <w:rsid w:val="00AE43F6"/>
    <w:rsid w:val="00AF1EA4"/>
    <w:rsid w:val="00AF7F8C"/>
    <w:rsid w:val="00B01EFC"/>
    <w:rsid w:val="00B026E3"/>
    <w:rsid w:val="00B04022"/>
    <w:rsid w:val="00B10086"/>
    <w:rsid w:val="00B1267E"/>
    <w:rsid w:val="00B16481"/>
    <w:rsid w:val="00B31A61"/>
    <w:rsid w:val="00B3484C"/>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56C"/>
    <w:rsid w:val="00CB6C17"/>
    <w:rsid w:val="00CB7A85"/>
    <w:rsid w:val="00CC692A"/>
    <w:rsid w:val="00CC6C06"/>
    <w:rsid w:val="00CC7CC2"/>
    <w:rsid w:val="00CD094F"/>
    <w:rsid w:val="00CD24F6"/>
    <w:rsid w:val="00CD2712"/>
    <w:rsid w:val="00CD3F98"/>
    <w:rsid w:val="00CD44AF"/>
    <w:rsid w:val="00CD7E95"/>
    <w:rsid w:val="00CF4361"/>
    <w:rsid w:val="00D00DD7"/>
    <w:rsid w:val="00D01D3C"/>
    <w:rsid w:val="00D02CC9"/>
    <w:rsid w:val="00D10146"/>
    <w:rsid w:val="00D15F4D"/>
    <w:rsid w:val="00D20D6D"/>
    <w:rsid w:val="00D2165E"/>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46BBA"/>
    <w:rsid w:val="00E511A6"/>
    <w:rsid w:val="00E524B2"/>
    <w:rsid w:val="00E602FD"/>
    <w:rsid w:val="00E6268E"/>
    <w:rsid w:val="00E65BB3"/>
    <w:rsid w:val="00E67633"/>
    <w:rsid w:val="00E71293"/>
    <w:rsid w:val="00E72CB7"/>
    <w:rsid w:val="00E75E35"/>
    <w:rsid w:val="00E80C85"/>
    <w:rsid w:val="00E82ECE"/>
    <w:rsid w:val="00E87CB4"/>
    <w:rsid w:val="00EA263D"/>
    <w:rsid w:val="00EB324C"/>
    <w:rsid w:val="00EB3BB0"/>
    <w:rsid w:val="00EB59C0"/>
    <w:rsid w:val="00EC0495"/>
    <w:rsid w:val="00EC1DC1"/>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34</cp:revision>
  <cp:lastPrinted>2021-10-27T15:31:00Z</cp:lastPrinted>
  <dcterms:created xsi:type="dcterms:W3CDTF">2021-06-11T14:13:00Z</dcterms:created>
  <dcterms:modified xsi:type="dcterms:W3CDTF">2021-10-27T17:03:00Z</dcterms:modified>
</cp:coreProperties>
</file>