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DB" w:rsidRPr="002925DB" w:rsidRDefault="002925DB" w:rsidP="002925D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925DB">
        <w:rPr>
          <w:rFonts w:ascii="Times New Roman" w:hAnsi="Times New Roman" w:cs="Times New Roman"/>
          <w:b/>
        </w:rPr>
        <w:t>УТВЕРЖДАЮ</w:t>
      </w:r>
    </w:p>
    <w:p w:rsidR="002925DB" w:rsidRDefault="002925DB" w:rsidP="002925D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Макарьевского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</w:t>
      </w:r>
    </w:p>
    <w:p w:rsidR="002925DB" w:rsidRDefault="002925DB" w:rsidP="002925D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Костромской области</w:t>
      </w:r>
    </w:p>
    <w:p w:rsidR="002925DB" w:rsidRDefault="002925DB" w:rsidP="002925D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 </w:t>
      </w:r>
      <w:proofErr w:type="spellStart"/>
      <w:r>
        <w:rPr>
          <w:rFonts w:ascii="Times New Roman" w:hAnsi="Times New Roman" w:cs="Times New Roman"/>
        </w:rPr>
        <w:t>Ю.Ю.Метелкин</w:t>
      </w:r>
      <w:proofErr w:type="spellEnd"/>
    </w:p>
    <w:p w:rsidR="002925DB" w:rsidRDefault="002925DB" w:rsidP="002925D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«___»____________2022 год</w:t>
      </w:r>
    </w:p>
    <w:p w:rsidR="002925DB" w:rsidRDefault="002925DB" w:rsidP="002925D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925DB" w:rsidRPr="002925DB" w:rsidRDefault="002925DB" w:rsidP="002925D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925DB" w:rsidRDefault="002925DB" w:rsidP="00400EA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00EAD" w:rsidRPr="001D2083" w:rsidRDefault="00400EAD" w:rsidP="00400EA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2083">
        <w:rPr>
          <w:rFonts w:ascii="Times New Roman" w:hAnsi="Times New Roman" w:cs="Times New Roman"/>
          <w:b/>
        </w:rPr>
        <w:t>ИЗВЕЩЕНИЕ</w:t>
      </w:r>
    </w:p>
    <w:p w:rsidR="00400EAD" w:rsidRPr="001D2083" w:rsidRDefault="00400EAD" w:rsidP="00400EAD">
      <w:pPr>
        <w:pStyle w:val="a3"/>
        <w:jc w:val="center"/>
        <w:rPr>
          <w:rFonts w:ascii="Times New Roman" w:hAnsi="Times New Roman" w:cs="Times New Roman"/>
        </w:rPr>
      </w:pPr>
      <w:r w:rsidRPr="001D2083">
        <w:rPr>
          <w:rFonts w:ascii="Times New Roman" w:hAnsi="Times New Roman" w:cs="Times New Roman"/>
        </w:rPr>
        <w:t>о проведен</w:t>
      </w:r>
      <w:proofErr w:type="gramStart"/>
      <w:r w:rsidRPr="001D2083">
        <w:rPr>
          <w:rFonts w:ascii="Times New Roman" w:hAnsi="Times New Roman" w:cs="Times New Roman"/>
        </w:rPr>
        <w:t>ии ау</w:t>
      </w:r>
      <w:proofErr w:type="gramEnd"/>
      <w:r w:rsidRPr="001D2083">
        <w:rPr>
          <w:rFonts w:ascii="Times New Roman" w:hAnsi="Times New Roman" w:cs="Times New Roman"/>
        </w:rPr>
        <w:t xml:space="preserve">кциона в электронной форме по продаже земельного участка </w:t>
      </w:r>
    </w:p>
    <w:p w:rsidR="00400EAD" w:rsidRPr="001D2083" w:rsidRDefault="00400EAD" w:rsidP="00400EAD">
      <w:pPr>
        <w:pStyle w:val="a3"/>
        <w:jc w:val="center"/>
        <w:rPr>
          <w:rFonts w:ascii="Times New Roman" w:hAnsi="Times New Roman" w:cs="Times New Roman"/>
        </w:rPr>
      </w:pPr>
      <w:r w:rsidRPr="001D2083">
        <w:rPr>
          <w:rFonts w:ascii="Times New Roman" w:hAnsi="Times New Roman" w:cs="Times New Roman"/>
        </w:rPr>
        <w:t xml:space="preserve">с кадастровым номером 44:09:160102:224, </w:t>
      </w:r>
      <w:proofErr w:type="gramStart"/>
      <w:r w:rsidRPr="001D2083">
        <w:rPr>
          <w:rFonts w:ascii="Times New Roman" w:hAnsi="Times New Roman" w:cs="Times New Roman"/>
        </w:rPr>
        <w:t>расположенного</w:t>
      </w:r>
      <w:proofErr w:type="gramEnd"/>
      <w:r w:rsidRPr="001D2083">
        <w:rPr>
          <w:rFonts w:ascii="Times New Roman" w:hAnsi="Times New Roman" w:cs="Times New Roman"/>
        </w:rPr>
        <w:t xml:space="preserve"> по адресу: </w:t>
      </w:r>
    </w:p>
    <w:p w:rsidR="00400EAD" w:rsidRDefault="00400EAD" w:rsidP="00400EAD">
      <w:pPr>
        <w:pStyle w:val="a3"/>
        <w:jc w:val="center"/>
        <w:rPr>
          <w:rFonts w:ascii="Times New Roman" w:hAnsi="Times New Roman" w:cs="Times New Roman"/>
        </w:rPr>
      </w:pPr>
      <w:r w:rsidRPr="001D2083">
        <w:rPr>
          <w:rFonts w:ascii="Times New Roman" w:hAnsi="Times New Roman" w:cs="Times New Roman"/>
        </w:rPr>
        <w:t>Костромская обл. г</w:t>
      </w:r>
      <w:proofErr w:type="gramStart"/>
      <w:r w:rsidRPr="001D2083">
        <w:rPr>
          <w:rFonts w:ascii="Times New Roman" w:hAnsi="Times New Roman" w:cs="Times New Roman"/>
        </w:rPr>
        <w:t>.М</w:t>
      </w:r>
      <w:proofErr w:type="gramEnd"/>
      <w:r w:rsidRPr="001D2083">
        <w:rPr>
          <w:rFonts w:ascii="Times New Roman" w:hAnsi="Times New Roman" w:cs="Times New Roman"/>
        </w:rPr>
        <w:t>акарьев ул. Дорожная д.14</w:t>
      </w:r>
    </w:p>
    <w:p w:rsidR="00C30943" w:rsidRDefault="00C30943" w:rsidP="00400EAD">
      <w:pPr>
        <w:pStyle w:val="a3"/>
        <w:jc w:val="center"/>
        <w:rPr>
          <w:rFonts w:ascii="Times New Roman" w:hAnsi="Times New Roman" w:cs="Times New Roman"/>
        </w:rPr>
      </w:pPr>
    </w:p>
    <w:p w:rsidR="00F01781" w:rsidRPr="001D2083" w:rsidRDefault="00F01781" w:rsidP="001D2083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1D2083">
        <w:rPr>
          <w:rFonts w:ascii="Times New Roman" w:hAnsi="Times New Roman" w:cs="Times New Roman"/>
          <w:bCs/>
        </w:rPr>
        <w:t xml:space="preserve">Администрация </w:t>
      </w:r>
      <w:proofErr w:type="spellStart"/>
      <w:r w:rsidRPr="001D2083">
        <w:rPr>
          <w:rFonts w:ascii="Times New Roman" w:hAnsi="Times New Roman" w:cs="Times New Roman"/>
          <w:bCs/>
        </w:rPr>
        <w:t>Макарьевского</w:t>
      </w:r>
      <w:proofErr w:type="spellEnd"/>
      <w:r w:rsidRPr="001D2083">
        <w:rPr>
          <w:rFonts w:ascii="Times New Roman" w:hAnsi="Times New Roman" w:cs="Times New Roman"/>
          <w:bCs/>
        </w:rPr>
        <w:t xml:space="preserve"> муниципального района Костромской области (далее – Администрация, Продавец) объявляет о проведении </w:t>
      </w:r>
      <w:r w:rsidRPr="00193112">
        <w:rPr>
          <w:rFonts w:ascii="Times New Roman" w:hAnsi="Times New Roman" w:cs="Times New Roman"/>
          <w:b/>
          <w:bCs/>
          <w:color w:val="7030A0"/>
        </w:rPr>
        <w:t>0</w:t>
      </w:r>
      <w:r w:rsidR="00C56C32">
        <w:rPr>
          <w:rFonts w:ascii="Times New Roman" w:hAnsi="Times New Roman" w:cs="Times New Roman"/>
          <w:b/>
          <w:bCs/>
          <w:color w:val="7030A0"/>
        </w:rPr>
        <w:t>3</w:t>
      </w:r>
      <w:r w:rsidRPr="00193112">
        <w:rPr>
          <w:rFonts w:ascii="Times New Roman" w:hAnsi="Times New Roman" w:cs="Times New Roman"/>
          <w:b/>
          <w:bCs/>
          <w:color w:val="7030A0"/>
        </w:rPr>
        <w:t>.0</w:t>
      </w:r>
      <w:r w:rsidR="00950548">
        <w:rPr>
          <w:rFonts w:ascii="Times New Roman" w:hAnsi="Times New Roman" w:cs="Times New Roman"/>
          <w:b/>
          <w:bCs/>
          <w:color w:val="7030A0"/>
        </w:rPr>
        <w:t>8</w:t>
      </w:r>
      <w:r w:rsidRPr="00193112">
        <w:rPr>
          <w:rFonts w:ascii="Times New Roman" w:hAnsi="Times New Roman" w:cs="Times New Roman"/>
          <w:b/>
          <w:bCs/>
          <w:color w:val="7030A0"/>
        </w:rPr>
        <w:t>.2022</w:t>
      </w:r>
      <w:r w:rsidRPr="00193112">
        <w:rPr>
          <w:rFonts w:ascii="Times New Roman" w:hAnsi="Times New Roman" w:cs="Times New Roman"/>
          <w:b/>
          <w:color w:val="7030A0"/>
        </w:rPr>
        <w:t xml:space="preserve"> года в 1</w:t>
      </w:r>
      <w:r w:rsidR="00856568">
        <w:rPr>
          <w:rFonts w:ascii="Times New Roman" w:hAnsi="Times New Roman" w:cs="Times New Roman"/>
          <w:b/>
          <w:color w:val="7030A0"/>
        </w:rPr>
        <w:t>1</w:t>
      </w:r>
      <w:r w:rsidRPr="00193112">
        <w:rPr>
          <w:rFonts w:ascii="Times New Roman" w:hAnsi="Times New Roman" w:cs="Times New Roman"/>
          <w:b/>
          <w:color w:val="7030A0"/>
        </w:rPr>
        <w:t>:00 часов по московскому времени</w:t>
      </w:r>
      <w:r w:rsidRPr="001D2083">
        <w:rPr>
          <w:rFonts w:ascii="Times New Roman" w:hAnsi="Times New Roman" w:cs="Times New Roman"/>
          <w:b/>
        </w:rPr>
        <w:t xml:space="preserve"> </w:t>
      </w:r>
      <w:r w:rsidRPr="001D2083">
        <w:rPr>
          <w:rFonts w:ascii="Times New Roman" w:hAnsi="Times New Roman" w:cs="Times New Roman"/>
          <w:bCs/>
        </w:rPr>
        <w:t xml:space="preserve">в электронной форме аукциона по продаже </w:t>
      </w:r>
      <w:r w:rsidRPr="001D2083">
        <w:rPr>
          <w:rFonts w:ascii="Times New Roman" w:hAnsi="Times New Roman" w:cs="Times New Roman"/>
        </w:rPr>
        <w:t>земельного участка с кадастровым номером 44:09:160102:224, расположенного по адресу: Костромская обл. г</w:t>
      </w:r>
      <w:proofErr w:type="gramStart"/>
      <w:r w:rsidRPr="001D2083">
        <w:rPr>
          <w:rFonts w:ascii="Times New Roman" w:hAnsi="Times New Roman" w:cs="Times New Roman"/>
        </w:rPr>
        <w:t>.М</w:t>
      </w:r>
      <w:proofErr w:type="gramEnd"/>
      <w:r w:rsidRPr="001D2083">
        <w:rPr>
          <w:rFonts w:ascii="Times New Roman" w:hAnsi="Times New Roman" w:cs="Times New Roman"/>
        </w:rPr>
        <w:t>акарьев ул. Дорожная д.14.</w:t>
      </w:r>
    </w:p>
    <w:p w:rsidR="00D8604E" w:rsidRPr="001D2083" w:rsidRDefault="00F01781" w:rsidP="001D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1D2083">
        <w:rPr>
          <w:bCs/>
        </w:rPr>
        <w:t xml:space="preserve"> </w:t>
      </w:r>
    </w:p>
    <w:p w:rsidR="003F1026" w:rsidRPr="001D2083" w:rsidRDefault="003F1026" w:rsidP="001D2083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</w:rPr>
      </w:pPr>
      <w:r w:rsidRPr="001D2083">
        <w:rPr>
          <w:rFonts w:ascii="Times New Roman" w:hAnsi="Times New Roman" w:cs="Times New Roman"/>
          <w:bCs/>
        </w:rPr>
        <w:t>Правовое регулирование</w:t>
      </w:r>
    </w:p>
    <w:p w:rsidR="003F1026" w:rsidRPr="001D2083" w:rsidRDefault="003F1026" w:rsidP="001D2083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</w:rPr>
      </w:pPr>
    </w:p>
    <w:p w:rsidR="00F01781" w:rsidRPr="001D2083" w:rsidRDefault="00D8604E" w:rsidP="001D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proofErr w:type="gramStart"/>
      <w:r w:rsidRPr="001D2083">
        <w:rPr>
          <w:rFonts w:ascii="Times New Roman" w:hAnsi="Times New Roman" w:cs="Times New Roman"/>
          <w:bCs/>
        </w:rPr>
        <w:t xml:space="preserve">Аукцион в электронной форме, </w:t>
      </w:r>
      <w:r w:rsidRPr="001D2083">
        <w:rPr>
          <w:rFonts w:ascii="Times New Roman" w:hAnsi="Times New Roman" w:cs="Times New Roman"/>
          <w:color w:val="000000"/>
        </w:rPr>
        <w:t xml:space="preserve">открытый по составу участников и форме подачи предложений, проводится в соответствии с Гражданским кодексом Российской Федерации,  </w:t>
      </w:r>
      <w:r w:rsidRPr="001D2083">
        <w:rPr>
          <w:rFonts w:ascii="Times New Roman" w:hAnsi="Times New Roman" w:cs="Times New Roman"/>
        </w:rPr>
        <w:t xml:space="preserve">Земельным кодексом Российской Федерации, </w:t>
      </w:r>
      <w:r w:rsidR="00F01781" w:rsidRPr="001D2083">
        <w:rPr>
          <w:rFonts w:ascii="Times New Roman" w:hAnsi="Times New Roman" w:cs="Times New Roman"/>
          <w:bCs/>
        </w:rPr>
        <w:t>Федеральным законом от 21</w:t>
      </w:r>
      <w:r w:rsidRPr="001D2083">
        <w:rPr>
          <w:rFonts w:ascii="Times New Roman" w:hAnsi="Times New Roman" w:cs="Times New Roman"/>
          <w:bCs/>
        </w:rPr>
        <w:t>.12.</w:t>
      </w:r>
      <w:r w:rsidR="00F01781" w:rsidRPr="001D2083">
        <w:rPr>
          <w:rFonts w:ascii="Times New Roman" w:hAnsi="Times New Roman" w:cs="Times New Roman"/>
          <w:bCs/>
        </w:rPr>
        <w:t xml:space="preserve">2001 № 178-ФЗ «О приватизации государственного и муниципального имущества», </w:t>
      </w:r>
      <w:r w:rsidRPr="001D2083">
        <w:rPr>
          <w:rFonts w:ascii="Times New Roman" w:hAnsi="Times New Roman" w:cs="Times New Roman"/>
          <w:color w:val="000000"/>
        </w:rPr>
        <w:t>Федеральн</w:t>
      </w:r>
      <w:r w:rsidR="003F1026" w:rsidRPr="001D2083">
        <w:rPr>
          <w:rFonts w:ascii="Times New Roman" w:hAnsi="Times New Roman" w:cs="Times New Roman"/>
          <w:color w:val="000000"/>
        </w:rPr>
        <w:t>ым</w:t>
      </w:r>
      <w:r w:rsidRPr="001D2083">
        <w:rPr>
          <w:rFonts w:ascii="Times New Roman" w:hAnsi="Times New Roman" w:cs="Times New Roman"/>
          <w:color w:val="000000"/>
        </w:rPr>
        <w:t xml:space="preserve"> закон</w:t>
      </w:r>
      <w:r w:rsidR="003F1026" w:rsidRPr="001D2083">
        <w:rPr>
          <w:rFonts w:ascii="Times New Roman" w:hAnsi="Times New Roman" w:cs="Times New Roman"/>
          <w:color w:val="000000"/>
        </w:rPr>
        <w:t>ом</w:t>
      </w:r>
      <w:r w:rsidRPr="001D2083">
        <w:rPr>
          <w:rFonts w:ascii="Times New Roman" w:hAnsi="Times New Roman" w:cs="Times New Roman"/>
          <w:color w:val="000000"/>
        </w:rPr>
        <w:t xml:space="preserve"> от 26.07.2006 № 135-ФЗ «О защите конкуренции»</w:t>
      </w:r>
      <w:r w:rsidR="003F1026" w:rsidRPr="001D2083">
        <w:rPr>
          <w:rFonts w:ascii="Times New Roman" w:hAnsi="Times New Roman" w:cs="Times New Roman"/>
          <w:color w:val="000000"/>
        </w:rPr>
        <w:t xml:space="preserve"> и иных нормативных правовых актах Российской Федерации, Костромской области, </w:t>
      </w:r>
      <w:proofErr w:type="spellStart"/>
      <w:r w:rsidR="003F1026" w:rsidRPr="001D2083">
        <w:rPr>
          <w:rFonts w:ascii="Times New Roman" w:hAnsi="Times New Roman" w:cs="Times New Roman"/>
          <w:color w:val="000000"/>
        </w:rPr>
        <w:t>Макарьевского</w:t>
      </w:r>
      <w:proofErr w:type="spellEnd"/>
      <w:r w:rsidR="003F1026" w:rsidRPr="001D2083">
        <w:rPr>
          <w:rFonts w:ascii="Times New Roman" w:hAnsi="Times New Roman" w:cs="Times New Roman"/>
          <w:color w:val="000000"/>
        </w:rPr>
        <w:t xml:space="preserve"> муниципального района  Костромской области и городского поселения</w:t>
      </w:r>
      <w:proofErr w:type="gramEnd"/>
      <w:r w:rsidR="003F1026" w:rsidRPr="001D2083">
        <w:rPr>
          <w:rFonts w:ascii="Times New Roman" w:hAnsi="Times New Roman" w:cs="Times New Roman"/>
          <w:color w:val="000000"/>
        </w:rPr>
        <w:t xml:space="preserve"> город Макарьев </w:t>
      </w:r>
      <w:proofErr w:type="spellStart"/>
      <w:r w:rsidR="003F1026" w:rsidRPr="001D2083">
        <w:rPr>
          <w:rFonts w:ascii="Times New Roman" w:hAnsi="Times New Roman" w:cs="Times New Roman"/>
          <w:color w:val="000000"/>
        </w:rPr>
        <w:t>Макарьевского</w:t>
      </w:r>
      <w:proofErr w:type="spellEnd"/>
      <w:r w:rsidR="003F1026" w:rsidRPr="001D2083">
        <w:rPr>
          <w:rFonts w:ascii="Times New Roman" w:hAnsi="Times New Roman" w:cs="Times New Roman"/>
          <w:color w:val="000000"/>
        </w:rPr>
        <w:t xml:space="preserve"> муниципального района  Костромской области.</w:t>
      </w:r>
    </w:p>
    <w:p w:rsidR="003F1026" w:rsidRDefault="00F01781" w:rsidP="003F1026">
      <w:pPr>
        <w:pStyle w:val="Default"/>
        <w:ind w:firstLine="709"/>
        <w:jc w:val="both"/>
        <w:rPr>
          <w:sz w:val="22"/>
          <w:szCs w:val="22"/>
        </w:rPr>
      </w:pPr>
      <w:r w:rsidRPr="001D2083">
        <w:rPr>
          <w:sz w:val="22"/>
          <w:szCs w:val="22"/>
        </w:rPr>
        <w:t xml:space="preserve">Решение об организации и проведении торгов принято </w:t>
      </w:r>
      <w:r w:rsidR="003F1026" w:rsidRPr="001D2083">
        <w:rPr>
          <w:sz w:val="22"/>
          <w:szCs w:val="22"/>
        </w:rPr>
        <w:t xml:space="preserve">администрацией </w:t>
      </w:r>
      <w:proofErr w:type="spellStart"/>
      <w:r w:rsidR="003F1026" w:rsidRPr="001D2083">
        <w:rPr>
          <w:bCs/>
          <w:color w:val="auto"/>
          <w:sz w:val="22"/>
          <w:szCs w:val="22"/>
        </w:rPr>
        <w:t>Макарьевского</w:t>
      </w:r>
      <w:proofErr w:type="spellEnd"/>
      <w:r w:rsidR="003F1026" w:rsidRPr="001D2083">
        <w:rPr>
          <w:bCs/>
          <w:color w:val="auto"/>
          <w:sz w:val="22"/>
          <w:szCs w:val="22"/>
        </w:rPr>
        <w:t xml:space="preserve"> муниципального района Костромской области: распоряжение  от 26.04.2022 №167-РА «О проведен</w:t>
      </w:r>
      <w:proofErr w:type="gramStart"/>
      <w:r w:rsidR="003F1026" w:rsidRPr="001D2083">
        <w:rPr>
          <w:bCs/>
          <w:color w:val="auto"/>
          <w:sz w:val="22"/>
          <w:szCs w:val="22"/>
        </w:rPr>
        <w:t>ии ау</w:t>
      </w:r>
      <w:proofErr w:type="gramEnd"/>
      <w:r w:rsidR="003F1026" w:rsidRPr="001D2083">
        <w:rPr>
          <w:bCs/>
          <w:color w:val="auto"/>
          <w:sz w:val="22"/>
          <w:szCs w:val="22"/>
        </w:rPr>
        <w:t>кциона</w:t>
      </w:r>
      <w:r w:rsidR="003F1026" w:rsidRPr="001D2083">
        <w:rPr>
          <w:bCs/>
          <w:sz w:val="22"/>
          <w:szCs w:val="22"/>
        </w:rPr>
        <w:t xml:space="preserve"> по продаже </w:t>
      </w:r>
      <w:r w:rsidR="003F1026" w:rsidRPr="001D2083">
        <w:rPr>
          <w:sz w:val="22"/>
          <w:szCs w:val="22"/>
        </w:rPr>
        <w:t>земельного участка с кадастровым номером 44:09:160102:224, расположенного по адресу: Костромская обл. г</w:t>
      </w:r>
      <w:proofErr w:type="gramStart"/>
      <w:r w:rsidR="003F1026" w:rsidRPr="001D2083">
        <w:rPr>
          <w:sz w:val="22"/>
          <w:szCs w:val="22"/>
        </w:rPr>
        <w:t>.М</w:t>
      </w:r>
      <w:proofErr w:type="gramEnd"/>
      <w:r w:rsidR="003F1026" w:rsidRPr="001D2083">
        <w:rPr>
          <w:sz w:val="22"/>
          <w:szCs w:val="22"/>
        </w:rPr>
        <w:t>акарьев ул. Дорожная д.14»</w:t>
      </w:r>
    </w:p>
    <w:p w:rsidR="001D2083" w:rsidRPr="001D2083" w:rsidRDefault="001D2083" w:rsidP="003F1026">
      <w:pPr>
        <w:pStyle w:val="Default"/>
        <w:ind w:firstLine="709"/>
        <w:jc w:val="both"/>
        <w:rPr>
          <w:sz w:val="22"/>
          <w:szCs w:val="22"/>
        </w:rPr>
      </w:pPr>
    </w:p>
    <w:p w:rsidR="003F1026" w:rsidRPr="001D2083" w:rsidRDefault="00CC736D" w:rsidP="004F1501">
      <w:pPr>
        <w:pStyle w:val="Default"/>
        <w:numPr>
          <w:ilvl w:val="0"/>
          <w:numId w:val="3"/>
        </w:numPr>
        <w:ind w:left="0" w:firstLine="0"/>
        <w:jc w:val="center"/>
        <w:rPr>
          <w:bCs/>
          <w:color w:val="auto"/>
          <w:sz w:val="22"/>
          <w:szCs w:val="22"/>
        </w:rPr>
      </w:pPr>
      <w:r w:rsidRPr="001D2083">
        <w:rPr>
          <w:bCs/>
          <w:color w:val="auto"/>
          <w:sz w:val="22"/>
          <w:szCs w:val="22"/>
        </w:rPr>
        <w:t>Сведения об аукционе</w:t>
      </w:r>
    </w:p>
    <w:p w:rsidR="001D2083" w:rsidRPr="001D2083" w:rsidRDefault="001D2083" w:rsidP="001D2083">
      <w:pPr>
        <w:pStyle w:val="Default"/>
        <w:ind w:left="720"/>
        <w:rPr>
          <w:bCs/>
          <w:color w:val="auto"/>
          <w:sz w:val="22"/>
          <w:szCs w:val="22"/>
        </w:rPr>
      </w:pPr>
    </w:p>
    <w:p w:rsidR="00CC736D" w:rsidRPr="00B57F33" w:rsidRDefault="00CC736D" w:rsidP="00B57F33">
      <w:pPr>
        <w:pStyle w:val="Default"/>
        <w:numPr>
          <w:ilvl w:val="1"/>
          <w:numId w:val="6"/>
        </w:numPr>
        <w:ind w:left="0" w:firstLine="284"/>
        <w:jc w:val="both"/>
        <w:rPr>
          <w:bCs/>
          <w:color w:val="auto"/>
          <w:sz w:val="22"/>
          <w:szCs w:val="22"/>
        </w:rPr>
      </w:pPr>
      <w:r w:rsidRPr="00B57F33">
        <w:rPr>
          <w:bCs/>
          <w:color w:val="auto"/>
          <w:sz w:val="22"/>
          <w:szCs w:val="22"/>
        </w:rPr>
        <w:t xml:space="preserve">Продавец: Администрация </w:t>
      </w:r>
      <w:proofErr w:type="spellStart"/>
      <w:r w:rsidRPr="00B57F33">
        <w:rPr>
          <w:bCs/>
          <w:color w:val="auto"/>
          <w:sz w:val="22"/>
          <w:szCs w:val="22"/>
        </w:rPr>
        <w:t>Макарьевского</w:t>
      </w:r>
      <w:proofErr w:type="spellEnd"/>
      <w:r w:rsidRPr="00B57F33">
        <w:rPr>
          <w:bCs/>
          <w:color w:val="auto"/>
          <w:sz w:val="22"/>
          <w:szCs w:val="22"/>
        </w:rPr>
        <w:t xml:space="preserve"> муниципального района Костромской области </w:t>
      </w:r>
    </w:p>
    <w:p w:rsidR="003A115F" w:rsidRPr="001D2083" w:rsidRDefault="003A115F" w:rsidP="00B57F33">
      <w:pPr>
        <w:pStyle w:val="Default"/>
        <w:ind w:firstLine="284"/>
        <w:jc w:val="both"/>
        <w:rPr>
          <w:bCs/>
          <w:color w:val="auto"/>
          <w:sz w:val="22"/>
          <w:szCs w:val="22"/>
        </w:rPr>
      </w:pPr>
      <w:proofErr w:type="spellStart"/>
      <w:r w:rsidRPr="001D2083">
        <w:rPr>
          <w:bCs/>
          <w:color w:val="auto"/>
          <w:sz w:val="22"/>
          <w:szCs w:val="22"/>
        </w:rPr>
        <w:t>Метелкин</w:t>
      </w:r>
      <w:proofErr w:type="spellEnd"/>
      <w:r w:rsidRPr="001D2083">
        <w:rPr>
          <w:bCs/>
          <w:color w:val="auto"/>
          <w:sz w:val="22"/>
          <w:szCs w:val="22"/>
        </w:rPr>
        <w:t xml:space="preserve"> Юрий Юрьевич, Глава </w:t>
      </w:r>
      <w:proofErr w:type="spellStart"/>
      <w:r w:rsidRPr="001D2083">
        <w:rPr>
          <w:bCs/>
          <w:color w:val="auto"/>
          <w:sz w:val="22"/>
          <w:szCs w:val="22"/>
        </w:rPr>
        <w:t>Макарьевского</w:t>
      </w:r>
      <w:proofErr w:type="spellEnd"/>
      <w:r w:rsidRPr="001D2083">
        <w:rPr>
          <w:bCs/>
          <w:color w:val="auto"/>
          <w:sz w:val="22"/>
          <w:szCs w:val="22"/>
        </w:rPr>
        <w:t xml:space="preserve"> муниципального района Костромской области </w:t>
      </w:r>
    </w:p>
    <w:p w:rsidR="00CC736D" w:rsidRPr="001D2083" w:rsidRDefault="00CC736D" w:rsidP="001D2083">
      <w:pPr>
        <w:pStyle w:val="Default"/>
        <w:ind w:firstLine="708"/>
        <w:jc w:val="both"/>
        <w:rPr>
          <w:bCs/>
          <w:color w:val="auto"/>
          <w:sz w:val="22"/>
          <w:szCs w:val="22"/>
        </w:rPr>
      </w:pPr>
      <w:r w:rsidRPr="001D2083">
        <w:rPr>
          <w:bCs/>
          <w:color w:val="auto"/>
          <w:sz w:val="22"/>
          <w:szCs w:val="22"/>
        </w:rPr>
        <w:t>Место нахождения: 157460, Костромская область, г</w:t>
      </w:r>
      <w:proofErr w:type="gramStart"/>
      <w:r w:rsidRPr="001D2083">
        <w:rPr>
          <w:bCs/>
          <w:color w:val="auto"/>
          <w:sz w:val="22"/>
          <w:szCs w:val="22"/>
        </w:rPr>
        <w:t>.М</w:t>
      </w:r>
      <w:proofErr w:type="gramEnd"/>
      <w:r w:rsidRPr="001D2083">
        <w:rPr>
          <w:bCs/>
          <w:color w:val="auto"/>
          <w:sz w:val="22"/>
          <w:szCs w:val="22"/>
        </w:rPr>
        <w:t>акарьев, пл.Революции, д.8</w:t>
      </w:r>
    </w:p>
    <w:p w:rsidR="00CC736D" w:rsidRPr="001D2083" w:rsidRDefault="00CC736D" w:rsidP="001D2083">
      <w:pPr>
        <w:pStyle w:val="Default"/>
        <w:ind w:firstLine="708"/>
        <w:jc w:val="both"/>
        <w:rPr>
          <w:bCs/>
          <w:color w:val="auto"/>
          <w:sz w:val="22"/>
          <w:szCs w:val="22"/>
        </w:rPr>
      </w:pPr>
      <w:r w:rsidRPr="001D2083">
        <w:rPr>
          <w:bCs/>
          <w:color w:val="auto"/>
          <w:sz w:val="22"/>
          <w:szCs w:val="22"/>
        </w:rPr>
        <w:t>А</w:t>
      </w:r>
      <w:r w:rsidR="003A115F" w:rsidRPr="001D2083">
        <w:rPr>
          <w:bCs/>
          <w:color w:val="auto"/>
          <w:sz w:val="22"/>
          <w:szCs w:val="22"/>
        </w:rPr>
        <w:t xml:space="preserve">дрес сайта: </w:t>
      </w:r>
      <w:hyperlink r:id="rId5" w:history="1">
        <w:r w:rsidR="003A115F" w:rsidRPr="001D2083">
          <w:rPr>
            <w:rStyle w:val="a4"/>
            <w:bCs/>
            <w:sz w:val="22"/>
            <w:szCs w:val="22"/>
          </w:rPr>
          <w:t>http://www.makariev.ru</w:t>
        </w:r>
      </w:hyperlink>
    </w:p>
    <w:p w:rsidR="003A115F" w:rsidRPr="001D2083" w:rsidRDefault="003A115F" w:rsidP="001D2083">
      <w:pPr>
        <w:pStyle w:val="Default"/>
        <w:ind w:firstLine="708"/>
        <w:jc w:val="both"/>
        <w:rPr>
          <w:bCs/>
          <w:color w:val="auto"/>
          <w:sz w:val="22"/>
          <w:szCs w:val="22"/>
        </w:rPr>
      </w:pPr>
      <w:r w:rsidRPr="001D2083">
        <w:rPr>
          <w:bCs/>
          <w:color w:val="auto"/>
          <w:sz w:val="22"/>
          <w:szCs w:val="22"/>
        </w:rPr>
        <w:t xml:space="preserve">Адрес электронной почты </w:t>
      </w:r>
      <w:r w:rsidRPr="001D2083">
        <w:rPr>
          <w:bCs/>
          <w:color w:val="auto"/>
          <w:sz w:val="22"/>
          <w:szCs w:val="22"/>
          <w:lang w:val="en-US"/>
        </w:rPr>
        <w:t>e</w:t>
      </w:r>
      <w:r w:rsidRPr="001D2083">
        <w:rPr>
          <w:bCs/>
          <w:color w:val="auto"/>
          <w:sz w:val="22"/>
          <w:szCs w:val="22"/>
        </w:rPr>
        <w:t>-</w:t>
      </w:r>
      <w:r w:rsidRPr="001D2083">
        <w:rPr>
          <w:bCs/>
          <w:color w:val="auto"/>
          <w:sz w:val="22"/>
          <w:szCs w:val="22"/>
          <w:lang w:val="en-US"/>
        </w:rPr>
        <w:t>mail</w:t>
      </w:r>
      <w:r w:rsidRPr="001D2083">
        <w:rPr>
          <w:bCs/>
          <w:color w:val="auto"/>
          <w:sz w:val="22"/>
          <w:szCs w:val="22"/>
        </w:rPr>
        <w:t xml:space="preserve">: </w:t>
      </w:r>
      <w:proofErr w:type="spellStart"/>
      <w:r w:rsidRPr="001D2083">
        <w:rPr>
          <w:bCs/>
          <w:color w:val="auto"/>
          <w:sz w:val="22"/>
          <w:szCs w:val="22"/>
          <w:lang w:val="en-US"/>
        </w:rPr>
        <w:t>makariev</w:t>
      </w:r>
      <w:proofErr w:type="spellEnd"/>
      <w:r w:rsidRPr="001D2083">
        <w:rPr>
          <w:bCs/>
          <w:color w:val="auto"/>
          <w:sz w:val="22"/>
          <w:szCs w:val="22"/>
        </w:rPr>
        <w:t>@</w:t>
      </w:r>
      <w:proofErr w:type="spellStart"/>
      <w:r w:rsidRPr="001D2083">
        <w:rPr>
          <w:bCs/>
          <w:color w:val="auto"/>
          <w:sz w:val="22"/>
          <w:szCs w:val="22"/>
          <w:lang w:val="en-US"/>
        </w:rPr>
        <w:t>adm</w:t>
      </w:r>
      <w:proofErr w:type="spellEnd"/>
      <w:r w:rsidRPr="001D2083">
        <w:rPr>
          <w:bCs/>
          <w:color w:val="auto"/>
          <w:sz w:val="22"/>
          <w:szCs w:val="22"/>
        </w:rPr>
        <w:t>44.</w:t>
      </w:r>
      <w:proofErr w:type="spellStart"/>
      <w:r w:rsidRPr="001D2083">
        <w:rPr>
          <w:bCs/>
          <w:color w:val="auto"/>
          <w:sz w:val="22"/>
          <w:szCs w:val="22"/>
          <w:lang w:val="en-US"/>
        </w:rPr>
        <w:t>ru</w:t>
      </w:r>
      <w:proofErr w:type="spellEnd"/>
    </w:p>
    <w:p w:rsidR="00CC736D" w:rsidRPr="001D2083" w:rsidRDefault="00CC736D" w:rsidP="001D2083">
      <w:pPr>
        <w:pStyle w:val="Default"/>
        <w:ind w:firstLine="708"/>
        <w:jc w:val="both"/>
        <w:rPr>
          <w:bCs/>
          <w:color w:val="auto"/>
          <w:sz w:val="22"/>
          <w:szCs w:val="22"/>
        </w:rPr>
      </w:pPr>
      <w:r w:rsidRPr="001D2083">
        <w:rPr>
          <w:bCs/>
          <w:color w:val="auto"/>
          <w:sz w:val="22"/>
          <w:szCs w:val="22"/>
        </w:rPr>
        <w:t xml:space="preserve">Ответственные лица Продавца по вопросам проведения продажи земельного участка: </w:t>
      </w:r>
    </w:p>
    <w:p w:rsidR="00CC736D" w:rsidRPr="00A336E0" w:rsidRDefault="00CC736D" w:rsidP="00A336E0">
      <w:pPr>
        <w:pStyle w:val="Default"/>
        <w:ind w:firstLine="284"/>
        <w:jc w:val="both"/>
        <w:rPr>
          <w:bCs/>
          <w:color w:val="auto"/>
          <w:sz w:val="22"/>
          <w:szCs w:val="22"/>
        </w:rPr>
      </w:pPr>
      <w:r w:rsidRPr="001D2083">
        <w:rPr>
          <w:bCs/>
          <w:color w:val="auto"/>
          <w:sz w:val="22"/>
          <w:szCs w:val="22"/>
        </w:rPr>
        <w:t xml:space="preserve">Ермакова Людмила Анатольевна - начальник управления по имущественным и земельным отношениям администрации </w:t>
      </w:r>
      <w:proofErr w:type="spellStart"/>
      <w:r w:rsidRPr="001D2083">
        <w:rPr>
          <w:bCs/>
          <w:color w:val="auto"/>
          <w:sz w:val="22"/>
          <w:szCs w:val="22"/>
        </w:rPr>
        <w:t>Макарьевского</w:t>
      </w:r>
      <w:proofErr w:type="spellEnd"/>
      <w:r w:rsidRPr="001D2083">
        <w:rPr>
          <w:bCs/>
          <w:color w:val="auto"/>
          <w:sz w:val="22"/>
          <w:szCs w:val="22"/>
        </w:rPr>
        <w:t xml:space="preserve"> муниципального района, тел. 8 (49445) 55146, кабинет 215, </w:t>
      </w:r>
      <w:r w:rsidRPr="001D2083">
        <w:rPr>
          <w:bCs/>
          <w:color w:val="auto"/>
          <w:sz w:val="22"/>
          <w:szCs w:val="22"/>
          <w:lang w:val="en-US"/>
        </w:rPr>
        <w:t>e</w:t>
      </w:r>
      <w:r w:rsidRPr="001D2083">
        <w:rPr>
          <w:bCs/>
          <w:color w:val="auto"/>
          <w:sz w:val="22"/>
          <w:szCs w:val="22"/>
        </w:rPr>
        <w:t>-</w:t>
      </w:r>
      <w:r w:rsidRPr="001D2083">
        <w:rPr>
          <w:bCs/>
          <w:color w:val="auto"/>
          <w:sz w:val="22"/>
          <w:szCs w:val="22"/>
          <w:lang w:val="en-US"/>
        </w:rPr>
        <w:t>mail</w:t>
      </w:r>
      <w:r w:rsidRPr="001D2083">
        <w:rPr>
          <w:bCs/>
          <w:color w:val="auto"/>
          <w:sz w:val="22"/>
          <w:szCs w:val="22"/>
        </w:rPr>
        <w:t xml:space="preserve">: </w:t>
      </w:r>
      <w:hyperlink r:id="rId6" w:history="1">
        <w:r w:rsidR="003A115F" w:rsidRPr="001D2083">
          <w:rPr>
            <w:rStyle w:val="a4"/>
            <w:bCs/>
            <w:sz w:val="22"/>
            <w:szCs w:val="22"/>
            <w:lang w:val="en-US"/>
          </w:rPr>
          <w:t>upr</w:t>
        </w:r>
        <w:r w:rsidR="003A115F" w:rsidRPr="001D2083">
          <w:rPr>
            <w:rStyle w:val="a4"/>
            <w:bCs/>
            <w:sz w:val="22"/>
            <w:szCs w:val="22"/>
          </w:rPr>
          <w:t>.</w:t>
        </w:r>
        <w:r w:rsidR="003A115F" w:rsidRPr="001D2083">
          <w:rPr>
            <w:rStyle w:val="a4"/>
            <w:bCs/>
            <w:sz w:val="22"/>
            <w:szCs w:val="22"/>
            <w:lang w:val="en-US"/>
          </w:rPr>
          <w:t>iz</w:t>
        </w:r>
        <w:r w:rsidR="003A115F" w:rsidRPr="001D2083">
          <w:rPr>
            <w:rStyle w:val="a4"/>
            <w:bCs/>
            <w:sz w:val="22"/>
            <w:szCs w:val="22"/>
          </w:rPr>
          <w:t>@</w:t>
        </w:r>
        <w:r w:rsidR="003A115F" w:rsidRPr="001D2083">
          <w:rPr>
            <w:rStyle w:val="a4"/>
            <w:bCs/>
            <w:sz w:val="22"/>
            <w:szCs w:val="22"/>
            <w:lang w:val="en-US"/>
          </w:rPr>
          <w:t>bk</w:t>
        </w:r>
        <w:r w:rsidR="003A115F" w:rsidRPr="001D2083">
          <w:rPr>
            <w:rStyle w:val="a4"/>
            <w:bCs/>
            <w:sz w:val="22"/>
            <w:szCs w:val="22"/>
          </w:rPr>
          <w:t>.</w:t>
        </w:r>
        <w:r w:rsidR="003A115F" w:rsidRPr="001D2083">
          <w:rPr>
            <w:rStyle w:val="a4"/>
            <w:bCs/>
            <w:sz w:val="22"/>
            <w:szCs w:val="22"/>
            <w:lang w:val="en-US"/>
          </w:rPr>
          <w:t>ru</w:t>
        </w:r>
      </w:hyperlink>
    </w:p>
    <w:p w:rsidR="003A115F" w:rsidRPr="001D2083" w:rsidRDefault="003A115F" w:rsidP="00A336E0">
      <w:pPr>
        <w:pStyle w:val="Default"/>
        <w:ind w:firstLine="284"/>
        <w:jc w:val="both"/>
        <w:rPr>
          <w:bCs/>
          <w:color w:val="auto"/>
          <w:sz w:val="22"/>
          <w:szCs w:val="22"/>
        </w:rPr>
      </w:pPr>
      <w:proofErr w:type="spellStart"/>
      <w:r w:rsidRPr="001D2083">
        <w:rPr>
          <w:bCs/>
          <w:color w:val="auto"/>
          <w:sz w:val="22"/>
          <w:szCs w:val="22"/>
        </w:rPr>
        <w:t>Вислова</w:t>
      </w:r>
      <w:proofErr w:type="spellEnd"/>
      <w:r w:rsidRPr="001D2083">
        <w:rPr>
          <w:bCs/>
          <w:color w:val="auto"/>
          <w:sz w:val="22"/>
          <w:szCs w:val="22"/>
        </w:rPr>
        <w:t xml:space="preserve"> Ольга Николаевна – начальник отдела по земельным отношениям, тел. 8 (49445) 55314, кабинет 219, </w:t>
      </w:r>
      <w:r w:rsidRPr="001D2083">
        <w:rPr>
          <w:bCs/>
          <w:color w:val="auto"/>
          <w:sz w:val="22"/>
          <w:szCs w:val="22"/>
          <w:lang w:val="en-US"/>
        </w:rPr>
        <w:t>e</w:t>
      </w:r>
      <w:r w:rsidRPr="001D2083">
        <w:rPr>
          <w:bCs/>
          <w:color w:val="auto"/>
          <w:sz w:val="22"/>
          <w:szCs w:val="22"/>
        </w:rPr>
        <w:t>-</w:t>
      </w:r>
      <w:r w:rsidRPr="001D2083">
        <w:rPr>
          <w:bCs/>
          <w:color w:val="auto"/>
          <w:sz w:val="22"/>
          <w:szCs w:val="22"/>
          <w:lang w:val="en-US"/>
        </w:rPr>
        <w:t>mail</w:t>
      </w:r>
      <w:r w:rsidRPr="001D2083">
        <w:rPr>
          <w:bCs/>
          <w:color w:val="auto"/>
          <w:sz w:val="22"/>
          <w:szCs w:val="22"/>
        </w:rPr>
        <w:t xml:space="preserve">: </w:t>
      </w:r>
      <w:hyperlink r:id="rId7" w:history="1">
        <w:r w:rsidRPr="001D2083">
          <w:rPr>
            <w:rStyle w:val="a4"/>
            <w:bCs/>
            <w:sz w:val="22"/>
            <w:szCs w:val="22"/>
            <w:lang w:val="en-US"/>
          </w:rPr>
          <w:t>upr</w:t>
        </w:r>
        <w:r w:rsidRPr="001D2083">
          <w:rPr>
            <w:rStyle w:val="a4"/>
            <w:bCs/>
            <w:sz w:val="22"/>
            <w:szCs w:val="22"/>
          </w:rPr>
          <w:t>.</w:t>
        </w:r>
        <w:r w:rsidRPr="001D2083">
          <w:rPr>
            <w:rStyle w:val="a4"/>
            <w:bCs/>
            <w:sz w:val="22"/>
            <w:szCs w:val="22"/>
            <w:lang w:val="en-US"/>
          </w:rPr>
          <w:t>iz</w:t>
        </w:r>
        <w:r w:rsidRPr="001D2083">
          <w:rPr>
            <w:rStyle w:val="a4"/>
            <w:bCs/>
            <w:sz w:val="22"/>
            <w:szCs w:val="22"/>
          </w:rPr>
          <w:t>@</w:t>
        </w:r>
        <w:r w:rsidRPr="001D2083">
          <w:rPr>
            <w:rStyle w:val="a4"/>
            <w:bCs/>
            <w:sz w:val="22"/>
            <w:szCs w:val="22"/>
            <w:lang w:val="en-US"/>
          </w:rPr>
          <w:t>bk</w:t>
        </w:r>
        <w:r w:rsidRPr="001D2083">
          <w:rPr>
            <w:rStyle w:val="a4"/>
            <w:bCs/>
            <w:sz w:val="22"/>
            <w:szCs w:val="22"/>
          </w:rPr>
          <w:t>.</w:t>
        </w:r>
        <w:r w:rsidRPr="001D2083">
          <w:rPr>
            <w:rStyle w:val="a4"/>
            <w:bCs/>
            <w:sz w:val="22"/>
            <w:szCs w:val="22"/>
            <w:lang w:val="en-US"/>
          </w:rPr>
          <w:t>ru</w:t>
        </w:r>
      </w:hyperlink>
    </w:p>
    <w:p w:rsidR="003A115F" w:rsidRPr="001D2083" w:rsidRDefault="003A115F" w:rsidP="00CC736D">
      <w:pPr>
        <w:pStyle w:val="Default"/>
        <w:jc w:val="both"/>
        <w:rPr>
          <w:bCs/>
          <w:color w:val="auto"/>
          <w:sz w:val="22"/>
          <w:szCs w:val="22"/>
        </w:rPr>
      </w:pPr>
    </w:p>
    <w:p w:rsidR="00BB0321" w:rsidRPr="00B57F33" w:rsidRDefault="00CC736D" w:rsidP="00B57F33">
      <w:pPr>
        <w:pStyle w:val="Default"/>
        <w:numPr>
          <w:ilvl w:val="1"/>
          <w:numId w:val="6"/>
        </w:numPr>
        <w:jc w:val="both"/>
        <w:rPr>
          <w:color w:val="auto"/>
          <w:sz w:val="22"/>
          <w:szCs w:val="22"/>
        </w:rPr>
      </w:pPr>
      <w:r w:rsidRPr="00B57F33">
        <w:rPr>
          <w:color w:val="auto"/>
          <w:sz w:val="22"/>
          <w:szCs w:val="22"/>
        </w:rPr>
        <w:t>Организатор торгов (Оператор электронной площадки)</w:t>
      </w:r>
      <w:r w:rsidR="001D2083" w:rsidRPr="00B57F33">
        <w:rPr>
          <w:color w:val="auto"/>
          <w:sz w:val="22"/>
          <w:szCs w:val="22"/>
        </w:rPr>
        <w:t xml:space="preserve">: </w:t>
      </w:r>
    </w:p>
    <w:p w:rsidR="00BB0321" w:rsidRDefault="00BB0321" w:rsidP="00BB0321">
      <w:pPr>
        <w:spacing w:after="0" w:line="240" w:lineRule="auto"/>
        <w:ind w:firstLine="567"/>
        <w:rPr>
          <w:rFonts w:ascii="Times New Roman" w:hAnsi="Times New Roman" w:cs="Times New Roman"/>
          <w:shd w:val="clear" w:color="auto" w:fill="EAEAEA"/>
        </w:rPr>
      </w:pPr>
    </w:p>
    <w:p w:rsidR="00950548" w:rsidRPr="00BB0321" w:rsidRDefault="00950548" w:rsidP="00BB0321">
      <w:pPr>
        <w:spacing w:after="0" w:line="240" w:lineRule="auto"/>
        <w:rPr>
          <w:rFonts w:ascii="Times New Roman" w:hAnsi="Times New Roman" w:cs="Times New Roman"/>
          <w:shd w:val="clear" w:color="auto" w:fill="EAEAEA"/>
        </w:rPr>
      </w:pPr>
      <w:r w:rsidRPr="00BB0321">
        <w:rPr>
          <w:rFonts w:ascii="Times New Roman" w:hAnsi="Times New Roman" w:cs="Times New Roman"/>
          <w:shd w:val="clear" w:color="auto" w:fill="EAEAEA"/>
        </w:rPr>
        <w:t>Акционерное общество «Сбербанк - Автоматизированная система торгов»</w:t>
      </w:r>
    </w:p>
    <w:p w:rsidR="00950548" w:rsidRPr="00BB0321" w:rsidRDefault="001D2083" w:rsidP="00BB0321">
      <w:pPr>
        <w:spacing w:after="0" w:line="240" w:lineRule="auto"/>
        <w:rPr>
          <w:rFonts w:ascii="Times New Roman" w:hAnsi="Times New Roman" w:cs="Times New Roman"/>
          <w:shd w:val="clear" w:color="auto" w:fill="EAEAEA"/>
        </w:rPr>
      </w:pPr>
      <w:r w:rsidRPr="00BB0321">
        <w:rPr>
          <w:rFonts w:ascii="Times New Roman" w:hAnsi="Times New Roman" w:cs="Times New Roman"/>
          <w:bCs/>
        </w:rPr>
        <w:t xml:space="preserve">Место нахождения: </w:t>
      </w:r>
      <w:r w:rsidR="00950548" w:rsidRPr="00BB0321">
        <w:rPr>
          <w:rFonts w:ascii="Times New Roman" w:hAnsi="Times New Roman" w:cs="Times New Roman"/>
          <w:shd w:val="clear" w:color="auto" w:fill="EAEAEA"/>
        </w:rPr>
        <w:t>119435, г</w:t>
      </w:r>
      <w:proofErr w:type="gramStart"/>
      <w:r w:rsidR="00950548" w:rsidRPr="00BB0321">
        <w:rPr>
          <w:rFonts w:ascii="Times New Roman" w:hAnsi="Times New Roman" w:cs="Times New Roman"/>
          <w:shd w:val="clear" w:color="auto" w:fill="EAEAEA"/>
        </w:rPr>
        <w:t>.М</w:t>
      </w:r>
      <w:proofErr w:type="gramEnd"/>
      <w:r w:rsidR="00950548" w:rsidRPr="00BB0321">
        <w:rPr>
          <w:rFonts w:ascii="Times New Roman" w:hAnsi="Times New Roman" w:cs="Times New Roman"/>
          <w:shd w:val="clear" w:color="auto" w:fill="EAEAEA"/>
        </w:rPr>
        <w:t>осква, Большой Саввинский переулок, дом 12,стр. 9.</w:t>
      </w:r>
    </w:p>
    <w:p w:rsidR="001D2083" w:rsidRPr="00BB0321" w:rsidRDefault="001D2083" w:rsidP="00BB0321">
      <w:pPr>
        <w:spacing w:after="0" w:line="240" w:lineRule="auto"/>
        <w:rPr>
          <w:rFonts w:ascii="Times New Roman" w:hAnsi="Times New Roman" w:cs="Times New Roman"/>
          <w:bCs/>
        </w:rPr>
      </w:pPr>
      <w:r w:rsidRPr="00BB0321">
        <w:rPr>
          <w:rFonts w:ascii="Times New Roman" w:hAnsi="Times New Roman" w:cs="Times New Roman"/>
          <w:bCs/>
        </w:rPr>
        <w:t xml:space="preserve">Сайт: </w:t>
      </w:r>
      <w:r w:rsidR="00950548" w:rsidRPr="00BB0321">
        <w:rPr>
          <w:rFonts w:ascii="Times New Roman" w:hAnsi="Times New Roman" w:cs="Times New Roman"/>
          <w:shd w:val="clear" w:color="auto" w:fill="FFFFFF"/>
        </w:rPr>
        <w:t>http://utp.sberbank-ast.ru/AP</w:t>
      </w:r>
    </w:p>
    <w:p w:rsidR="00950548" w:rsidRPr="00BB0321" w:rsidRDefault="001D2083" w:rsidP="00BB0321">
      <w:pPr>
        <w:spacing w:after="0" w:line="240" w:lineRule="auto"/>
        <w:rPr>
          <w:rFonts w:ascii="Times New Roman" w:hAnsi="Times New Roman" w:cs="Times New Roman"/>
        </w:rPr>
      </w:pPr>
      <w:r w:rsidRPr="00BB0321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="00950548" w:rsidRPr="00BB0321">
          <w:rPr>
            <w:rStyle w:val="a4"/>
            <w:rFonts w:ascii="Times New Roman" w:hAnsi="Times New Roman"/>
            <w:color w:val="auto"/>
            <w:bdr w:val="none" w:sz="0" w:space="0" w:color="auto" w:frame="1"/>
          </w:rPr>
          <w:t>property@sberbank-ast.ru</w:t>
        </w:r>
      </w:hyperlink>
    </w:p>
    <w:p w:rsidR="001D2083" w:rsidRPr="00BB0321" w:rsidRDefault="00950548" w:rsidP="00BB0321">
      <w:pPr>
        <w:spacing w:after="0" w:line="240" w:lineRule="auto"/>
        <w:rPr>
          <w:rFonts w:ascii="Times New Roman" w:hAnsi="Times New Roman" w:cs="Times New Roman"/>
          <w:bCs/>
        </w:rPr>
      </w:pPr>
      <w:r w:rsidRPr="00BB0321">
        <w:rPr>
          <w:rFonts w:ascii="Times New Roman" w:hAnsi="Times New Roman" w:cs="Times New Roman"/>
          <w:bCs/>
        </w:rPr>
        <w:t xml:space="preserve">тел.: </w:t>
      </w:r>
      <w:r w:rsidRPr="00BB0321">
        <w:rPr>
          <w:rFonts w:ascii="Times New Roman" w:hAnsi="Times New Roman" w:cs="Times New Roman"/>
          <w:shd w:val="clear" w:color="auto" w:fill="EAEAEA"/>
        </w:rPr>
        <w:t>8 (800) 302-29-99  +7 (495) 787-29-97/99  +7 (495) 539-59-23</w:t>
      </w:r>
    </w:p>
    <w:p w:rsidR="00950548" w:rsidRPr="00BB0321" w:rsidRDefault="00950548" w:rsidP="00BB032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B0321">
        <w:rPr>
          <w:rFonts w:ascii="Times New Roman" w:hAnsi="Times New Roman" w:cs="Times New Roman"/>
        </w:rPr>
        <w:t>Связь:</w:t>
      </w:r>
      <w:r w:rsidRPr="00BB0321">
        <w:rPr>
          <w:rFonts w:ascii="Times New Roman" w:hAnsi="Times New Roman" w:cs="Times New Roman"/>
        </w:rPr>
        <w:br/>
      </w:r>
      <w:hyperlink r:id="rId9" w:history="1">
        <w:r w:rsidRPr="00BB0321">
          <w:rPr>
            <w:rStyle w:val="a4"/>
            <w:rFonts w:ascii="Times New Roman" w:hAnsi="Times New Roman"/>
            <w:color w:val="auto"/>
            <w:u w:val="none"/>
            <w:bdr w:val="none" w:sz="0" w:space="0" w:color="auto" w:frame="1"/>
          </w:rPr>
          <w:t>www.sberbank-ast.ru</w:t>
        </w:r>
      </w:hyperlink>
      <w:r w:rsidRPr="00BB0321">
        <w:rPr>
          <w:rFonts w:ascii="Times New Roman" w:hAnsi="Times New Roman" w:cs="Times New Roman"/>
        </w:rPr>
        <w:br/>
      </w:r>
      <w:hyperlink r:id="rId10" w:history="1">
        <w:r w:rsidRPr="00BB0321">
          <w:rPr>
            <w:rStyle w:val="a4"/>
            <w:rFonts w:ascii="Times New Roman" w:hAnsi="Times New Roman"/>
            <w:color w:val="auto"/>
            <w:u w:val="none"/>
            <w:bdr w:val="none" w:sz="0" w:space="0" w:color="auto" w:frame="1"/>
          </w:rPr>
          <w:t>info@sberbank-ast.ru</w:t>
        </w:r>
      </w:hyperlink>
      <w:r w:rsidRPr="00BB0321">
        <w:rPr>
          <w:rFonts w:ascii="Times New Roman" w:hAnsi="Times New Roman" w:cs="Times New Roman"/>
        </w:rPr>
        <w:br/>
      </w:r>
      <w:hyperlink r:id="rId11" w:history="1">
        <w:r w:rsidRPr="00BB0321">
          <w:rPr>
            <w:rStyle w:val="a4"/>
            <w:rFonts w:ascii="Times New Roman" w:hAnsi="Times New Roman"/>
            <w:color w:val="auto"/>
            <w:u w:val="none"/>
            <w:bdr w:val="none" w:sz="0" w:space="0" w:color="auto" w:frame="1"/>
          </w:rPr>
          <w:t>utp.sberbank-ast.ru</w:t>
        </w:r>
      </w:hyperlink>
      <w:r w:rsidRPr="00BB0321">
        <w:rPr>
          <w:rFonts w:ascii="Times New Roman" w:hAnsi="Times New Roman" w:cs="Times New Roman"/>
        </w:rPr>
        <w:br/>
      </w:r>
      <w:hyperlink r:id="rId12" w:history="1">
        <w:r w:rsidRPr="00BB0321">
          <w:rPr>
            <w:rStyle w:val="a4"/>
            <w:rFonts w:ascii="Times New Roman" w:hAnsi="Times New Roman"/>
            <w:color w:val="auto"/>
            <w:u w:val="none"/>
            <w:bdr w:val="none" w:sz="0" w:space="0" w:color="auto" w:frame="1"/>
          </w:rPr>
          <w:t>company@sberbank-ast.ru</w:t>
        </w:r>
      </w:hyperlink>
    </w:p>
    <w:p w:rsidR="00BB0321" w:rsidRPr="00BB0321" w:rsidRDefault="00BB0321" w:rsidP="00BB0321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BB0321" w:rsidRPr="00BB0321" w:rsidRDefault="00BB0321" w:rsidP="00BB0321">
      <w:pPr>
        <w:spacing w:after="0" w:line="240" w:lineRule="auto"/>
        <w:rPr>
          <w:rFonts w:ascii="Times New Roman" w:hAnsi="Times New Roman" w:cs="Times New Roman"/>
          <w:bCs/>
        </w:rPr>
      </w:pPr>
      <w:r w:rsidRPr="00BB0321">
        <w:rPr>
          <w:rFonts w:ascii="Times New Roman" w:hAnsi="Times New Roman" w:cs="Times New Roman"/>
          <w:bCs/>
        </w:rPr>
        <w:t>Электронная торговая площадка «Сбербанк - АСТ» (Имущественные торги) (далее – электронная площадка, Оператор)</w:t>
      </w:r>
      <w:r>
        <w:rPr>
          <w:rFonts w:ascii="Times New Roman" w:hAnsi="Times New Roman" w:cs="Times New Roman"/>
          <w:bCs/>
        </w:rPr>
        <w:t>.</w:t>
      </w:r>
    </w:p>
    <w:p w:rsidR="00214BA6" w:rsidRDefault="00214BA6" w:rsidP="001D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1D2083" w:rsidRPr="0064720D" w:rsidRDefault="00214BA6" w:rsidP="00B57F33">
      <w:pPr>
        <w:pStyle w:val="a7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B57F33">
        <w:rPr>
          <w:rFonts w:ascii="Times New Roman" w:hAnsi="Times New Roman" w:cs="Times New Roman"/>
          <w:b/>
          <w:bCs/>
        </w:rPr>
        <w:t>Предмет аукциона</w:t>
      </w:r>
      <w:r w:rsidRPr="00B57F33">
        <w:rPr>
          <w:rFonts w:ascii="Times New Roman" w:hAnsi="Times New Roman" w:cs="Times New Roman"/>
          <w:bCs/>
        </w:rPr>
        <w:t xml:space="preserve">: </w:t>
      </w:r>
      <w:r w:rsidRPr="00B57F33">
        <w:rPr>
          <w:rFonts w:ascii="Times New Roman" w:hAnsi="Times New Roman" w:cs="Times New Roman"/>
        </w:rPr>
        <w:t>право на заключение договора купли-продажи земельного</w:t>
      </w:r>
      <w:r w:rsidRPr="00214BA6">
        <w:rPr>
          <w:rFonts w:ascii="Times New Roman" w:hAnsi="Times New Roman" w:cs="Times New Roman"/>
        </w:rPr>
        <w:t xml:space="preserve"> участка с кадастровым номером 44:09:160102:224, расположенного по адресу: Костромская обл. г</w:t>
      </w:r>
      <w:proofErr w:type="gramStart"/>
      <w:r w:rsidRPr="00214BA6">
        <w:rPr>
          <w:rFonts w:ascii="Times New Roman" w:hAnsi="Times New Roman" w:cs="Times New Roman"/>
        </w:rPr>
        <w:t>.М</w:t>
      </w:r>
      <w:proofErr w:type="gramEnd"/>
      <w:r w:rsidRPr="00214BA6">
        <w:rPr>
          <w:rFonts w:ascii="Times New Roman" w:hAnsi="Times New Roman" w:cs="Times New Roman"/>
        </w:rPr>
        <w:t>акарьев ул. Дорожная д.14</w:t>
      </w:r>
    </w:p>
    <w:p w:rsidR="0064720D" w:rsidRPr="00214BA6" w:rsidRDefault="0064720D" w:rsidP="0064720D">
      <w:pPr>
        <w:pStyle w:val="a7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214BA6" w:rsidRPr="00B57F33" w:rsidRDefault="00214BA6" w:rsidP="00B57F33">
      <w:pPr>
        <w:pStyle w:val="a7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</w:rPr>
      </w:pPr>
      <w:r w:rsidRPr="00B57F33">
        <w:rPr>
          <w:rFonts w:ascii="Times New Roman" w:hAnsi="Times New Roman" w:cs="Times New Roman"/>
          <w:b/>
          <w:bCs/>
        </w:rPr>
        <w:t>Сведения о земельном участке:</w:t>
      </w:r>
    </w:p>
    <w:p w:rsidR="0064720D" w:rsidRPr="0064720D" w:rsidRDefault="00400EAD" w:rsidP="0064720D">
      <w:pPr>
        <w:pStyle w:val="a3"/>
        <w:jc w:val="both"/>
        <w:rPr>
          <w:rFonts w:ascii="Times New Roman" w:hAnsi="Times New Roman" w:cs="Times New Roman"/>
        </w:rPr>
      </w:pPr>
      <w:r w:rsidRPr="0064720D">
        <w:rPr>
          <w:rFonts w:ascii="Times New Roman" w:hAnsi="Times New Roman" w:cs="Times New Roman"/>
        </w:rPr>
        <w:tab/>
        <w:t xml:space="preserve"> </w:t>
      </w:r>
      <w:r w:rsidR="008479E5">
        <w:rPr>
          <w:rFonts w:ascii="Times New Roman" w:hAnsi="Times New Roman" w:cs="Times New Roman"/>
        </w:rPr>
        <w:t>М</w:t>
      </w:r>
      <w:r w:rsidR="0064720D" w:rsidRPr="0064720D">
        <w:rPr>
          <w:rFonts w:ascii="Times New Roman" w:hAnsi="Times New Roman" w:cs="Times New Roman"/>
        </w:rPr>
        <w:t xml:space="preserve">естоположение: установлено относительно ориентира, расположенного в границах участка, адрес ориентира: Костромская обл., </w:t>
      </w:r>
      <w:proofErr w:type="spellStart"/>
      <w:r w:rsidR="0064720D" w:rsidRPr="0064720D">
        <w:rPr>
          <w:rFonts w:ascii="Times New Roman" w:hAnsi="Times New Roman" w:cs="Times New Roman"/>
        </w:rPr>
        <w:t>Макарьевский</w:t>
      </w:r>
      <w:proofErr w:type="spellEnd"/>
      <w:r w:rsidR="0064720D" w:rsidRPr="0064720D">
        <w:rPr>
          <w:rFonts w:ascii="Times New Roman" w:hAnsi="Times New Roman" w:cs="Times New Roman"/>
        </w:rPr>
        <w:t xml:space="preserve"> р-н, г</w:t>
      </w:r>
      <w:proofErr w:type="gramStart"/>
      <w:r w:rsidR="0064720D" w:rsidRPr="0064720D">
        <w:rPr>
          <w:rFonts w:ascii="Times New Roman" w:hAnsi="Times New Roman" w:cs="Times New Roman"/>
        </w:rPr>
        <w:t>.М</w:t>
      </w:r>
      <w:proofErr w:type="gramEnd"/>
      <w:r w:rsidR="0064720D" w:rsidRPr="0064720D">
        <w:rPr>
          <w:rFonts w:ascii="Times New Roman" w:hAnsi="Times New Roman" w:cs="Times New Roman"/>
        </w:rPr>
        <w:t>акарьев ул. Дорожная д.14,</w:t>
      </w:r>
    </w:p>
    <w:p w:rsidR="00400EAD" w:rsidRPr="0064720D" w:rsidRDefault="008479E5" w:rsidP="0064720D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400EAD" w:rsidRPr="0064720D">
        <w:rPr>
          <w:rFonts w:ascii="Times New Roman" w:hAnsi="Times New Roman" w:cs="Times New Roman"/>
        </w:rPr>
        <w:t xml:space="preserve">лощадь </w:t>
      </w:r>
      <w:r w:rsidR="00214BA6" w:rsidRPr="0064720D">
        <w:rPr>
          <w:rFonts w:ascii="Times New Roman" w:hAnsi="Times New Roman" w:cs="Times New Roman"/>
        </w:rPr>
        <w:t xml:space="preserve">земельного участка: </w:t>
      </w:r>
      <w:r w:rsidR="00400EAD" w:rsidRPr="0064720D">
        <w:rPr>
          <w:rFonts w:ascii="Times New Roman" w:hAnsi="Times New Roman" w:cs="Times New Roman"/>
        </w:rPr>
        <w:t>1743 +/- 15 кв</w:t>
      </w:r>
      <w:proofErr w:type="gramStart"/>
      <w:r w:rsidR="00400EAD" w:rsidRPr="0064720D">
        <w:rPr>
          <w:rFonts w:ascii="Times New Roman" w:hAnsi="Times New Roman" w:cs="Times New Roman"/>
        </w:rPr>
        <w:t>.м</w:t>
      </w:r>
      <w:proofErr w:type="gramEnd"/>
      <w:r w:rsidR="00400EAD" w:rsidRPr="0064720D">
        <w:rPr>
          <w:rFonts w:ascii="Times New Roman" w:hAnsi="Times New Roman" w:cs="Times New Roman"/>
        </w:rPr>
        <w:t xml:space="preserve"> </w:t>
      </w:r>
    </w:p>
    <w:p w:rsidR="00400EAD" w:rsidRPr="0064720D" w:rsidRDefault="008479E5" w:rsidP="00400EAD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00EAD" w:rsidRPr="0064720D">
        <w:rPr>
          <w:rFonts w:ascii="Times New Roman" w:hAnsi="Times New Roman" w:cs="Times New Roman"/>
        </w:rPr>
        <w:t>атегория земель: земли населенных пунктов</w:t>
      </w:r>
      <w:r w:rsidR="00293133">
        <w:rPr>
          <w:rFonts w:ascii="Times New Roman" w:hAnsi="Times New Roman" w:cs="Times New Roman"/>
        </w:rPr>
        <w:t>.</w:t>
      </w:r>
    </w:p>
    <w:p w:rsidR="00400EAD" w:rsidRDefault="008479E5" w:rsidP="00400EAD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400EAD" w:rsidRPr="0064720D">
        <w:rPr>
          <w:rFonts w:ascii="Times New Roman" w:hAnsi="Times New Roman" w:cs="Times New Roman"/>
        </w:rPr>
        <w:t xml:space="preserve">иды разрешенного использования: для нужд </w:t>
      </w:r>
      <w:r w:rsidR="00293133">
        <w:rPr>
          <w:rFonts w:ascii="Times New Roman" w:hAnsi="Times New Roman" w:cs="Times New Roman"/>
        </w:rPr>
        <w:t>промышленности.</w:t>
      </w:r>
    </w:p>
    <w:p w:rsidR="00834F10" w:rsidRPr="0064720D" w:rsidRDefault="00293133" w:rsidP="00834F10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Наличие/ отсутствие о</w:t>
      </w:r>
      <w:r w:rsidR="00834F10" w:rsidRPr="0064720D">
        <w:rPr>
          <w:rFonts w:ascii="Times New Roman" w:hAnsi="Times New Roman" w:cs="Times New Roman"/>
        </w:rPr>
        <w:t>бъект</w:t>
      </w:r>
      <w:r>
        <w:rPr>
          <w:rFonts w:ascii="Times New Roman" w:hAnsi="Times New Roman" w:cs="Times New Roman"/>
        </w:rPr>
        <w:t>ов</w:t>
      </w:r>
      <w:r w:rsidR="00834F10" w:rsidRPr="0064720D">
        <w:rPr>
          <w:rFonts w:ascii="Times New Roman" w:hAnsi="Times New Roman" w:cs="Times New Roman"/>
        </w:rPr>
        <w:t xml:space="preserve"> недвижимого имущества на земельном участке: отсутствуют</w:t>
      </w:r>
      <w:r>
        <w:rPr>
          <w:rFonts w:ascii="Times New Roman" w:hAnsi="Times New Roman" w:cs="Times New Roman"/>
        </w:rPr>
        <w:t>.</w:t>
      </w:r>
    </w:p>
    <w:p w:rsidR="008479E5" w:rsidRDefault="00293133" w:rsidP="00834F10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834F10" w:rsidRPr="0064720D">
        <w:rPr>
          <w:rFonts w:ascii="Times New Roman" w:hAnsi="Times New Roman" w:cs="Times New Roman"/>
        </w:rPr>
        <w:t>раницы земельного участка имеют статус «временные»</w:t>
      </w:r>
      <w:r w:rsidR="008479E5">
        <w:rPr>
          <w:rFonts w:ascii="Times New Roman" w:hAnsi="Times New Roman" w:cs="Times New Roman"/>
        </w:rPr>
        <w:t>, определены выпиской из Единого государственного реестра недвижимости об объекте недвижимости от 09.02.2022 №КУВИ-004/2022-47986840 (Приложение №2)</w:t>
      </w:r>
      <w:r w:rsidR="00834F10" w:rsidRPr="0064720D">
        <w:rPr>
          <w:rFonts w:ascii="Times New Roman" w:hAnsi="Times New Roman" w:cs="Times New Roman"/>
        </w:rPr>
        <w:t>.</w:t>
      </w:r>
      <w:r w:rsidR="008479E5">
        <w:rPr>
          <w:rFonts w:ascii="Times New Roman" w:hAnsi="Times New Roman" w:cs="Times New Roman"/>
        </w:rPr>
        <w:t xml:space="preserve"> </w:t>
      </w:r>
    </w:p>
    <w:p w:rsidR="00834F10" w:rsidRPr="0064720D" w:rsidRDefault="008479E5" w:rsidP="00834F10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Статус </w:t>
      </w:r>
      <w:r w:rsidRPr="0064720D">
        <w:rPr>
          <w:rFonts w:ascii="Times New Roman" w:hAnsi="Times New Roman" w:cs="Times New Roman"/>
        </w:rPr>
        <w:t>«временные»</w:t>
      </w:r>
      <w:r>
        <w:rPr>
          <w:rFonts w:ascii="Times New Roman" w:hAnsi="Times New Roman" w:cs="Times New Roman"/>
        </w:rPr>
        <w:t xml:space="preserve"> подлежит изменению с момента регистрации прав на земельный участок.</w:t>
      </w:r>
    </w:p>
    <w:p w:rsidR="0064720D" w:rsidRPr="00834F10" w:rsidRDefault="0064720D" w:rsidP="00400EAD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3D369D" w:rsidRDefault="003D369D" w:rsidP="00B57F33">
      <w:pPr>
        <w:pStyle w:val="a3"/>
        <w:numPr>
          <w:ilvl w:val="1"/>
          <w:numId w:val="6"/>
        </w:numPr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64720D" w:rsidRPr="0064720D">
        <w:rPr>
          <w:rFonts w:ascii="Times New Roman" w:hAnsi="Times New Roman" w:cs="Times New Roman"/>
          <w:b/>
        </w:rPr>
        <w:t>Сведения о правах:</w:t>
      </w:r>
      <w:r w:rsidR="0064720D" w:rsidRPr="0064720D">
        <w:rPr>
          <w:rFonts w:ascii="Times New Roman" w:hAnsi="Times New Roman" w:cs="Times New Roman"/>
        </w:rPr>
        <w:t xml:space="preserve"> </w:t>
      </w:r>
      <w:r w:rsidR="00400EAD" w:rsidRPr="0064720D">
        <w:rPr>
          <w:rFonts w:ascii="Times New Roman" w:hAnsi="Times New Roman" w:cs="Times New Roman"/>
        </w:rPr>
        <w:t>земельный участок образован из земель, государственная собственность на которые не разграничена</w:t>
      </w:r>
      <w:r w:rsidR="008479E5">
        <w:rPr>
          <w:rFonts w:ascii="Times New Roman" w:hAnsi="Times New Roman" w:cs="Times New Roman"/>
        </w:rPr>
        <w:t xml:space="preserve"> (выписка из Единого государственного реестра недвижимости об объекте недвижимости от 09.02.2022 №КУВИ-004/2022-47986840)</w:t>
      </w:r>
      <w:r w:rsidR="00733D94">
        <w:rPr>
          <w:rFonts w:ascii="Times New Roman" w:hAnsi="Times New Roman" w:cs="Times New Roman"/>
        </w:rPr>
        <w:t>.</w:t>
      </w:r>
    </w:p>
    <w:p w:rsidR="003D369D" w:rsidRDefault="003D369D" w:rsidP="003D369D">
      <w:pPr>
        <w:pStyle w:val="a3"/>
        <w:ind w:left="720"/>
        <w:jc w:val="both"/>
        <w:rPr>
          <w:rFonts w:ascii="Times New Roman" w:hAnsi="Times New Roman" w:cs="Times New Roman"/>
        </w:rPr>
      </w:pPr>
    </w:p>
    <w:p w:rsidR="00C30943" w:rsidRPr="003D369D" w:rsidRDefault="0064720D" w:rsidP="00B57F33">
      <w:pPr>
        <w:pStyle w:val="a3"/>
        <w:numPr>
          <w:ilvl w:val="1"/>
          <w:numId w:val="6"/>
        </w:numPr>
        <w:ind w:left="0" w:firstLine="360"/>
        <w:jc w:val="both"/>
        <w:rPr>
          <w:rFonts w:ascii="Times New Roman" w:hAnsi="Times New Roman" w:cs="Times New Roman"/>
        </w:rPr>
      </w:pPr>
      <w:r w:rsidRPr="003D369D">
        <w:rPr>
          <w:rFonts w:ascii="Times New Roman" w:hAnsi="Times New Roman" w:cs="Times New Roman"/>
          <w:b/>
        </w:rPr>
        <w:t>Сведения об ограничениях, обременениях, установленных в отношении земельного участка</w:t>
      </w:r>
      <w:r w:rsidR="00C30943" w:rsidRPr="003D369D">
        <w:rPr>
          <w:rFonts w:ascii="Times New Roman" w:hAnsi="Times New Roman" w:cs="Times New Roman"/>
        </w:rPr>
        <w:t>,</w:t>
      </w:r>
      <w:r w:rsidRPr="003D369D">
        <w:rPr>
          <w:rFonts w:ascii="Times New Roman" w:hAnsi="Times New Roman" w:cs="Times New Roman"/>
        </w:rPr>
        <w:t xml:space="preserve"> </w:t>
      </w:r>
      <w:r w:rsidR="00400EAD" w:rsidRPr="003D369D">
        <w:rPr>
          <w:rFonts w:ascii="Times New Roman" w:hAnsi="Times New Roman" w:cs="Times New Roman"/>
        </w:rPr>
        <w:t xml:space="preserve">предусмотренные статьями </w:t>
      </w:r>
      <w:r w:rsidR="00400EAD" w:rsidRPr="0080611C">
        <w:rPr>
          <w:rFonts w:ascii="Times New Roman" w:hAnsi="Times New Roman" w:cs="Times New Roman"/>
        </w:rPr>
        <w:t>56, 56.1</w:t>
      </w:r>
      <w:r w:rsidR="00400EAD" w:rsidRPr="003D369D">
        <w:rPr>
          <w:rFonts w:ascii="Times New Roman" w:hAnsi="Times New Roman" w:cs="Times New Roman"/>
        </w:rPr>
        <w:t xml:space="preserve"> Земельного кодекса Российской Федерации</w:t>
      </w:r>
      <w:r w:rsidR="00C30943" w:rsidRPr="003D369D">
        <w:rPr>
          <w:rFonts w:ascii="Times New Roman" w:hAnsi="Times New Roman" w:cs="Times New Roman"/>
        </w:rPr>
        <w:t xml:space="preserve"> отсутствуют.</w:t>
      </w:r>
    </w:p>
    <w:p w:rsidR="00400EAD" w:rsidRPr="00C30943" w:rsidRDefault="00C30943" w:rsidP="0064720D">
      <w:pPr>
        <w:pStyle w:val="a3"/>
        <w:ind w:firstLine="360"/>
        <w:jc w:val="both"/>
        <w:rPr>
          <w:rFonts w:ascii="Times New Roman" w:hAnsi="Times New Roman" w:cs="Times New Roman"/>
        </w:rPr>
      </w:pPr>
      <w:r w:rsidRPr="00C30943">
        <w:rPr>
          <w:rFonts w:ascii="Times New Roman" w:hAnsi="Times New Roman" w:cs="Times New Roman"/>
        </w:rPr>
        <w:t>Прочие ограничения прав и обременения объекта определены выпиской из Единого государственного реестра недвижимости об объекте недвижимости от 09.02.2022 №КУВИ-004/2022-47986840 (Приложение №2).</w:t>
      </w:r>
    </w:p>
    <w:p w:rsidR="00C30943" w:rsidRDefault="00C30943" w:rsidP="0064720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369D" w:rsidRDefault="003D369D" w:rsidP="00B57F33">
      <w:pPr>
        <w:pStyle w:val="a3"/>
        <w:numPr>
          <w:ilvl w:val="1"/>
          <w:numId w:val="6"/>
        </w:numPr>
        <w:ind w:left="0" w:firstLine="360"/>
        <w:jc w:val="both"/>
        <w:rPr>
          <w:rFonts w:ascii="Times New Roman" w:hAnsi="Times New Roman" w:cs="Times New Roman"/>
        </w:rPr>
      </w:pPr>
      <w:r w:rsidRPr="003D369D">
        <w:rPr>
          <w:rFonts w:ascii="Times New Roman" w:hAnsi="Times New Roman" w:cs="Times New Roman"/>
          <w:b/>
        </w:rPr>
        <w:t xml:space="preserve"> Сведения о максимально и (или) минимально допустимых параметрах разрешенного строительства:</w:t>
      </w:r>
      <w:r>
        <w:rPr>
          <w:rFonts w:ascii="Times New Roman" w:hAnsi="Times New Roman" w:cs="Times New Roman"/>
        </w:rPr>
        <w:t xml:space="preserve"> указаны в Приложении №4 к настоящему извещению.</w:t>
      </w:r>
    </w:p>
    <w:p w:rsidR="003D369D" w:rsidRDefault="003D369D" w:rsidP="003D369D">
      <w:pPr>
        <w:pStyle w:val="a3"/>
        <w:ind w:firstLine="360"/>
        <w:jc w:val="both"/>
        <w:rPr>
          <w:rFonts w:ascii="Times New Roman" w:hAnsi="Times New Roman" w:cs="Times New Roman"/>
        </w:rPr>
      </w:pPr>
    </w:p>
    <w:p w:rsidR="003D369D" w:rsidRPr="003D369D" w:rsidRDefault="003D369D" w:rsidP="003D369D">
      <w:pPr>
        <w:pStyle w:val="a3"/>
        <w:ind w:firstLine="360"/>
        <w:jc w:val="both"/>
        <w:rPr>
          <w:rFonts w:ascii="Times New Roman" w:hAnsi="Times New Roman" w:cs="Times New Roman"/>
        </w:rPr>
      </w:pPr>
      <w:r w:rsidRPr="003D369D">
        <w:rPr>
          <w:rFonts w:ascii="Times New Roman" w:hAnsi="Times New Roman" w:cs="Times New Roman"/>
        </w:rPr>
        <w:t>При проектировании объектов капитального строительства необходимо учитывать охранные зоны инженерных коммуникаций, в том числе подземных (при наличии). Вынос инженерных коммуникаций возможен по техническим условиям эксплуатирующих организаций. При наличии охранных зон инженерных коммуникаций размещение зданий, строений, сооружений возможно при получении письменного решения о согласовании эксплуатирующих организаций.</w:t>
      </w:r>
    </w:p>
    <w:p w:rsidR="003D369D" w:rsidRPr="003D369D" w:rsidRDefault="003D369D" w:rsidP="003D369D">
      <w:pPr>
        <w:pStyle w:val="a3"/>
        <w:ind w:firstLine="360"/>
        <w:jc w:val="both"/>
        <w:rPr>
          <w:rFonts w:ascii="Times New Roman" w:hAnsi="Times New Roman" w:cs="Times New Roman"/>
        </w:rPr>
      </w:pPr>
      <w:r w:rsidRPr="003D369D">
        <w:rPr>
          <w:rFonts w:ascii="Times New Roman" w:hAnsi="Times New Roman" w:cs="Times New Roman"/>
        </w:rPr>
        <w:t>Топографическая съемка земельного участка не проводилась. Продавец не несет ответственности за возможно расположенные в границах земельного участка инженерные коммуникации, в том числе подземные.</w:t>
      </w:r>
    </w:p>
    <w:p w:rsidR="003D369D" w:rsidRDefault="003D369D" w:rsidP="003D369D">
      <w:pPr>
        <w:pStyle w:val="a3"/>
        <w:ind w:firstLine="360"/>
        <w:jc w:val="both"/>
        <w:rPr>
          <w:rFonts w:ascii="Times New Roman" w:hAnsi="Times New Roman" w:cs="Times New Roman"/>
        </w:rPr>
      </w:pPr>
      <w:r w:rsidRPr="003D369D">
        <w:rPr>
          <w:rFonts w:ascii="Times New Roman" w:hAnsi="Times New Roman" w:cs="Times New Roman"/>
        </w:rPr>
        <w:t>Указанное обстоятельство не дает право покупателю требовать с продавца возмещения расходов, связанных с освоением земельного участка и возврата стоимости земельного участка по договору купли-продажи.</w:t>
      </w:r>
    </w:p>
    <w:p w:rsidR="003D369D" w:rsidRDefault="003D369D" w:rsidP="003D369D">
      <w:pPr>
        <w:pStyle w:val="a3"/>
        <w:jc w:val="both"/>
        <w:rPr>
          <w:rFonts w:ascii="Times New Roman" w:hAnsi="Times New Roman" w:cs="Times New Roman"/>
        </w:rPr>
      </w:pPr>
    </w:p>
    <w:p w:rsidR="003D369D" w:rsidRDefault="003D369D" w:rsidP="00B57F33">
      <w:pPr>
        <w:pStyle w:val="a3"/>
        <w:numPr>
          <w:ilvl w:val="1"/>
          <w:numId w:val="6"/>
        </w:numPr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76BE7" w:rsidRPr="00E76BE7">
        <w:rPr>
          <w:rFonts w:ascii="Times New Roman" w:hAnsi="Times New Roman" w:cs="Times New Roman"/>
          <w:b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 w:rsidR="00E76BE7">
        <w:rPr>
          <w:rFonts w:ascii="Times New Roman" w:hAnsi="Times New Roman" w:cs="Times New Roman"/>
        </w:rPr>
        <w:t xml:space="preserve"> и плате за подключение</w:t>
      </w:r>
      <w:r w:rsidR="00455472">
        <w:rPr>
          <w:rFonts w:ascii="Times New Roman" w:hAnsi="Times New Roman" w:cs="Times New Roman"/>
        </w:rPr>
        <w:t xml:space="preserve"> </w:t>
      </w:r>
      <w:r w:rsidR="00201526">
        <w:rPr>
          <w:rFonts w:ascii="Times New Roman" w:hAnsi="Times New Roman" w:cs="Times New Roman"/>
        </w:rPr>
        <w:t>(Приложение №5)</w:t>
      </w:r>
      <w:r w:rsidR="00E76BE7">
        <w:rPr>
          <w:rFonts w:ascii="Times New Roman" w:hAnsi="Times New Roman" w:cs="Times New Roman"/>
        </w:rPr>
        <w:t>:</w:t>
      </w:r>
    </w:p>
    <w:p w:rsidR="00E76BE7" w:rsidRPr="00E76BE7" w:rsidRDefault="00E76BE7" w:rsidP="00453A5F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r w:rsidRPr="00E76BE7">
        <w:rPr>
          <w:rFonts w:ascii="Times New Roman" w:eastAsia="Times New Roman" w:hAnsi="Times New Roman" w:cs="Times New Roman"/>
          <w:i/>
        </w:rPr>
        <w:t>Электроснабжение:</w:t>
      </w:r>
      <w:r w:rsidRPr="00E76BE7">
        <w:rPr>
          <w:rFonts w:ascii="Times New Roman" w:eastAsia="Times New Roman" w:hAnsi="Times New Roman" w:cs="Times New Roman"/>
        </w:rPr>
        <w:t xml:space="preserve"> согласно сведениям филиала ПАО «</w:t>
      </w:r>
      <w:proofErr w:type="spellStart"/>
      <w:r w:rsidRPr="00E76BE7">
        <w:rPr>
          <w:rFonts w:ascii="Times New Roman" w:eastAsia="Times New Roman" w:hAnsi="Times New Roman" w:cs="Times New Roman"/>
        </w:rPr>
        <w:t>Россети</w:t>
      </w:r>
      <w:proofErr w:type="spellEnd"/>
      <w:r w:rsidRPr="00E76BE7">
        <w:rPr>
          <w:rFonts w:ascii="Times New Roman" w:eastAsia="Times New Roman" w:hAnsi="Times New Roman" w:cs="Times New Roman"/>
        </w:rPr>
        <w:t xml:space="preserve"> Центр» - «</w:t>
      </w:r>
      <w:proofErr w:type="spellStart"/>
      <w:r w:rsidRPr="00E76BE7">
        <w:rPr>
          <w:rFonts w:ascii="Times New Roman" w:eastAsia="Times New Roman" w:hAnsi="Times New Roman" w:cs="Times New Roman"/>
        </w:rPr>
        <w:t>Костромаэнерго</w:t>
      </w:r>
      <w:proofErr w:type="spellEnd"/>
      <w:r w:rsidRPr="00E76BE7">
        <w:rPr>
          <w:rFonts w:ascii="Times New Roman" w:eastAsia="Times New Roman" w:hAnsi="Times New Roman" w:cs="Times New Roman"/>
        </w:rPr>
        <w:t>» от 04.02.2022 № МР1-КМ/29/503 возможность технологического присоединения, в том числе текущей предельности свободной мощности существующих сетей, на вышеуказанном земельном участке к электрическим сетям филиала ПАО «</w:t>
      </w:r>
      <w:proofErr w:type="spellStart"/>
      <w:r w:rsidRPr="00E76BE7">
        <w:rPr>
          <w:rFonts w:ascii="Times New Roman" w:eastAsia="Times New Roman" w:hAnsi="Times New Roman" w:cs="Times New Roman"/>
        </w:rPr>
        <w:t>Россети</w:t>
      </w:r>
      <w:proofErr w:type="spellEnd"/>
      <w:r w:rsidRPr="00E76BE7">
        <w:rPr>
          <w:rFonts w:ascii="Times New Roman" w:eastAsia="Times New Roman" w:hAnsi="Times New Roman" w:cs="Times New Roman"/>
        </w:rPr>
        <w:t xml:space="preserve"> Центр» - «</w:t>
      </w:r>
      <w:proofErr w:type="spellStart"/>
      <w:r w:rsidRPr="00E76BE7">
        <w:rPr>
          <w:rFonts w:ascii="Times New Roman" w:eastAsia="Times New Roman" w:hAnsi="Times New Roman" w:cs="Times New Roman"/>
        </w:rPr>
        <w:t>Костромаэнерго</w:t>
      </w:r>
      <w:proofErr w:type="spellEnd"/>
      <w:r w:rsidRPr="00E76BE7">
        <w:rPr>
          <w:rFonts w:ascii="Times New Roman" w:eastAsia="Times New Roman" w:hAnsi="Times New Roman" w:cs="Times New Roman"/>
        </w:rPr>
        <w:t xml:space="preserve">» имеется. </w:t>
      </w:r>
    </w:p>
    <w:p w:rsidR="00E76BE7" w:rsidRPr="00E76BE7" w:rsidRDefault="00E76BE7" w:rsidP="00453A5F">
      <w:pPr>
        <w:pStyle w:val="a7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</w:rPr>
      </w:pPr>
      <w:proofErr w:type="gramStart"/>
      <w:r w:rsidRPr="00E76BE7">
        <w:rPr>
          <w:rFonts w:ascii="Times New Roman" w:eastAsia="Times New Roman" w:hAnsi="Times New Roman" w:cs="Times New Roman"/>
        </w:rPr>
        <w:t xml:space="preserve">Для осуществления технологического присоединения собственнику объекта (земельного участка) необходимо подать заявку на технологическое присоединение, заключить и исполнить договор в соответствии с «Правилами технологического присоединения </w:t>
      </w:r>
      <w:proofErr w:type="spellStart"/>
      <w:r w:rsidRPr="00E76BE7">
        <w:rPr>
          <w:rFonts w:ascii="Times New Roman" w:eastAsia="Times New Roman" w:hAnsi="Times New Roman" w:cs="Times New Roman"/>
        </w:rPr>
        <w:t>энергопринимающих</w:t>
      </w:r>
      <w:proofErr w:type="spellEnd"/>
      <w:r w:rsidRPr="00E76BE7">
        <w:rPr>
          <w:rFonts w:ascii="Times New Roman" w:eastAsia="Times New Roman" w:hAnsi="Times New Roman" w:cs="Times New Roman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E76BE7">
        <w:rPr>
          <w:rFonts w:ascii="Times New Roman" w:eastAsia="Times New Roman" w:hAnsi="Times New Roman" w:cs="Times New Roman"/>
        </w:rPr>
        <w:t>электросетевого</w:t>
      </w:r>
      <w:proofErr w:type="spellEnd"/>
      <w:r w:rsidRPr="00E76BE7">
        <w:rPr>
          <w:rFonts w:ascii="Times New Roman" w:eastAsia="Times New Roman" w:hAnsi="Times New Roman" w:cs="Times New Roman"/>
        </w:rPr>
        <w:t xml:space="preserve"> хозяйства, принадлежащих сетевым организациям и иным лицам, </w:t>
      </w:r>
      <w:r w:rsidRPr="00E76BE7">
        <w:rPr>
          <w:rFonts w:ascii="Times New Roman" w:eastAsia="Times New Roman" w:hAnsi="Times New Roman" w:cs="Times New Roman"/>
        </w:rPr>
        <w:lastRenderedPageBreak/>
        <w:t>к электрическим сетям», утвержденными Постановлением Правительства РФ от 27.12.2004 № 861 (далее - Правила).</w:t>
      </w:r>
      <w:proofErr w:type="gramEnd"/>
      <w:r w:rsidRPr="00E76BE7">
        <w:rPr>
          <w:rFonts w:ascii="Times New Roman" w:eastAsia="Times New Roman" w:hAnsi="Times New Roman" w:cs="Times New Roman"/>
        </w:rPr>
        <w:t xml:space="preserve"> Сроки осуществления мероприятий по техническому присоединению исчисляются с даты заключения договора технологического </w:t>
      </w:r>
      <w:proofErr w:type="gramStart"/>
      <w:r w:rsidRPr="00E76BE7">
        <w:rPr>
          <w:rFonts w:ascii="Times New Roman" w:eastAsia="Times New Roman" w:hAnsi="Times New Roman" w:cs="Times New Roman"/>
        </w:rPr>
        <w:t>присоединении</w:t>
      </w:r>
      <w:proofErr w:type="gramEnd"/>
      <w:r w:rsidRPr="00E76BE7">
        <w:rPr>
          <w:rFonts w:ascii="Times New Roman" w:eastAsia="Times New Roman" w:hAnsi="Times New Roman" w:cs="Times New Roman"/>
        </w:rPr>
        <w:t xml:space="preserve">, указаны в п.п. «б» п.16 Правил и зависят от ряда факторов, таких как: </w:t>
      </w:r>
    </w:p>
    <w:p w:rsidR="00E76BE7" w:rsidRPr="00E76BE7" w:rsidRDefault="00E76BE7" w:rsidP="00453A5F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76BE7">
        <w:rPr>
          <w:rFonts w:ascii="Times New Roman" w:eastAsia="Times New Roman" w:hAnsi="Times New Roman" w:cs="Times New Roman"/>
        </w:rPr>
        <w:t>- заявленная мощность объекта присоединения;</w:t>
      </w:r>
    </w:p>
    <w:p w:rsidR="00E76BE7" w:rsidRPr="00E76BE7" w:rsidRDefault="00E76BE7" w:rsidP="00453A5F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76BE7">
        <w:rPr>
          <w:rFonts w:ascii="Times New Roman" w:eastAsia="Times New Roman" w:hAnsi="Times New Roman" w:cs="Times New Roman"/>
        </w:rPr>
        <w:t>- расстояние от существующих сетей филиала;</w:t>
      </w:r>
    </w:p>
    <w:p w:rsidR="00E76BE7" w:rsidRPr="00E76BE7" w:rsidRDefault="00E76BE7" w:rsidP="00453A5F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76BE7">
        <w:rPr>
          <w:rFonts w:ascii="Times New Roman" w:eastAsia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E76BE7">
        <w:rPr>
          <w:rFonts w:ascii="Times New Roman" w:eastAsia="Times New Roman" w:hAnsi="Times New Roman" w:cs="Times New Roman"/>
        </w:rPr>
        <w:t>класс напряжения, на котором осуществляется технологическое присоединение;</w:t>
      </w:r>
    </w:p>
    <w:p w:rsidR="00E76BE7" w:rsidRPr="00E76BE7" w:rsidRDefault="00E76BE7" w:rsidP="00453A5F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76BE7">
        <w:rPr>
          <w:rFonts w:ascii="Times New Roman" w:eastAsia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E76BE7">
        <w:rPr>
          <w:rFonts w:ascii="Times New Roman" w:eastAsia="Times New Roman" w:hAnsi="Times New Roman" w:cs="Times New Roman"/>
        </w:rPr>
        <w:t xml:space="preserve">необходимости выполнения работ по строительству (реконструкции) объектов </w:t>
      </w:r>
      <w:proofErr w:type="spellStart"/>
      <w:r w:rsidRPr="00E76BE7">
        <w:rPr>
          <w:rFonts w:ascii="Times New Roman" w:eastAsia="Times New Roman" w:hAnsi="Times New Roman" w:cs="Times New Roman"/>
        </w:rPr>
        <w:t>электросетевого</w:t>
      </w:r>
      <w:proofErr w:type="spellEnd"/>
      <w:r w:rsidRPr="00E76BE7">
        <w:rPr>
          <w:rFonts w:ascii="Times New Roman" w:eastAsia="Times New Roman" w:hAnsi="Times New Roman" w:cs="Times New Roman"/>
        </w:rPr>
        <w:t xml:space="preserve"> хозяйства. </w:t>
      </w:r>
    </w:p>
    <w:p w:rsidR="00E76BE7" w:rsidRPr="00E76BE7" w:rsidRDefault="00E76BE7" w:rsidP="00453A5F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E76BE7">
        <w:rPr>
          <w:rFonts w:ascii="Times New Roman" w:eastAsia="Times New Roman" w:hAnsi="Times New Roman" w:cs="Times New Roman"/>
        </w:rPr>
        <w:t>В соответствии с Правилами срок действия технических условий не может составлять менее 2 лет и более 5 лет. Срок действия определяется для каждого индивидуально и указывается в технических условиях к договору техн</w:t>
      </w:r>
      <w:r w:rsidR="00A70247">
        <w:rPr>
          <w:rFonts w:ascii="Times New Roman" w:hAnsi="Times New Roman" w:cs="Times New Roman"/>
        </w:rPr>
        <w:t>ологи</w:t>
      </w:r>
      <w:r w:rsidRPr="00E76BE7">
        <w:rPr>
          <w:rFonts w:ascii="Times New Roman" w:eastAsia="Times New Roman" w:hAnsi="Times New Roman" w:cs="Times New Roman"/>
        </w:rPr>
        <w:t>ческого присоединени</w:t>
      </w:r>
      <w:r w:rsidR="00A70247">
        <w:rPr>
          <w:rFonts w:ascii="Times New Roman" w:hAnsi="Times New Roman" w:cs="Times New Roman"/>
        </w:rPr>
        <w:t>я</w:t>
      </w:r>
      <w:r w:rsidRPr="00E76BE7">
        <w:rPr>
          <w:rFonts w:ascii="Times New Roman" w:eastAsia="Times New Roman" w:hAnsi="Times New Roman" w:cs="Times New Roman"/>
        </w:rPr>
        <w:t>.</w:t>
      </w:r>
    </w:p>
    <w:p w:rsidR="00E76BE7" w:rsidRPr="00A70247" w:rsidRDefault="00E76BE7" w:rsidP="00453A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proofErr w:type="gramStart"/>
      <w:r w:rsidRPr="00A70247">
        <w:rPr>
          <w:rFonts w:ascii="Times New Roman" w:eastAsia="Times New Roman" w:hAnsi="Times New Roman" w:cs="Times New Roman"/>
        </w:rPr>
        <w:t>Размер платы за технологическое присоединение определя</w:t>
      </w:r>
      <w:r w:rsidR="00163EA2">
        <w:rPr>
          <w:rFonts w:ascii="Times New Roman" w:eastAsia="Times New Roman" w:hAnsi="Times New Roman" w:cs="Times New Roman"/>
        </w:rPr>
        <w:t>е</w:t>
      </w:r>
      <w:r w:rsidRPr="00A70247">
        <w:rPr>
          <w:rFonts w:ascii="Times New Roman" w:eastAsia="Times New Roman" w:hAnsi="Times New Roman" w:cs="Times New Roman"/>
        </w:rPr>
        <w:t xml:space="preserve">тся в соответствии с постановлением Департамента государственного регулирования цен и тарифов Костромской области от 28.12.2021 № 21/472 «Об утверждении стандартизированных тарифных ставок, ставок за единицу максимальной мощности для определения платы за технологическое присоединение </w:t>
      </w:r>
      <w:proofErr w:type="spellStart"/>
      <w:r w:rsidRPr="00A70247">
        <w:rPr>
          <w:rFonts w:ascii="Times New Roman" w:eastAsia="Times New Roman" w:hAnsi="Times New Roman" w:cs="Times New Roman"/>
        </w:rPr>
        <w:t>энергопринимающих</w:t>
      </w:r>
      <w:proofErr w:type="spellEnd"/>
      <w:r w:rsidRPr="00A70247">
        <w:rPr>
          <w:rFonts w:ascii="Times New Roman" w:eastAsia="Times New Roman" w:hAnsi="Times New Roman" w:cs="Times New Roman"/>
        </w:rPr>
        <w:t xml:space="preserve"> устройств максимальной мощностью менее 670 кВт и на уровне напряжения 20 кВ и менее и формул для определения размера платы за</w:t>
      </w:r>
      <w:proofErr w:type="gramEnd"/>
      <w:r w:rsidRPr="00A70247">
        <w:rPr>
          <w:rFonts w:ascii="Times New Roman" w:eastAsia="Times New Roman" w:hAnsi="Times New Roman" w:cs="Times New Roman"/>
        </w:rPr>
        <w:t xml:space="preserve"> технологическое присоединение к распределительным электрическим сетям сетевых организаций на территории Костромской области на 2022</w:t>
      </w:r>
      <w:r w:rsidR="00453A5F">
        <w:rPr>
          <w:rFonts w:ascii="Times New Roman" w:hAnsi="Times New Roman" w:cs="Times New Roman"/>
        </w:rPr>
        <w:t xml:space="preserve"> год».</w:t>
      </w:r>
    </w:p>
    <w:p w:rsidR="00826306" w:rsidRPr="00826306" w:rsidRDefault="00826306" w:rsidP="0082630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</w:rPr>
      </w:pPr>
      <w:r w:rsidRPr="00826306">
        <w:rPr>
          <w:rFonts w:ascii="Times New Roman" w:eastAsia="Times New Roman" w:hAnsi="Times New Roman" w:cs="Times New Roman"/>
          <w:i/>
        </w:rPr>
        <w:t>Водоснабжение и водоотведение: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возможность подключения к действующим сетям отсутствует.</w:t>
      </w:r>
    </w:p>
    <w:p w:rsidR="00E76BE7" w:rsidRDefault="00E76BE7" w:rsidP="00826306">
      <w:pPr>
        <w:pStyle w:val="a3"/>
        <w:ind w:left="720"/>
        <w:jc w:val="both"/>
        <w:rPr>
          <w:rFonts w:ascii="Times New Roman" w:hAnsi="Times New Roman" w:cs="Times New Roman"/>
        </w:rPr>
      </w:pPr>
    </w:p>
    <w:p w:rsidR="007E3FBE" w:rsidRPr="007E3FBE" w:rsidRDefault="007E3FBE" w:rsidP="003176E5">
      <w:pPr>
        <w:pStyle w:val="a3"/>
        <w:spacing w:after="120"/>
        <w:jc w:val="center"/>
        <w:rPr>
          <w:rFonts w:ascii="Times New Roman" w:hAnsi="Times New Roman" w:cs="Times New Roman"/>
          <w:b/>
          <w:bCs/>
        </w:rPr>
      </w:pPr>
      <w:r w:rsidRPr="007E3FBE">
        <w:rPr>
          <w:rFonts w:ascii="Times New Roman" w:hAnsi="Times New Roman" w:cs="Times New Roman"/>
          <w:b/>
        </w:rPr>
        <w:t xml:space="preserve">Дата начала подачи заявок:  </w:t>
      </w:r>
      <w:r w:rsidR="00856568">
        <w:rPr>
          <w:rFonts w:ascii="Times New Roman" w:hAnsi="Times New Roman" w:cs="Times New Roman"/>
          <w:b/>
          <w:color w:val="7030A0"/>
        </w:rPr>
        <w:t>01 июля</w:t>
      </w:r>
      <w:r w:rsidRPr="007E3FBE">
        <w:rPr>
          <w:rFonts w:ascii="Times New Roman" w:hAnsi="Times New Roman" w:cs="Times New Roman"/>
          <w:b/>
          <w:color w:val="7030A0"/>
        </w:rPr>
        <w:t xml:space="preserve"> 2022 года </w:t>
      </w:r>
      <w:r w:rsidRPr="007E3FBE">
        <w:rPr>
          <w:rFonts w:ascii="Times New Roman" w:hAnsi="Times New Roman" w:cs="Times New Roman"/>
          <w:b/>
          <w:bCs/>
          <w:color w:val="7030A0"/>
        </w:rPr>
        <w:t xml:space="preserve">с </w:t>
      </w:r>
      <w:r w:rsidR="00A336E0">
        <w:rPr>
          <w:rFonts w:ascii="Times New Roman" w:hAnsi="Times New Roman" w:cs="Times New Roman"/>
          <w:b/>
          <w:bCs/>
          <w:color w:val="7030A0"/>
        </w:rPr>
        <w:t>09</w:t>
      </w:r>
      <w:r w:rsidRPr="007E3FBE">
        <w:rPr>
          <w:rFonts w:ascii="Times New Roman" w:hAnsi="Times New Roman" w:cs="Times New Roman"/>
          <w:b/>
          <w:bCs/>
          <w:color w:val="7030A0"/>
        </w:rPr>
        <w:t>.00 час</w:t>
      </w:r>
      <w:r w:rsidRPr="007E3FBE">
        <w:rPr>
          <w:rFonts w:ascii="Times New Roman" w:hAnsi="Times New Roman" w:cs="Times New Roman"/>
          <w:b/>
          <w:bCs/>
        </w:rPr>
        <w:t xml:space="preserve"> </w:t>
      </w:r>
      <w:r w:rsidRPr="007E3FBE">
        <w:rPr>
          <w:rFonts w:ascii="Times New Roman" w:hAnsi="Times New Roman" w:cs="Times New Roman"/>
          <w:bCs/>
        </w:rPr>
        <w:t>по московскому времени</w:t>
      </w:r>
    </w:p>
    <w:p w:rsidR="007E3FBE" w:rsidRDefault="007E3FBE" w:rsidP="003176E5">
      <w:pPr>
        <w:pStyle w:val="a3"/>
        <w:spacing w:after="120"/>
        <w:jc w:val="center"/>
        <w:rPr>
          <w:rFonts w:ascii="Times New Roman" w:hAnsi="Times New Roman" w:cs="Times New Roman"/>
          <w:bCs/>
        </w:rPr>
      </w:pPr>
      <w:r w:rsidRPr="007E3FBE">
        <w:rPr>
          <w:rFonts w:ascii="Times New Roman" w:hAnsi="Times New Roman" w:cs="Times New Roman"/>
          <w:b/>
          <w:bCs/>
        </w:rPr>
        <w:t xml:space="preserve">Дата окончания подачи заявок: </w:t>
      </w:r>
      <w:r w:rsidR="00C56C32">
        <w:rPr>
          <w:rFonts w:ascii="Times New Roman" w:hAnsi="Times New Roman" w:cs="Times New Roman"/>
          <w:b/>
          <w:bCs/>
          <w:color w:val="7030A0"/>
        </w:rPr>
        <w:t>29</w:t>
      </w:r>
      <w:r w:rsidRPr="007E3FBE">
        <w:rPr>
          <w:rFonts w:ascii="Times New Roman" w:hAnsi="Times New Roman" w:cs="Times New Roman"/>
          <w:b/>
          <w:bCs/>
          <w:color w:val="7030A0"/>
        </w:rPr>
        <w:t xml:space="preserve"> </w:t>
      </w:r>
      <w:r w:rsidR="00A336E0">
        <w:rPr>
          <w:rFonts w:ascii="Times New Roman" w:hAnsi="Times New Roman" w:cs="Times New Roman"/>
          <w:b/>
          <w:bCs/>
          <w:color w:val="7030A0"/>
        </w:rPr>
        <w:t>ию</w:t>
      </w:r>
      <w:r w:rsidR="0064109B">
        <w:rPr>
          <w:rFonts w:ascii="Times New Roman" w:hAnsi="Times New Roman" w:cs="Times New Roman"/>
          <w:b/>
          <w:bCs/>
          <w:color w:val="7030A0"/>
        </w:rPr>
        <w:t>л</w:t>
      </w:r>
      <w:r w:rsidR="00A336E0">
        <w:rPr>
          <w:rFonts w:ascii="Times New Roman" w:hAnsi="Times New Roman" w:cs="Times New Roman"/>
          <w:b/>
          <w:bCs/>
          <w:color w:val="7030A0"/>
        </w:rPr>
        <w:t>я</w:t>
      </w:r>
      <w:r w:rsidRPr="007E3FBE">
        <w:rPr>
          <w:rFonts w:ascii="Times New Roman" w:hAnsi="Times New Roman" w:cs="Times New Roman"/>
          <w:b/>
          <w:bCs/>
          <w:color w:val="7030A0"/>
        </w:rPr>
        <w:t xml:space="preserve"> 2022 года до </w:t>
      </w:r>
      <w:r w:rsidR="00856568">
        <w:rPr>
          <w:rFonts w:ascii="Times New Roman" w:hAnsi="Times New Roman" w:cs="Times New Roman"/>
          <w:b/>
          <w:bCs/>
          <w:color w:val="7030A0"/>
        </w:rPr>
        <w:t>14</w:t>
      </w:r>
      <w:r w:rsidRPr="007E3FBE">
        <w:rPr>
          <w:rFonts w:ascii="Times New Roman" w:hAnsi="Times New Roman" w:cs="Times New Roman"/>
          <w:b/>
          <w:bCs/>
          <w:color w:val="7030A0"/>
        </w:rPr>
        <w:t>.00 час</w:t>
      </w:r>
      <w:r w:rsidRPr="007E3FBE">
        <w:rPr>
          <w:rFonts w:ascii="Times New Roman" w:hAnsi="Times New Roman" w:cs="Times New Roman"/>
          <w:b/>
          <w:bCs/>
        </w:rPr>
        <w:t xml:space="preserve"> </w:t>
      </w:r>
      <w:r w:rsidRPr="007E3FBE">
        <w:rPr>
          <w:rFonts w:ascii="Times New Roman" w:hAnsi="Times New Roman" w:cs="Times New Roman"/>
          <w:bCs/>
        </w:rPr>
        <w:t>по московскому времени</w:t>
      </w:r>
    </w:p>
    <w:p w:rsidR="00544149" w:rsidRDefault="00544149" w:rsidP="003176E5">
      <w:pPr>
        <w:pStyle w:val="a3"/>
        <w:spacing w:after="120"/>
        <w:jc w:val="center"/>
        <w:rPr>
          <w:rFonts w:ascii="Times New Roman" w:hAnsi="Times New Roman" w:cs="Times New Roman"/>
          <w:bCs/>
        </w:rPr>
      </w:pPr>
      <w:r w:rsidRPr="007E3FBE">
        <w:rPr>
          <w:rFonts w:ascii="Times New Roman" w:hAnsi="Times New Roman" w:cs="Times New Roman"/>
          <w:b/>
          <w:bCs/>
        </w:rPr>
        <w:t xml:space="preserve">Дата окончания </w:t>
      </w:r>
      <w:r>
        <w:rPr>
          <w:rFonts w:ascii="Times New Roman" w:hAnsi="Times New Roman" w:cs="Times New Roman"/>
          <w:b/>
          <w:bCs/>
        </w:rPr>
        <w:t>рассмотрения</w:t>
      </w:r>
      <w:r w:rsidRPr="007E3FBE">
        <w:rPr>
          <w:rFonts w:ascii="Times New Roman" w:hAnsi="Times New Roman" w:cs="Times New Roman"/>
          <w:b/>
          <w:bCs/>
        </w:rPr>
        <w:t xml:space="preserve"> заявок: </w:t>
      </w:r>
      <w:r>
        <w:rPr>
          <w:rFonts w:ascii="Times New Roman" w:hAnsi="Times New Roman" w:cs="Times New Roman"/>
          <w:b/>
          <w:bCs/>
        </w:rPr>
        <w:t xml:space="preserve"> </w:t>
      </w:r>
      <w:r w:rsidRPr="00544149">
        <w:rPr>
          <w:rFonts w:ascii="Times New Roman" w:hAnsi="Times New Roman" w:cs="Times New Roman"/>
          <w:bCs/>
        </w:rPr>
        <w:t>не позднее</w:t>
      </w:r>
      <w:r>
        <w:rPr>
          <w:rFonts w:ascii="Times New Roman" w:hAnsi="Times New Roman" w:cs="Times New Roman"/>
          <w:b/>
          <w:bCs/>
        </w:rPr>
        <w:t xml:space="preserve"> </w:t>
      </w:r>
      <w:r w:rsidR="00A336E0" w:rsidRPr="00A336E0">
        <w:rPr>
          <w:rFonts w:ascii="Times New Roman" w:hAnsi="Times New Roman" w:cs="Times New Roman"/>
          <w:b/>
          <w:bCs/>
          <w:color w:val="7030A0"/>
        </w:rPr>
        <w:t>0</w:t>
      </w:r>
      <w:r w:rsidR="00193112">
        <w:rPr>
          <w:rFonts w:ascii="Times New Roman" w:hAnsi="Times New Roman" w:cs="Times New Roman"/>
          <w:b/>
          <w:bCs/>
          <w:color w:val="7030A0"/>
        </w:rPr>
        <w:t>1</w:t>
      </w:r>
      <w:r w:rsidR="00A336E0" w:rsidRPr="007E3FBE">
        <w:rPr>
          <w:rFonts w:ascii="Times New Roman" w:hAnsi="Times New Roman" w:cs="Times New Roman"/>
          <w:b/>
          <w:bCs/>
          <w:color w:val="7030A0"/>
        </w:rPr>
        <w:t xml:space="preserve"> </w:t>
      </w:r>
      <w:r w:rsidR="0064109B">
        <w:rPr>
          <w:rFonts w:ascii="Times New Roman" w:hAnsi="Times New Roman" w:cs="Times New Roman"/>
          <w:b/>
          <w:bCs/>
          <w:color w:val="7030A0"/>
        </w:rPr>
        <w:t>августа</w:t>
      </w:r>
      <w:r w:rsidR="00A336E0" w:rsidRPr="007E3FBE">
        <w:rPr>
          <w:rFonts w:ascii="Times New Roman" w:hAnsi="Times New Roman" w:cs="Times New Roman"/>
          <w:b/>
          <w:bCs/>
          <w:color w:val="7030A0"/>
        </w:rPr>
        <w:t xml:space="preserve"> </w:t>
      </w:r>
      <w:r w:rsidRPr="007E3FBE">
        <w:rPr>
          <w:rFonts w:ascii="Times New Roman" w:hAnsi="Times New Roman" w:cs="Times New Roman"/>
          <w:b/>
          <w:bCs/>
          <w:color w:val="7030A0"/>
        </w:rPr>
        <w:t xml:space="preserve">2022 года </w:t>
      </w:r>
      <w:r w:rsidRPr="007E3FBE">
        <w:rPr>
          <w:rFonts w:ascii="Times New Roman" w:hAnsi="Times New Roman" w:cs="Times New Roman"/>
          <w:bCs/>
        </w:rPr>
        <w:t>по московскому времени</w:t>
      </w:r>
    </w:p>
    <w:p w:rsidR="00544149" w:rsidRDefault="007E3FBE" w:rsidP="007E3FBE">
      <w:pPr>
        <w:pStyle w:val="a3"/>
        <w:spacing w:after="120"/>
        <w:jc w:val="both"/>
        <w:rPr>
          <w:rFonts w:ascii="Times New Roman" w:hAnsi="Times New Roman" w:cs="Times New Roman"/>
          <w:b/>
        </w:rPr>
      </w:pPr>
      <w:r w:rsidRPr="007E3FBE">
        <w:rPr>
          <w:rFonts w:ascii="Times New Roman" w:hAnsi="Times New Roman" w:cs="Times New Roman"/>
          <w:b/>
        </w:rPr>
        <w:t>Место подачи заявок</w:t>
      </w:r>
      <w:r w:rsidR="00544149">
        <w:rPr>
          <w:rFonts w:ascii="Times New Roman" w:hAnsi="Times New Roman" w:cs="Times New Roman"/>
          <w:b/>
        </w:rPr>
        <w:t>, место проведения аукциона</w:t>
      </w:r>
      <w:r w:rsidRPr="007E3FBE">
        <w:rPr>
          <w:rFonts w:ascii="Times New Roman" w:hAnsi="Times New Roman" w:cs="Times New Roman"/>
          <w:b/>
        </w:rPr>
        <w:t xml:space="preserve">:  </w:t>
      </w:r>
    </w:p>
    <w:p w:rsidR="007E3FBE" w:rsidRPr="00B57F33" w:rsidRDefault="007E3FBE" w:rsidP="00544149">
      <w:pPr>
        <w:pStyle w:val="a3"/>
        <w:spacing w:after="120"/>
        <w:jc w:val="center"/>
        <w:rPr>
          <w:rFonts w:ascii="Times New Roman" w:hAnsi="Times New Roman" w:cs="Times New Roman"/>
          <w:b/>
          <w:bCs/>
        </w:rPr>
      </w:pPr>
      <w:r w:rsidRPr="00B57F33">
        <w:rPr>
          <w:rFonts w:ascii="Times New Roman" w:eastAsiaTheme="minorHAnsi" w:hAnsi="Times New Roman" w:cs="Times New Roman"/>
          <w:lang w:eastAsia="en-US"/>
        </w:rPr>
        <w:t>электронная торговая площадка</w:t>
      </w:r>
      <w:r w:rsidRPr="00B57F33">
        <w:rPr>
          <w:rFonts w:ascii="Times New Roman" w:eastAsiaTheme="minorHAnsi" w:hAnsi="Times New Roman" w:cs="Times New Roman"/>
          <w:b/>
          <w:lang w:eastAsia="en-US"/>
        </w:rPr>
        <w:t xml:space="preserve"> «</w:t>
      </w:r>
      <w:r w:rsidR="0064109B" w:rsidRPr="00B57F33">
        <w:rPr>
          <w:rFonts w:ascii="Times New Roman" w:eastAsiaTheme="minorHAnsi" w:hAnsi="Times New Roman" w:cs="Times New Roman"/>
          <w:b/>
          <w:lang w:eastAsia="en-US"/>
        </w:rPr>
        <w:t>Сбербан</w:t>
      </w:r>
      <w:proofErr w:type="gramStart"/>
      <w:r w:rsidR="0064109B" w:rsidRPr="00B57F33">
        <w:rPr>
          <w:rFonts w:ascii="Times New Roman" w:eastAsiaTheme="minorHAnsi" w:hAnsi="Times New Roman" w:cs="Times New Roman"/>
          <w:b/>
          <w:lang w:eastAsia="en-US"/>
        </w:rPr>
        <w:t>к-</w:t>
      </w:r>
      <w:proofErr w:type="gramEnd"/>
      <w:r w:rsidR="0064109B" w:rsidRPr="00B57F33">
        <w:rPr>
          <w:rFonts w:ascii="Times New Roman" w:eastAsiaTheme="minorHAnsi" w:hAnsi="Times New Roman" w:cs="Times New Roman"/>
          <w:b/>
          <w:lang w:eastAsia="en-US"/>
        </w:rPr>
        <w:t xml:space="preserve"> АСТ</w:t>
      </w:r>
      <w:r w:rsidRPr="00B57F33">
        <w:rPr>
          <w:rFonts w:ascii="Times New Roman" w:eastAsiaTheme="minorHAnsi" w:hAnsi="Times New Roman" w:cs="Times New Roman"/>
          <w:b/>
          <w:lang w:eastAsia="en-US"/>
        </w:rPr>
        <w:t>» сайт:</w:t>
      </w:r>
      <w:r w:rsidR="0064109B" w:rsidRPr="00B57F33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hyperlink r:id="rId13" w:history="1">
        <w:r w:rsidR="0064109B" w:rsidRPr="00B57F33">
          <w:rPr>
            <w:rStyle w:val="a4"/>
            <w:rFonts w:ascii="Times New Roman" w:hAnsi="Times New Roman"/>
            <w:color w:val="auto"/>
            <w:u w:val="none"/>
            <w:bdr w:val="none" w:sz="0" w:space="0" w:color="auto" w:frame="1"/>
          </w:rPr>
          <w:t>www.sberbank-ast.ru</w:t>
        </w:r>
      </w:hyperlink>
    </w:p>
    <w:p w:rsidR="007E3FBE" w:rsidRPr="00647B25" w:rsidRDefault="00647B25" w:rsidP="00647B25">
      <w:pPr>
        <w:pStyle w:val="a3"/>
        <w:spacing w:after="120"/>
        <w:jc w:val="both"/>
        <w:rPr>
          <w:rFonts w:ascii="Times New Roman" w:hAnsi="Times New Roman" w:cs="Times New Roman"/>
        </w:rPr>
      </w:pPr>
      <w:r w:rsidRPr="00544149">
        <w:rPr>
          <w:rFonts w:ascii="Times New Roman" w:hAnsi="Times New Roman" w:cs="Times New Roman"/>
          <w:b/>
        </w:rPr>
        <w:t>Начальная цена продажи</w:t>
      </w:r>
      <w:r w:rsidRPr="00647B25">
        <w:rPr>
          <w:rFonts w:ascii="Times New Roman" w:hAnsi="Times New Roman" w:cs="Times New Roman"/>
        </w:rPr>
        <w:t xml:space="preserve"> земельного участка: </w:t>
      </w:r>
      <w:r w:rsidRPr="00E01D53">
        <w:rPr>
          <w:rFonts w:ascii="Times New Roman" w:hAnsi="Times New Roman" w:cs="Times New Roman"/>
          <w:b/>
        </w:rPr>
        <w:t>180</w:t>
      </w:r>
      <w:r w:rsidR="00715A40" w:rsidRPr="00E01D53">
        <w:rPr>
          <w:rFonts w:ascii="Times New Roman" w:hAnsi="Times New Roman" w:cs="Times New Roman"/>
          <w:b/>
        </w:rPr>
        <w:t> </w:t>
      </w:r>
      <w:r w:rsidRPr="00E01D53">
        <w:rPr>
          <w:rFonts w:ascii="Times New Roman" w:hAnsi="Times New Roman" w:cs="Times New Roman"/>
          <w:b/>
        </w:rPr>
        <w:t>000</w:t>
      </w:r>
      <w:r w:rsidR="00715A40" w:rsidRPr="00E01D53">
        <w:rPr>
          <w:rFonts w:ascii="Times New Roman" w:hAnsi="Times New Roman" w:cs="Times New Roman"/>
          <w:b/>
        </w:rPr>
        <w:t xml:space="preserve"> (Сто восемьдесят тысяч)</w:t>
      </w:r>
      <w:r w:rsidRPr="00647B25">
        <w:rPr>
          <w:rFonts w:ascii="Times New Roman" w:hAnsi="Times New Roman" w:cs="Times New Roman"/>
        </w:rPr>
        <w:t xml:space="preserve"> рублей,</w:t>
      </w:r>
    </w:p>
    <w:p w:rsidR="00647B25" w:rsidRDefault="00647B25" w:rsidP="00647B25">
      <w:pPr>
        <w:pStyle w:val="a3"/>
        <w:spacing w:after="120"/>
        <w:jc w:val="both"/>
        <w:rPr>
          <w:rFonts w:ascii="Times New Roman" w:hAnsi="Times New Roman" w:cs="Times New Roman"/>
        </w:rPr>
      </w:pPr>
      <w:r w:rsidRPr="00647B25">
        <w:rPr>
          <w:rFonts w:ascii="Times New Roman" w:hAnsi="Times New Roman" w:cs="Times New Roman"/>
          <w:b/>
        </w:rPr>
        <w:t>Размер задатка</w:t>
      </w:r>
      <w:r w:rsidRPr="00647B25">
        <w:rPr>
          <w:rFonts w:ascii="Times New Roman" w:hAnsi="Times New Roman" w:cs="Times New Roman"/>
        </w:rPr>
        <w:t xml:space="preserve"> для участия в аукционе (20%): </w:t>
      </w:r>
      <w:r w:rsidRPr="00E01D53">
        <w:rPr>
          <w:rFonts w:ascii="Times New Roman" w:hAnsi="Times New Roman" w:cs="Times New Roman"/>
          <w:b/>
        </w:rPr>
        <w:t xml:space="preserve">36 000 </w:t>
      </w:r>
      <w:r w:rsidR="00715A40" w:rsidRPr="00E01D53">
        <w:rPr>
          <w:rFonts w:ascii="Times New Roman" w:hAnsi="Times New Roman" w:cs="Times New Roman"/>
          <w:b/>
        </w:rPr>
        <w:t xml:space="preserve"> (Тридцать шесть тысяч)</w:t>
      </w:r>
      <w:r w:rsidR="00715A40">
        <w:rPr>
          <w:rFonts w:ascii="Times New Roman" w:hAnsi="Times New Roman" w:cs="Times New Roman"/>
        </w:rPr>
        <w:t xml:space="preserve"> </w:t>
      </w:r>
      <w:r w:rsidRPr="00647B25">
        <w:rPr>
          <w:rFonts w:ascii="Times New Roman" w:hAnsi="Times New Roman" w:cs="Times New Roman"/>
        </w:rPr>
        <w:t>рублей,</w:t>
      </w:r>
    </w:p>
    <w:p w:rsidR="00647B25" w:rsidRDefault="00647B25" w:rsidP="00647B2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647B25">
        <w:rPr>
          <w:rFonts w:ascii="Times New Roman" w:hAnsi="Times New Roman" w:cs="Times New Roman"/>
          <w:b/>
        </w:rPr>
        <w:t>Величина повышения начальной цены предмета аукциона («шаг аукциона»):</w:t>
      </w:r>
      <w:r w:rsidRPr="00647B25">
        <w:rPr>
          <w:rFonts w:ascii="Times New Roman" w:hAnsi="Times New Roman" w:cs="Times New Roman"/>
        </w:rPr>
        <w:t xml:space="preserve"> 5400 </w:t>
      </w:r>
      <w:r w:rsidR="00715A40">
        <w:rPr>
          <w:rFonts w:ascii="Times New Roman" w:hAnsi="Times New Roman" w:cs="Times New Roman"/>
        </w:rPr>
        <w:t xml:space="preserve">(Пять тысяч четыреста) </w:t>
      </w:r>
      <w:r w:rsidRPr="00647B25">
        <w:rPr>
          <w:rFonts w:ascii="Times New Roman" w:hAnsi="Times New Roman" w:cs="Times New Roman"/>
        </w:rPr>
        <w:t>рублей</w:t>
      </w:r>
      <w:r w:rsidR="00D047C2">
        <w:rPr>
          <w:rFonts w:ascii="Times New Roman" w:hAnsi="Times New Roman" w:cs="Times New Roman"/>
        </w:rPr>
        <w:t>.</w:t>
      </w:r>
      <w:r w:rsidRPr="00647B25">
        <w:rPr>
          <w:rFonts w:ascii="Times New Roman" w:hAnsi="Times New Roman" w:cs="Times New Roman"/>
        </w:rPr>
        <w:t xml:space="preserve"> </w:t>
      </w:r>
    </w:p>
    <w:p w:rsidR="00826306" w:rsidRDefault="00826306" w:rsidP="00826306">
      <w:pPr>
        <w:ind w:firstLine="708"/>
        <w:rPr>
          <w:rFonts w:ascii="Times New Roman" w:hAnsi="Times New Roman" w:cs="Times New Roman"/>
        </w:rPr>
      </w:pPr>
      <w:r w:rsidRPr="00CE2B69">
        <w:rPr>
          <w:rFonts w:ascii="Times New Roman" w:eastAsia="Times New Roman" w:hAnsi="Times New Roman" w:cs="Times New Roman"/>
          <w:b/>
        </w:rPr>
        <w:t>Критерий определения победителя аукциона:</w:t>
      </w:r>
      <w:r w:rsidRPr="00C32244">
        <w:rPr>
          <w:rFonts w:ascii="Times New Roman" w:eastAsia="Times New Roman" w:hAnsi="Times New Roman" w:cs="Times New Roman"/>
        </w:rPr>
        <w:t xml:space="preserve"> наибольшая цена земельного участка.</w:t>
      </w:r>
    </w:p>
    <w:p w:rsidR="009860C1" w:rsidRPr="009860C1" w:rsidRDefault="009860C1" w:rsidP="009860C1">
      <w:pPr>
        <w:pStyle w:val="a7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9860C1">
        <w:rPr>
          <w:rFonts w:ascii="Times New Roman" w:hAnsi="Times New Roman" w:cs="Times New Roman"/>
          <w:b/>
          <w:bCs/>
        </w:rPr>
        <w:t>Информационное обеспечение аукциона</w:t>
      </w:r>
    </w:p>
    <w:p w:rsidR="009860C1" w:rsidRPr="009860C1" w:rsidRDefault="009860C1" w:rsidP="009860C1">
      <w:pPr>
        <w:pStyle w:val="aa"/>
        <w:tabs>
          <w:tab w:val="left" w:pos="687"/>
        </w:tabs>
        <w:suppressAutoHyphens/>
        <w:snapToGrid w:val="0"/>
        <w:spacing w:after="0"/>
        <w:ind w:left="0"/>
        <w:rPr>
          <w:b/>
          <w:sz w:val="22"/>
          <w:szCs w:val="22"/>
        </w:rPr>
      </w:pPr>
    </w:p>
    <w:p w:rsidR="009860C1" w:rsidRPr="009860C1" w:rsidRDefault="009860C1" w:rsidP="009860C1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9860C1">
        <w:rPr>
          <w:b/>
          <w:bCs/>
          <w:color w:val="auto"/>
          <w:sz w:val="22"/>
          <w:szCs w:val="22"/>
        </w:rPr>
        <w:t xml:space="preserve">3.1. </w:t>
      </w:r>
      <w:r w:rsidRPr="009860C1">
        <w:rPr>
          <w:color w:val="auto"/>
          <w:sz w:val="22"/>
          <w:szCs w:val="22"/>
        </w:rPr>
        <w:t>Извещение о проведен</w:t>
      </w:r>
      <w:proofErr w:type="gramStart"/>
      <w:r w:rsidRPr="009860C1">
        <w:rPr>
          <w:color w:val="auto"/>
          <w:sz w:val="22"/>
          <w:szCs w:val="22"/>
        </w:rPr>
        <w:t>ии ау</w:t>
      </w:r>
      <w:proofErr w:type="gramEnd"/>
      <w:r w:rsidRPr="009860C1">
        <w:rPr>
          <w:color w:val="auto"/>
          <w:sz w:val="22"/>
          <w:szCs w:val="22"/>
        </w:rPr>
        <w:t xml:space="preserve">кциона (далее по тексту - Извещение) размещается на Официальном сайте торгов и на электронной площадке. </w:t>
      </w:r>
    </w:p>
    <w:p w:rsidR="009860C1" w:rsidRPr="009860C1" w:rsidRDefault="009860C1" w:rsidP="009860C1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9860C1">
        <w:rPr>
          <w:color w:val="auto"/>
          <w:sz w:val="22"/>
          <w:szCs w:val="22"/>
        </w:rPr>
        <w:t xml:space="preserve">Все приложения к Извещению являются его неотъемлемой частью. </w:t>
      </w:r>
    </w:p>
    <w:p w:rsidR="009860C1" w:rsidRPr="009860C1" w:rsidRDefault="009860C1" w:rsidP="009860C1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9860C1">
        <w:rPr>
          <w:b/>
          <w:bCs/>
          <w:color w:val="auto"/>
          <w:sz w:val="22"/>
          <w:szCs w:val="22"/>
        </w:rPr>
        <w:t xml:space="preserve">3.2. </w:t>
      </w:r>
      <w:r w:rsidRPr="009860C1">
        <w:rPr>
          <w:color w:val="auto"/>
          <w:sz w:val="22"/>
          <w:szCs w:val="22"/>
        </w:rPr>
        <w:t xml:space="preserve">Осмотр Земельного участка производится </w:t>
      </w:r>
      <w:r>
        <w:rPr>
          <w:color w:val="auto"/>
          <w:sz w:val="22"/>
          <w:szCs w:val="22"/>
        </w:rPr>
        <w:t xml:space="preserve">Претендентом </w:t>
      </w:r>
      <w:r w:rsidRPr="009860C1">
        <w:rPr>
          <w:color w:val="auto"/>
          <w:sz w:val="22"/>
          <w:szCs w:val="22"/>
        </w:rPr>
        <w:t xml:space="preserve">самостоятельно. </w:t>
      </w:r>
    </w:p>
    <w:p w:rsidR="009860C1" w:rsidRPr="006F5316" w:rsidRDefault="009860C1" w:rsidP="009860C1">
      <w:pPr>
        <w:pStyle w:val="aa"/>
        <w:tabs>
          <w:tab w:val="left" w:pos="687"/>
        </w:tabs>
        <w:suppressAutoHyphens/>
        <w:snapToGrid w:val="0"/>
        <w:spacing w:after="0"/>
        <w:ind w:left="0"/>
        <w:rPr>
          <w:b/>
          <w:sz w:val="22"/>
          <w:szCs w:val="22"/>
        </w:rPr>
      </w:pPr>
    </w:p>
    <w:p w:rsidR="009860C1" w:rsidRDefault="009860C1" w:rsidP="008C1C62">
      <w:pPr>
        <w:pStyle w:val="aa"/>
        <w:numPr>
          <w:ilvl w:val="0"/>
          <w:numId w:val="4"/>
        </w:numPr>
        <w:tabs>
          <w:tab w:val="left" w:pos="0"/>
        </w:tabs>
        <w:suppressAutoHyphens/>
        <w:snapToGrid w:val="0"/>
        <w:spacing w:after="0"/>
        <w:ind w:left="0" w:firstLine="0"/>
        <w:jc w:val="center"/>
        <w:rPr>
          <w:b/>
          <w:sz w:val="22"/>
          <w:szCs w:val="22"/>
        </w:rPr>
      </w:pPr>
      <w:r w:rsidRPr="009860C1">
        <w:rPr>
          <w:b/>
          <w:bCs/>
          <w:sz w:val="22"/>
          <w:szCs w:val="22"/>
        </w:rPr>
        <w:t>Требования к Заявителям аукциона</w:t>
      </w:r>
    </w:p>
    <w:p w:rsidR="009860C1" w:rsidRPr="009860C1" w:rsidRDefault="009860C1" w:rsidP="008C1C62">
      <w:pPr>
        <w:pStyle w:val="aa"/>
        <w:tabs>
          <w:tab w:val="left" w:pos="567"/>
        </w:tabs>
        <w:suppressAutoHyphens/>
        <w:snapToGrid w:val="0"/>
        <w:spacing w:after="0"/>
        <w:ind w:left="0" w:firstLine="567"/>
        <w:rPr>
          <w:b/>
          <w:sz w:val="22"/>
          <w:szCs w:val="22"/>
        </w:rPr>
      </w:pPr>
    </w:p>
    <w:p w:rsidR="009860C1" w:rsidRPr="009860C1" w:rsidRDefault="009860C1" w:rsidP="008C1C62">
      <w:pPr>
        <w:pStyle w:val="aa"/>
        <w:tabs>
          <w:tab w:val="left" w:pos="567"/>
        </w:tabs>
        <w:suppressAutoHyphens/>
        <w:snapToGrid w:val="0"/>
        <w:spacing w:after="0"/>
        <w:ind w:left="0" w:firstLine="567"/>
        <w:jc w:val="both"/>
        <w:rPr>
          <w:sz w:val="22"/>
          <w:szCs w:val="22"/>
        </w:rPr>
      </w:pPr>
      <w:r w:rsidRPr="009860C1">
        <w:rPr>
          <w:sz w:val="22"/>
          <w:szCs w:val="22"/>
        </w:rPr>
        <w:t>Заявителем на участие в аукционе (далее – Заявитель)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гражданин, в том числе индивидуальный предприниматель претендующи</w:t>
      </w:r>
      <w:proofErr w:type="gramStart"/>
      <w:r w:rsidRPr="009860C1">
        <w:rPr>
          <w:sz w:val="22"/>
          <w:szCs w:val="22"/>
        </w:rPr>
        <w:t>й(</w:t>
      </w:r>
      <w:proofErr w:type="spellStart"/>
      <w:proofErr w:type="gramEnd"/>
      <w:r w:rsidRPr="009860C1">
        <w:rPr>
          <w:sz w:val="22"/>
          <w:szCs w:val="22"/>
        </w:rPr>
        <w:t>ие</w:t>
      </w:r>
      <w:proofErr w:type="spellEnd"/>
      <w:r w:rsidRPr="009860C1">
        <w:rPr>
          <w:sz w:val="22"/>
          <w:szCs w:val="22"/>
        </w:rPr>
        <w:t xml:space="preserve">) на заключение договора </w:t>
      </w:r>
      <w:r w:rsidR="00163EA2">
        <w:rPr>
          <w:sz w:val="22"/>
          <w:szCs w:val="22"/>
        </w:rPr>
        <w:t>купли-продажи</w:t>
      </w:r>
      <w:r w:rsidRPr="009860C1">
        <w:rPr>
          <w:sz w:val="22"/>
          <w:szCs w:val="22"/>
        </w:rPr>
        <w:t xml:space="preserve"> </w:t>
      </w:r>
      <w:r w:rsidR="00163EA2">
        <w:rPr>
          <w:sz w:val="22"/>
          <w:szCs w:val="22"/>
        </w:rPr>
        <w:t>з</w:t>
      </w:r>
      <w:r w:rsidRPr="009860C1">
        <w:rPr>
          <w:sz w:val="22"/>
          <w:szCs w:val="22"/>
        </w:rPr>
        <w:t>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– Э</w:t>
      </w:r>
      <w:r w:rsidR="00163EA2">
        <w:rPr>
          <w:sz w:val="22"/>
          <w:szCs w:val="22"/>
        </w:rPr>
        <w:t>Ц</w:t>
      </w:r>
      <w:r w:rsidRPr="009860C1">
        <w:rPr>
          <w:sz w:val="22"/>
          <w:szCs w:val="22"/>
        </w:rPr>
        <w:t xml:space="preserve">П), и прошедшие регистрацию (аккредитацию) на электронной площадке в соответствии с Регламентом Оператора электронной площадки и </w:t>
      </w:r>
      <w:proofErr w:type="gramStart"/>
      <w:r w:rsidRPr="009860C1">
        <w:rPr>
          <w:sz w:val="22"/>
          <w:szCs w:val="22"/>
        </w:rPr>
        <w:t>Инструкциями</w:t>
      </w:r>
      <w:proofErr w:type="gramEnd"/>
      <w:r w:rsidRPr="009860C1">
        <w:rPr>
          <w:sz w:val="22"/>
          <w:szCs w:val="22"/>
        </w:rPr>
        <w:t xml:space="preserve"> размещенными на электронной площадке (далее - Регламент и Инструкции).</w:t>
      </w:r>
    </w:p>
    <w:p w:rsidR="009860C1" w:rsidRPr="001A5008" w:rsidRDefault="009860C1" w:rsidP="009860C1">
      <w:pPr>
        <w:pStyle w:val="aa"/>
        <w:tabs>
          <w:tab w:val="left" w:pos="284"/>
        </w:tabs>
        <w:suppressAutoHyphens/>
        <w:snapToGrid w:val="0"/>
        <w:spacing w:after="0"/>
        <w:ind w:left="0"/>
        <w:rPr>
          <w:b/>
          <w:sz w:val="22"/>
          <w:szCs w:val="22"/>
        </w:rPr>
      </w:pPr>
    </w:p>
    <w:p w:rsidR="009860C1" w:rsidRPr="00984665" w:rsidRDefault="009860C1" w:rsidP="008C1C62">
      <w:pPr>
        <w:pStyle w:val="a5"/>
        <w:numPr>
          <w:ilvl w:val="0"/>
          <w:numId w:val="4"/>
        </w:num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/>
          <w:b/>
          <w:sz w:val="22"/>
          <w:szCs w:val="22"/>
        </w:rPr>
      </w:pPr>
      <w:r w:rsidRPr="00984665">
        <w:rPr>
          <w:rFonts w:ascii="Times New Roman" w:hAnsi="Times New Roman"/>
          <w:b/>
          <w:bCs/>
          <w:sz w:val="22"/>
          <w:szCs w:val="22"/>
        </w:rPr>
        <w:t>Получение Э</w:t>
      </w:r>
      <w:r w:rsidR="00163EA2">
        <w:rPr>
          <w:rFonts w:ascii="Times New Roman" w:hAnsi="Times New Roman"/>
          <w:b/>
          <w:bCs/>
          <w:sz w:val="22"/>
          <w:szCs w:val="22"/>
        </w:rPr>
        <w:t>Ц</w:t>
      </w:r>
      <w:r w:rsidRPr="00984665">
        <w:rPr>
          <w:rFonts w:ascii="Times New Roman" w:hAnsi="Times New Roman"/>
          <w:b/>
          <w:bCs/>
          <w:sz w:val="22"/>
          <w:szCs w:val="22"/>
        </w:rPr>
        <w:t>П и регистрация (аккредитация) на электронной площадке</w:t>
      </w:r>
    </w:p>
    <w:p w:rsidR="009860C1" w:rsidRPr="00984665" w:rsidRDefault="009860C1" w:rsidP="00984665">
      <w:pPr>
        <w:pStyle w:val="ConsPlusNormal"/>
        <w:tabs>
          <w:tab w:val="left" w:pos="284"/>
        </w:tabs>
        <w:ind w:firstLine="284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860C1" w:rsidRPr="00984665" w:rsidRDefault="009860C1" w:rsidP="0098466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lang w:eastAsia="en-US"/>
        </w:rPr>
      </w:pPr>
      <w:r w:rsidRPr="00984665">
        <w:rPr>
          <w:rFonts w:ascii="Times New Roman" w:eastAsia="Calibri" w:hAnsi="Times New Roman" w:cs="Times New Roman"/>
          <w:b/>
          <w:bCs/>
          <w:lang w:eastAsia="en-US"/>
        </w:rPr>
        <w:lastRenderedPageBreak/>
        <w:t xml:space="preserve">5.1. </w:t>
      </w:r>
      <w:r w:rsidRPr="00984665">
        <w:rPr>
          <w:rFonts w:ascii="Times New Roman" w:eastAsia="Calibri" w:hAnsi="Times New Roman" w:cs="Times New Roman"/>
          <w:lang w:eastAsia="en-US"/>
        </w:rPr>
        <w:t>Для прохождения процедуры регистрации (аккредитации) на электронной площадке Заявителю необходимо иметь Э</w:t>
      </w:r>
      <w:r w:rsidR="00163EA2">
        <w:rPr>
          <w:rFonts w:ascii="Times New Roman" w:eastAsia="Calibri" w:hAnsi="Times New Roman" w:cs="Times New Roman"/>
          <w:lang w:eastAsia="en-US"/>
        </w:rPr>
        <w:t>Ц</w:t>
      </w:r>
      <w:r w:rsidRPr="00984665">
        <w:rPr>
          <w:rFonts w:ascii="Times New Roman" w:eastAsia="Calibri" w:hAnsi="Times New Roman" w:cs="Times New Roman"/>
          <w:lang w:eastAsia="en-US"/>
        </w:rPr>
        <w:t xml:space="preserve">П, </w:t>
      </w:r>
      <w:proofErr w:type="gramStart"/>
      <w:r w:rsidRPr="00984665">
        <w:rPr>
          <w:rFonts w:ascii="Times New Roman" w:eastAsia="Calibri" w:hAnsi="Times New Roman" w:cs="Times New Roman"/>
          <w:lang w:eastAsia="en-US"/>
        </w:rPr>
        <w:t>оформленную</w:t>
      </w:r>
      <w:proofErr w:type="gramEnd"/>
      <w:r w:rsidRPr="00984665">
        <w:rPr>
          <w:rFonts w:ascii="Times New Roman" w:eastAsia="Calibri" w:hAnsi="Times New Roman" w:cs="Times New Roman"/>
          <w:lang w:eastAsia="en-US"/>
        </w:rPr>
        <w:t xml:space="preserve"> в соответствии с требованиями действующего законодательства. </w:t>
      </w:r>
    </w:p>
    <w:p w:rsidR="009860C1" w:rsidRPr="00984665" w:rsidRDefault="009860C1" w:rsidP="0098466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lang w:eastAsia="en-US"/>
        </w:rPr>
      </w:pPr>
      <w:r w:rsidRPr="00984665">
        <w:rPr>
          <w:rFonts w:ascii="Times New Roman" w:eastAsia="Calibri" w:hAnsi="Times New Roman" w:cs="Times New Roman"/>
          <w:b/>
          <w:bCs/>
          <w:lang w:eastAsia="en-US"/>
        </w:rPr>
        <w:t xml:space="preserve">5.2. </w:t>
      </w:r>
      <w:r w:rsidRPr="00984665">
        <w:rPr>
          <w:rFonts w:ascii="Times New Roman" w:eastAsia="Calibri" w:hAnsi="Times New Roman" w:cs="Times New Roman"/>
          <w:lang w:eastAsia="en-US"/>
        </w:rPr>
        <w:t xml:space="preserve">Для обеспечения доступа к подаче заявки и к участию в аукционе Заявителю с учетом Раздела 4 и пункта 5.1 Извещения необходимо пройти регистрацию (аккредитацию) на электронной площадке в соответствии с Регламентом и Инструкциями. </w:t>
      </w:r>
    </w:p>
    <w:p w:rsidR="009860C1" w:rsidRPr="00984665" w:rsidRDefault="009860C1" w:rsidP="0098466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lang w:eastAsia="en-US"/>
        </w:rPr>
      </w:pPr>
      <w:r w:rsidRPr="00984665">
        <w:rPr>
          <w:rFonts w:ascii="Times New Roman" w:eastAsia="Calibri" w:hAnsi="Times New Roman" w:cs="Times New Roman"/>
          <w:lang w:eastAsia="en-US"/>
        </w:rPr>
        <w:t xml:space="preserve">Регистрация на электронной площадке осуществляется без взимания платы. </w:t>
      </w:r>
    </w:p>
    <w:p w:rsidR="009860C1" w:rsidRPr="00984665" w:rsidRDefault="009860C1" w:rsidP="00984665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84665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 xml:space="preserve">5.3. </w:t>
      </w:r>
      <w:r w:rsidRPr="0098466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В случае если от имени Заявителя действует иное лицо (далее - Доверенное лицо), Заявителю 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</w:t>
      </w:r>
      <w:r w:rsidR="00163EA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настоящего </w:t>
      </w:r>
      <w:r w:rsidRPr="00984665">
        <w:rPr>
          <w:rFonts w:ascii="Times New Roman" w:eastAsia="Calibri" w:hAnsi="Times New Roman" w:cs="Times New Roman"/>
          <w:sz w:val="22"/>
          <w:szCs w:val="22"/>
          <w:lang w:eastAsia="en-US"/>
        </w:rPr>
        <w:t>Извещения.</w:t>
      </w:r>
    </w:p>
    <w:p w:rsidR="009860C1" w:rsidRPr="003F359F" w:rsidRDefault="009860C1" w:rsidP="009860C1">
      <w:pPr>
        <w:pStyle w:val="ConsPlusNormal"/>
        <w:tabs>
          <w:tab w:val="left" w:pos="284"/>
        </w:tabs>
        <w:rPr>
          <w:rFonts w:ascii="Times New Roman" w:hAnsi="Times New Roman" w:cs="Times New Roman"/>
          <w:b/>
          <w:sz w:val="22"/>
          <w:szCs w:val="22"/>
        </w:rPr>
      </w:pPr>
    </w:p>
    <w:p w:rsidR="00984665" w:rsidRPr="00984665" w:rsidRDefault="00984665" w:rsidP="00984665">
      <w:pPr>
        <w:pStyle w:val="ConsPlusNormal"/>
        <w:widowControl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83621">
        <w:rPr>
          <w:rFonts w:ascii="Times New Roman" w:hAnsi="Times New Roman" w:cs="Times New Roman"/>
          <w:b/>
          <w:bCs/>
          <w:sz w:val="22"/>
          <w:szCs w:val="22"/>
        </w:rPr>
        <w:t xml:space="preserve">Порядок внесения, блокирования и прекращения блокирования </w:t>
      </w:r>
    </w:p>
    <w:p w:rsidR="00984665" w:rsidRDefault="00984665" w:rsidP="00984665">
      <w:pPr>
        <w:pStyle w:val="ConsPlusNormal"/>
        <w:widowControl/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83621">
        <w:rPr>
          <w:rFonts w:ascii="Times New Roman" w:hAnsi="Times New Roman" w:cs="Times New Roman"/>
          <w:b/>
          <w:bCs/>
          <w:sz w:val="22"/>
          <w:szCs w:val="22"/>
        </w:rPr>
        <w:t>денежных сре</w:t>
      </w:r>
      <w:proofErr w:type="gramStart"/>
      <w:r w:rsidRPr="00483621">
        <w:rPr>
          <w:rFonts w:ascii="Times New Roman" w:hAnsi="Times New Roman" w:cs="Times New Roman"/>
          <w:b/>
          <w:bCs/>
          <w:sz w:val="22"/>
          <w:szCs w:val="22"/>
        </w:rPr>
        <w:t>дств в к</w:t>
      </w:r>
      <w:proofErr w:type="gramEnd"/>
      <w:r w:rsidRPr="00483621">
        <w:rPr>
          <w:rFonts w:ascii="Times New Roman" w:hAnsi="Times New Roman" w:cs="Times New Roman"/>
          <w:b/>
          <w:bCs/>
          <w:sz w:val="22"/>
          <w:szCs w:val="22"/>
        </w:rPr>
        <w:t>ачестве задатка</w:t>
      </w:r>
    </w:p>
    <w:p w:rsidR="00984665" w:rsidRDefault="00984665" w:rsidP="00984665">
      <w:pPr>
        <w:pStyle w:val="Default"/>
        <w:jc w:val="both"/>
        <w:rPr>
          <w:b/>
          <w:bCs/>
          <w:color w:val="auto"/>
        </w:rPr>
      </w:pPr>
    </w:p>
    <w:p w:rsidR="00984665" w:rsidRPr="00984665" w:rsidRDefault="00984665" w:rsidP="008C1C62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984665">
        <w:rPr>
          <w:b/>
          <w:bCs/>
          <w:color w:val="auto"/>
          <w:sz w:val="22"/>
          <w:szCs w:val="22"/>
        </w:rPr>
        <w:t xml:space="preserve">6.1. Для участия в аукционе устанавливается требование о внесении задатка. </w:t>
      </w:r>
    </w:p>
    <w:p w:rsidR="00984665" w:rsidRPr="00984665" w:rsidRDefault="00984665" w:rsidP="008C1C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4665">
        <w:rPr>
          <w:rFonts w:ascii="Times New Roman" w:hAnsi="Times New Roman" w:cs="Times New Roman"/>
          <w:b/>
          <w:bCs/>
        </w:rPr>
        <w:t xml:space="preserve">6.2. </w:t>
      </w:r>
      <w:proofErr w:type="gramStart"/>
      <w:r w:rsidRPr="00984665">
        <w:rPr>
          <w:rFonts w:ascii="Times New Roman" w:hAnsi="Times New Roman" w:cs="Times New Roman"/>
        </w:rPr>
        <w:t>В целях исполнения требований о внесении задатка для участия в аукционе Заявитель с учетом</w:t>
      </w:r>
      <w:proofErr w:type="gramEnd"/>
      <w:r w:rsidRPr="00984665">
        <w:rPr>
          <w:rFonts w:ascii="Times New Roman" w:hAnsi="Times New Roman" w:cs="Times New Roman"/>
        </w:rPr>
        <w:t xml:space="preserve"> требований Разделов 4, 5 Извещения обеспечивает наличие денежных средств на счёте Оператора электронной площадки в размере, не менее суммы задатка, указанного в настоящем извещении.</w:t>
      </w:r>
    </w:p>
    <w:p w:rsidR="00984665" w:rsidRPr="00984665" w:rsidRDefault="00984665" w:rsidP="008C1C62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984665">
        <w:rPr>
          <w:color w:val="auto"/>
          <w:sz w:val="22"/>
          <w:szCs w:val="22"/>
        </w:rPr>
        <w:t xml:space="preserve">Перечисление денежных средств на счёт Оператора электронной площадки производится в соответствии с Регламентом </w:t>
      </w:r>
      <w:r w:rsidR="00163EA2">
        <w:rPr>
          <w:color w:val="auto"/>
          <w:sz w:val="22"/>
          <w:szCs w:val="22"/>
        </w:rPr>
        <w:t xml:space="preserve">оператора электронной площадки </w:t>
      </w:r>
      <w:r w:rsidRPr="00984665">
        <w:rPr>
          <w:color w:val="auto"/>
          <w:sz w:val="22"/>
          <w:szCs w:val="22"/>
        </w:rPr>
        <w:t xml:space="preserve">и Инструкциями, по следующим реквизитам: </w:t>
      </w:r>
    </w:p>
    <w:p w:rsidR="00ED3CEA" w:rsidRPr="00ED3CEA" w:rsidRDefault="00ED3CEA" w:rsidP="00ED3CEA">
      <w:pPr>
        <w:spacing w:after="115" w:line="240" w:lineRule="auto"/>
        <w:jc w:val="center"/>
        <w:textAlignment w:val="top"/>
        <w:rPr>
          <w:rFonts w:ascii="Arial" w:eastAsia="Times New Roman" w:hAnsi="Arial" w:cs="Arial"/>
          <w:color w:val="333333"/>
          <w:sz w:val="20"/>
          <w:szCs w:val="20"/>
        </w:rPr>
      </w:pPr>
      <w:r w:rsidRPr="00ED3CEA">
        <w:rPr>
          <w:rFonts w:ascii="Arial" w:eastAsia="Times New Roman" w:hAnsi="Arial" w:cs="Arial"/>
          <w:b/>
          <w:color w:val="333333"/>
          <w:sz w:val="20"/>
          <w:szCs w:val="20"/>
        </w:rPr>
        <w:t>Наименование</w:t>
      </w:r>
      <w:r w:rsidRPr="009443C8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получателя</w:t>
      </w:r>
      <w:r w:rsidRPr="00ED3CEA">
        <w:rPr>
          <w:rFonts w:ascii="Arial" w:eastAsia="Times New Roman" w:hAnsi="Arial" w:cs="Arial"/>
          <w:color w:val="333333"/>
          <w:sz w:val="20"/>
          <w:szCs w:val="20"/>
        </w:rPr>
        <w:t>: АО "</w:t>
      </w:r>
      <w:proofErr w:type="spellStart"/>
      <w:r w:rsidRPr="00ED3CEA">
        <w:rPr>
          <w:rFonts w:ascii="Arial" w:eastAsia="Times New Roman" w:hAnsi="Arial" w:cs="Arial"/>
          <w:color w:val="333333"/>
          <w:sz w:val="20"/>
          <w:szCs w:val="20"/>
        </w:rPr>
        <w:t>Сбербанк-АСТ</w:t>
      </w:r>
      <w:proofErr w:type="spellEnd"/>
      <w:r w:rsidRPr="00ED3CEA">
        <w:rPr>
          <w:rFonts w:ascii="Arial" w:eastAsia="Times New Roman" w:hAnsi="Arial" w:cs="Arial"/>
          <w:color w:val="333333"/>
          <w:sz w:val="20"/>
          <w:szCs w:val="20"/>
        </w:rPr>
        <w:t>"</w:t>
      </w:r>
      <w:r w:rsidRPr="00ED3CEA">
        <w:rPr>
          <w:rFonts w:ascii="Arial" w:eastAsia="Times New Roman" w:hAnsi="Arial" w:cs="Arial"/>
          <w:color w:val="333333"/>
          <w:sz w:val="20"/>
          <w:szCs w:val="20"/>
        </w:rPr>
        <w:br/>
        <w:t>ИНН: 7707308480</w:t>
      </w:r>
      <w:r w:rsidRPr="00ED3CEA">
        <w:rPr>
          <w:rFonts w:ascii="Arial" w:eastAsia="Times New Roman" w:hAnsi="Arial" w:cs="Arial"/>
          <w:color w:val="333333"/>
          <w:sz w:val="20"/>
          <w:szCs w:val="20"/>
        </w:rPr>
        <w:br/>
        <w:t>КПП: 770401001</w:t>
      </w:r>
      <w:r w:rsidRPr="00ED3CEA">
        <w:rPr>
          <w:rFonts w:ascii="Arial" w:eastAsia="Times New Roman" w:hAnsi="Arial" w:cs="Arial"/>
          <w:color w:val="333333"/>
          <w:sz w:val="20"/>
          <w:szCs w:val="20"/>
        </w:rPr>
        <w:br/>
        <w:t>Расчетный счет: 40702810300020038047</w:t>
      </w:r>
    </w:p>
    <w:p w:rsidR="00ED3CEA" w:rsidRPr="00ED3CEA" w:rsidRDefault="00ED3CEA" w:rsidP="00ED3CEA">
      <w:pPr>
        <w:spacing w:after="115" w:line="240" w:lineRule="auto"/>
        <w:jc w:val="center"/>
        <w:textAlignment w:val="top"/>
        <w:rPr>
          <w:rFonts w:ascii="Arial" w:eastAsia="Times New Roman" w:hAnsi="Arial" w:cs="Arial"/>
          <w:color w:val="333333"/>
          <w:sz w:val="20"/>
          <w:szCs w:val="20"/>
        </w:rPr>
      </w:pPr>
      <w:r w:rsidRPr="009443C8">
        <w:rPr>
          <w:rFonts w:ascii="Arial" w:eastAsia="Times New Roman" w:hAnsi="Arial" w:cs="Arial"/>
          <w:b/>
          <w:bCs/>
          <w:color w:val="333333"/>
          <w:sz w:val="20"/>
          <w:szCs w:val="20"/>
        </w:rPr>
        <w:t>БАНК ПОЛУЧАТЕЛЯ:</w:t>
      </w:r>
    </w:p>
    <w:p w:rsidR="00ED3CEA" w:rsidRPr="00ED3CEA" w:rsidRDefault="00ED3CEA" w:rsidP="00ED3CEA">
      <w:pPr>
        <w:spacing w:after="115" w:line="240" w:lineRule="auto"/>
        <w:jc w:val="center"/>
        <w:textAlignment w:val="top"/>
        <w:rPr>
          <w:rFonts w:ascii="Arial" w:eastAsia="Times New Roman" w:hAnsi="Arial" w:cs="Arial"/>
          <w:color w:val="333333"/>
          <w:sz w:val="20"/>
          <w:szCs w:val="20"/>
        </w:rPr>
      </w:pPr>
      <w:r w:rsidRPr="00ED3CEA">
        <w:rPr>
          <w:rFonts w:ascii="Arial" w:eastAsia="Times New Roman" w:hAnsi="Arial" w:cs="Arial"/>
          <w:color w:val="333333"/>
          <w:sz w:val="20"/>
          <w:szCs w:val="20"/>
        </w:rPr>
        <w:t>Наименование банка: ПАО "СБЕРБАНК РОССИИ" Г. МОСКВА</w:t>
      </w:r>
      <w:r w:rsidRPr="00ED3CEA">
        <w:rPr>
          <w:rFonts w:ascii="Arial" w:eastAsia="Times New Roman" w:hAnsi="Arial" w:cs="Arial"/>
          <w:color w:val="333333"/>
          <w:sz w:val="20"/>
          <w:szCs w:val="20"/>
        </w:rPr>
        <w:br/>
        <w:t>БИК: 044525225</w:t>
      </w:r>
      <w:r w:rsidRPr="00ED3CEA">
        <w:rPr>
          <w:rFonts w:ascii="Arial" w:eastAsia="Times New Roman" w:hAnsi="Arial" w:cs="Arial"/>
          <w:color w:val="333333"/>
          <w:sz w:val="20"/>
          <w:szCs w:val="20"/>
        </w:rPr>
        <w:br/>
        <w:t>Корреспондентский счет: 30101810400000000225</w:t>
      </w:r>
    </w:p>
    <w:p w:rsidR="00ED3CEA" w:rsidRDefault="00ED3CEA" w:rsidP="00ED3CEA">
      <w:pPr>
        <w:pStyle w:val="4"/>
        <w:shd w:val="clear" w:color="auto" w:fill="FFFFFF"/>
        <w:spacing w:before="0"/>
        <w:jc w:val="both"/>
        <w:textAlignment w:val="top"/>
        <w:rPr>
          <w:rFonts w:ascii="Arial" w:hAnsi="Arial" w:cs="Arial"/>
          <w:b w:val="0"/>
          <w:bCs w:val="0"/>
          <w:color w:val="000000"/>
          <w:sz w:val="16"/>
          <w:szCs w:val="16"/>
        </w:rPr>
      </w:pPr>
      <w:r>
        <w:rPr>
          <w:rStyle w:val="a6"/>
          <w:rFonts w:ascii="Arial" w:hAnsi="Arial" w:cs="Arial"/>
          <w:b/>
          <w:bCs/>
          <w:color w:val="000000"/>
          <w:sz w:val="16"/>
          <w:szCs w:val="16"/>
        </w:rPr>
        <w:t>В назначении платежа необходимо указать: Перечисление денежных сре</w:t>
      </w:r>
      <w:proofErr w:type="gramStart"/>
      <w:r>
        <w:rPr>
          <w:rStyle w:val="a6"/>
          <w:rFonts w:ascii="Arial" w:hAnsi="Arial" w:cs="Arial"/>
          <w:b/>
          <w:bCs/>
          <w:color w:val="000000"/>
          <w:sz w:val="16"/>
          <w:szCs w:val="16"/>
        </w:rPr>
        <w:t>дств в к</w:t>
      </w:r>
      <w:proofErr w:type="gramEnd"/>
      <w:r>
        <w:rPr>
          <w:rStyle w:val="a6"/>
          <w:rFonts w:ascii="Arial" w:hAnsi="Arial" w:cs="Arial"/>
          <w:b/>
          <w:bCs/>
          <w:color w:val="000000"/>
          <w:sz w:val="16"/>
          <w:szCs w:val="16"/>
        </w:rPr>
        <w:t xml:space="preserve">ачестве задатка </w:t>
      </w:r>
      <w:r w:rsidR="001A3665">
        <w:rPr>
          <w:rStyle w:val="a6"/>
          <w:rFonts w:ascii="Arial" w:hAnsi="Arial" w:cs="Arial"/>
          <w:b/>
          <w:bCs/>
          <w:color w:val="000000"/>
          <w:sz w:val="16"/>
          <w:szCs w:val="16"/>
        </w:rPr>
        <w:t xml:space="preserve">по процедуре №…………….. </w:t>
      </w:r>
      <w:r>
        <w:rPr>
          <w:rStyle w:val="a6"/>
          <w:rFonts w:ascii="Arial" w:hAnsi="Arial" w:cs="Arial"/>
          <w:b/>
          <w:bCs/>
          <w:color w:val="000000"/>
          <w:sz w:val="16"/>
          <w:szCs w:val="16"/>
        </w:rPr>
        <w:t>(ИНН плательщика), НДС не облагается.</w:t>
      </w:r>
    </w:p>
    <w:p w:rsidR="00ED3CEA" w:rsidRDefault="00ED3CEA" w:rsidP="00ED3CEA">
      <w:pPr>
        <w:pStyle w:val="4"/>
        <w:shd w:val="clear" w:color="auto" w:fill="FFFFFF"/>
        <w:spacing w:before="0"/>
        <w:textAlignment w:val="top"/>
        <w:rPr>
          <w:rStyle w:val="a6"/>
          <w:rFonts w:ascii="Arial" w:hAnsi="Arial" w:cs="Arial"/>
          <w:b/>
          <w:bCs/>
          <w:color w:val="000000"/>
          <w:sz w:val="16"/>
          <w:szCs w:val="16"/>
        </w:rPr>
      </w:pPr>
    </w:p>
    <w:p w:rsidR="00ED3CEA" w:rsidRPr="00ED3CEA" w:rsidRDefault="00ED3CEA" w:rsidP="00ED3CEA">
      <w:pPr>
        <w:pStyle w:val="4"/>
        <w:shd w:val="clear" w:color="auto" w:fill="FFFFFF"/>
        <w:spacing w:before="0" w:line="240" w:lineRule="auto"/>
        <w:textAlignment w:val="top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ED3CEA">
        <w:rPr>
          <w:rStyle w:val="a6"/>
          <w:rFonts w:ascii="Times New Roman" w:hAnsi="Times New Roman"/>
          <w:b/>
          <w:bCs/>
          <w:color w:val="000000"/>
          <w:sz w:val="20"/>
          <w:szCs w:val="20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ED3CEA">
        <w:rPr>
          <w:rStyle w:val="ac"/>
          <w:rFonts w:ascii="Times New Roman" w:hAnsi="Times New Roman" w:cs="Times New Roman"/>
          <w:b w:val="0"/>
          <w:color w:val="000000"/>
          <w:sz w:val="20"/>
          <w:szCs w:val="20"/>
          <w:bdr w:val="none" w:sz="0" w:space="0" w:color="auto" w:frame="1"/>
        </w:rPr>
        <w:t>(т.е. банковский день и рабочий день).</w:t>
      </w:r>
    </w:p>
    <w:p w:rsidR="00ED3CEA" w:rsidRDefault="00ED3CEA" w:rsidP="00ED3CEA">
      <w:pPr>
        <w:pStyle w:val="4"/>
        <w:shd w:val="clear" w:color="auto" w:fill="FFFFFF"/>
        <w:spacing w:before="0"/>
        <w:jc w:val="both"/>
        <w:textAlignment w:val="top"/>
        <w:rPr>
          <w:rStyle w:val="a6"/>
          <w:rFonts w:ascii="Arial" w:hAnsi="Arial" w:cs="Arial"/>
          <w:bCs/>
          <w:color w:val="000000"/>
          <w:sz w:val="16"/>
          <w:szCs w:val="16"/>
        </w:rPr>
      </w:pPr>
    </w:p>
    <w:p w:rsidR="00ED3CEA" w:rsidRPr="00ED3CEA" w:rsidRDefault="00ED3CEA" w:rsidP="00ED3CEA">
      <w:pPr>
        <w:pStyle w:val="4"/>
        <w:shd w:val="clear" w:color="auto" w:fill="FFFFFF"/>
        <w:spacing w:before="0"/>
        <w:jc w:val="both"/>
        <w:textAlignment w:val="top"/>
        <w:rPr>
          <w:rFonts w:ascii="Arial" w:hAnsi="Arial" w:cs="Arial"/>
          <w:bCs w:val="0"/>
          <w:color w:val="000000"/>
          <w:sz w:val="16"/>
          <w:szCs w:val="16"/>
        </w:rPr>
      </w:pPr>
      <w:r w:rsidRPr="00ED3CEA">
        <w:rPr>
          <w:rStyle w:val="a6"/>
          <w:rFonts w:ascii="Arial" w:hAnsi="Arial" w:cs="Arial"/>
          <w:bCs/>
          <w:color w:val="000000"/>
          <w:sz w:val="16"/>
          <w:szCs w:val="16"/>
        </w:rPr>
        <w:t>В случае</w:t>
      </w:r>
      <w:proofErr w:type="gramStart"/>
      <w:r w:rsidRPr="00ED3CEA">
        <w:rPr>
          <w:rStyle w:val="a6"/>
          <w:rFonts w:ascii="Arial" w:hAnsi="Arial" w:cs="Arial"/>
          <w:bCs/>
          <w:color w:val="000000"/>
          <w:sz w:val="16"/>
          <w:szCs w:val="16"/>
        </w:rPr>
        <w:t>,</w:t>
      </w:r>
      <w:proofErr w:type="gramEnd"/>
      <w:r w:rsidRPr="00ED3CEA">
        <w:rPr>
          <w:rStyle w:val="a6"/>
          <w:rFonts w:ascii="Arial" w:hAnsi="Arial" w:cs="Arial"/>
          <w:bCs/>
          <w:color w:val="000000"/>
          <w:sz w:val="16"/>
          <w:szCs w:val="16"/>
        </w:rPr>
        <w:t xml:space="preserve"> если перечисленные денежные средства не зачислены в вышеуказанный срок, необходимо проинформировать об этом оператора, направив обращение на адрес электронной почты </w:t>
      </w:r>
      <w:hyperlink r:id="rId14" w:history="1">
        <w:r w:rsidRPr="00ED3CEA">
          <w:rPr>
            <w:rStyle w:val="a4"/>
            <w:rFonts w:ascii="Arial" w:hAnsi="Arial" w:cs="Arial"/>
            <w:color w:val="0B9A05"/>
            <w:sz w:val="16"/>
            <w:szCs w:val="16"/>
            <w:bdr w:val="none" w:sz="0" w:space="0" w:color="auto" w:frame="1"/>
          </w:rPr>
          <w:t>property@sberbank-ast.ru</w:t>
        </w:r>
      </w:hyperlink>
      <w:r w:rsidRPr="00ED3CEA">
        <w:rPr>
          <w:rStyle w:val="a6"/>
          <w:rFonts w:ascii="Arial" w:hAnsi="Arial" w:cs="Arial"/>
          <w:bCs/>
          <w:color w:val="000000"/>
          <w:sz w:val="16"/>
          <w:szCs w:val="16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84665" w:rsidRPr="00984665" w:rsidRDefault="00984665" w:rsidP="00984665">
      <w:pPr>
        <w:pStyle w:val="Default"/>
        <w:jc w:val="center"/>
        <w:rPr>
          <w:color w:val="auto"/>
          <w:sz w:val="22"/>
          <w:szCs w:val="22"/>
        </w:rPr>
      </w:pPr>
    </w:p>
    <w:p w:rsidR="00984665" w:rsidRPr="00267B0A" w:rsidRDefault="00984665" w:rsidP="00267B0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67B0A">
        <w:rPr>
          <w:bCs/>
          <w:color w:val="auto"/>
          <w:sz w:val="22"/>
          <w:szCs w:val="22"/>
        </w:rPr>
        <w:t xml:space="preserve">6.3. </w:t>
      </w:r>
      <w:r w:rsidRPr="00267B0A">
        <w:rPr>
          <w:color w:val="auto"/>
          <w:sz w:val="22"/>
          <w:szCs w:val="22"/>
        </w:rPr>
        <w:t xml:space="preserve">Операции по перечислению денежных средств на аналитическом счете Оператора электронной площадки в соответствии Регламентом и Инструкциями учитываются на аналитическом счете Заявителя, открытом Оператором электронной площадки. </w:t>
      </w:r>
    </w:p>
    <w:p w:rsidR="00984665" w:rsidRPr="00267B0A" w:rsidRDefault="00984665" w:rsidP="00267B0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67B0A">
        <w:rPr>
          <w:color w:val="auto"/>
          <w:sz w:val="22"/>
          <w:szCs w:val="22"/>
        </w:rPr>
        <w:t xml:space="preserve">Денежные средства в размере, равном задатку, указанному в Извещении,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 </w:t>
      </w:r>
    </w:p>
    <w:p w:rsidR="00984665" w:rsidRPr="00267B0A" w:rsidRDefault="00984665" w:rsidP="00267B0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67B0A">
        <w:rPr>
          <w:color w:val="auto"/>
          <w:sz w:val="22"/>
          <w:szCs w:val="22"/>
        </w:rPr>
        <w:t>Подача Заявки и блокирование задатка является заключением Соглашения о задатке.</w:t>
      </w:r>
    </w:p>
    <w:p w:rsidR="00984665" w:rsidRPr="00267B0A" w:rsidRDefault="00984665" w:rsidP="00267B0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67B0A">
        <w:rPr>
          <w:bCs/>
          <w:color w:val="auto"/>
          <w:sz w:val="22"/>
          <w:szCs w:val="22"/>
        </w:rPr>
        <w:t xml:space="preserve">6.4. </w:t>
      </w:r>
      <w:r w:rsidRPr="00267B0A">
        <w:rPr>
          <w:color w:val="auto"/>
          <w:sz w:val="22"/>
          <w:szCs w:val="22"/>
        </w:rPr>
        <w:t xml:space="preserve"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 </w:t>
      </w:r>
    </w:p>
    <w:p w:rsidR="00984665" w:rsidRPr="00267B0A" w:rsidRDefault="00984665" w:rsidP="00267B0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67B0A">
        <w:rPr>
          <w:color w:val="auto"/>
          <w:sz w:val="22"/>
          <w:szCs w:val="22"/>
        </w:rPr>
        <w:t xml:space="preserve">- для Заявителя, отозвавшего заявку до окончания срока приема заявок в течение 3 (трех) рабочих дней со дня поступления уведомления об отзыве Заявки в соответствии с Регламентом и Инструкциями; </w:t>
      </w:r>
    </w:p>
    <w:p w:rsidR="00984665" w:rsidRPr="00267B0A" w:rsidRDefault="00984665" w:rsidP="00267B0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67B0A">
        <w:rPr>
          <w:color w:val="auto"/>
          <w:sz w:val="22"/>
          <w:szCs w:val="22"/>
        </w:rPr>
        <w:t xml:space="preserve">- для Заявителя, не допущенного к участию в аукционе, в течение 3 (трех) рабочих дней со дня оформления Протокола рассмотрения заявок на участие в аукционе в соответствии с Регламентом и Инструкциями; </w:t>
      </w:r>
    </w:p>
    <w:p w:rsidR="00984665" w:rsidRPr="00267B0A" w:rsidRDefault="00984665" w:rsidP="00267B0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67B0A">
        <w:rPr>
          <w:color w:val="auto"/>
          <w:sz w:val="22"/>
          <w:szCs w:val="22"/>
        </w:rPr>
        <w:lastRenderedPageBreak/>
        <w:t xml:space="preserve">- для участников аукциона (далее - Участник), участвовавших в аукционе, но не победивших в нем, в течение 3 (трех) рабочих дней со дня подписания Протокола о результатах аукциона в соответствии с Регламентом и Инструкциями. </w:t>
      </w:r>
    </w:p>
    <w:p w:rsidR="00984665" w:rsidRPr="00267B0A" w:rsidRDefault="00984665" w:rsidP="00267B0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67B0A">
        <w:rPr>
          <w:bCs/>
          <w:color w:val="auto"/>
          <w:sz w:val="22"/>
          <w:szCs w:val="22"/>
        </w:rPr>
        <w:t xml:space="preserve">6.5. </w:t>
      </w:r>
      <w:r w:rsidRPr="00267B0A">
        <w:rPr>
          <w:color w:val="auto"/>
          <w:sz w:val="22"/>
          <w:szCs w:val="22"/>
        </w:rPr>
        <w:t xml:space="preserve">Задаток, внесенный лицом, признанным победителем аукциона (далее – Победитель), а также задаток, внесенный иным лицом, с которым договор продажи земельного участка заключается в соответствии с пунктами 13 и 14 статьи 39.12 Земельного кодекса Российской Федерации, засчитываются в счет платы за земельный участок. Перечисление задатка </w:t>
      </w:r>
      <w:r w:rsidR="008E1247" w:rsidRPr="00267B0A">
        <w:rPr>
          <w:color w:val="auto"/>
          <w:sz w:val="22"/>
          <w:szCs w:val="22"/>
        </w:rPr>
        <w:t>Участнику</w:t>
      </w:r>
      <w:r w:rsidRPr="00267B0A">
        <w:rPr>
          <w:color w:val="auto"/>
          <w:sz w:val="22"/>
          <w:szCs w:val="22"/>
        </w:rPr>
        <w:t xml:space="preserve"> в счет платы за земельный участок осуществляется Оператором электронной площадки в соответствии с Регламентом и Инструкциями. </w:t>
      </w:r>
    </w:p>
    <w:p w:rsidR="00984665" w:rsidRPr="00267B0A" w:rsidRDefault="00984665" w:rsidP="00267B0A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67B0A">
        <w:rPr>
          <w:rFonts w:ascii="Times New Roman" w:hAnsi="Times New Roman" w:cs="Times New Roman"/>
          <w:sz w:val="22"/>
          <w:szCs w:val="22"/>
        </w:rPr>
        <w:t xml:space="preserve">Задатки, внесенные указанными в настоящем пункте лицами, не заключившими в установленном в </w:t>
      </w:r>
      <w:r w:rsidR="008E1247" w:rsidRPr="00267B0A">
        <w:rPr>
          <w:rFonts w:ascii="Times New Roman" w:hAnsi="Times New Roman" w:cs="Times New Roman"/>
          <w:sz w:val="22"/>
          <w:szCs w:val="22"/>
        </w:rPr>
        <w:t>и</w:t>
      </w:r>
      <w:r w:rsidRPr="00267B0A">
        <w:rPr>
          <w:rFonts w:ascii="Times New Roman" w:hAnsi="Times New Roman" w:cs="Times New Roman"/>
          <w:sz w:val="22"/>
          <w:szCs w:val="22"/>
        </w:rPr>
        <w:t xml:space="preserve">звещении порядке договора </w:t>
      </w:r>
      <w:r w:rsidR="00163EA2" w:rsidRPr="00267B0A">
        <w:rPr>
          <w:rFonts w:ascii="Times New Roman" w:hAnsi="Times New Roman" w:cs="Times New Roman"/>
          <w:sz w:val="22"/>
          <w:szCs w:val="22"/>
        </w:rPr>
        <w:t>купли-</w:t>
      </w:r>
      <w:r w:rsidR="008E1247" w:rsidRPr="00267B0A">
        <w:rPr>
          <w:rFonts w:ascii="Times New Roman" w:hAnsi="Times New Roman" w:cs="Times New Roman"/>
          <w:sz w:val="22"/>
          <w:szCs w:val="22"/>
        </w:rPr>
        <w:t>продажи</w:t>
      </w:r>
      <w:r w:rsidRPr="00267B0A">
        <w:rPr>
          <w:rFonts w:ascii="Times New Roman" w:hAnsi="Times New Roman" w:cs="Times New Roman"/>
          <w:sz w:val="22"/>
          <w:szCs w:val="22"/>
        </w:rPr>
        <w:t xml:space="preserve"> земельного участка вследствие уклонения от заключения указанного договора, не возвращаются.</w:t>
      </w:r>
    </w:p>
    <w:p w:rsidR="00984665" w:rsidRPr="00267B0A" w:rsidRDefault="00984665" w:rsidP="00267B0A">
      <w:pPr>
        <w:pStyle w:val="ConsPlusNormal"/>
        <w:tabs>
          <w:tab w:val="left" w:pos="284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984665" w:rsidRPr="008E1247" w:rsidRDefault="00984665" w:rsidP="008E1247">
      <w:pPr>
        <w:pStyle w:val="ConsPlusNormal"/>
        <w:widowControl/>
        <w:numPr>
          <w:ilvl w:val="0"/>
          <w:numId w:val="4"/>
        </w:numPr>
        <w:tabs>
          <w:tab w:val="left" w:pos="284"/>
        </w:tabs>
        <w:ind w:left="0" w:firstLine="284"/>
        <w:jc w:val="center"/>
        <w:rPr>
          <w:rFonts w:ascii="Times New Roman" w:hAnsi="Times New Roman" w:cs="Times New Roman"/>
          <w:sz w:val="22"/>
          <w:szCs w:val="22"/>
        </w:rPr>
      </w:pPr>
      <w:r w:rsidRPr="008E1247">
        <w:rPr>
          <w:rFonts w:ascii="Times New Roman" w:hAnsi="Times New Roman" w:cs="Times New Roman"/>
          <w:b/>
          <w:bCs/>
          <w:sz w:val="22"/>
          <w:szCs w:val="22"/>
        </w:rPr>
        <w:t>Порядок, форма</w:t>
      </w:r>
      <w:r w:rsidR="001A59B1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8E1247">
        <w:rPr>
          <w:rFonts w:ascii="Times New Roman" w:hAnsi="Times New Roman" w:cs="Times New Roman"/>
          <w:b/>
          <w:bCs/>
          <w:sz w:val="22"/>
          <w:szCs w:val="22"/>
        </w:rPr>
        <w:t xml:space="preserve"> срок приема и отзыва Заявок</w:t>
      </w:r>
    </w:p>
    <w:p w:rsidR="00984665" w:rsidRPr="008E1247" w:rsidRDefault="00984665" w:rsidP="008E1247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7.1. </w:t>
      </w:r>
      <w:r w:rsidRPr="008E1247">
        <w:rPr>
          <w:color w:val="auto"/>
          <w:sz w:val="22"/>
          <w:szCs w:val="22"/>
        </w:rPr>
        <w:t xml:space="preserve"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7.2. </w:t>
      </w:r>
      <w:r w:rsidRPr="008E1247">
        <w:rPr>
          <w:color w:val="auto"/>
          <w:sz w:val="22"/>
          <w:szCs w:val="22"/>
        </w:rPr>
        <w:t xml:space="preserve">Заявитель с учетом требований Разделов 4, 5, 6 подает заявку в соответствии с Регламентом и Инструкциями. </w:t>
      </w:r>
    </w:p>
    <w:p w:rsidR="00984665" w:rsidRPr="008E1247" w:rsidRDefault="00984665" w:rsidP="008E12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E1247">
        <w:rPr>
          <w:rFonts w:ascii="Times New Roman" w:hAnsi="Times New Roman" w:cs="Times New Roman"/>
          <w:b/>
          <w:bCs/>
        </w:rPr>
        <w:t xml:space="preserve">7.3. </w:t>
      </w:r>
      <w:r w:rsidRPr="008E1247">
        <w:rPr>
          <w:rFonts w:ascii="Times New Roman" w:hAnsi="Times New Roman" w:cs="Times New Roman"/>
        </w:rPr>
        <w:t xml:space="preserve">Заявка направляется Заявителем Оператору электронной площадки в сроки, указанные в </w:t>
      </w:r>
      <w:r w:rsidR="008E1247" w:rsidRPr="008E1247">
        <w:rPr>
          <w:rFonts w:ascii="Times New Roman" w:hAnsi="Times New Roman" w:cs="Times New Roman"/>
        </w:rPr>
        <w:t>настоящем извещении</w:t>
      </w:r>
      <w:r w:rsidRPr="008E1247">
        <w:rPr>
          <w:rFonts w:ascii="Times New Roman" w:hAnsi="Times New Roman" w:cs="Times New Roman"/>
        </w:rPr>
        <w:t>, путем: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7.3.1. </w:t>
      </w:r>
      <w:r w:rsidRPr="008E1247">
        <w:rPr>
          <w:color w:val="auto"/>
          <w:sz w:val="22"/>
          <w:szCs w:val="22"/>
        </w:rPr>
        <w:t xml:space="preserve">заполнения Заявителем ее электронной формы 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proofErr w:type="gramStart"/>
      <w:r w:rsidRPr="008E1247">
        <w:rPr>
          <w:color w:val="auto"/>
          <w:sz w:val="22"/>
          <w:szCs w:val="22"/>
        </w:rPr>
        <w:t xml:space="preserve">- копии документов, удостоверяющих личность Заявителя (для граждан, в том числе зарегистрированных в качестве индивидуального предпринимателя) (в случае представления копии паспорта гражданина Российской Федерации представляются копии 20 (двадцати) страниц паспорта: </w:t>
      </w:r>
      <w:r w:rsidRPr="008E1247">
        <w:rPr>
          <w:bCs/>
          <w:color w:val="auto"/>
          <w:sz w:val="22"/>
          <w:szCs w:val="22"/>
        </w:rPr>
        <w:t>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</w:t>
      </w:r>
      <w:r w:rsidRPr="008E1247">
        <w:rPr>
          <w:color w:val="auto"/>
          <w:sz w:val="22"/>
          <w:szCs w:val="22"/>
        </w:rPr>
        <w:t xml:space="preserve">); </w:t>
      </w:r>
      <w:proofErr w:type="gramEnd"/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color w:val="auto"/>
          <w:sz w:val="22"/>
          <w:szCs w:val="22"/>
        </w:rPr>
        <w:t xml:space="preserve">- надлежащим образом заверенный перевод </w:t>
      </w:r>
      <w:proofErr w:type="gramStart"/>
      <w:r w:rsidRPr="008E1247">
        <w:rPr>
          <w:color w:val="auto"/>
          <w:sz w:val="22"/>
          <w:szCs w:val="22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8E1247">
        <w:rPr>
          <w:color w:val="auto"/>
          <w:sz w:val="22"/>
          <w:szCs w:val="22"/>
        </w:rPr>
        <w:t xml:space="preserve">, если Заявителем является иностранное юридическое лицо;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color w:val="auto"/>
          <w:sz w:val="22"/>
          <w:szCs w:val="22"/>
        </w:rPr>
        <w:t xml:space="preserve">- документы, подтверждающие внесение задатка.*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color w:val="auto"/>
          <w:sz w:val="22"/>
          <w:szCs w:val="22"/>
        </w:rPr>
        <w:t xml:space="preserve"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7.3.2. </w:t>
      </w:r>
      <w:r w:rsidRPr="008E1247">
        <w:rPr>
          <w:color w:val="auto"/>
          <w:sz w:val="22"/>
          <w:szCs w:val="22"/>
        </w:rPr>
        <w:t>подписания Заявки Э</w:t>
      </w:r>
      <w:r w:rsidR="00163EA2">
        <w:rPr>
          <w:color w:val="auto"/>
          <w:sz w:val="22"/>
          <w:szCs w:val="22"/>
        </w:rPr>
        <w:t>Ц</w:t>
      </w:r>
      <w:r w:rsidRPr="008E1247">
        <w:rPr>
          <w:color w:val="auto"/>
          <w:sz w:val="22"/>
          <w:szCs w:val="22"/>
        </w:rPr>
        <w:t xml:space="preserve">П Заявителя в соответствии с Регламентом и Инструкциями.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>7.4</w:t>
      </w:r>
      <w:r w:rsidRPr="008E1247">
        <w:rPr>
          <w:color w:val="auto"/>
          <w:sz w:val="22"/>
          <w:szCs w:val="22"/>
        </w:rPr>
        <w:t xml:space="preserve">. 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7.5. </w:t>
      </w:r>
      <w:r w:rsidRPr="008E1247">
        <w:rPr>
          <w:color w:val="auto"/>
          <w:sz w:val="22"/>
          <w:szCs w:val="22"/>
        </w:rPr>
        <w:t xml:space="preserve">В соответствии с Регламентом и Инструкциями Оператор электронной площадки возвращает Заявку Заявителю в случае: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color w:val="auto"/>
          <w:sz w:val="22"/>
          <w:szCs w:val="22"/>
        </w:rPr>
        <w:t>- предоставления Заявки, подписанной Э</w:t>
      </w:r>
      <w:r w:rsidR="00163EA2">
        <w:rPr>
          <w:color w:val="auto"/>
          <w:sz w:val="22"/>
          <w:szCs w:val="22"/>
        </w:rPr>
        <w:t>Ц</w:t>
      </w:r>
      <w:r w:rsidRPr="008E1247">
        <w:rPr>
          <w:color w:val="auto"/>
          <w:sz w:val="22"/>
          <w:szCs w:val="22"/>
        </w:rPr>
        <w:t xml:space="preserve">П лица, не уполномоченного действовать от имени Заявителя;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color w:val="auto"/>
          <w:sz w:val="22"/>
          <w:szCs w:val="22"/>
        </w:rPr>
        <w:t xml:space="preserve">- подачи одним Заявителем двух и более Заявок при условии, что поданные ранее Заявки не отозваны;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color w:val="auto"/>
          <w:sz w:val="22"/>
          <w:szCs w:val="22"/>
        </w:rPr>
        <w:t xml:space="preserve">- получения Заявки после дня и времени окончания срока приема Заявок.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color w:val="auto"/>
          <w:sz w:val="22"/>
          <w:szCs w:val="22"/>
        </w:rPr>
        <w:t xml:space="preserve">Одновременно с возвратом Заявки Оператор электронной площадки уведомляет Заявителя об основаниях ее возврата.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color w:val="auto"/>
          <w:sz w:val="22"/>
          <w:szCs w:val="22"/>
        </w:rPr>
        <w:t xml:space="preserve">Возврат Заявок по иным основаниям не допускается.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7.6. </w:t>
      </w:r>
      <w:r w:rsidRPr="008E1247">
        <w:rPr>
          <w:color w:val="auto"/>
          <w:sz w:val="22"/>
          <w:szCs w:val="22"/>
        </w:rPr>
        <w:t xml:space="preserve"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 При этом Оператор электронной площадки направляет Заявителю уведомление о поступлении Заявки в соответствии с Регламентом и Инструкциями.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7.7. </w:t>
      </w:r>
      <w:r w:rsidRPr="008E1247">
        <w:rPr>
          <w:color w:val="auto"/>
          <w:sz w:val="22"/>
          <w:szCs w:val="22"/>
        </w:rPr>
        <w:t xml:space="preserve">Заявитель вправе отозвать Заявку в любое время до установленных даты и времени окончания срока приема Заявок в соответствии с Регламентом и Инструкциями.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lastRenderedPageBreak/>
        <w:t xml:space="preserve">7.8. </w:t>
      </w:r>
      <w:r w:rsidRPr="008E1247">
        <w:rPr>
          <w:color w:val="auto"/>
          <w:sz w:val="22"/>
          <w:szCs w:val="22"/>
        </w:rPr>
        <w:t xml:space="preserve">Заявитель после отзыва Заявки вправе повторно подать Заявку до установленных даты и времени окончания срока приема Заявок в порядке, установленном пунктами 7.1-7.6 </w:t>
      </w:r>
      <w:r w:rsidR="008E1247">
        <w:rPr>
          <w:color w:val="auto"/>
          <w:sz w:val="22"/>
          <w:szCs w:val="22"/>
        </w:rPr>
        <w:t xml:space="preserve">настоящего </w:t>
      </w:r>
      <w:r w:rsidRPr="008E1247">
        <w:rPr>
          <w:color w:val="auto"/>
          <w:sz w:val="22"/>
          <w:szCs w:val="22"/>
        </w:rPr>
        <w:t xml:space="preserve">Извещения. 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7.9. </w:t>
      </w:r>
      <w:r w:rsidRPr="008E1247">
        <w:rPr>
          <w:color w:val="auto"/>
          <w:sz w:val="22"/>
          <w:szCs w:val="22"/>
        </w:rPr>
        <w:t>Прием Заявок прекращается Оператором электронной площадки с помощью программных и технических сре</w:t>
      </w:r>
      <w:proofErr w:type="gramStart"/>
      <w:r w:rsidRPr="008E1247">
        <w:rPr>
          <w:color w:val="auto"/>
          <w:sz w:val="22"/>
          <w:szCs w:val="22"/>
        </w:rPr>
        <w:t>дств в д</w:t>
      </w:r>
      <w:proofErr w:type="gramEnd"/>
      <w:r w:rsidRPr="008E1247">
        <w:rPr>
          <w:color w:val="auto"/>
          <w:sz w:val="22"/>
          <w:szCs w:val="22"/>
        </w:rPr>
        <w:t>ату и время окончания срока приема Заявок</w:t>
      </w:r>
      <w:r w:rsidR="008E1247">
        <w:rPr>
          <w:color w:val="auto"/>
          <w:sz w:val="22"/>
          <w:szCs w:val="22"/>
        </w:rPr>
        <w:t>.</w:t>
      </w:r>
    </w:p>
    <w:p w:rsidR="00984665" w:rsidRPr="008E1247" w:rsidRDefault="00984665" w:rsidP="008E1247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E1247">
        <w:rPr>
          <w:b/>
          <w:bCs/>
          <w:color w:val="auto"/>
          <w:sz w:val="22"/>
          <w:szCs w:val="22"/>
        </w:rPr>
        <w:t xml:space="preserve">7.10. </w:t>
      </w:r>
      <w:r w:rsidRPr="008E1247">
        <w:rPr>
          <w:color w:val="auto"/>
          <w:sz w:val="22"/>
          <w:szCs w:val="22"/>
        </w:rPr>
        <w:t xml:space="preserve">Ответственность за достоверность указанной в Заявке информации и приложенных к ней документов несет Заявитель. </w:t>
      </w:r>
    </w:p>
    <w:p w:rsidR="00984665" w:rsidRPr="008E1247" w:rsidRDefault="00984665" w:rsidP="008E1247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E1247">
        <w:rPr>
          <w:rFonts w:ascii="Times New Roman" w:hAnsi="Times New Roman" w:cs="Times New Roman"/>
          <w:b/>
          <w:bCs/>
          <w:sz w:val="22"/>
          <w:szCs w:val="22"/>
        </w:rPr>
        <w:t xml:space="preserve">7.11. </w:t>
      </w:r>
      <w:r w:rsidRPr="008E1247">
        <w:rPr>
          <w:rFonts w:ascii="Times New Roman" w:hAnsi="Times New Roman" w:cs="Times New Roman"/>
          <w:sz w:val="22"/>
          <w:szCs w:val="22"/>
        </w:rPr>
        <w:t>После окончания срока приема Заявок Оператор электронной площадки направляет Заявки Организатору аукциона в соответствии с Регламентом и Инструкциями.</w:t>
      </w:r>
    </w:p>
    <w:p w:rsidR="00984665" w:rsidRPr="001A5008" w:rsidRDefault="00984665" w:rsidP="0098466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984665" w:rsidRPr="00833AFD" w:rsidRDefault="00984665" w:rsidP="00833AFD">
      <w:pPr>
        <w:pStyle w:val="ConsPlusNormal"/>
        <w:widowControl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33AFD">
        <w:rPr>
          <w:rFonts w:ascii="Times New Roman" w:hAnsi="Times New Roman" w:cs="Times New Roman"/>
          <w:b/>
          <w:bCs/>
          <w:sz w:val="22"/>
          <w:szCs w:val="22"/>
        </w:rPr>
        <w:t>Аукционная комиссия</w:t>
      </w:r>
    </w:p>
    <w:p w:rsidR="00833AFD" w:rsidRPr="00833AFD" w:rsidRDefault="00833AFD" w:rsidP="00833AFD">
      <w:pPr>
        <w:pStyle w:val="ConsPlusNormal"/>
        <w:widowControl/>
        <w:tabs>
          <w:tab w:val="left" w:pos="284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b/>
          <w:bCs/>
          <w:color w:val="auto"/>
          <w:sz w:val="22"/>
          <w:szCs w:val="22"/>
        </w:rPr>
        <w:t xml:space="preserve">8.1. </w:t>
      </w:r>
      <w:r w:rsidRPr="00833AFD">
        <w:rPr>
          <w:color w:val="auto"/>
          <w:sz w:val="22"/>
          <w:szCs w:val="22"/>
        </w:rPr>
        <w:t xml:space="preserve">Аукционная комиссия формируется Организатором аукциона и осуществляет следующие полномочия: </w:t>
      </w:r>
    </w:p>
    <w:p w:rsidR="00984665" w:rsidRPr="00833AFD" w:rsidRDefault="00984665" w:rsidP="00A336E0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color w:val="auto"/>
          <w:sz w:val="22"/>
          <w:szCs w:val="22"/>
        </w:rPr>
        <w:t xml:space="preserve">рассматривает Заявки и прилагаемые к ней документы на предмет соответствия требованиям, установленным Извещением; </w:t>
      </w:r>
    </w:p>
    <w:p w:rsidR="00984665" w:rsidRPr="00833AFD" w:rsidRDefault="00984665" w:rsidP="00A336E0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33AFD">
        <w:rPr>
          <w:rFonts w:ascii="Times New Roman" w:hAnsi="Times New Roman" w:cs="Times New Roman"/>
        </w:rPr>
        <w:t xml:space="preserve">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</w:t>
      </w:r>
      <w:r w:rsidR="00163EA2">
        <w:rPr>
          <w:rFonts w:ascii="Times New Roman" w:hAnsi="Times New Roman" w:cs="Times New Roman"/>
        </w:rPr>
        <w:t>п</w:t>
      </w:r>
      <w:r w:rsidRPr="00833AFD">
        <w:rPr>
          <w:rFonts w:ascii="Times New Roman" w:hAnsi="Times New Roman" w:cs="Times New Roman"/>
        </w:rPr>
        <w:t>ротоколом рассмотрения заявок на участие в аукционе, подписываемым всеми присутствующими членами Аукционной комиссией;</w:t>
      </w:r>
    </w:p>
    <w:p w:rsidR="00984665" w:rsidRPr="00833AFD" w:rsidRDefault="00984665" w:rsidP="00A336E0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color w:val="auto"/>
          <w:sz w:val="22"/>
          <w:szCs w:val="22"/>
        </w:rPr>
        <w:t xml:space="preserve">оформляет и подписывает </w:t>
      </w:r>
      <w:r w:rsidR="00163EA2">
        <w:rPr>
          <w:color w:val="auto"/>
          <w:sz w:val="22"/>
          <w:szCs w:val="22"/>
        </w:rPr>
        <w:t>п</w:t>
      </w:r>
      <w:r w:rsidRPr="00833AFD">
        <w:rPr>
          <w:color w:val="auto"/>
          <w:sz w:val="22"/>
          <w:szCs w:val="22"/>
        </w:rPr>
        <w:t xml:space="preserve">ротокол о результатах аукциона. </w:t>
      </w:r>
    </w:p>
    <w:p w:rsidR="00984665" w:rsidRPr="00833AFD" w:rsidRDefault="00984665" w:rsidP="00833AFD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84665" w:rsidRPr="00833AFD" w:rsidRDefault="00984665" w:rsidP="00833AFD">
      <w:pPr>
        <w:pStyle w:val="ConsPlusNormal"/>
        <w:widowControl/>
        <w:numPr>
          <w:ilvl w:val="0"/>
          <w:numId w:val="4"/>
        </w:numPr>
        <w:ind w:left="644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33AF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Порядок рассмотрения </w:t>
      </w:r>
      <w:r w:rsidR="00E01D53">
        <w:rPr>
          <w:rFonts w:ascii="Times New Roman" w:hAnsi="Times New Roman" w:cs="Times New Roman"/>
          <w:b/>
          <w:bCs/>
          <w:color w:val="000000"/>
          <w:sz w:val="22"/>
          <w:szCs w:val="22"/>
        </w:rPr>
        <w:t>з</w:t>
      </w:r>
      <w:r w:rsidRPr="00833AFD">
        <w:rPr>
          <w:rFonts w:ascii="Times New Roman" w:hAnsi="Times New Roman" w:cs="Times New Roman"/>
          <w:b/>
          <w:bCs/>
          <w:color w:val="000000"/>
          <w:sz w:val="22"/>
          <w:szCs w:val="22"/>
        </w:rPr>
        <w:t>аявок</w:t>
      </w:r>
    </w:p>
    <w:p w:rsidR="00984665" w:rsidRDefault="00984665" w:rsidP="00984665">
      <w:pPr>
        <w:pStyle w:val="ConsPlusNormal"/>
        <w:ind w:left="3054" w:firstLine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b/>
          <w:bCs/>
          <w:color w:val="auto"/>
          <w:sz w:val="22"/>
          <w:szCs w:val="22"/>
        </w:rPr>
        <w:t xml:space="preserve">9.1. </w:t>
      </w:r>
      <w:r w:rsidRPr="00B231D8">
        <w:rPr>
          <w:bCs/>
          <w:color w:val="auto"/>
          <w:sz w:val="22"/>
          <w:szCs w:val="22"/>
        </w:rPr>
        <w:t xml:space="preserve">Рассмотрение </w:t>
      </w:r>
      <w:r w:rsidR="00E01D53" w:rsidRPr="00B231D8">
        <w:rPr>
          <w:bCs/>
          <w:color w:val="auto"/>
          <w:sz w:val="22"/>
          <w:szCs w:val="22"/>
        </w:rPr>
        <w:t>з</w:t>
      </w:r>
      <w:r w:rsidRPr="00B231D8">
        <w:rPr>
          <w:bCs/>
          <w:color w:val="auto"/>
          <w:sz w:val="22"/>
          <w:szCs w:val="22"/>
        </w:rPr>
        <w:t xml:space="preserve">аявок осуществляется </w:t>
      </w:r>
      <w:r w:rsidR="00E01D53" w:rsidRPr="00B231D8">
        <w:rPr>
          <w:bCs/>
          <w:color w:val="auto"/>
          <w:sz w:val="22"/>
          <w:szCs w:val="22"/>
        </w:rPr>
        <w:t>а</w:t>
      </w:r>
      <w:r w:rsidRPr="00B231D8">
        <w:rPr>
          <w:bCs/>
          <w:color w:val="auto"/>
          <w:sz w:val="22"/>
          <w:szCs w:val="22"/>
        </w:rPr>
        <w:t>укционной комиссией.</w:t>
      </w:r>
      <w:r w:rsidRPr="00833AFD">
        <w:rPr>
          <w:b/>
          <w:bCs/>
          <w:color w:val="auto"/>
          <w:sz w:val="22"/>
          <w:szCs w:val="22"/>
        </w:rPr>
        <w:t xml:space="preserve">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b/>
          <w:bCs/>
          <w:color w:val="auto"/>
          <w:sz w:val="22"/>
          <w:szCs w:val="22"/>
        </w:rPr>
        <w:t xml:space="preserve">9.2. </w:t>
      </w:r>
      <w:r w:rsidRPr="00833AFD">
        <w:rPr>
          <w:color w:val="auto"/>
          <w:sz w:val="22"/>
          <w:szCs w:val="22"/>
        </w:rPr>
        <w:t xml:space="preserve">Заявитель не допускается к участию в аукционе в следующих случаях: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color w:val="auto"/>
          <w:sz w:val="22"/>
          <w:szCs w:val="22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color w:val="auto"/>
          <w:sz w:val="22"/>
          <w:szCs w:val="22"/>
        </w:rPr>
        <w:t>- не</w:t>
      </w:r>
      <w:r w:rsidR="00833AFD">
        <w:rPr>
          <w:color w:val="auto"/>
          <w:sz w:val="22"/>
          <w:szCs w:val="22"/>
        </w:rPr>
        <w:t xml:space="preserve"> </w:t>
      </w:r>
      <w:r w:rsidRPr="00833AFD">
        <w:rPr>
          <w:color w:val="auto"/>
          <w:sz w:val="22"/>
          <w:szCs w:val="22"/>
        </w:rPr>
        <w:t xml:space="preserve">поступление задатка на дату рассмотрения Заявок на участие в аукционе;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color w:val="auto"/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</w:t>
      </w:r>
      <w:r w:rsidR="00833AFD">
        <w:rPr>
          <w:color w:val="auto"/>
          <w:sz w:val="22"/>
          <w:szCs w:val="22"/>
        </w:rPr>
        <w:t xml:space="preserve"> и приобрести земельный участок</w:t>
      </w:r>
      <w:r w:rsidRPr="00833AFD">
        <w:rPr>
          <w:color w:val="auto"/>
          <w:sz w:val="22"/>
          <w:szCs w:val="22"/>
        </w:rPr>
        <w:t xml:space="preserve">;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color w:val="auto"/>
          <w:sz w:val="22"/>
          <w:szCs w:val="22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b/>
          <w:bCs/>
          <w:color w:val="auto"/>
          <w:sz w:val="22"/>
          <w:szCs w:val="22"/>
        </w:rPr>
        <w:t xml:space="preserve">9.3. </w:t>
      </w:r>
      <w:r w:rsidRPr="00833AFD">
        <w:rPr>
          <w:color w:val="auto"/>
          <w:sz w:val="22"/>
          <w:szCs w:val="22"/>
        </w:rPr>
        <w:t xml:space="preserve">По результатам рассмотрения </w:t>
      </w:r>
      <w:r w:rsidR="00B231D8">
        <w:rPr>
          <w:color w:val="auto"/>
          <w:sz w:val="22"/>
          <w:szCs w:val="22"/>
        </w:rPr>
        <w:t>а</w:t>
      </w:r>
      <w:r w:rsidRPr="00833AFD">
        <w:rPr>
          <w:color w:val="auto"/>
          <w:sz w:val="22"/>
          <w:szCs w:val="22"/>
        </w:rPr>
        <w:t xml:space="preserve">укционной комиссией Заявок Оператор электронной площадки в соответствии с Регламентом и Инструкциями: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color w:val="auto"/>
          <w:sz w:val="22"/>
          <w:szCs w:val="22"/>
        </w:rPr>
        <w:t>-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отношении</w:t>
      </w:r>
      <w:r w:rsidR="00833AFD">
        <w:rPr>
          <w:color w:val="auto"/>
          <w:sz w:val="22"/>
          <w:szCs w:val="22"/>
        </w:rPr>
        <w:t xml:space="preserve"> их</w:t>
      </w:r>
      <w:r w:rsidRPr="00833AFD">
        <w:rPr>
          <w:color w:val="auto"/>
          <w:sz w:val="22"/>
          <w:szCs w:val="22"/>
        </w:rPr>
        <w:t xml:space="preserve"> решениях, не позднее установленных в Извещении дня и времени начала проведения аукциона;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color w:val="auto"/>
          <w:sz w:val="22"/>
          <w:szCs w:val="22"/>
        </w:rPr>
        <w:t xml:space="preserve">- размещает </w:t>
      </w:r>
      <w:r w:rsidR="00B231D8">
        <w:rPr>
          <w:color w:val="auto"/>
          <w:sz w:val="22"/>
          <w:szCs w:val="22"/>
        </w:rPr>
        <w:t>п</w:t>
      </w:r>
      <w:r w:rsidRPr="00833AFD">
        <w:rPr>
          <w:color w:val="auto"/>
          <w:sz w:val="22"/>
          <w:szCs w:val="22"/>
        </w:rPr>
        <w:t xml:space="preserve">ротокол рассмотрения заявок на участие в аукционе на электронной площадке. </w:t>
      </w:r>
    </w:p>
    <w:p w:rsidR="00984665" w:rsidRPr="00833AFD" w:rsidRDefault="00984665" w:rsidP="00833AFD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833AFD">
        <w:rPr>
          <w:b/>
          <w:bCs/>
          <w:color w:val="auto"/>
          <w:sz w:val="22"/>
          <w:szCs w:val="22"/>
        </w:rPr>
        <w:t xml:space="preserve">9.4. </w:t>
      </w:r>
      <w:r w:rsidRPr="00833AFD">
        <w:rPr>
          <w:color w:val="auto"/>
          <w:sz w:val="22"/>
          <w:szCs w:val="22"/>
        </w:rPr>
        <w:t xml:space="preserve">По результатам рассмотрения Аукционной комиссией Заявок Организатор аукциона размещает </w:t>
      </w:r>
      <w:r w:rsidR="00B231D8">
        <w:rPr>
          <w:color w:val="auto"/>
          <w:sz w:val="22"/>
          <w:szCs w:val="22"/>
        </w:rPr>
        <w:t>п</w:t>
      </w:r>
      <w:r w:rsidRPr="00833AFD">
        <w:rPr>
          <w:color w:val="auto"/>
          <w:sz w:val="22"/>
          <w:szCs w:val="22"/>
        </w:rPr>
        <w:t xml:space="preserve">ротокол рассмотрения заявок на участие в аукционе на </w:t>
      </w:r>
      <w:r w:rsidR="00B231D8">
        <w:rPr>
          <w:color w:val="auto"/>
          <w:sz w:val="22"/>
          <w:szCs w:val="22"/>
        </w:rPr>
        <w:t>о</w:t>
      </w:r>
      <w:r w:rsidRPr="00833AFD">
        <w:rPr>
          <w:color w:val="auto"/>
          <w:sz w:val="22"/>
          <w:szCs w:val="22"/>
        </w:rPr>
        <w:t xml:space="preserve">фициальном сайте торгов не позднее, чем на следующий день после дня подписания указанного протокола. </w:t>
      </w:r>
    </w:p>
    <w:p w:rsidR="00984665" w:rsidRPr="00833AFD" w:rsidRDefault="00984665" w:rsidP="00833AFD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833AFD">
        <w:rPr>
          <w:rFonts w:ascii="Times New Roman" w:hAnsi="Times New Roman" w:cs="Times New Roman"/>
          <w:b/>
          <w:bCs/>
          <w:sz w:val="22"/>
          <w:szCs w:val="22"/>
        </w:rPr>
        <w:t xml:space="preserve">9.5. </w:t>
      </w:r>
      <w:r w:rsidRPr="00833AFD">
        <w:rPr>
          <w:rFonts w:ascii="Times New Roman" w:hAnsi="Times New Roman" w:cs="Times New Roman"/>
          <w:sz w:val="22"/>
          <w:szCs w:val="22"/>
        </w:rPr>
        <w:t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</w:t>
      </w:r>
      <w:r w:rsidR="00833AFD">
        <w:rPr>
          <w:rFonts w:ascii="Times New Roman" w:hAnsi="Times New Roman" w:cs="Times New Roman"/>
          <w:sz w:val="22"/>
          <w:szCs w:val="22"/>
        </w:rPr>
        <w:t>емени начала проведения аукциона</w:t>
      </w:r>
      <w:r w:rsidRPr="00833AFD">
        <w:rPr>
          <w:rFonts w:ascii="Times New Roman" w:hAnsi="Times New Roman" w:cs="Times New Roman"/>
          <w:sz w:val="22"/>
          <w:szCs w:val="22"/>
        </w:rPr>
        <w:t>.</w:t>
      </w:r>
    </w:p>
    <w:p w:rsidR="00984665" w:rsidRPr="001A5008" w:rsidRDefault="00984665" w:rsidP="00984665">
      <w:pPr>
        <w:pStyle w:val="a5"/>
        <w:spacing w:before="0" w:beforeAutospacing="0" w:after="0" w:afterAutospacing="0" w:line="240" w:lineRule="auto"/>
        <w:rPr>
          <w:rFonts w:ascii="Times New Roman" w:hAnsi="Times New Roman"/>
          <w:color w:val="auto"/>
          <w:sz w:val="22"/>
          <w:szCs w:val="22"/>
        </w:rPr>
      </w:pPr>
    </w:p>
    <w:p w:rsidR="00984665" w:rsidRPr="004C3DDE" w:rsidRDefault="00984665" w:rsidP="00E01D53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4C3DDE">
        <w:rPr>
          <w:rFonts w:ascii="Times New Roman" w:hAnsi="Times New Roman" w:cs="Times New Roman"/>
          <w:b/>
          <w:bCs/>
        </w:rPr>
        <w:t>Порядок проведения аукциона</w:t>
      </w:r>
    </w:p>
    <w:p w:rsidR="004C3DDE" w:rsidRPr="004C3DDE" w:rsidRDefault="004C3DDE" w:rsidP="004C3DDE">
      <w:pPr>
        <w:pStyle w:val="Default"/>
        <w:ind w:firstLine="284"/>
        <w:jc w:val="both"/>
        <w:rPr>
          <w:b/>
          <w:bCs/>
          <w:color w:val="auto"/>
          <w:sz w:val="22"/>
          <w:szCs w:val="22"/>
        </w:rPr>
      </w:pP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10.1. </w:t>
      </w:r>
      <w:r w:rsidRPr="004C3DDE">
        <w:rPr>
          <w:color w:val="auto"/>
          <w:sz w:val="22"/>
          <w:szCs w:val="22"/>
        </w:rPr>
        <w:t xml:space="preserve">Проведение аукциона в соответствии с Регламентом и Инструкциями обеспечивается Оператором электронной площадки.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10.2. </w:t>
      </w:r>
      <w:r w:rsidRPr="004C3DDE">
        <w:rPr>
          <w:color w:val="auto"/>
          <w:sz w:val="22"/>
          <w:szCs w:val="22"/>
        </w:rPr>
        <w:t xml:space="preserve"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10.3. </w:t>
      </w:r>
      <w:r w:rsidRPr="004C3DDE">
        <w:rPr>
          <w:color w:val="auto"/>
          <w:sz w:val="22"/>
          <w:szCs w:val="22"/>
        </w:rPr>
        <w:t xml:space="preserve">Процедура аукциона проводится в день и время, </w:t>
      </w:r>
      <w:proofErr w:type="gramStart"/>
      <w:r w:rsidRPr="004C3DDE">
        <w:rPr>
          <w:color w:val="auto"/>
          <w:sz w:val="22"/>
          <w:szCs w:val="22"/>
        </w:rPr>
        <w:t>указанные</w:t>
      </w:r>
      <w:proofErr w:type="gramEnd"/>
      <w:r w:rsidRPr="004C3DDE">
        <w:rPr>
          <w:color w:val="auto"/>
          <w:sz w:val="22"/>
          <w:szCs w:val="22"/>
        </w:rPr>
        <w:t xml:space="preserve"> в </w:t>
      </w:r>
      <w:r w:rsidR="004C3DDE" w:rsidRPr="004C3DDE">
        <w:rPr>
          <w:color w:val="auto"/>
          <w:sz w:val="22"/>
          <w:szCs w:val="22"/>
        </w:rPr>
        <w:t>и</w:t>
      </w:r>
      <w:r w:rsidRPr="004C3DDE">
        <w:rPr>
          <w:color w:val="auto"/>
          <w:sz w:val="22"/>
          <w:szCs w:val="22"/>
        </w:rPr>
        <w:t>звещени</w:t>
      </w:r>
      <w:r w:rsidR="004C3DDE" w:rsidRPr="004C3DDE">
        <w:rPr>
          <w:color w:val="auto"/>
          <w:sz w:val="22"/>
          <w:szCs w:val="22"/>
        </w:rPr>
        <w:t>и</w:t>
      </w:r>
      <w:r w:rsidRPr="004C3DDE">
        <w:rPr>
          <w:color w:val="auto"/>
          <w:sz w:val="22"/>
          <w:szCs w:val="22"/>
        </w:rPr>
        <w:t xml:space="preserve">. Время проведения аукциона не должно совпадать со временем проведения профилактических работ на электронной площадке.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lastRenderedPageBreak/>
        <w:t xml:space="preserve">10.4. </w:t>
      </w:r>
      <w:r w:rsidRPr="004C3DDE">
        <w:rPr>
          <w:color w:val="auto"/>
          <w:sz w:val="22"/>
          <w:szCs w:val="22"/>
        </w:rPr>
        <w:t xml:space="preserve">Аукцион проводится путем повышения </w:t>
      </w:r>
      <w:r w:rsidR="004C3DDE" w:rsidRPr="004C3DDE">
        <w:rPr>
          <w:color w:val="auto"/>
          <w:sz w:val="22"/>
          <w:szCs w:val="22"/>
        </w:rPr>
        <w:t>н</w:t>
      </w:r>
      <w:r w:rsidRPr="004C3DDE">
        <w:rPr>
          <w:color w:val="auto"/>
          <w:sz w:val="22"/>
          <w:szCs w:val="22"/>
        </w:rPr>
        <w:t xml:space="preserve">ачальной цены </w:t>
      </w:r>
      <w:r w:rsidR="004C3DDE" w:rsidRPr="004C3DDE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>редмета аукциона на «шаг аукциона», установленны</w:t>
      </w:r>
      <w:r w:rsidR="004C3DDE" w:rsidRPr="004C3DDE">
        <w:rPr>
          <w:color w:val="auto"/>
          <w:sz w:val="22"/>
          <w:szCs w:val="22"/>
        </w:rPr>
        <w:t>й</w:t>
      </w:r>
      <w:r w:rsidRPr="004C3DDE">
        <w:rPr>
          <w:color w:val="auto"/>
          <w:sz w:val="22"/>
          <w:szCs w:val="22"/>
        </w:rPr>
        <w:t xml:space="preserve"> </w:t>
      </w:r>
      <w:r w:rsidR="004C3DDE" w:rsidRPr="004C3DDE">
        <w:rPr>
          <w:color w:val="auto"/>
          <w:sz w:val="22"/>
          <w:szCs w:val="22"/>
        </w:rPr>
        <w:t>и</w:t>
      </w:r>
      <w:r w:rsidRPr="004C3DDE">
        <w:rPr>
          <w:color w:val="auto"/>
          <w:sz w:val="22"/>
          <w:szCs w:val="22"/>
        </w:rPr>
        <w:t>звещени</w:t>
      </w:r>
      <w:r w:rsidR="004C3DDE" w:rsidRPr="004C3DDE">
        <w:rPr>
          <w:color w:val="auto"/>
          <w:sz w:val="22"/>
          <w:szCs w:val="22"/>
        </w:rPr>
        <w:t>ем</w:t>
      </w:r>
      <w:r w:rsidRPr="004C3DDE">
        <w:rPr>
          <w:color w:val="auto"/>
          <w:sz w:val="22"/>
          <w:szCs w:val="22"/>
        </w:rPr>
        <w:t xml:space="preserve">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10.5. </w:t>
      </w:r>
      <w:r w:rsidRPr="004C3DDE">
        <w:rPr>
          <w:color w:val="auto"/>
          <w:sz w:val="22"/>
          <w:szCs w:val="22"/>
        </w:rPr>
        <w:t xml:space="preserve">Если в течение 1 (одного) часа со времени начала проведения процедуры аукциона не поступило ни одного предложения о цене </w:t>
      </w:r>
      <w:r w:rsidR="004C3DDE" w:rsidRPr="004C3DDE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редмета аукциона, которое предусматривало бы более высокую цену </w:t>
      </w:r>
      <w:r w:rsidR="004C3DDE" w:rsidRPr="004C3DDE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редмета аукциона, аукцион завершается с помощью программных и технических средств электронной площадки.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10.6. </w:t>
      </w:r>
      <w:r w:rsidRPr="004C3DDE">
        <w:rPr>
          <w:color w:val="auto"/>
          <w:sz w:val="22"/>
          <w:szCs w:val="22"/>
        </w:rPr>
        <w:t xml:space="preserve">В случае поступления предложения о более высокой цене </w:t>
      </w:r>
      <w:r w:rsidR="004C3DDE" w:rsidRPr="004C3DDE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редмета аукциона, время представления следующих предложений о цене </w:t>
      </w:r>
      <w:r w:rsidR="004C3DDE" w:rsidRPr="004C3DDE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редмета аукциона продлевается на 10 (десять) минут.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10.7. </w:t>
      </w:r>
      <w:r w:rsidRPr="004C3DDE">
        <w:rPr>
          <w:color w:val="auto"/>
          <w:sz w:val="22"/>
          <w:szCs w:val="22"/>
        </w:rPr>
        <w:t xml:space="preserve">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</w:t>
      </w:r>
      <w:r w:rsidR="004C3DDE" w:rsidRPr="004C3DDE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редмета аукциона ни один Участник не сделал предложение о цене </w:t>
      </w:r>
      <w:r w:rsidR="004C3DDE" w:rsidRPr="004C3DDE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редмета аукциона, которое предусматривало бы более высокую цену </w:t>
      </w:r>
      <w:r w:rsidR="004C3DDE" w:rsidRPr="004C3DDE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редмета аукциона. </w:t>
      </w:r>
    </w:p>
    <w:p w:rsidR="00984665" w:rsidRPr="004C3DDE" w:rsidRDefault="00984665" w:rsidP="00B231D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C3DDE">
        <w:rPr>
          <w:rFonts w:ascii="Times New Roman" w:hAnsi="Times New Roman" w:cs="Times New Roman"/>
          <w:b/>
          <w:bCs/>
        </w:rPr>
        <w:t xml:space="preserve">10.8. </w:t>
      </w:r>
      <w:r w:rsidRPr="004C3DDE">
        <w:rPr>
          <w:rFonts w:ascii="Times New Roman" w:hAnsi="Times New Roman" w:cs="Times New Roman"/>
        </w:rPr>
        <w:t>Победителем признается Участник, предложивший наибольшую цену Предмета аукциона.</w:t>
      </w:r>
    </w:p>
    <w:p w:rsidR="00984665" w:rsidRPr="004C3DDE" w:rsidRDefault="00984665" w:rsidP="00B231D8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10.9. </w:t>
      </w:r>
      <w:r w:rsidRPr="004C3DDE">
        <w:rPr>
          <w:color w:val="auto"/>
          <w:sz w:val="22"/>
          <w:szCs w:val="22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</w:t>
      </w:r>
      <w:r w:rsidR="00B231D8">
        <w:rPr>
          <w:color w:val="auto"/>
          <w:sz w:val="22"/>
          <w:szCs w:val="22"/>
        </w:rPr>
        <w:t>а</w:t>
      </w:r>
      <w:r w:rsidRPr="004C3DDE">
        <w:rPr>
          <w:color w:val="auto"/>
          <w:sz w:val="22"/>
          <w:szCs w:val="22"/>
        </w:rPr>
        <w:t xml:space="preserve">укционной комиссией результатов аукциона путем оформления </w:t>
      </w:r>
      <w:r w:rsidR="00B231D8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ротокола о результатах аукциона. Один экземпляр </w:t>
      </w:r>
      <w:r w:rsidR="00B231D8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ротокола о результатах аукциона передается Победителю аукциона.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10.10. </w:t>
      </w:r>
      <w:r w:rsidRPr="004C3DDE">
        <w:rPr>
          <w:color w:val="auto"/>
          <w:sz w:val="22"/>
          <w:szCs w:val="22"/>
        </w:rPr>
        <w:t xml:space="preserve">Оператор электронной площадки приостанавливает проведение аукциона в случае технологического сбоя, зафиксированного программными и техническими средствами электронной площадки. Не </w:t>
      </w:r>
      <w:proofErr w:type="gramStart"/>
      <w:r w:rsidRPr="004C3DDE">
        <w:rPr>
          <w:color w:val="auto"/>
          <w:sz w:val="22"/>
          <w:szCs w:val="22"/>
        </w:rPr>
        <w:t>позднее</w:t>
      </w:r>
      <w:proofErr w:type="gramEnd"/>
      <w:r w:rsidRPr="004C3DDE">
        <w:rPr>
          <w:color w:val="auto"/>
          <w:sz w:val="22"/>
          <w:szCs w:val="22"/>
        </w:rPr>
        <w:t xml:space="preserve"> чем за 3 (три) часа 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10.11. </w:t>
      </w:r>
      <w:r w:rsidRPr="004C3DDE">
        <w:rPr>
          <w:color w:val="auto"/>
          <w:sz w:val="22"/>
          <w:szCs w:val="22"/>
        </w:rPr>
        <w:t xml:space="preserve">После завершения аукциона Оператор электронной площадки размещает </w:t>
      </w:r>
      <w:r w:rsidR="00B231D8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ротокол о результатах аукциона на электронной площадке с Регламентом и Инструкциями. </w:t>
      </w:r>
    </w:p>
    <w:p w:rsidR="00984665" w:rsidRPr="004C3DDE" w:rsidRDefault="00984665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10.12. </w:t>
      </w:r>
      <w:r w:rsidRPr="004C3DDE">
        <w:rPr>
          <w:color w:val="auto"/>
          <w:sz w:val="22"/>
          <w:szCs w:val="22"/>
        </w:rPr>
        <w:t xml:space="preserve">Организатор аукциона размещает </w:t>
      </w:r>
      <w:r w:rsidR="00B231D8">
        <w:rPr>
          <w:color w:val="auto"/>
          <w:sz w:val="22"/>
          <w:szCs w:val="22"/>
        </w:rPr>
        <w:t>п</w:t>
      </w:r>
      <w:r w:rsidRPr="004C3DDE">
        <w:rPr>
          <w:color w:val="auto"/>
          <w:sz w:val="22"/>
          <w:szCs w:val="22"/>
        </w:rPr>
        <w:t xml:space="preserve">ротокол о результатах аукциона на Официальном сайте торгов в течение одного рабочего дня со дня его подписания. </w:t>
      </w:r>
    </w:p>
    <w:p w:rsidR="00984665" w:rsidRPr="004C3DDE" w:rsidRDefault="00984665" w:rsidP="00732A55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10.13. Аукцион признается несостоявшимся в случаях, если: </w:t>
      </w:r>
    </w:p>
    <w:p w:rsidR="00984665" w:rsidRPr="004C3DDE" w:rsidRDefault="00984665" w:rsidP="00732A55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color w:val="auto"/>
          <w:sz w:val="22"/>
          <w:szCs w:val="22"/>
        </w:rPr>
        <w:t xml:space="preserve">- по окончании срока подачи Заявок была подана только одна Заявка; </w:t>
      </w:r>
    </w:p>
    <w:p w:rsidR="00984665" w:rsidRPr="004C3DDE" w:rsidRDefault="00984665" w:rsidP="00732A55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color w:val="auto"/>
          <w:sz w:val="22"/>
          <w:szCs w:val="22"/>
        </w:rPr>
        <w:t xml:space="preserve">- по окончании срока подачи Заявок не подано ни одной Заявки; </w:t>
      </w:r>
    </w:p>
    <w:p w:rsidR="00984665" w:rsidRPr="004C3DDE" w:rsidRDefault="00984665" w:rsidP="00732A55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color w:val="auto"/>
          <w:sz w:val="22"/>
          <w:szCs w:val="22"/>
        </w:rPr>
        <w:t xml:space="preserve">- </w:t>
      </w:r>
      <w:proofErr w:type="gramStart"/>
      <w:r w:rsidRPr="004C3DDE">
        <w:rPr>
          <w:color w:val="auto"/>
          <w:sz w:val="22"/>
          <w:szCs w:val="22"/>
        </w:rPr>
        <w:t>на основании результатов рассмотрения Заявок принято решение об отказе в допуске к участию в аукционе</w:t>
      </w:r>
      <w:proofErr w:type="gramEnd"/>
      <w:r w:rsidRPr="004C3DDE">
        <w:rPr>
          <w:color w:val="auto"/>
          <w:sz w:val="22"/>
          <w:szCs w:val="22"/>
        </w:rPr>
        <w:t xml:space="preserve"> всех Заявителей; </w:t>
      </w:r>
    </w:p>
    <w:p w:rsidR="00984665" w:rsidRPr="004C3DDE" w:rsidRDefault="00984665" w:rsidP="00732A55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color w:val="auto"/>
          <w:sz w:val="22"/>
          <w:szCs w:val="22"/>
        </w:rPr>
        <w:t xml:space="preserve">- на основании результатов рассмотрения Заявок принято решение о допуске к участию в аукционе и признании Участником только одного Заявителя; </w:t>
      </w:r>
    </w:p>
    <w:p w:rsidR="00984665" w:rsidRDefault="00984665" w:rsidP="00732A5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C3DDE">
        <w:rPr>
          <w:rFonts w:ascii="Times New Roman" w:hAnsi="Times New Roman" w:cs="Times New Roman"/>
        </w:rPr>
        <w:t>- в случае если в течени</w:t>
      </w:r>
      <w:proofErr w:type="gramStart"/>
      <w:r w:rsidRPr="004C3DDE">
        <w:rPr>
          <w:rFonts w:ascii="Times New Roman" w:hAnsi="Times New Roman" w:cs="Times New Roman"/>
        </w:rPr>
        <w:t>и</w:t>
      </w:r>
      <w:proofErr w:type="gramEnd"/>
      <w:r w:rsidRPr="004C3DDE">
        <w:rPr>
          <w:rFonts w:ascii="Times New Roman" w:hAnsi="Times New Roman" w:cs="Times New Roman"/>
        </w:rPr>
        <w:t xml:space="preserve"> 1(одного)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32A55" w:rsidRPr="004C3DDE" w:rsidRDefault="00732A55" w:rsidP="00732A5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C3DDE" w:rsidRPr="004C3DDE" w:rsidRDefault="004C3DDE" w:rsidP="004C3DD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4C3DDE">
        <w:rPr>
          <w:rFonts w:ascii="Times New Roman" w:hAnsi="Times New Roman" w:cs="Times New Roman"/>
          <w:b/>
          <w:bCs/>
        </w:rPr>
        <w:t xml:space="preserve">Условия и сроки заключения договора </w:t>
      </w:r>
      <w:r w:rsidR="00334C72">
        <w:rPr>
          <w:rFonts w:ascii="Times New Roman" w:hAnsi="Times New Roman" w:cs="Times New Roman"/>
          <w:b/>
          <w:bCs/>
        </w:rPr>
        <w:t>купли-</w:t>
      </w:r>
      <w:r>
        <w:rPr>
          <w:rFonts w:ascii="Times New Roman" w:hAnsi="Times New Roman" w:cs="Times New Roman"/>
          <w:b/>
          <w:bCs/>
        </w:rPr>
        <w:t>продажи</w:t>
      </w:r>
      <w:r w:rsidRPr="004C3DDE">
        <w:rPr>
          <w:rFonts w:ascii="Times New Roman" w:hAnsi="Times New Roman" w:cs="Times New Roman"/>
          <w:b/>
          <w:bCs/>
        </w:rPr>
        <w:t xml:space="preserve"> земельного участка</w:t>
      </w:r>
    </w:p>
    <w:p w:rsidR="004C3DDE" w:rsidRPr="004C3DDE" w:rsidRDefault="004C3DDE" w:rsidP="004C3DDE">
      <w:pPr>
        <w:pStyle w:val="Default"/>
        <w:ind w:firstLine="284"/>
        <w:jc w:val="both"/>
        <w:rPr>
          <w:rFonts w:eastAsiaTheme="minorEastAsia"/>
          <w:b/>
          <w:color w:val="auto"/>
          <w:sz w:val="22"/>
          <w:szCs w:val="22"/>
          <w:lang w:eastAsia="ru-RU"/>
        </w:rPr>
      </w:pPr>
    </w:p>
    <w:p w:rsidR="004C3DDE" w:rsidRDefault="004C3DDE" w:rsidP="004C3DDE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4C3DDE">
        <w:rPr>
          <w:b/>
          <w:bCs/>
          <w:color w:val="auto"/>
          <w:sz w:val="22"/>
          <w:szCs w:val="22"/>
        </w:rPr>
        <w:t xml:space="preserve">11.1. </w:t>
      </w:r>
      <w:r w:rsidRPr="004C3DDE">
        <w:rPr>
          <w:color w:val="auto"/>
          <w:sz w:val="22"/>
          <w:szCs w:val="22"/>
        </w:rPr>
        <w:t xml:space="preserve">Заключение договора </w:t>
      </w:r>
      <w:r w:rsidR="00334C72">
        <w:rPr>
          <w:color w:val="auto"/>
          <w:sz w:val="22"/>
          <w:szCs w:val="22"/>
        </w:rPr>
        <w:t>купли-</w:t>
      </w:r>
      <w:r>
        <w:rPr>
          <w:color w:val="auto"/>
          <w:sz w:val="22"/>
          <w:szCs w:val="22"/>
        </w:rPr>
        <w:t>продажи</w:t>
      </w:r>
      <w:r w:rsidRPr="004C3DDE">
        <w:rPr>
          <w:color w:val="auto"/>
          <w:sz w:val="22"/>
          <w:szCs w:val="22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</w:t>
      </w:r>
      <w:r w:rsidR="00A900E4">
        <w:rPr>
          <w:color w:val="auto"/>
          <w:sz w:val="22"/>
          <w:szCs w:val="22"/>
        </w:rPr>
        <w:t xml:space="preserve">настоящим </w:t>
      </w:r>
      <w:r w:rsidRPr="004C3DDE">
        <w:rPr>
          <w:color w:val="auto"/>
          <w:sz w:val="22"/>
          <w:szCs w:val="22"/>
        </w:rPr>
        <w:t xml:space="preserve">Извещением. </w:t>
      </w:r>
    </w:p>
    <w:p w:rsidR="00A900E4" w:rsidRPr="00A900E4" w:rsidRDefault="00A900E4" w:rsidP="00A900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900E4">
        <w:rPr>
          <w:rFonts w:ascii="Times New Roman" w:eastAsia="Times New Roman" w:hAnsi="Times New Roman" w:cs="Times New Roman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земельного участка в десятидневный срок со дня составления протокола о результатах аукциона. </w:t>
      </w:r>
      <w:proofErr w:type="gramStart"/>
      <w:r w:rsidRPr="00A900E4">
        <w:rPr>
          <w:rFonts w:ascii="Times New Roman" w:eastAsia="Times New Roman" w:hAnsi="Times New Roman" w:cs="Times New Roman"/>
        </w:rPr>
        <w:t>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</w:t>
      </w:r>
      <w:r w:rsidRPr="001D39F6">
        <w:rPr>
          <w:rFonts w:ascii="Times New Roman" w:eastAsia="Times New Roman" w:hAnsi="Times New Roman" w:cs="Times New Roman"/>
        </w:rPr>
        <w:t>ной цене предмета аукциона</w:t>
      </w:r>
      <w:r w:rsidRPr="00A900E4">
        <w:rPr>
          <w:rFonts w:ascii="Times New Roman" w:eastAsia="Times New Roman" w:hAnsi="Times New Roman" w:cs="Times New Roman"/>
        </w:rPr>
        <w:t>.</w:t>
      </w:r>
      <w:proofErr w:type="gramEnd"/>
      <w:r w:rsidRPr="00A900E4">
        <w:rPr>
          <w:rFonts w:ascii="Times New Roman" w:eastAsia="Times New Roman" w:hAnsi="Times New Roman" w:cs="Times New Roman"/>
        </w:rPr>
        <w:t xml:space="preserve"> Не допускается заключение </w:t>
      </w:r>
      <w:r w:rsidRPr="001D39F6">
        <w:rPr>
          <w:rFonts w:ascii="Times New Roman" w:eastAsia="Times New Roman" w:hAnsi="Times New Roman" w:cs="Times New Roman"/>
        </w:rPr>
        <w:t xml:space="preserve">указанного </w:t>
      </w:r>
      <w:r w:rsidRPr="00A900E4">
        <w:rPr>
          <w:rFonts w:ascii="Times New Roman" w:eastAsia="Times New Roman" w:hAnsi="Times New Roman" w:cs="Times New Roman"/>
        </w:rPr>
        <w:t>договор</w:t>
      </w:r>
      <w:r w:rsidRPr="001D39F6">
        <w:rPr>
          <w:rFonts w:ascii="Times New Roman" w:eastAsia="Times New Roman" w:hAnsi="Times New Roman" w:cs="Times New Roman"/>
        </w:rPr>
        <w:t>а</w:t>
      </w:r>
      <w:r w:rsidRPr="00A900E4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900E4">
        <w:rPr>
          <w:rFonts w:ascii="Times New Roman" w:eastAsia="Times New Roman" w:hAnsi="Times New Roman" w:cs="Times New Roman"/>
        </w:rPr>
        <w:t>ранее</w:t>
      </w:r>
      <w:proofErr w:type="gramEnd"/>
      <w:r w:rsidRPr="00A900E4">
        <w:rPr>
          <w:rFonts w:ascii="Times New Roman" w:eastAsia="Times New Roman" w:hAnsi="Times New Roman" w:cs="Times New Roman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A900E4" w:rsidRPr="00A900E4" w:rsidRDefault="00A900E4" w:rsidP="00A900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900E4">
        <w:rPr>
          <w:rFonts w:ascii="Times New Roman" w:eastAsia="Times New Roman" w:hAnsi="Times New Roman" w:cs="Times New Roman"/>
        </w:rPr>
        <w:t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пунктом 13, 14 или 20 статьи</w:t>
      </w:r>
      <w:r w:rsidRPr="001D39F6">
        <w:rPr>
          <w:rFonts w:ascii="Times New Roman" w:eastAsia="Times New Roman" w:hAnsi="Times New Roman" w:cs="Times New Roman"/>
        </w:rPr>
        <w:t xml:space="preserve"> 39.12 Земельного кодекса РФ</w:t>
      </w:r>
      <w:r w:rsidRPr="00A900E4">
        <w:rPr>
          <w:rFonts w:ascii="Times New Roman" w:eastAsia="Times New Roman" w:hAnsi="Times New Roman" w:cs="Times New Roman"/>
        </w:rPr>
        <w:t>, засчитываются в оплату приобретаемого земельного участка. Задатки, внесенные этими лицами, не заключившими в установленном настоящей статьей порядке договор купли-продажи земельного участка вследствие уклонения от заключения указанн</w:t>
      </w:r>
      <w:r w:rsidRPr="001D39F6">
        <w:rPr>
          <w:rFonts w:ascii="Times New Roman" w:eastAsia="Times New Roman" w:hAnsi="Times New Roman" w:cs="Times New Roman"/>
        </w:rPr>
        <w:t>ого</w:t>
      </w:r>
      <w:r w:rsidRPr="00A900E4">
        <w:rPr>
          <w:rFonts w:ascii="Times New Roman" w:eastAsia="Times New Roman" w:hAnsi="Times New Roman" w:cs="Times New Roman"/>
        </w:rPr>
        <w:t xml:space="preserve"> договор</w:t>
      </w:r>
      <w:r w:rsidRPr="001D39F6">
        <w:rPr>
          <w:rFonts w:ascii="Times New Roman" w:eastAsia="Times New Roman" w:hAnsi="Times New Roman" w:cs="Times New Roman"/>
        </w:rPr>
        <w:t>а</w:t>
      </w:r>
      <w:r w:rsidRPr="00A900E4">
        <w:rPr>
          <w:rFonts w:ascii="Times New Roman" w:eastAsia="Times New Roman" w:hAnsi="Times New Roman" w:cs="Times New Roman"/>
        </w:rPr>
        <w:t xml:space="preserve">, не возвращаются. </w:t>
      </w:r>
    </w:p>
    <w:p w:rsidR="00A900E4" w:rsidRPr="00A900E4" w:rsidRDefault="00A900E4" w:rsidP="00A900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 w:rsidRPr="00A900E4">
        <w:rPr>
          <w:rFonts w:ascii="Times New Roman" w:eastAsia="Times New Roman" w:hAnsi="Times New Roman" w:cs="Times New Roman"/>
        </w:rPr>
        <w:lastRenderedPageBreak/>
        <w:t xml:space="preserve">Не допускается требовать от победителя аукциона, иного лица, с которым договор купли-продажи земельного участка заключается в соответствии с пунктом 13, 14 или 20 </w:t>
      </w:r>
      <w:r w:rsidR="001D39F6" w:rsidRPr="001D39F6">
        <w:rPr>
          <w:rFonts w:ascii="Times New Roman" w:eastAsia="Times New Roman" w:hAnsi="Times New Roman" w:cs="Times New Roman"/>
        </w:rPr>
        <w:t>ст.39.12 Земельного кодекса РФ</w:t>
      </w:r>
      <w:r w:rsidRPr="00A900E4">
        <w:rPr>
          <w:rFonts w:ascii="Times New Roman" w:eastAsia="Times New Roman" w:hAnsi="Times New Roman" w:cs="Times New Roman"/>
        </w:rPr>
        <w:t xml:space="preserve">, возмещение расходов, связанных с выполнением кадастровых работ в отношении земельного участка, являющегося предметом указанных договоров, а также расходов, связанных с организацией и проведением аукциона. </w:t>
      </w:r>
      <w:proofErr w:type="gramEnd"/>
    </w:p>
    <w:p w:rsidR="00A900E4" w:rsidRPr="00A900E4" w:rsidRDefault="00A900E4" w:rsidP="00A900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 w:rsidRPr="00A900E4">
        <w:rPr>
          <w:rFonts w:ascii="Times New Roman" w:eastAsia="Times New Roman" w:hAnsi="Times New Roman" w:cs="Times New Roman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купли-продажи земельного участка не подписали и не представили в уполномоченный орган указанны</w:t>
      </w:r>
      <w:r w:rsidR="001D39F6" w:rsidRPr="001D39F6">
        <w:rPr>
          <w:rFonts w:ascii="Times New Roman" w:eastAsia="Times New Roman" w:hAnsi="Times New Roman" w:cs="Times New Roman"/>
        </w:rPr>
        <w:t>й</w:t>
      </w:r>
      <w:r w:rsidRPr="00A900E4">
        <w:rPr>
          <w:rFonts w:ascii="Times New Roman" w:eastAsia="Times New Roman" w:hAnsi="Times New Roman" w:cs="Times New Roman"/>
        </w:rPr>
        <w:t xml:space="preserve"> договор</w:t>
      </w:r>
      <w:proofErr w:type="gramEnd"/>
      <w:r w:rsidRPr="00A900E4">
        <w:rPr>
          <w:rFonts w:ascii="Times New Roman" w:eastAsia="Times New Roman" w:hAnsi="Times New Roman" w:cs="Times New Roman"/>
        </w:rPr>
        <w:t xml:space="preserve"> (при наличии указанных лиц). При этом условия повторного аукциона могут быть изменены. </w:t>
      </w:r>
    </w:p>
    <w:p w:rsidR="00A900E4" w:rsidRPr="00A900E4" w:rsidRDefault="00A900E4" w:rsidP="00A900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900E4">
        <w:rPr>
          <w:rFonts w:ascii="Times New Roman" w:eastAsia="Times New Roman" w:hAnsi="Times New Roman" w:cs="Times New Roman"/>
        </w:rPr>
        <w:t>Если договор купли-продажи земельного участка в течение тридцати дней со дня направления победителю аукциона проект</w:t>
      </w:r>
      <w:r w:rsidR="001D39F6" w:rsidRPr="001D39F6">
        <w:rPr>
          <w:rFonts w:ascii="Times New Roman" w:eastAsia="Times New Roman" w:hAnsi="Times New Roman" w:cs="Times New Roman"/>
        </w:rPr>
        <w:t>а</w:t>
      </w:r>
      <w:r w:rsidRPr="00A900E4">
        <w:rPr>
          <w:rFonts w:ascii="Times New Roman" w:eastAsia="Times New Roman" w:hAnsi="Times New Roman" w:cs="Times New Roman"/>
        </w:rPr>
        <w:t xml:space="preserve"> указанн</w:t>
      </w:r>
      <w:r w:rsidR="001D39F6" w:rsidRPr="001D39F6">
        <w:rPr>
          <w:rFonts w:ascii="Times New Roman" w:eastAsia="Times New Roman" w:hAnsi="Times New Roman" w:cs="Times New Roman"/>
        </w:rPr>
        <w:t>ого</w:t>
      </w:r>
      <w:r w:rsidRPr="00A900E4">
        <w:rPr>
          <w:rFonts w:ascii="Times New Roman" w:eastAsia="Times New Roman" w:hAnsi="Times New Roman" w:cs="Times New Roman"/>
        </w:rPr>
        <w:t xml:space="preserve"> договор</w:t>
      </w:r>
      <w:r w:rsidR="001D39F6" w:rsidRPr="001D39F6">
        <w:rPr>
          <w:rFonts w:ascii="Times New Roman" w:eastAsia="Times New Roman" w:hAnsi="Times New Roman" w:cs="Times New Roman"/>
        </w:rPr>
        <w:t>а</w:t>
      </w:r>
      <w:r w:rsidRPr="00A900E4">
        <w:rPr>
          <w:rFonts w:ascii="Times New Roman" w:eastAsia="Times New Roman" w:hAnsi="Times New Roman" w:cs="Times New Roman"/>
        </w:rPr>
        <w:t xml:space="preserve"> не был им подписан и представлен в уполномоченный орган, организатор аукциона предлагает заключить указанны</w:t>
      </w:r>
      <w:r w:rsidR="001D39F6" w:rsidRPr="001D39F6">
        <w:rPr>
          <w:rFonts w:ascii="Times New Roman" w:eastAsia="Times New Roman" w:hAnsi="Times New Roman" w:cs="Times New Roman"/>
        </w:rPr>
        <w:t>й</w:t>
      </w:r>
      <w:r w:rsidRPr="00A900E4">
        <w:rPr>
          <w:rFonts w:ascii="Times New Roman" w:eastAsia="Times New Roman" w:hAnsi="Times New Roman" w:cs="Times New Roman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 </w:t>
      </w:r>
    </w:p>
    <w:p w:rsidR="00A900E4" w:rsidRPr="00A900E4" w:rsidRDefault="00A900E4" w:rsidP="00A900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900E4">
        <w:rPr>
          <w:rFonts w:ascii="Times New Roman" w:eastAsia="Times New Roman" w:hAnsi="Times New Roman" w:cs="Times New Roman"/>
        </w:rPr>
        <w:t>В случае</w:t>
      </w:r>
      <w:proofErr w:type="gramStart"/>
      <w:r w:rsidRPr="00A900E4">
        <w:rPr>
          <w:rFonts w:ascii="Times New Roman" w:eastAsia="Times New Roman" w:hAnsi="Times New Roman" w:cs="Times New Roman"/>
        </w:rPr>
        <w:t>,</w:t>
      </w:r>
      <w:proofErr w:type="gramEnd"/>
      <w:r w:rsidRPr="00A900E4">
        <w:rPr>
          <w:rFonts w:ascii="Times New Roman" w:eastAsia="Times New Roman" w:hAnsi="Times New Roman" w:cs="Times New Roman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представил в уполномоченный орган </w:t>
      </w:r>
      <w:proofErr w:type="spellStart"/>
      <w:r w:rsidRPr="00A900E4">
        <w:rPr>
          <w:rFonts w:ascii="Times New Roman" w:eastAsia="Times New Roman" w:hAnsi="Times New Roman" w:cs="Times New Roman"/>
        </w:rPr>
        <w:t>подписанны</w:t>
      </w:r>
      <w:r w:rsidR="001D39F6" w:rsidRPr="001D39F6">
        <w:rPr>
          <w:rFonts w:ascii="Times New Roman" w:eastAsia="Times New Roman" w:hAnsi="Times New Roman" w:cs="Times New Roman"/>
        </w:rPr>
        <w:t>ый</w:t>
      </w:r>
      <w:proofErr w:type="spellEnd"/>
      <w:r w:rsidRPr="00A900E4">
        <w:rPr>
          <w:rFonts w:ascii="Times New Roman" w:eastAsia="Times New Roman" w:hAnsi="Times New Roman" w:cs="Times New Roman"/>
        </w:rPr>
        <w:t xml:space="preserve"> им договор, организатор аукциона вправе объявить о проведении повторного аукциона или распорядиться земельным участком иным образом в соответствии с </w:t>
      </w:r>
      <w:r w:rsidR="001D39F6">
        <w:rPr>
          <w:rFonts w:ascii="Times New Roman" w:eastAsia="Times New Roman" w:hAnsi="Times New Roman" w:cs="Times New Roman"/>
        </w:rPr>
        <w:t>Земельным</w:t>
      </w:r>
      <w:r w:rsidRPr="00A900E4">
        <w:rPr>
          <w:rFonts w:ascii="Times New Roman" w:eastAsia="Times New Roman" w:hAnsi="Times New Roman" w:cs="Times New Roman"/>
        </w:rPr>
        <w:t xml:space="preserve"> Кодексом. </w:t>
      </w:r>
    </w:p>
    <w:p w:rsidR="009860C1" w:rsidRPr="004C3DDE" w:rsidRDefault="009860C1" w:rsidP="004C3DDE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3176E5" w:rsidRPr="003204DF" w:rsidRDefault="003176E5" w:rsidP="008144E8">
      <w:pPr>
        <w:pStyle w:val="Default"/>
        <w:ind w:firstLine="284"/>
        <w:jc w:val="both"/>
        <w:rPr>
          <w:color w:val="auto"/>
          <w:sz w:val="22"/>
          <w:szCs w:val="22"/>
        </w:rPr>
      </w:pPr>
      <w:bookmarkStart w:id="0" w:name="_Hlk10097696"/>
      <w:r w:rsidRPr="00E524B2">
        <w:rPr>
          <w:color w:val="auto"/>
          <w:sz w:val="22"/>
          <w:szCs w:val="22"/>
        </w:rPr>
        <w:t xml:space="preserve">Договор купли-продажи </w:t>
      </w:r>
      <w:r w:rsidR="001D39F6">
        <w:rPr>
          <w:color w:val="auto"/>
          <w:sz w:val="22"/>
          <w:szCs w:val="22"/>
        </w:rPr>
        <w:t>может быть заключен</w:t>
      </w:r>
      <w:r w:rsidRPr="00E524B2">
        <w:rPr>
          <w:color w:val="auto"/>
          <w:sz w:val="22"/>
          <w:szCs w:val="22"/>
        </w:rPr>
        <w:t xml:space="preserve"> с победителем аукциона </w:t>
      </w:r>
      <w:r w:rsidR="001D39F6">
        <w:rPr>
          <w:color w:val="auto"/>
          <w:sz w:val="22"/>
          <w:szCs w:val="22"/>
        </w:rPr>
        <w:t xml:space="preserve">также </w:t>
      </w:r>
      <w:r w:rsidRPr="00E524B2">
        <w:rPr>
          <w:color w:val="auto"/>
          <w:sz w:val="22"/>
          <w:szCs w:val="22"/>
        </w:rPr>
        <w:t xml:space="preserve">в форме </w:t>
      </w:r>
      <w:r w:rsidRPr="003204DF">
        <w:rPr>
          <w:color w:val="auto"/>
          <w:sz w:val="22"/>
          <w:szCs w:val="22"/>
        </w:rPr>
        <w:t xml:space="preserve">электронного документа на электронной площадке </w:t>
      </w:r>
      <w:r w:rsidR="00EA47F6">
        <w:rPr>
          <w:color w:val="auto"/>
          <w:sz w:val="22"/>
          <w:szCs w:val="22"/>
        </w:rPr>
        <w:t>АО</w:t>
      </w:r>
      <w:r w:rsidRPr="003204DF">
        <w:rPr>
          <w:color w:val="auto"/>
          <w:sz w:val="22"/>
          <w:szCs w:val="22"/>
        </w:rPr>
        <w:t xml:space="preserve"> «</w:t>
      </w:r>
      <w:proofErr w:type="spellStart"/>
      <w:r w:rsidR="00EA47F6">
        <w:rPr>
          <w:color w:val="auto"/>
          <w:sz w:val="22"/>
          <w:szCs w:val="22"/>
        </w:rPr>
        <w:t>Сбербанк</w:t>
      </w:r>
      <w:r w:rsidRPr="003204DF">
        <w:rPr>
          <w:color w:val="auto"/>
          <w:sz w:val="22"/>
          <w:szCs w:val="22"/>
        </w:rPr>
        <w:t>-</w:t>
      </w:r>
      <w:r w:rsidR="00EA47F6">
        <w:rPr>
          <w:color w:val="auto"/>
          <w:sz w:val="22"/>
          <w:szCs w:val="22"/>
        </w:rPr>
        <w:t>АСТ</w:t>
      </w:r>
      <w:proofErr w:type="spellEnd"/>
      <w:r w:rsidRPr="003204DF">
        <w:rPr>
          <w:color w:val="auto"/>
          <w:sz w:val="22"/>
          <w:szCs w:val="22"/>
        </w:rPr>
        <w:t xml:space="preserve">», </w:t>
      </w:r>
      <w:hyperlink r:id="rId15" w:history="1">
        <w:r w:rsidR="00EA47F6" w:rsidRPr="00BB0321">
          <w:rPr>
            <w:rStyle w:val="a4"/>
            <w:color w:val="auto"/>
            <w:sz w:val="22"/>
            <w:szCs w:val="22"/>
            <w:u w:val="none"/>
            <w:bdr w:val="none" w:sz="0" w:space="0" w:color="auto" w:frame="1"/>
          </w:rPr>
          <w:t>www.sberbank-ast.ru</w:t>
        </w:r>
      </w:hyperlink>
      <w:r w:rsidR="00EA47F6">
        <w:rPr>
          <w:color w:val="auto"/>
          <w:sz w:val="22"/>
          <w:szCs w:val="22"/>
        </w:rPr>
        <w:t xml:space="preserve"> </w:t>
      </w:r>
      <w:r w:rsidRPr="003204DF">
        <w:rPr>
          <w:color w:val="auto"/>
          <w:sz w:val="22"/>
          <w:szCs w:val="22"/>
        </w:rPr>
        <w:t>в течени</w:t>
      </w:r>
      <w:proofErr w:type="gramStart"/>
      <w:r w:rsidR="00003084" w:rsidRPr="003204DF">
        <w:rPr>
          <w:color w:val="auto"/>
          <w:sz w:val="22"/>
          <w:szCs w:val="22"/>
        </w:rPr>
        <w:t>и</w:t>
      </w:r>
      <w:proofErr w:type="gramEnd"/>
      <w:r w:rsidRPr="003204DF">
        <w:rPr>
          <w:color w:val="auto"/>
          <w:sz w:val="22"/>
          <w:szCs w:val="22"/>
        </w:rPr>
        <w:t xml:space="preserve"> </w:t>
      </w:r>
      <w:r w:rsidR="001D39F6" w:rsidRPr="003204DF">
        <w:rPr>
          <w:color w:val="auto"/>
          <w:sz w:val="22"/>
          <w:szCs w:val="22"/>
        </w:rPr>
        <w:t>30</w:t>
      </w:r>
      <w:r w:rsidRPr="003204DF">
        <w:rPr>
          <w:color w:val="auto"/>
          <w:sz w:val="22"/>
          <w:szCs w:val="22"/>
        </w:rPr>
        <w:t xml:space="preserve"> (</w:t>
      </w:r>
      <w:r w:rsidR="001D39F6" w:rsidRPr="003204DF">
        <w:rPr>
          <w:color w:val="auto"/>
          <w:sz w:val="22"/>
          <w:szCs w:val="22"/>
        </w:rPr>
        <w:t>три</w:t>
      </w:r>
      <w:r w:rsidR="0019679B" w:rsidRPr="003204DF">
        <w:rPr>
          <w:color w:val="auto"/>
          <w:sz w:val="22"/>
          <w:szCs w:val="22"/>
        </w:rPr>
        <w:t>дцати</w:t>
      </w:r>
      <w:r w:rsidRPr="003204DF">
        <w:rPr>
          <w:color w:val="auto"/>
          <w:sz w:val="22"/>
          <w:szCs w:val="22"/>
        </w:rPr>
        <w:t>) дней</w:t>
      </w:r>
      <w:r w:rsidR="002021A0">
        <w:rPr>
          <w:color w:val="auto"/>
          <w:sz w:val="22"/>
          <w:szCs w:val="22"/>
        </w:rPr>
        <w:t>, но не ранее 10 дней</w:t>
      </w:r>
      <w:r w:rsidRPr="003204DF">
        <w:rPr>
          <w:color w:val="auto"/>
          <w:sz w:val="22"/>
          <w:szCs w:val="22"/>
        </w:rPr>
        <w:t xml:space="preserve"> с даты </w:t>
      </w:r>
      <w:r w:rsidR="003204DF" w:rsidRPr="003204DF">
        <w:rPr>
          <w:color w:val="auto"/>
          <w:sz w:val="22"/>
          <w:szCs w:val="22"/>
        </w:rPr>
        <w:t>опубликования</w:t>
      </w:r>
      <w:r w:rsidRPr="003204DF">
        <w:rPr>
          <w:color w:val="auto"/>
          <w:sz w:val="22"/>
          <w:szCs w:val="22"/>
        </w:rPr>
        <w:t xml:space="preserve"> </w:t>
      </w:r>
      <w:r w:rsidR="00A900E4" w:rsidRPr="003204DF">
        <w:rPr>
          <w:color w:val="auto"/>
          <w:sz w:val="22"/>
          <w:szCs w:val="22"/>
        </w:rPr>
        <w:t>результатов</w:t>
      </w:r>
      <w:r w:rsidRPr="003204DF">
        <w:rPr>
          <w:color w:val="auto"/>
          <w:sz w:val="22"/>
          <w:szCs w:val="22"/>
        </w:rPr>
        <w:t xml:space="preserve"> аукциона.</w:t>
      </w:r>
    </w:p>
    <w:p w:rsidR="003176E5" w:rsidRPr="00E524B2" w:rsidRDefault="003176E5" w:rsidP="003176E5">
      <w:pPr>
        <w:pStyle w:val="Default"/>
        <w:jc w:val="both"/>
        <w:rPr>
          <w:iCs/>
          <w:color w:val="auto"/>
          <w:sz w:val="22"/>
          <w:szCs w:val="22"/>
        </w:rPr>
      </w:pPr>
      <w:r w:rsidRPr="00E524B2">
        <w:rPr>
          <w:iCs/>
          <w:color w:val="auto"/>
          <w:sz w:val="22"/>
          <w:szCs w:val="22"/>
        </w:rPr>
        <w:t>Проект договора</w:t>
      </w:r>
      <w:r w:rsidRPr="00E524B2">
        <w:rPr>
          <w:color w:val="auto"/>
          <w:sz w:val="22"/>
          <w:szCs w:val="22"/>
        </w:rPr>
        <w:t xml:space="preserve"> купли-продажи</w:t>
      </w:r>
      <w:r w:rsidRPr="00E524B2">
        <w:rPr>
          <w:iCs/>
          <w:color w:val="auto"/>
          <w:sz w:val="22"/>
          <w:szCs w:val="22"/>
        </w:rPr>
        <w:t xml:space="preserve"> приведен в </w:t>
      </w:r>
      <w:r>
        <w:rPr>
          <w:iCs/>
          <w:color w:val="auto"/>
          <w:sz w:val="22"/>
          <w:szCs w:val="22"/>
        </w:rPr>
        <w:t>П</w:t>
      </w:r>
      <w:r w:rsidRPr="00E524B2">
        <w:rPr>
          <w:iCs/>
          <w:color w:val="auto"/>
          <w:sz w:val="22"/>
          <w:szCs w:val="22"/>
        </w:rPr>
        <w:t xml:space="preserve">риложении </w:t>
      </w:r>
      <w:r>
        <w:rPr>
          <w:iCs/>
          <w:color w:val="auto"/>
          <w:sz w:val="22"/>
          <w:szCs w:val="22"/>
        </w:rPr>
        <w:t>№</w:t>
      </w:r>
      <w:r w:rsidRPr="00E524B2">
        <w:rPr>
          <w:iCs/>
          <w:color w:val="auto"/>
          <w:sz w:val="22"/>
          <w:szCs w:val="22"/>
        </w:rPr>
        <w:t>6 к настоящему информационному сообщению.</w:t>
      </w:r>
    </w:p>
    <w:p w:rsidR="003176E5" w:rsidRDefault="003176E5" w:rsidP="005575EC">
      <w:pPr>
        <w:spacing w:after="0" w:line="240" w:lineRule="auto"/>
        <w:ind w:firstLine="284"/>
        <w:jc w:val="both"/>
        <w:rPr>
          <w:rFonts w:ascii="Times New Roman" w:eastAsia="Calibri" w:hAnsi="Times New Roman"/>
          <w:iCs/>
          <w:lang w:eastAsia="en-US"/>
        </w:rPr>
      </w:pPr>
      <w:bookmarkStart w:id="1" w:name="_Toc467070671"/>
      <w:bookmarkEnd w:id="0"/>
      <w:r w:rsidRPr="00E524B2">
        <w:rPr>
          <w:rFonts w:ascii="Times New Roman" w:eastAsia="Calibri" w:hAnsi="Times New Roman"/>
          <w:iCs/>
          <w:lang w:eastAsia="en-US"/>
        </w:rPr>
        <w:t>При уклонении или отказе победителя от заключения в установленный срок договора купли-продажи результаты продажи имущества аннулируются, победитель утрачивает право на заключение указанного договора, задаток ему не возвращается.</w:t>
      </w:r>
      <w:bookmarkEnd w:id="1"/>
    </w:p>
    <w:p w:rsidR="003176E5" w:rsidRPr="003176E5" w:rsidRDefault="003176E5" w:rsidP="003176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lang w:eastAsia="en-US"/>
        </w:rPr>
      </w:pPr>
    </w:p>
    <w:p w:rsidR="003176E5" w:rsidRPr="003176E5" w:rsidRDefault="003176E5" w:rsidP="003176E5">
      <w:pPr>
        <w:pStyle w:val="ConsPlusNormal"/>
        <w:widowControl/>
        <w:ind w:firstLine="317"/>
        <w:jc w:val="both"/>
        <w:rPr>
          <w:rFonts w:ascii="Times New Roman" w:hAnsi="Times New Roman" w:cs="Times New Roman"/>
          <w:sz w:val="22"/>
          <w:szCs w:val="22"/>
        </w:rPr>
      </w:pPr>
      <w:r w:rsidRPr="005575EC">
        <w:rPr>
          <w:rFonts w:ascii="Times New Roman" w:hAnsi="Times New Roman" w:cs="Times New Roman"/>
          <w:b/>
          <w:sz w:val="22"/>
          <w:szCs w:val="22"/>
        </w:rPr>
        <w:t>Порядок оплаты по договору купли-продажи земельного участка:</w:t>
      </w:r>
      <w:r w:rsidRPr="003176E5">
        <w:rPr>
          <w:rFonts w:ascii="Times New Roman" w:hAnsi="Times New Roman" w:cs="Times New Roman"/>
          <w:sz w:val="22"/>
          <w:szCs w:val="22"/>
        </w:rPr>
        <w:t xml:space="preserve"> задаток, перечисленный победителем (покупателем) для участия в аукционе, засчитывается в счёт оплаты земельного участка. </w:t>
      </w:r>
    </w:p>
    <w:p w:rsidR="003176E5" w:rsidRPr="003176E5" w:rsidRDefault="003176E5" w:rsidP="005575E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3176E5">
        <w:rPr>
          <w:rFonts w:ascii="Times New Roman" w:hAnsi="Times New Roman" w:cs="Times New Roman"/>
        </w:rPr>
        <w:t>Денежные средства за земельный участок должны быть внесены единовременно в безналичном порядке на счет Продавца, указанный в договоре купли-продажи земельного участка.</w:t>
      </w:r>
    </w:p>
    <w:p w:rsidR="00F95103" w:rsidRDefault="00F95103" w:rsidP="00903814">
      <w:pPr>
        <w:pStyle w:val="Default"/>
        <w:ind w:firstLine="284"/>
        <w:jc w:val="both"/>
        <w:rPr>
          <w:b/>
          <w:color w:val="auto"/>
          <w:sz w:val="22"/>
          <w:szCs w:val="22"/>
        </w:rPr>
      </w:pPr>
    </w:p>
    <w:p w:rsidR="00903814" w:rsidRPr="003176E5" w:rsidRDefault="00903814" w:rsidP="00903814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5575EC">
        <w:rPr>
          <w:b/>
          <w:color w:val="auto"/>
          <w:sz w:val="22"/>
          <w:szCs w:val="22"/>
        </w:rPr>
        <w:t>Срок оплаты по договору купли-продажи земельного участка:</w:t>
      </w:r>
      <w:r w:rsidRPr="003176E5">
        <w:rPr>
          <w:sz w:val="22"/>
          <w:szCs w:val="22"/>
        </w:rPr>
        <w:t xml:space="preserve"> в</w:t>
      </w:r>
      <w:r w:rsidRPr="003176E5">
        <w:rPr>
          <w:color w:val="auto"/>
          <w:sz w:val="22"/>
          <w:szCs w:val="22"/>
        </w:rPr>
        <w:t xml:space="preserve"> течение </w:t>
      </w:r>
      <w:r w:rsidRPr="00903814">
        <w:rPr>
          <w:color w:val="auto"/>
          <w:sz w:val="22"/>
          <w:szCs w:val="22"/>
        </w:rPr>
        <w:t>10 (десяти)</w:t>
      </w:r>
      <w:r w:rsidRPr="003176E5">
        <w:rPr>
          <w:color w:val="auto"/>
          <w:sz w:val="22"/>
          <w:szCs w:val="22"/>
        </w:rPr>
        <w:t xml:space="preserve"> рабочих дней </w:t>
      </w:r>
      <w:proofErr w:type="gramStart"/>
      <w:r w:rsidRPr="003176E5">
        <w:rPr>
          <w:color w:val="auto"/>
          <w:sz w:val="22"/>
          <w:szCs w:val="22"/>
        </w:rPr>
        <w:t>с даты заключения</w:t>
      </w:r>
      <w:proofErr w:type="gramEnd"/>
      <w:r w:rsidRPr="003176E5">
        <w:rPr>
          <w:color w:val="auto"/>
          <w:sz w:val="22"/>
          <w:szCs w:val="22"/>
        </w:rPr>
        <w:t xml:space="preserve"> договора купли-продажи.</w:t>
      </w:r>
    </w:p>
    <w:p w:rsidR="00903814" w:rsidRPr="003176E5" w:rsidRDefault="00903814" w:rsidP="009038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15912" w:rsidRDefault="00915912" w:rsidP="00915912">
      <w:pPr>
        <w:spacing w:after="0" w:line="240" w:lineRule="auto"/>
        <w:ind w:firstLine="284"/>
        <w:jc w:val="both"/>
        <w:rPr>
          <w:rStyle w:val="blk"/>
          <w:rFonts w:ascii="Times New Roman" w:eastAsia="Times New Roman" w:hAnsi="Times New Roman" w:cs="Times New Roman"/>
        </w:rPr>
      </w:pPr>
      <w:r w:rsidRPr="00C32244">
        <w:rPr>
          <w:rFonts w:ascii="Times New Roman" w:eastAsia="Times New Roman" w:hAnsi="Times New Roman" w:cs="Times New Roman"/>
        </w:rPr>
        <w:t xml:space="preserve">Организатор аукциона вправе отказаться от проведения аукциона </w:t>
      </w:r>
      <w:r w:rsidRPr="00C32244">
        <w:rPr>
          <w:rStyle w:val="blk"/>
          <w:rFonts w:ascii="Times New Roman" w:eastAsia="Times New Roman" w:hAnsi="Times New Roman" w:cs="Times New Roman"/>
        </w:rPr>
        <w:t xml:space="preserve">в случае выявления обстоятельств, предусмотренных пунктом 8 статьи 39.11 Земельного кодекса Российской Федерации. </w:t>
      </w:r>
      <w:r w:rsidRPr="00C32244">
        <w:rPr>
          <w:rFonts w:ascii="Times New Roman" w:eastAsia="Times New Roman" w:hAnsi="Times New Roman" w:cs="Times New Roman"/>
        </w:rPr>
        <w:t xml:space="preserve">Извещение об отказе от проведения аукциона размещается на официальном сайте торгов </w:t>
      </w:r>
      <w:r w:rsidRPr="00C32244">
        <w:rPr>
          <w:rStyle w:val="blk"/>
          <w:rFonts w:ascii="Times New Roman" w:eastAsia="Times New Roman" w:hAnsi="Times New Roman" w:cs="Times New Roman"/>
        </w:rPr>
        <w:t>в течение трех дней со дня принятия данного решения</w:t>
      </w:r>
      <w:r w:rsidRPr="00C32244">
        <w:rPr>
          <w:rFonts w:ascii="Times New Roman" w:eastAsia="Times New Roman" w:hAnsi="Times New Roman" w:cs="Times New Roman"/>
        </w:rPr>
        <w:t xml:space="preserve">. В течение трех дней со дня принятия решения </w:t>
      </w:r>
      <w:r w:rsidRPr="00C32244">
        <w:rPr>
          <w:rStyle w:val="blk"/>
          <w:rFonts w:ascii="Times New Roman" w:eastAsia="Times New Roman" w:hAnsi="Times New Roman" w:cs="Times New Roman"/>
        </w:rPr>
        <w:t>об отказе в проведен</w:t>
      </w:r>
      <w:proofErr w:type="gramStart"/>
      <w:r w:rsidRPr="00C32244">
        <w:rPr>
          <w:rStyle w:val="blk"/>
          <w:rFonts w:ascii="Times New Roman" w:eastAsia="Times New Roman" w:hAnsi="Times New Roman" w:cs="Times New Roman"/>
        </w:rPr>
        <w:t>ии ау</w:t>
      </w:r>
      <w:proofErr w:type="gramEnd"/>
      <w:r w:rsidRPr="00C32244">
        <w:rPr>
          <w:rStyle w:val="blk"/>
          <w:rFonts w:ascii="Times New Roman" w:eastAsia="Times New Roman" w:hAnsi="Times New Roman" w:cs="Times New Roman"/>
        </w:rPr>
        <w:t xml:space="preserve">кциона </w:t>
      </w:r>
      <w:r w:rsidRPr="00C32244">
        <w:rPr>
          <w:rFonts w:ascii="Times New Roman" w:eastAsia="Times New Roman" w:hAnsi="Times New Roman" w:cs="Times New Roman"/>
        </w:rPr>
        <w:t xml:space="preserve">организатор аукциона обязан известить </w:t>
      </w:r>
      <w:r w:rsidRPr="00C32244">
        <w:rPr>
          <w:rStyle w:val="blk"/>
          <w:rFonts w:ascii="Times New Roman" w:eastAsia="Times New Roman" w:hAnsi="Times New Roman" w:cs="Times New Roman"/>
        </w:rPr>
        <w:t>участников аукциона об отказе в проведении аукциона и возвратить его участникам внесенные задатки.</w:t>
      </w:r>
    </w:p>
    <w:p w:rsidR="00915912" w:rsidRPr="003605C5" w:rsidRDefault="003605C5" w:rsidP="003176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605C5">
        <w:rPr>
          <w:rFonts w:ascii="Times New Roman" w:hAnsi="Times New Roman" w:cs="Times New Roman"/>
        </w:rPr>
        <w:t xml:space="preserve">Продавец вправе отказаться от проведения продажи </w:t>
      </w:r>
      <w:r>
        <w:rPr>
          <w:rFonts w:ascii="Times New Roman" w:hAnsi="Times New Roman" w:cs="Times New Roman"/>
        </w:rPr>
        <w:t>земельного участка</w:t>
      </w:r>
      <w:r w:rsidRPr="003605C5">
        <w:rPr>
          <w:rFonts w:ascii="Times New Roman" w:hAnsi="Times New Roman" w:cs="Times New Roman"/>
        </w:rPr>
        <w:t xml:space="preserve"> в любое время, </w:t>
      </w:r>
      <w:r w:rsidRPr="003605C5">
        <w:rPr>
          <w:rFonts w:ascii="Times New Roman" w:eastAsia="Calibri" w:hAnsi="Times New Roman" w:cs="Times New Roman"/>
        </w:rPr>
        <w:t xml:space="preserve">но не </w:t>
      </w:r>
      <w:proofErr w:type="gramStart"/>
      <w:r w:rsidRPr="003605C5">
        <w:rPr>
          <w:rFonts w:ascii="Times New Roman" w:eastAsia="Calibri" w:hAnsi="Times New Roman" w:cs="Times New Roman"/>
        </w:rPr>
        <w:t>позднее</w:t>
      </w:r>
      <w:proofErr w:type="gramEnd"/>
      <w:r w:rsidRPr="003605C5">
        <w:rPr>
          <w:rFonts w:ascii="Times New Roman" w:eastAsia="Calibri" w:hAnsi="Times New Roman" w:cs="Times New Roman"/>
        </w:rPr>
        <w:t xml:space="preserve"> чем за три дня до наступления даты его проведения.</w:t>
      </w:r>
    </w:p>
    <w:sectPr w:rsidR="00915912" w:rsidRPr="003605C5" w:rsidSect="002925DB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440A"/>
    <w:multiLevelType w:val="hybridMultilevel"/>
    <w:tmpl w:val="0F1E3552"/>
    <w:lvl w:ilvl="0" w:tplc="B532ACCE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>
    <w:nsid w:val="0BE341DD"/>
    <w:multiLevelType w:val="hybridMultilevel"/>
    <w:tmpl w:val="1C6252FE"/>
    <w:lvl w:ilvl="0" w:tplc="63CE72FA">
      <w:start w:val="3"/>
      <w:numFmt w:val="decimal"/>
      <w:lvlText w:val="%1."/>
      <w:lvlJc w:val="left"/>
      <w:pPr>
        <w:ind w:left="277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>
    <w:nsid w:val="270D586D"/>
    <w:multiLevelType w:val="multilevel"/>
    <w:tmpl w:val="08504B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2D427507"/>
    <w:multiLevelType w:val="hybridMultilevel"/>
    <w:tmpl w:val="CD94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77408"/>
    <w:multiLevelType w:val="hybridMultilevel"/>
    <w:tmpl w:val="3C8E7942"/>
    <w:lvl w:ilvl="0" w:tplc="B4ACD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CF26BB"/>
    <w:multiLevelType w:val="multilevel"/>
    <w:tmpl w:val="6BF630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sz w:val="24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00EAD"/>
    <w:rsid w:val="00003084"/>
    <w:rsid w:val="000A186B"/>
    <w:rsid w:val="000C3437"/>
    <w:rsid w:val="000E1FB7"/>
    <w:rsid w:val="001362E4"/>
    <w:rsid w:val="00163EA2"/>
    <w:rsid w:val="00193112"/>
    <w:rsid w:val="0019679B"/>
    <w:rsid w:val="001A3665"/>
    <w:rsid w:val="001A59B1"/>
    <w:rsid w:val="001D2083"/>
    <w:rsid w:val="001D39F6"/>
    <w:rsid w:val="001E082F"/>
    <w:rsid w:val="00201526"/>
    <w:rsid w:val="002021A0"/>
    <w:rsid w:val="00214BA6"/>
    <w:rsid w:val="00267B0A"/>
    <w:rsid w:val="00284DE3"/>
    <w:rsid w:val="002925DB"/>
    <w:rsid w:val="00293133"/>
    <w:rsid w:val="003176E5"/>
    <w:rsid w:val="003204DF"/>
    <w:rsid w:val="00334C72"/>
    <w:rsid w:val="00351C8A"/>
    <w:rsid w:val="003605C5"/>
    <w:rsid w:val="003A115F"/>
    <w:rsid w:val="003D369D"/>
    <w:rsid w:val="003F1026"/>
    <w:rsid w:val="00400EAD"/>
    <w:rsid w:val="00432B1D"/>
    <w:rsid w:val="004418F9"/>
    <w:rsid w:val="00453A5F"/>
    <w:rsid w:val="00455472"/>
    <w:rsid w:val="004B34CE"/>
    <w:rsid w:val="004C3DDE"/>
    <w:rsid w:val="004F1501"/>
    <w:rsid w:val="00544149"/>
    <w:rsid w:val="005575EC"/>
    <w:rsid w:val="0064109B"/>
    <w:rsid w:val="0064720D"/>
    <w:rsid w:val="00647B25"/>
    <w:rsid w:val="006E0A58"/>
    <w:rsid w:val="00715A40"/>
    <w:rsid w:val="00732A55"/>
    <w:rsid w:val="00733D94"/>
    <w:rsid w:val="007E3FBE"/>
    <w:rsid w:val="0080611C"/>
    <w:rsid w:val="008144E8"/>
    <w:rsid w:val="00826306"/>
    <w:rsid w:val="00833AFD"/>
    <w:rsid w:val="00834F10"/>
    <w:rsid w:val="008479E5"/>
    <w:rsid w:val="00856568"/>
    <w:rsid w:val="008C1C62"/>
    <w:rsid w:val="008E1247"/>
    <w:rsid w:val="00903814"/>
    <w:rsid w:val="00915912"/>
    <w:rsid w:val="009443C8"/>
    <w:rsid w:val="00950548"/>
    <w:rsid w:val="00981A43"/>
    <w:rsid w:val="00984665"/>
    <w:rsid w:val="009860C1"/>
    <w:rsid w:val="009C4C70"/>
    <w:rsid w:val="00A336E0"/>
    <w:rsid w:val="00A369E6"/>
    <w:rsid w:val="00A70247"/>
    <w:rsid w:val="00A900E4"/>
    <w:rsid w:val="00B231D8"/>
    <w:rsid w:val="00B57F33"/>
    <w:rsid w:val="00BB0321"/>
    <w:rsid w:val="00C30943"/>
    <w:rsid w:val="00C56C32"/>
    <w:rsid w:val="00C6115B"/>
    <w:rsid w:val="00C64FD8"/>
    <w:rsid w:val="00CC736D"/>
    <w:rsid w:val="00CE2B69"/>
    <w:rsid w:val="00D047C2"/>
    <w:rsid w:val="00D8604E"/>
    <w:rsid w:val="00DE5140"/>
    <w:rsid w:val="00DF3ED6"/>
    <w:rsid w:val="00E01D53"/>
    <w:rsid w:val="00E1662F"/>
    <w:rsid w:val="00E5346E"/>
    <w:rsid w:val="00E76BE7"/>
    <w:rsid w:val="00E95480"/>
    <w:rsid w:val="00EA47F6"/>
    <w:rsid w:val="00ED3CEA"/>
    <w:rsid w:val="00F01781"/>
    <w:rsid w:val="00F220A2"/>
    <w:rsid w:val="00F7233C"/>
    <w:rsid w:val="00F95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37"/>
  </w:style>
  <w:style w:type="paragraph" w:styleId="1">
    <w:name w:val="heading 1"/>
    <w:basedOn w:val="a"/>
    <w:next w:val="a"/>
    <w:link w:val="10"/>
    <w:uiPriority w:val="9"/>
    <w:qFormat/>
    <w:rsid w:val="00647B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505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C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qFormat/>
    <w:rsid w:val="00CC736D"/>
    <w:pPr>
      <w:keepNext/>
      <w:spacing w:after="0" w:line="240" w:lineRule="auto"/>
      <w:ind w:firstLine="709"/>
      <w:jc w:val="right"/>
      <w:outlineLvl w:val="5"/>
    </w:pPr>
    <w:rPr>
      <w:rFonts w:ascii="Times New Roman" w:eastAsia="Times New Roman" w:hAnsi="Times New Roman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00EAD"/>
    <w:pPr>
      <w:spacing w:after="0" w:line="240" w:lineRule="auto"/>
    </w:pPr>
  </w:style>
  <w:style w:type="character" w:styleId="a4">
    <w:name w:val="Hyperlink"/>
    <w:basedOn w:val="a0"/>
    <w:uiPriority w:val="99"/>
    <w:rsid w:val="00F01781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F01781"/>
    <w:pPr>
      <w:spacing w:before="100" w:beforeAutospacing="1" w:after="100" w:afterAutospacing="1" w:line="360" w:lineRule="auto"/>
      <w:jc w:val="both"/>
    </w:pPr>
    <w:rPr>
      <w:rFonts w:ascii="Verdana" w:eastAsia="Times New Roman" w:hAnsi="Verdana" w:cs="Times New Roman"/>
      <w:color w:val="000000"/>
      <w:sz w:val="18"/>
      <w:szCs w:val="18"/>
    </w:rPr>
  </w:style>
  <w:style w:type="character" w:styleId="a6">
    <w:name w:val="Strong"/>
    <w:basedOn w:val="a0"/>
    <w:uiPriority w:val="22"/>
    <w:qFormat/>
    <w:rsid w:val="00F01781"/>
    <w:rPr>
      <w:rFonts w:cs="Times New Roman"/>
      <w:b/>
      <w:bCs/>
    </w:rPr>
  </w:style>
  <w:style w:type="paragraph" w:styleId="a7">
    <w:name w:val="List Paragraph"/>
    <w:basedOn w:val="a"/>
    <w:uiPriority w:val="34"/>
    <w:qFormat/>
    <w:rsid w:val="003F1026"/>
    <w:pPr>
      <w:ind w:left="720"/>
      <w:contextualSpacing/>
    </w:pPr>
  </w:style>
  <w:style w:type="paragraph" w:customStyle="1" w:styleId="Default">
    <w:name w:val="Default"/>
    <w:rsid w:val="003F1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CC736D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10">
    <w:name w:val="Заголовок 1 Знак"/>
    <w:basedOn w:val="a0"/>
    <w:link w:val="1"/>
    <w:rsid w:val="00647B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47B25"/>
    <w:pPr>
      <w:suppressAutoHyphens/>
      <w:spacing w:after="0" w:line="240" w:lineRule="auto"/>
      <w:ind w:left="81"/>
    </w:pPr>
    <w:rPr>
      <w:rFonts w:ascii="Times New Roman" w:eastAsia="Times New Roman" w:hAnsi="Times New Roman" w:cs="Times New Roman"/>
      <w:color w:val="00000A"/>
      <w:lang w:val="en-US" w:eastAsia="en-US"/>
    </w:rPr>
  </w:style>
  <w:style w:type="character" w:customStyle="1" w:styleId="blk">
    <w:name w:val="blk"/>
    <w:rsid w:val="00826306"/>
  </w:style>
  <w:style w:type="paragraph" w:styleId="a8">
    <w:name w:val="footer"/>
    <w:basedOn w:val="a"/>
    <w:link w:val="a9"/>
    <w:rsid w:val="00C6115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C6115B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317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ody Text Indent"/>
    <w:basedOn w:val="a"/>
    <w:link w:val="ab"/>
    <w:uiPriority w:val="99"/>
    <w:rsid w:val="009860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9860C1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C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c">
    <w:name w:val="Emphasis"/>
    <w:basedOn w:val="a0"/>
    <w:uiPriority w:val="20"/>
    <w:qFormat/>
    <w:rsid w:val="00ED3CEA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95054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erty@sberbank-ast.ru" TargetMode="External"/><Relationship Id="rId13" Type="http://schemas.openxmlformats.org/officeDocument/2006/relationships/hyperlink" Target="http://www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pr.iz@bk.ru" TargetMode="External"/><Relationship Id="rId12" Type="http://schemas.openxmlformats.org/officeDocument/2006/relationships/hyperlink" Target="mailto:company@sberbank-ast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upr.iz@bk.ru" TargetMode="External"/><Relationship Id="rId11" Type="http://schemas.openxmlformats.org/officeDocument/2006/relationships/hyperlink" Target="http://utp.sberbank-ast.ru/" TargetMode="External"/><Relationship Id="rId5" Type="http://schemas.openxmlformats.org/officeDocument/2006/relationships/hyperlink" Target="http://www.makariev.ru" TargetMode="External"/><Relationship Id="rId15" Type="http://schemas.openxmlformats.org/officeDocument/2006/relationships/hyperlink" Target="http://www.sberbank-ast.ru/" TargetMode="External"/><Relationship Id="rId10" Type="http://schemas.openxmlformats.org/officeDocument/2006/relationships/hyperlink" Target="mailto:info@sberbank-a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mailto:property@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</Pages>
  <Words>4371</Words>
  <Characters>24915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dcterms:created xsi:type="dcterms:W3CDTF">2022-06-28T07:21:00Z</dcterms:created>
  <dcterms:modified xsi:type="dcterms:W3CDTF">2022-06-29T06:31:00Z</dcterms:modified>
</cp:coreProperties>
</file>